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СД. Лабораторная 3</w:t>
      </w:r>
    </w:p>
    <w:p>
      <w:pPr>
        <w:jc w:val="center"/>
      </w:pPr>
      <w:r>
        <w:rPr>
          <w:i/>
          <w:color w:val="5A5A5A"/>
          <w:sz w:val="21"/>
        </w:rPr>
        <w:t>Шпора по перегрузке операторов, ассоциативному массиву, очередям и BoolArray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vAlign w:val="center"/>
            <w:shd w:fill="EAF2F8"/>
          </w:tcPr>
          <w:p>
            <w:r>
              <w:rPr>
                <w:sz w:val="21"/>
              </w:rPr>
              <w:t>Лаба 3 получилась большой, поэтому на защите лучше держать в голове не весь космос сразу, а 5 смысловых блоков: строки, матрицы, база работников, уведомления, битовый массив.</w:t>
            </w:r>
          </w:p>
        </w:tc>
      </w:tr>
    </w:tbl>
    <w:p/>
    <w:p>
      <w:pPr>
        <w:pStyle w:val="Heading1"/>
      </w:pPr>
      <w:r>
        <w:t>1. MyString</w:t>
      </w:r>
    </w:p>
    <w:p>
      <w:pPr>
        <w:pStyle w:val="ListBullet"/>
        <w:spacing w:after="40"/>
      </w:pPr>
      <w:r>
        <w:t>Есть operator+= и operator+ для MyString и const char*.</w:t>
      </w:r>
    </w:p>
    <w:p>
      <w:pPr>
        <w:pStyle w:val="ListBullet"/>
        <w:spacing w:after="40"/>
      </w:pPr>
      <w:r>
        <w:t>Есть operator[] с проверкой границ.</w:t>
      </w:r>
    </w:p>
    <w:p>
      <w:pPr>
        <w:pStyle w:val="ListBullet"/>
        <w:spacing w:after="40"/>
      </w:pPr>
      <w:r>
        <w:t>Есть операторы сравнения ==, !=, &lt;, &lt;=.</w:t>
      </w:r>
    </w:p>
    <w:p>
      <w:pPr>
        <w:pStyle w:val="ListBullet"/>
        <w:spacing w:after="40"/>
      </w:pPr>
      <w:r>
        <w:t>Есть move-конструктор и move-оператор: владение буфером передаётся новому объекту, старый становится пустым.</w:t>
      </w:r>
    </w:p>
    <w:p>
      <w:pPr>
        <w:pStyle w:val="ListBullet"/>
        <w:spacing w:after="40"/>
      </w:pPr>
      <w:r>
        <w:t>operator&gt;&gt; читает строку до перевода строки.</w:t>
      </w:r>
    </w:p>
    <w:p>
      <w:pPr>
        <w:pStyle w:val="Heading2"/>
      </w:pPr>
      <w:r>
        <w:t>Что говорить</w:t>
      </w:r>
    </w:p>
    <w:p>
      <w:r>
        <w:rPr>
          <w:b/>
        </w:rPr>
        <w:t xml:space="preserve">Почему в "Rect rect2 = rect1;" вызывается копирование? </w:t>
      </w:r>
      <w:r>
        <w:t>Потому что это не присваивание уже существующему объекту, а инициализация нового объекта выражением того же типа. Для этого вызывается конструктор копирования.</w:t>
      </w:r>
    </w:p>
    <w:p>
      <w:r>
        <w:rPr>
          <w:b/>
        </w:rPr>
        <w:t xml:space="preserve">Что такое инкапсуляция? </w:t>
      </w:r>
      <w:r>
        <w:t>Это скрытие реализации за публичным интерфейсом: пользователь класса знает методы, но не обязан зависеть от устройства внутренних полей.</w:t>
      </w:r>
    </w:p>
    <w:p>
      <w:pPr>
        <w:pStyle w:val="Heading1"/>
      </w:pPr>
      <w:r>
        <w:t>2. Matrix</w:t>
      </w:r>
    </w:p>
    <w:p>
      <w:pPr>
        <w:pStyle w:val="ListBullet"/>
        <w:spacing w:after="40"/>
      </w:pPr>
      <w:r>
        <w:t>Динамическая память не используется: матрица хранится во встроенном массиве 16x16.</w:t>
      </w:r>
    </w:p>
    <w:p>
      <w:pPr>
        <w:pStyle w:val="ListBullet"/>
        <w:spacing w:after="40"/>
      </w:pPr>
      <w:r>
        <w:t>Перегружены +=, -=, * с матрицей, * и / со скаляром, а также глобальные operator*(double, Matrix) и унарный минус.</w:t>
      </w:r>
    </w:p>
    <w:p>
      <w:pPr>
        <w:pStyle w:val="ListBullet"/>
        <w:spacing w:after="40"/>
      </w:pPr>
      <w:r>
        <w:t>Ошибки размеров и деление на ноль обрабатываются через исключения.</w:t>
      </w:r>
    </w:p>
    <w:p>
      <w:pPr>
        <w:pStyle w:val="ListBullet"/>
        <w:spacing w:after="40"/>
      </w:pPr>
      <w:r>
        <w:t>Move-семантика реализована формально, хотя внутри нет динамической памяти: после move исходная матрица переводится в безопасное единичное состояние 1x1.</w:t>
      </w:r>
    </w:p>
    <w:p>
      <w:pPr>
        <w:pStyle w:val="Heading1"/>
      </w:pPr>
      <w:r>
        <w:t>3. WorkerDb</w:t>
      </w:r>
    </w:p>
    <w:p>
      <w:pPr>
        <w:pStyle w:val="ListBullet"/>
        <w:spacing w:after="40"/>
      </w:pPr>
      <w:r>
        <w:t>Это ассоциативный массив на собственной динамической таблице Entry[].</w:t>
      </w:r>
    </w:p>
    <w:p>
      <w:pPr>
        <w:pStyle w:val="ListBullet"/>
        <w:spacing w:after="40"/>
      </w:pPr>
      <w:r>
        <w:t>Ключом служит фамилия, значением — WorkerData.</w:t>
      </w:r>
    </w:p>
    <w:p>
      <w:pPr>
        <w:pStyle w:val="ListBullet"/>
        <w:spacing w:after="40"/>
      </w:pPr>
      <w:r>
        <w:t>operator[] либо возвращает существующую запись, либо создаёт новую.</w:t>
      </w:r>
    </w:p>
    <w:p>
      <w:pPr>
        <w:pStyle w:val="ListBullet"/>
        <w:spacing w:after="40"/>
      </w:pPr>
      <w:r>
        <w:t>Вложенный Iterator поддерживает *, -&gt;, ++, ==, != и метод key().</w:t>
      </w:r>
    </w:p>
    <w:p>
      <w:pPr>
        <w:pStyle w:val="Heading1"/>
      </w:pPr>
      <w:r>
        <w:t>4. Notification и очереди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AF7"/>
          </w:tcPr>
          <w:p>
            <w:r>
              <w:rPr>
                <w:b/>
              </w:rPr>
              <w:t>Сущность</w:t>
            </w:r>
          </w:p>
        </w:tc>
        <w:tc>
          <w:tcPr>
            <w:tcW w:type="dxa" w:w="6912"/>
            <w:vAlign w:val="center"/>
            <w:shd w:fill="D9EAF7"/>
          </w:tcPr>
          <w:p>
            <w:r>
              <w:rPr>
                <w:b/>
              </w:rPr>
              <w:t>Смысл</w:t>
            </w:r>
          </w:p>
        </w:tc>
      </w:tr>
      <w:tr>
        <w:tc>
          <w:tcPr>
            <w:tcW w:type="dxa" w:w="2880"/>
            <w:vAlign w:val="center"/>
          </w:tcPr>
          <w:p>
            <w:r>
              <w:t>Notification</w:t>
            </w:r>
          </w:p>
        </w:tc>
        <w:tc>
          <w:tcPr>
            <w:tcW w:type="dxa" w:w="6912"/>
            <w:vAlign w:val="center"/>
          </w:tcPr>
          <w:p>
            <w:r>
              <w:t>Структура с enum типа уведомления и union со специфичными данными.</w:t>
            </w:r>
          </w:p>
        </w:tc>
      </w:tr>
      <w:tr>
        <w:tc>
          <w:tcPr>
            <w:tcW w:type="dxa" w:w="2880"/>
            <w:vAlign w:val="center"/>
          </w:tcPr>
          <w:p>
            <w:r>
              <w:t>NotificationQueue</w:t>
            </w:r>
          </w:p>
        </w:tc>
        <w:tc>
          <w:tcPr>
            <w:tcW w:type="dxa" w:w="6912"/>
            <w:vAlign w:val="center"/>
          </w:tcPr>
          <w:p>
            <w:r>
              <w:t>Обычная FIFO-очередь на кольцевом буфере.</w:t>
            </w:r>
          </w:p>
        </w:tc>
      </w:tr>
      <w:tr>
        <w:tc>
          <w:tcPr>
            <w:tcW w:type="dxa" w:w="2880"/>
            <w:vAlign w:val="center"/>
          </w:tcPr>
          <w:p>
            <w:r>
              <w:t>NotificationPriorityQueue</w:t>
            </w:r>
          </w:p>
        </w:tc>
        <w:tc>
          <w:tcPr>
            <w:tcW w:type="dxa" w:w="6912"/>
            <w:vAlign w:val="center"/>
          </w:tcPr>
          <w:p>
            <w:r>
              <w:t>Очередь, где pop() достаёт наиболее актуальное уведомление по правилам задания.</w:t>
            </w:r>
          </w:p>
        </w:tc>
      </w:tr>
    </w:tbl>
    <w:p/>
    <w:p>
      <w:r>
        <w:rPr>
          <w:b/>
        </w:rPr>
        <w:t xml:space="preserve">Порядок актуальности в NotificationPriorityQueue: </w:t>
      </w:r>
      <w:r>
        <w:t>срочное системное выше всего; дальше более ранняя метка времени; при равном времени сообщение выше обычного системного, а обычное системное выше уведомления приложения; при полном равенстве выигрывает более раннее добавление в очередь.</w:t>
      </w:r>
    </w:p>
    <w:p>
      <w:pPr>
        <w:pStyle w:val="Heading1"/>
      </w:pPr>
      <w:r>
        <w:t>5. BoolArray</w:t>
      </w:r>
    </w:p>
    <w:p>
      <w:pPr>
        <w:pStyle w:val="ListBullet"/>
        <w:spacing w:after="40"/>
      </w:pPr>
      <w:r>
        <w:t>Хранит биты упакованно: ceil(n / 8) байт вместо n байт.</w:t>
      </w:r>
    </w:p>
    <w:p>
      <w:pPr>
        <w:pStyle w:val="ListBullet"/>
        <w:spacing w:after="40"/>
      </w:pPr>
      <w:r>
        <w:t>operator[] для неконстантного объекта возвращает прокси BitReference.</w:t>
      </w:r>
    </w:p>
    <w:p>
      <w:pPr>
        <w:pStyle w:val="ListBullet"/>
        <w:spacing w:after="40"/>
      </w:pPr>
      <w:r>
        <w:t>BitReference умеет присваивание и неявное приведение к bool.</w:t>
      </w:r>
    </w:p>
    <w:p>
      <w:pPr>
        <w:pStyle w:val="ListBullet"/>
        <w:spacing w:after="40"/>
      </w:pPr>
      <w:r>
        <w:t>resize сохраняет старые биты и дополняет новые нужным значением.</w:t>
      </w:r>
    </w:p>
    <w:p>
      <w:pPr>
        <w:pStyle w:val="Heading1"/>
      </w:pPr>
      <w:r>
        <w:t>Этапы сборки программы</w:t>
      </w:r>
    </w:p>
    <w:p>
      <w:pPr>
        <w:pStyle w:val="ListNumber"/>
        <w:spacing w:after="40"/>
      </w:pPr>
      <w:r>
        <w:t>Препроцессинг: раскрываются include и макросы.</w:t>
      </w:r>
    </w:p>
    <w:p>
      <w:pPr>
        <w:pStyle w:val="ListNumber"/>
        <w:spacing w:after="40"/>
      </w:pPr>
      <w:r>
        <w:t>Компиляция: каждый .cpp переводится в объектный файл.</w:t>
      </w:r>
    </w:p>
    <w:p>
      <w:pPr>
        <w:pStyle w:val="ListNumber"/>
        <w:spacing w:after="40"/>
      </w:pPr>
      <w:r>
        <w:t>Линковка: объектные файлы и библиотеки связываются в готовый исполняемый файл.</w:t>
      </w:r>
    </w:p>
    <w:p>
      <w:r>
        <w:rPr>
          <w:b/>
        </w:rPr>
        <w:t xml:space="preserve">Как линковщик понимает, какой метод использовать при перегрузке? </w:t>
      </w:r>
      <w:r>
        <w:t>Сам линковщик уже получает разные mangled-имена функций. Выбор нужной перегрузки делает компилятор на этапе разрешения перегрузки по сигнатуре, а линковщик потом связывает уже конкретное имя.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