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**案例**</w:t>
        <w:cr/>
        <w:t/>
        <w:cr/>
        <w:t>问题现象：软件测试的重要性被忽视。</w:t>
        <w:cr/>
        <w:t/>
        <w:cr/>
        <w:t>问题原因：对软件测试的理解不足或将其视为可有可无的步骤。</w:t>
        <w:cr/>
        <w:t/>
        <w:cr/>
        <w:t>措施：加强软件测试知识的普及，提高对软件测试重要性的认识，确保软件测试得到充分的重视和资源保障。</w:t>
        <w:cr/>
        <w:t/>
        <w:cr/>
        <w:t>**案例**</w:t>
        <w:cr/>
        <w:t/>
        <w:cr/>
        <w:t>问题现象：软件测试方法不合适。</w:t>
        <w:cr/>
        <w:t/>
        <w:cr/>
        <w:t>问题原因：对软件测试方法的选择不当，没有考虑到软件的特性和需求。</w:t>
        <w:cr/>
        <w:t/>
        <w:cr/>
        <w:t>措施：根据软件的特性和需求选择合适的软件测试方法，确保测试的有效性和高效性。</w:t>
        <w:cr/>
        <w:t/>
        <w:cr/>
        <w:t>**案例**</w:t>
        <w:cr/>
        <w:t/>
        <w:cr/>
        <w:t>问题现象：测试用例设计不合理。</w:t>
        <w:cr/>
        <w:t/>
        <w:cr/>
        <w:t>问题原因：对测试用例设计的原则和方法掌握不足，导致测试用例无法有效地发现软件缺陷。</w:t>
        <w:cr/>
        <w:t/>
        <w:cr/>
        <w:t>措施：学习和掌握测试用例设计的原则和方法，确保测试用例的有效性和高效性。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2023-12-25T02:39:22Z</dcterms:created>
  <dc:creator>Apache POI</dc:creator>
</cp:coreProperties>
</file>