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**案例**</w:t>
        <w:cr/>
        <w:t/>
        <w:cr/>
        <w:t>问题现象：软件测试过程中发现软件未满足需求</w:t>
        <w:cr/>
        <w:t/>
        <w:cr/>
        <w:t>问题原因：软件需求分析不完善或与实际开发过程不符</w:t>
        <w:cr/>
        <w:t/>
        <w:cr/>
        <w:t>措施：重新进行需求分析，确保软件需求与实际开发过程一致，以及开发出满足用户需求的软件。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2023-12-25T03:36:45Z</dcterms:created>
  <dc:creator>Apache POI</dc:creator>
</cp:coreProperties>
</file>