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A5F7C" w14:textId="74D4C247" w:rsidR="0080519D" w:rsidRPr="006E6E0A" w:rsidRDefault="00581C67" w:rsidP="001257B1">
      <w:pPr>
        <w:pStyle w:val="Title"/>
      </w:pPr>
      <w:r w:rsidRPr="006E6E0A">
        <w:t>The Project Plan</w:t>
      </w:r>
    </w:p>
    <w:sdt>
      <w:sdtPr>
        <w:rPr>
          <w:rFonts w:asciiTheme="minorHAnsi" w:eastAsiaTheme="minorHAnsi" w:hAnsiTheme="minorHAnsi" w:cstheme="minorBidi"/>
          <w:color w:val="auto"/>
          <w:kern w:val="2"/>
          <w:sz w:val="22"/>
          <w:szCs w:val="22"/>
          <w:lang w:val="en-CA"/>
          <w14:ligatures w14:val="standardContextual"/>
        </w:rPr>
        <w:id w:val="-880096105"/>
        <w:docPartObj>
          <w:docPartGallery w:val="Table of Contents"/>
          <w:docPartUnique/>
        </w:docPartObj>
      </w:sdtPr>
      <w:sdtEndPr>
        <w:rPr>
          <w:b/>
          <w:bCs/>
          <w:noProof/>
        </w:rPr>
      </w:sdtEndPr>
      <w:sdtContent>
        <w:p w14:paraId="52488AE8" w14:textId="64C146C9" w:rsidR="001257B1" w:rsidRDefault="001257B1">
          <w:pPr>
            <w:pStyle w:val="TOCHeading"/>
          </w:pPr>
          <w:r>
            <w:t>Contents</w:t>
          </w:r>
        </w:p>
        <w:p w14:paraId="50CFA427" w14:textId="7721258C" w:rsidR="001257B1" w:rsidRDefault="001257B1">
          <w:pPr>
            <w:pStyle w:val="TOC2"/>
            <w:tabs>
              <w:tab w:val="right" w:leader="dot" w:pos="9350"/>
            </w:tabs>
            <w:rPr>
              <w:noProof/>
            </w:rPr>
          </w:pPr>
          <w:r>
            <w:fldChar w:fldCharType="begin"/>
          </w:r>
          <w:r>
            <w:instrText xml:space="preserve"> TOC \o "1-3" \h \z \u </w:instrText>
          </w:r>
          <w:r>
            <w:fldChar w:fldCharType="separate"/>
          </w:r>
          <w:hyperlink w:anchor="_Toc225461819" w:history="1">
            <w:r w:rsidRPr="004F7E0D">
              <w:rPr>
                <w:rStyle w:val="Hyperlink"/>
                <w:noProof/>
              </w:rPr>
              <w:t>I. Introduction</w:t>
            </w:r>
            <w:r>
              <w:rPr>
                <w:noProof/>
                <w:webHidden/>
              </w:rPr>
              <w:tab/>
            </w:r>
            <w:r>
              <w:rPr>
                <w:noProof/>
                <w:webHidden/>
              </w:rPr>
              <w:fldChar w:fldCharType="begin"/>
            </w:r>
            <w:r>
              <w:rPr>
                <w:noProof/>
                <w:webHidden/>
              </w:rPr>
              <w:instrText xml:space="preserve"> PAGEREF _Toc225461819 \h </w:instrText>
            </w:r>
            <w:r>
              <w:rPr>
                <w:noProof/>
                <w:webHidden/>
              </w:rPr>
            </w:r>
            <w:r>
              <w:rPr>
                <w:noProof/>
                <w:webHidden/>
              </w:rPr>
              <w:fldChar w:fldCharType="separate"/>
            </w:r>
            <w:r>
              <w:rPr>
                <w:noProof/>
                <w:webHidden/>
              </w:rPr>
              <w:t>1</w:t>
            </w:r>
            <w:r>
              <w:rPr>
                <w:noProof/>
                <w:webHidden/>
              </w:rPr>
              <w:fldChar w:fldCharType="end"/>
            </w:r>
          </w:hyperlink>
        </w:p>
        <w:p w14:paraId="48D93E37" w14:textId="1DB5B6ED" w:rsidR="001257B1" w:rsidRDefault="001257B1">
          <w:pPr>
            <w:pStyle w:val="TOC2"/>
            <w:tabs>
              <w:tab w:val="right" w:leader="dot" w:pos="9350"/>
            </w:tabs>
            <w:rPr>
              <w:noProof/>
            </w:rPr>
          </w:pPr>
          <w:hyperlink w:anchor="_Toc225461820" w:history="1">
            <w:r w:rsidRPr="004F7E0D">
              <w:rPr>
                <w:rStyle w:val="Hyperlink"/>
                <w:noProof/>
              </w:rPr>
              <w:t>II. Project Organisation</w:t>
            </w:r>
            <w:r>
              <w:rPr>
                <w:noProof/>
                <w:webHidden/>
              </w:rPr>
              <w:tab/>
            </w:r>
            <w:r>
              <w:rPr>
                <w:noProof/>
                <w:webHidden/>
              </w:rPr>
              <w:fldChar w:fldCharType="begin"/>
            </w:r>
            <w:r>
              <w:rPr>
                <w:noProof/>
                <w:webHidden/>
              </w:rPr>
              <w:instrText xml:space="preserve"> PAGEREF _Toc225461820 \h </w:instrText>
            </w:r>
            <w:r>
              <w:rPr>
                <w:noProof/>
                <w:webHidden/>
              </w:rPr>
            </w:r>
            <w:r>
              <w:rPr>
                <w:noProof/>
                <w:webHidden/>
              </w:rPr>
              <w:fldChar w:fldCharType="separate"/>
            </w:r>
            <w:r>
              <w:rPr>
                <w:noProof/>
                <w:webHidden/>
              </w:rPr>
              <w:t>1</w:t>
            </w:r>
            <w:r>
              <w:rPr>
                <w:noProof/>
                <w:webHidden/>
              </w:rPr>
              <w:fldChar w:fldCharType="end"/>
            </w:r>
          </w:hyperlink>
        </w:p>
        <w:p w14:paraId="513499D9" w14:textId="68A41C87" w:rsidR="001257B1" w:rsidRDefault="001257B1">
          <w:pPr>
            <w:pStyle w:val="TOC2"/>
            <w:tabs>
              <w:tab w:val="right" w:leader="dot" w:pos="9350"/>
            </w:tabs>
            <w:rPr>
              <w:noProof/>
            </w:rPr>
          </w:pPr>
          <w:hyperlink w:anchor="_Toc225461821" w:history="1">
            <w:r w:rsidRPr="004F7E0D">
              <w:rPr>
                <w:rStyle w:val="Hyperlink"/>
                <w:noProof/>
              </w:rPr>
              <w:t>III. Monitoring and Reporting Mechanism</w:t>
            </w:r>
            <w:r>
              <w:rPr>
                <w:noProof/>
                <w:webHidden/>
              </w:rPr>
              <w:tab/>
            </w:r>
            <w:r>
              <w:rPr>
                <w:noProof/>
                <w:webHidden/>
              </w:rPr>
              <w:fldChar w:fldCharType="begin"/>
            </w:r>
            <w:r>
              <w:rPr>
                <w:noProof/>
                <w:webHidden/>
              </w:rPr>
              <w:instrText xml:space="preserve"> PAGEREF _Toc225461821 \h </w:instrText>
            </w:r>
            <w:r>
              <w:rPr>
                <w:noProof/>
                <w:webHidden/>
              </w:rPr>
            </w:r>
            <w:r>
              <w:rPr>
                <w:noProof/>
                <w:webHidden/>
              </w:rPr>
              <w:fldChar w:fldCharType="separate"/>
            </w:r>
            <w:r>
              <w:rPr>
                <w:noProof/>
                <w:webHidden/>
              </w:rPr>
              <w:t>2</w:t>
            </w:r>
            <w:r>
              <w:rPr>
                <w:noProof/>
                <w:webHidden/>
              </w:rPr>
              <w:fldChar w:fldCharType="end"/>
            </w:r>
          </w:hyperlink>
        </w:p>
        <w:p w14:paraId="69FEF9D0" w14:textId="1A9BCB9F" w:rsidR="001257B1" w:rsidRDefault="001257B1">
          <w:pPr>
            <w:pStyle w:val="TOC2"/>
            <w:tabs>
              <w:tab w:val="right" w:leader="dot" w:pos="9350"/>
            </w:tabs>
            <w:rPr>
              <w:noProof/>
            </w:rPr>
          </w:pPr>
          <w:hyperlink w:anchor="_Toc225461822" w:history="1">
            <w:r w:rsidRPr="004F7E0D">
              <w:rPr>
                <w:rStyle w:val="Hyperlink"/>
                <w:noProof/>
              </w:rPr>
              <w:t>IV. Risk Analysis and Risk Mitigation Plan</w:t>
            </w:r>
            <w:r>
              <w:rPr>
                <w:noProof/>
                <w:webHidden/>
              </w:rPr>
              <w:tab/>
            </w:r>
            <w:r>
              <w:rPr>
                <w:noProof/>
                <w:webHidden/>
              </w:rPr>
              <w:fldChar w:fldCharType="begin"/>
            </w:r>
            <w:r>
              <w:rPr>
                <w:noProof/>
                <w:webHidden/>
              </w:rPr>
              <w:instrText xml:space="preserve"> PAGEREF _Toc225461822 \h </w:instrText>
            </w:r>
            <w:r>
              <w:rPr>
                <w:noProof/>
                <w:webHidden/>
              </w:rPr>
            </w:r>
            <w:r>
              <w:rPr>
                <w:noProof/>
                <w:webHidden/>
              </w:rPr>
              <w:fldChar w:fldCharType="separate"/>
            </w:r>
            <w:r>
              <w:rPr>
                <w:noProof/>
                <w:webHidden/>
              </w:rPr>
              <w:t>2</w:t>
            </w:r>
            <w:r>
              <w:rPr>
                <w:noProof/>
                <w:webHidden/>
              </w:rPr>
              <w:fldChar w:fldCharType="end"/>
            </w:r>
          </w:hyperlink>
        </w:p>
        <w:p w14:paraId="75C2948C" w14:textId="43C40ABE" w:rsidR="001257B1" w:rsidRDefault="001257B1">
          <w:pPr>
            <w:pStyle w:val="TOC2"/>
            <w:tabs>
              <w:tab w:val="right" w:leader="dot" w:pos="9350"/>
            </w:tabs>
            <w:rPr>
              <w:noProof/>
            </w:rPr>
          </w:pPr>
          <w:hyperlink w:anchor="_Toc225461823" w:history="1">
            <w:r w:rsidRPr="004F7E0D">
              <w:rPr>
                <w:rStyle w:val="Hyperlink"/>
                <w:noProof/>
              </w:rPr>
              <w:t>V. Work Breakdown Structure (WBS)</w:t>
            </w:r>
            <w:r>
              <w:rPr>
                <w:noProof/>
                <w:webHidden/>
              </w:rPr>
              <w:tab/>
            </w:r>
            <w:r>
              <w:rPr>
                <w:noProof/>
                <w:webHidden/>
              </w:rPr>
              <w:fldChar w:fldCharType="begin"/>
            </w:r>
            <w:r>
              <w:rPr>
                <w:noProof/>
                <w:webHidden/>
              </w:rPr>
              <w:instrText xml:space="preserve"> PAGEREF _Toc225461823 \h </w:instrText>
            </w:r>
            <w:r>
              <w:rPr>
                <w:noProof/>
                <w:webHidden/>
              </w:rPr>
            </w:r>
            <w:r>
              <w:rPr>
                <w:noProof/>
                <w:webHidden/>
              </w:rPr>
              <w:fldChar w:fldCharType="separate"/>
            </w:r>
            <w:r>
              <w:rPr>
                <w:noProof/>
                <w:webHidden/>
              </w:rPr>
              <w:t>4</w:t>
            </w:r>
            <w:r>
              <w:rPr>
                <w:noProof/>
                <w:webHidden/>
              </w:rPr>
              <w:fldChar w:fldCharType="end"/>
            </w:r>
          </w:hyperlink>
        </w:p>
        <w:p w14:paraId="44C9C5F5" w14:textId="02850A22" w:rsidR="001257B1" w:rsidRDefault="001257B1">
          <w:pPr>
            <w:pStyle w:val="TOC2"/>
            <w:tabs>
              <w:tab w:val="right" w:leader="dot" w:pos="9350"/>
            </w:tabs>
            <w:rPr>
              <w:noProof/>
            </w:rPr>
          </w:pPr>
          <w:hyperlink w:anchor="_Toc225461824" w:history="1">
            <w:r w:rsidRPr="004F7E0D">
              <w:rPr>
                <w:rStyle w:val="Hyperlink"/>
                <w:noProof/>
              </w:rPr>
              <w:t>VI. Project Milestones</w:t>
            </w:r>
            <w:r>
              <w:rPr>
                <w:noProof/>
                <w:webHidden/>
              </w:rPr>
              <w:tab/>
            </w:r>
            <w:r>
              <w:rPr>
                <w:noProof/>
                <w:webHidden/>
              </w:rPr>
              <w:fldChar w:fldCharType="begin"/>
            </w:r>
            <w:r>
              <w:rPr>
                <w:noProof/>
                <w:webHidden/>
              </w:rPr>
              <w:instrText xml:space="preserve"> PAGEREF _Toc225461824 \h </w:instrText>
            </w:r>
            <w:r>
              <w:rPr>
                <w:noProof/>
                <w:webHidden/>
              </w:rPr>
            </w:r>
            <w:r>
              <w:rPr>
                <w:noProof/>
                <w:webHidden/>
              </w:rPr>
              <w:fldChar w:fldCharType="separate"/>
            </w:r>
            <w:r>
              <w:rPr>
                <w:noProof/>
                <w:webHidden/>
              </w:rPr>
              <w:t>4</w:t>
            </w:r>
            <w:r>
              <w:rPr>
                <w:noProof/>
                <w:webHidden/>
              </w:rPr>
              <w:fldChar w:fldCharType="end"/>
            </w:r>
          </w:hyperlink>
        </w:p>
        <w:p w14:paraId="0BBC0EAA" w14:textId="3C997B54" w:rsidR="001257B1" w:rsidRDefault="001257B1">
          <w:pPr>
            <w:pStyle w:val="TOC2"/>
            <w:tabs>
              <w:tab w:val="right" w:leader="dot" w:pos="9350"/>
            </w:tabs>
            <w:rPr>
              <w:noProof/>
            </w:rPr>
          </w:pPr>
          <w:hyperlink w:anchor="_Toc225461825" w:history="1">
            <w:r w:rsidRPr="004F7E0D">
              <w:rPr>
                <w:rStyle w:val="Hyperlink"/>
                <w:noProof/>
              </w:rPr>
              <w:t>VII. Project Schedule</w:t>
            </w:r>
            <w:r>
              <w:rPr>
                <w:noProof/>
                <w:webHidden/>
              </w:rPr>
              <w:tab/>
            </w:r>
            <w:r>
              <w:rPr>
                <w:noProof/>
                <w:webHidden/>
              </w:rPr>
              <w:fldChar w:fldCharType="begin"/>
            </w:r>
            <w:r>
              <w:rPr>
                <w:noProof/>
                <w:webHidden/>
              </w:rPr>
              <w:instrText xml:space="preserve"> PAGEREF _Toc225461825 \h </w:instrText>
            </w:r>
            <w:r>
              <w:rPr>
                <w:noProof/>
                <w:webHidden/>
              </w:rPr>
            </w:r>
            <w:r>
              <w:rPr>
                <w:noProof/>
                <w:webHidden/>
              </w:rPr>
              <w:fldChar w:fldCharType="separate"/>
            </w:r>
            <w:r>
              <w:rPr>
                <w:noProof/>
                <w:webHidden/>
              </w:rPr>
              <w:t>5</w:t>
            </w:r>
            <w:r>
              <w:rPr>
                <w:noProof/>
                <w:webHidden/>
              </w:rPr>
              <w:fldChar w:fldCharType="end"/>
            </w:r>
          </w:hyperlink>
        </w:p>
        <w:p w14:paraId="19F1F3E9" w14:textId="2AC9CAE3" w:rsidR="001257B1" w:rsidRDefault="001257B1" w:rsidP="00201E51">
          <w:r>
            <w:rPr>
              <w:b/>
              <w:bCs/>
              <w:noProof/>
            </w:rPr>
            <w:fldChar w:fldCharType="end"/>
          </w:r>
        </w:p>
      </w:sdtContent>
    </w:sdt>
    <w:p w14:paraId="7D2662E2" w14:textId="2FD1AD4B" w:rsidR="00BC589C" w:rsidRPr="006E6E0A" w:rsidRDefault="00BC589C" w:rsidP="00A23908">
      <w:pPr>
        <w:pStyle w:val="Heading2"/>
      </w:pPr>
      <w:bookmarkStart w:id="0" w:name="_Toc225461819"/>
      <w:r w:rsidRPr="006E6E0A">
        <w:t>I. Introduction</w:t>
      </w:r>
      <w:bookmarkEnd w:id="0"/>
    </w:p>
    <w:p w14:paraId="44AC6905" w14:textId="2A6D5249" w:rsidR="00BC589C" w:rsidRPr="006E6E0A" w:rsidRDefault="00BC589C" w:rsidP="00BC589C">
      <w:r w:rsidRPr="006E6E0A">
        <w:t xml:space="preserve">The objective of this project plan is to outline the schedule, resource allocation, and risk management strategies for the Data Warehouse component of the financial data pipeline. The primary goal of this phase is to successfully aggregate 5-minute raw financial data ticks into 15-minute intervals </w:t>
      </w:r>
      <w:r w:rsidR="00743096">
        <w:t xml:space="preserve">with engineered features </w:t>
      </w:r>
      <w:r w:rsidRPr="006E6E0A">
        <w:t xml:space="preserve">(SMA, </w:t>
      </w:r>
      <w:r w:rsidR="00743096">
        <w:t>Lags</w:t>
      </w:r>
      <w:r w:rsidRPr="006E6E0A">
        <w:t>, Overnight Gaps) to support downstream machine learning models. This document details the iterative approach taken, specifically highlighting the architectural pivot required to deploy the solution within the restricted DRAC server environment.</w:t>
      </w:r>
    </w:p>
    <w:p w14:paraId="2545B478" w14:textId="77777777" w:rsidR="00BC589C" w:rsidRPr="006E6E0A" w:rsidRDefault="00BC589C" w:rsidP="00A23908">
      <w:pPr>
        <w:pStyle w:val="Heading2"/>
      </w:pPr>
      <w:bookmarkStart w:id="1" w:name="_Toc225461820"/>
      <w:r w:rsidRPr="006E6E0A">
        <w:t>II. Project Organisation</w:t>
      </w:r>
      <w:bookmarkEnd w:id="1"/>
    </w:p>
    <w:p w14:paraId="7E29164A" w14:textId="77777777" w:rsidR="00BC589C" w:rsidRPr="006E6E0A" w:rsidRDefault="00BC589C" w:rsidP="00BC589C">
      <w:r w:rsidRPr="006E6E0A">
        <w:t>The project is structured around three core functional teams. This plan focuses specifically on the deliverables and responsibilities of the Data Warehouse (DW) Team.</w:t>
      </w:r>
    </w:p>
    <w:p w14:paraId="06216C31" w14:textId="77777777" w:rsidR="00F65FF2" w:rsidRDefault="00BC589C" w:rsidP="00BC589C">
      <w:pPr>
        <w:numPr>
          <w:ilvl w:val="0"/>
          <w:numId w:val="1"/>
        </w:numPr>
      </w:pPr>
      <w:r w:rsidRPr="006E6E0A">
        <w:rPr>
          <w:b/>
          <w:bCs/>
        </w:rPr>
        <w:t>Stakeholders:</w:t>
      </w:r>
      <w:r w:rsidRPr="006E6E0A">
        <w:t xml:space="preserve"> </w:t>
      </w:r>
    </w:p>
    <w:p w14:paraId="34069FFD" w14:textId="45E6945E" w:rsidR="00F65FF2" w:rsidRDefault="00F65FF2" w:rsidP="00F65FF2">
      <w:pPr>
        <w:numPr>
          <w:ilvl w:val="1"/>
          <w:numId w:val="1"/>
        </w:numPr>
      </w:pPr>
      <w:r>
        <w:t xml:space="preserve">Gaetan Hans: Industrial </w:t>
      </w:r>
      <w:r w:rsidR="004339E3">
        <w:t>C</w:t>
      </w:r>
      <w:r>
        <w:t>lient</w:t>
      </w:r>
    </w:p>
    <w:p w14:paraId="094905A7" w14:textId="598C112C" w:rsidR="00BC589C" w:rsidRPr="006E6E0A" w:rsidRDefault="003D42C0" w:rsidP="00F65FF2">
      <w:pPr>
        <w:numPr>
          <w:ilvl w:val="1"/>
          <w:numId w:val="1"/>
        </w:numPr>
      </w:pPr>
      <w:proofErr w:type="spellStart"/>
      <w:r>
        <w:t>Youry</w:t>
      </w:r>
      <w:proofErr w:type="spellEnd"/>
      <w:r>
        <w:t xml:space="preserve"> Khmevlevsky</w:t>
      </w:r>
      <w:r w:rsidR="00F65FF2">
        <w:t>: Professor/</w:t>
      </w:r>
      <w:r w:rsidR="00BC589C" w:rsidRPr="006E6E0A">
        <w:t>Technical Advisor.</w:t>
      </w:r>
    </w:p>
    <w:p w14:paraId="516A9961" w14:textId="62B0BF09" w:rsidR="00BC589C" w:rsidRPr="006E6E0A" w:rsidRDefault="00BC589C" w:rsidP="00BC589C">
      <w:pPr>
        <w:numPr>
          <w:ilvl w:val="0"/>
          <w:numId w:val="1"/>
        </w:numPr>
      </w:pPr>
      <w:r w:rsidRPr="006E6E0A">
        <w:rPr>
          <w:b/>
          <w:bCs/>
        </w:rPr>
        <w:t>Data Collection (DC) Team:</w:t>
      </w:r>
      <w:r w:rsidRPr="006E6E0A">
        <w:t xml:space="preserve"> Responsible for sourcing raw data from APIs (e.g., Financial Modeling Prep)</w:t>
      </w:r>
      <w:r w:rsidR="004339E3">
        <w:t>, cleaning</w:t>
      </w:r>
      <w:r w:rsidR="00FA3058">
        <w:t>, validating,</w:t>
      </w:r>
      <w:r w:rsidRPr="006E6E0A">
        <w:t xml:space="preserve"> and delivering it to the staging environment.</w:t>
      </w:r>
    </w:p>
    <w:p w14:paraId="018B038C" w14:textId="72C7D18A" w:rsidR="00BC589C" w:rsidRPr="006E6E0A" w:rsidRDefault="00BC589C" w:rsidP="00BC589C">
      <w:pPr>
        <w:numPr>
          <w:ilvl w:val="0"/>
          <w:numId w:val="1"/>
        </w:numPr>
      </w:pPr>
      <w:r w:rsidRPr="006E6E0A">
        <w:rPr>
          <w:b/>
          <w:bCs/>
        </w:rPr>
        <w:t>Data Warehouse (DW) Team:</w:t>
      </w:r>
      <w:r w:rsidRPr="006E6E0A">
        <w:t xml:space="preserve"> Responsible for database administration, staging architecture, data transformation, continuous loop process management</w:t>
      </w:r>
      <w:r w:rsidR="00FA3058">
        <w:t>, and data presentation to ML team</w:t>
      </w:r>
      <w:r w:rsidRPr="006E6E0A">
        <w:t>.</w:t>
      </w:r>
    </w:p>
    <w:p w14:paraId="4D13B526" w14:textId="77777777" w:rsidR="00BC589C" w:rsidRPr="006E6E0A" w:rsidRDefault="00BC589C" w:rsidP="00BC589C">
      <w:pPr>
        <w:numPr>
          <w:ilvl w:val="0"/>
          <w:numId w:val="1"/>
        </w:numPr>
      </w:pPr>
      <w:r w:rsidRPr="006E6E0A">
        <w:rPr>
          <w:b/>
          <w:bCs/>
        </w:rPr>
        <w:t>Machine Learning (ML) Team:</w:t>
      </w:r>
      <w:r w:rsidRPr="006E6E0A">
        <w:t xml:space="preserve"> The primary internal consumers of the aggregated data warehouse views.</w:t>
      </w:r>
    </w:p>
    <w:p w14:paraId="081961DA" w14:textId="77777777" w:rsidR="00BC589C" w:rsidRPr="006E6E0A" w:rsidRDefault="00BC589C" w:rsidP="00A23908">
      <w:pPr>
        <w:pStyle w:val="Heading2"/>
      </w:pPr>
      <w:bookmarkStart w:id="2" w:name="_Toc225461821"/>
      <w:r w:rsidRPr="006E6E0A">
        <w:lastRenderedPageBreak/>
        <w:t>III. Monitoring and Reporting Mechanism</w:t>
      </w:r>
      <w:bookmarkEnd w:id="2"/>
    </w:p>
    <w:p w14:paraId="50CBAE7A" w14:textId="77777777" w:rsidR="00BC589C" w:rsidRPr="006E6E0A" w:rsidRDefault="00BC589C" w:rsidP="00BC589C">
      <w:r w:rsidRPr="006E6E0A">
        <w:t>To ensure alignment despite rapidly changing requirements, the DW team employs a lightweight, Agile communication structure.</w:t>
      </w:r>
    </w:p>
    <w:p w14:paraId="03A004A4" w14:textId="1F90856C" w:rsidR="009C7224" w:rsidRPr="009C7224" w:rsidRDefault="009C7224" w:rsidP="00BC589C">
      <w:pPr>
        <w:numPr>
          <w:ilvl w:val="0"/>
          <w:numId w:val="2"/>
        </w:numPr>
      </w:pPr>
      <w:r>
        <w:t>Bi</w:t>
      </w:r>
      <w:r w:rsidR="00974DFD">
        <w:t>-Weekly Meetings with Client: Conducted every other Tuesday with primary stakeholder</w:t>
      </w:r>
      <w:r w:rsidR="001E4BE4">
        <w:t>. These meetings validate the functional requirements in development.</w:t>
      </w:r>
    </w:p>
    <w:p w14:paraId="30F166B2" w14:textId="6D30DBA0" w:rsidR="00BC589C" w:rsidRPr="006E6E0A" w:rsidRDefault="00BC589C" w:rsidP="00BC589C">
      <w:pPr>
        <w:numPr>
          <w:ilvl w:val="0"/>
          <w:numId w:val="2"/>
        </w:numPr>
      </w:pPr>
      <w:r w:rsidRPr="006E6E0A">
        <w:rPr>
          <w:b/>
          <w:bCs/>
        </w:rPr>
        <w:t>Weekly Standups:</w:t>
      </w:r>
      <w:r w:rsidRPr="006E6E0A">
        <w:t xml:space="preserve"> Conducted every Wednesday with the </w:t>
      </w:r>
      <w:r w:rsidR="00C43D37">
        <w:t>team</w:t>
      </w:r>
      <w:r w:rsidRPr="006E6E0A">
        <w:t xml:space="preserve">. These serve </w:t>
      </w:r>
      <w:r w:rsidR="00C43D37">
        <w:t>to</w:t>
      </w:r>
      <w:r w:rsidRPr="006E6E0A">
        <w:t xml:space="preserve"> demonstrat</w:t>
      </w:r>
      <w:r w:rsidR="00C43D37">
        <w:t>e</w:t>
      </w:r>
      <w:r w:rsidRPr="006E6E0A">
        <w:t xml:space="preserve"> progress, discuss architectural blockers, and approv</w:t>
      </w:r>
      <w:r w:rsidR="00C43D37">
        <w:t>e</w:t>
      </w:r>
      <w:r w:rsidRPr="006E6E0A">
        <w:t xml:space="preserve"> Change Requests (such as the DRAC migration).</w:t>
      </w:r>
    </w:p>
    <w:p w14:paraId="37FD957A" w14:textId="0B9FA16B" w:rsidR="00BC589C" w:rsidRPr="006E6E0A" w:rsidRDefault="00C93AF4" w:rsidP="00BC589C">
      <w:pPr>
        <w:numPr>
          <w:ilvl w:val="0"/>
          <w:numId w:val="2"/>
        </w:numPr>
      </w:pPr>
      <w:r>
        <w:rPr>
          <w:b/>
          <w:bCs/>
        </w:rPr>
        <w:t>On-Demand</w:t>
      </w:r>
      <w:r w:rsidR="00BC589C" w:rsidRPr="006E6E0A">
        <w:rPr>
          <w:b/>
          <w:bCs/>
        </w:rPr>
        <w:t xml:space="preserve"> Technical Syncs:</w:t>
      </w:r>
      <w:r w:rsidR="00BC589C" w:rsidRPr="006E6E0A">
        <w:t xml:space="preserve"> Informal coordination with the DC and ML teams to ensure database schema changes (e.g., adding tracking metadata tables) do not break upstream ingestion or downstream model training.</w:t>
      </w:r>
    </w:p>
    <w:p w14:paraId="165C48DB" w14:textId="77777777" w:rsidR="00BC589C" w:rsidRPr="006E6E0A" w:rsidRDefault="00BC589C" w:rsidP="00BC589C">
      <w:pPr>
        <w:numPr>
          <w:ilvl w:val="0"/>
          <w:numId w:val="2"/>
        </w:numPr>
      </w:pPr>
      <w:r w:rsidRPr="006E6E0A">
        <w:rPr>
          <w:b/>
          <w:bCs/>
        </w:rPr>
        <w:t>System Logging:</w:t>
      </w:r>
      <w:r w:rsidRPr="006E6E0A">
        <w:t xml:space="preserve"> Operational monitoring is handled directly on the DRAC server by tailing the output of the PostgreSQL scripts running within the GNU Screen sessions.</w:t>
      </w:r>
    </w:p>
    <w:p w14:paraId="374EB166" w14:textId="77777777" w:rsidR="00201E51" w:rsidRDefault="00201E51">
      <w:pPr>
        <w:rPr>
          <w:rFonts w:asciiTheme="majorHAnsi" w:eastAsiaTheme="majorEastAsia" w:hAnsiTheme="majorHAnsi" w:cstheme="majorBidi"/>
          <w:color w:val="0F4761" w:themeColor="accent1" w:themeShade="BF"/>
          <w:sz w:val="32"/>
          <w:szCs w:val="32"/>
        </w:rPr>
      </w:pPr>
      <w:bookmarkStart w:id="3" w:name="_Toc225461822"/>
      <w:r>
        <w:br w:type="page"/>
      </w:r>
    </w:p>
    <w:p w14:paraId="6D63C3BC" w14:textId="1A793764" w:rsidR="00BC589C" w:rsidRPr="006E6E0A" w:rsidRDefault="00BC589C" w:rsidP="00A23908">
      <w:pPr>
        <w:pStyle w:val="Heading2"/>
      </w:pPr>
      <w:r w:rsidRPr="006E6E0A">
        <w:lastRenderedPageBreak/>
        <w:t>IV. Risk Analysis and Risk Mitigation Plan</w:t>
      </w:r>
      <w:bookmarkEnd w:id="3"/>
    </w:p>
    <w:p w14:paraId="2758FCC2" w14:textId="77777777" w:rsidR="00BC589C" w:rsidRPr="006E6E0A" w:rsidRDefault="00BC589C" w:rsidP="00BC589C">
      <w:r w:rsidRPr="006E6E0A">
        <w:t>The following table outlines the primary risks encountered and the mitigation strategies employed, heavily influenced by the constraints of the deployment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5"/>
        <w:gridCol w:w="3090"/>
        <w:gridCol w:w="857"/>
        <w:gridCol w:w="1092"/>
        <w:gridCol w:w="3776"/>
      </w:tblGrid>
      <w:tr w:rsidR="00BC589C" w:rsidRPr="006E6E0A" w14:paraId="2AF714D4" w14:textId="77777777" w:rsidTr="00BC589C">
        <w:trPr>
          <w:tblHeader/>
          <w:tblCellSpacing w:w="15" w:type="dxa"/>
        </w:trPr>
        <w:tc>
          <w:tcPr>
            <w:tcW w:w="0" w:type="auto"/>
            <w:vAlign w:val="center"/>
            <w:hideMark/>
          </w:tcPr>
          <w:p w14:paraId="1BE562E3" w14:textId="77777777" w:rsidR="00BC589C" w:rsidRPr="006E6E0A" w:rsidRDefault="00BC589C" w:rsidP="004F7E72">
            <w:r w:rsidRPr="006E6E0A">
              <w:t>Risk ID</w:t>
            </w:r>
          </w:p>
        </w:tc>
        <w:tc>
          <w:tcPr>
            <w:tcW w:w="0" w:type="auto"/>
            <w:vAlign w:val="center"/>
            <w:hideMark/>
          </w:tcPr>
          <w:p w14:paraId="4A0F7216" w14:textId="77777777" w:rsidR="00BC589C" w:rsidRPr="006E6E0A" w:rsidRDefault="00BC589C" w:rsidP="004F7E72">
            <w:r w:rsidRPr="006E6E0A">
              <w:t>Risk Description</w:t>
            </w:r>
          </w:p>
        </w:tc>
        <w:tc>
          <w:tcPr>
            <w:tcW w:w="0" w:type="auto"/>
            <w:vAlign w:val="center"/>
            <w:hideMark/>
          </w:tcPr>
          <w:p w14:paraId="4D9884BE" w14:textId="77777777" w:rsidR="00BC589C" w:rsidRPr="006E6E0A" w:rsidRDefault="00BC589C" w:rsidP="004F7E72">
            <w:r w:rsidRPr="006E6E0A">
              <w:t>Impact</w:t>
            </w:r>
          </w:p>
        </w:tc>
        <w:tc>
          <w:tcPr>
            <w:tcW w:w="0" w:type="auto"/>
            <w:vAlign w:val="center"/>
            <w:hideMark/>
          </w:tcPr>
          <w:p w14:paraId="6F294330" w14:textId="77777777" w:rsidR="00BC589C" w:rsidRPr="006E6E0A" w:rsidRDefault="00BC589C" w:rsidP="004F7E72">
            <w:r w:rsidRPr="006E6E0A">
              <w:t>Probability</w:t>
            </w:r>
          </w:p>
        </w:tc>
        <w:tc>
          <w:tcPr>
            <w:tcW w:w="0" w:type="auto"/>
            <w:vAlign w:val="center"/>
            <w:hideMark/>
          </w:tcPr>
          <w:p w14:paraId="1D03844C" w14:textId="77777777" w:rsidR="00BC589C" w:rsidRPr="006E6E0A" w:rsidRDefault="00BC589C" w:rsidP="004F7E72">
            <w:r w:rsidRPr="006E6E0A">
              <w:t>Mitigation Strategy</w:t>
            </w:r>
          </w:p>
        </w:tc>
      </w:tr>
      <w:tr w:rsidR="00BC589C" w:rsidRPr="006E6E0A" w14:paraId="61EC9179" w14:textId="77777777" w:rsidTr="00BC589C">
        <w:trPr>
          <w:tblCellSpacing w:w="15" w:type="dxa"/>
        </w:trPr>
        <w:tc>
          <w:tcPr>
            <w:tcW w:w="0" w:type="auto"/>
            <w:vAlign w:val="center"/>
            <w:hideMark/>
          </w:tcPr>
          <w:p w14:paraId="63E6CBDA" w14:textId="77777777" w:rsidR="00BC589C" w:rsidRPr="006E6E0A" w:rsidRDefault="00BC589C" w:rsidP="004F7E72">
            <w:r w:rsidRPr="006E6E0A">
              <w:rPr>
                <w:b/>
                <w:bCs/>
              </w:rPr>
              <w:t>R01</w:t>
            </w:r>
          </w:p>
        </w:tc>
        <w:tc>
          <w:tcPr>
            <w:tcW w:w="0" w:type="auto"/>
            <w:vAlign w:val="center"/>
            <w:hideMark/>
          </w:tcPr>
          <w:p w14:paraId="282744EF" w14:textId="77777777" w:rsidR="00BC589C" w:rsidRPr="006E6E0A" w:rsidRDefault="00BC589C" w:rsidP="004F7E72">
            <w:r w:rsidRPr="006E6E0A">
              <w:rPr>
                <w:b/>
                <w:bCs/>
              </w:rPr>
              <w:t>Infrastructure Constraints:</w:t>
            </w:r>
            <w:r w:rsidRPr="006E6E0A">
              <w:t xml:space="preserve"> The target DRAC server lacks support for </w:t>
            </w:r>
            <w:proofErr w:type="spellStart"/>
            <w:r w:rsidRPr="006E6E0A">
              <w:t>systemd</w:t>
            </w:r>
            <w:proofErr w:type="spellEnd"/>
            <w:r w:rsidRPr="006E6E0A">
              <w:t xml:space="preserve"> timers and complex Python environments.</w:t>
            </w:r>
          </w:p>
        </w:tc>
        <w:tc>
          <w:tcPr>
            <w:tcW w:w="0" w:type="auto"/>
            <w:vAlign w:val="center"/>
            <w:hideMark/>
          </w:tcPr>
          <w:p w14:paraId="058C5D65" w14:textId="77777777" w:rsidR="00BC589C" w:rsidRPr="006E6E0A" w:rsidRDefault="00BC589C" w:rsidP="004F7E72">
            <w:r w:rsidRPr="006E6E0A">
              <w:t>High</w:t>
            </w:r>
          </w:p>
        </w:tc>
        <w:tc>
          <w:tcPr>
            <w:tcW w:w="0" w:type="auto"/>
            <w:vAlign w:val="center"/>
            <w:hideMark/>
          </w:tcPr>
          <w:p w14:paraId="74E793A0" w14:textId="77777777" w:rsidR="00BC589C" w:rsidRPr="006E6E0A" w:rsidRDefault="00BC589C" w:rsidP="004F7E72">
            <w:r w:rsidRPr="006E6E0A">
              <w:t>High</w:t>
            </w:r>
          </w:p>
        </w:tc>
        <w:tc>
          <w:tcPr>
            <w:tcW w:w="0" w:type="auto"/>
            <w:vAlign w:val="center"/>
            <w:hideMark/>
          </w:tcPr>
          <w:p w14:paraId="73175A35" w14:textId="77777777" w:rsidR="00BC589C" w:rsidRPr="006E6E0A" w:rsidRDefault="00BC589C" w:rsidP="004F7E72">
            <w:r w:rsidRPr="006E6E0A">
              <w:t xml:space="preserve">Pivot from a </w:t>
            </w:r>
            <w:proofErr w:type="spellStart"/>
            <w:r w:rsidRPr="006E6E0A">
              <w:t>FastAPI</w:t>
            </w:r>
            <w:proofErr w:type="spellEnd"/>
            <w:r w:rsidRPr="006E6E0A">
              <w:t>/</w:t>
            </w:r>
            <w:proofErr w:type="spellStart"/>
            <w:r w:rsidRPr="006E6E0A">
              <w:t>systemd</w:t>
            </w:r>
            <w:proofErr w:type="spellEnd"/>
            <w:r w:rsidRPr="006E6E0A">
              <w:t xml:space="preserve"> architecture to a pure PostgreSQL script architecture running inside persistent screen sessions.</w:t>
            </w:r>
          </w:p>
        </w:tc>
      </w:tr>
      <w:tr w:rsidR="00BC589C" w:rsidRPr="006E6E0A" w14:paraId="0D792C83" w14:textId="77777777" w:rsidTr="00BC589C">
        <w:trPr>
          <w:tblCellSpacing w:w="15" w:type="dxa"/>
        </w:trPr>
        <w:tc>
          <w:tcPr>
            <w:tcW w:w="0" w:type="auto"/>
            <w:vAlign w:val="center"/>
            <w:hideMark/>
          </w:tcPr>
          <w:p w14:paraId="4B95B04A" w14:textId="77777777" w:rsidR="00BC589C" w:rsidRPr="006E6E0A" w:rsidRDefault="00BC589C" w:rsidP="004F7E72">
            <w:r w:rsidRPr="006E6E0A">
              <w:rPr>
                <w:b/>
                <w:bCs/>
              </w:rPr>
              <w:t>R02</w:t>
            </w:r>
          </w:p>
        </w:tc>
        <w:tc>
          <w:tcPr>
            <w:tcW w:w="0" w:type="auto"/>
            <w:vAlign w:val="center"/>
            <w:hideMark/>
          </w:tcPr>
          <w:p w14:paraId="4898DED9" w14:textId="77777777" w:rsidR="00BC589C" w:rsidRPr="006E6E0A" w:rsidRDefault="00BC589C" w:rsidP="004F7E72">
            <w:r w:rsidRPr="006E6E0A">
              <w:rPr>
                <w:b/>
                <w:bCs/>
              </w:rPr>
              <w:t>Data Loss During Ingestion:</w:t>
            </w:r>
            <w:r w:rsidRPr="006E6E0A">
              <w:t xml:space="preserve"> High-volume 5-minute tick data could be lost during a server restart or database crash.</w:t>
            </w:r>
          </w:p>
        </w:tc>
        <w:tc>
          <w:tcPr>
            <w:tcW w:w="0" w:type="auto"/>
            <w:vAlign w:val="center"/>
            <w:hideMark/>
          </w:tcPr>
          <w:p w14:paraId="2BAA0E1D" w14:textId="77777777" w:rsidR="00BC589C" w:rsidRPr="006E6E0A" w:rsidRDefault="00BC589C" w:rsidP="004F7E72">
            <w:r w:rsidRPr="006E6E0A">
              <w:t>High</w:t>
            </w:r>
          </w:p>
        </w:tc>
        <w:tc>
          <w:tcPr>
            <w:tcW w:w="0" w:type="auto"/>
            <w:vAlign w:val="center"/>
            <w:hideMark/>
          </w:tcPr>
          <w:p w14:paraId="35EC3BDD" w14:textId="77777777" w:rsidR="00BC589C" w:rsidRPr="006E6E0A" w:rsidRDefault="00BC589C" w:rsidP="004F7E72">
            <w:r w:rsidRPr="006E6E0A">
              <w:t>Medium</w:t>
            </w:r>
          </w:p>
        </w:tc>
        <w:tc>
          <w:tcPr>
            <w:tcW w:w="0" w:type="auto"/>
            <w:vAlign w:val="center"/>
            <w:hideMark/>
          </w:tcPr>
          <w:p w14:paraId="42C15225" w14:textId="74D4B369" w:rsidR="00BC589C" w:rsidRPr="006E6E0A" w:rsidRDefault="00BC589C" w:rsidP="004F7E72">
            <w:r w:rsidRPr="006E6E0A">
              <w:t xml:space="preserve">Implement continuous Write-Ahead Logging (WAL) archiving via </w:t>
            </w:r>
            <w:proofErr w:type="spellStart"/>
            <w:r w:rsidRPr="006E6E0A">
              <w:t>pgBackRest</w:t>
            </w:r>
            <w:proofErr w:type="spellEnd"/>
            <w:r w:rsidRPr="006E6E0A">
              <w:t xml:space="preserve"> with a 5-minute timeout to ensure a minimal </w:t>
            </w:r>
            <w:r w:rsidR="006A7C33">
              <w:t>data loss</w:t>
            </w:r>
            <w:r w:rsidRPr="006E6E0A">
              <w:t>.</w:t>
            </w:r>
          </w:p>
        </w:tc>
      </w:tr>
      <w:tr w:rsidR="00BC589C" w:rsidRPr="006E6E0A" w14:paraId="197B6091" w14:textId="77777777" w:rsidTr="00BC589C">
        <w:trPr>
          <w:tblCellSpacing w:w="15" w:type="dxa"/>
        </w:trPr>
        <w:tc>
          <w:tcPr>
            <w:tcW w:w="0" w:type="auto"/>
            <w:vAlign w:val="center"/>
            <w:hideMark/>
          </w:tcPr>
          <w:p w14:paraId="7CAD539C" w14:textId="77777777" w:rsidR="00BC589C" w:rsidRPr="006E6E0A" w:rsidRDefault="00BC589C" w:rsidP="004F7E72">
            <w:r w:rsidRPr="006E6E0A">
              <w:rPr>
                <w:b/>
                <w:bCs/>
              </w:rPr>
              <w:t>R03</w:t>
            </w:r>
          </w:p>
        </w:tc>
        <w:tc>
          <w:tcPr>
            <w:tcW w:w="0" w:type="auto"/>
            <w:vAlign w:val="center"/>
            <w:hideMark/>
          </w:tcPr>
          <w:p w14:paraId="206D8674" w14:textId="77777777" w:rsidR="00BC589C" w:rsidRPr="006E6E0A" w:rsidRDefault="00BC589C" w:rsidP="004F7E72">
            <w:r w:rsidRPr="006E6E0A">
              <w:rPr>
                <w:b/>
                <w:bCs/>
              </w:rPr>
              <w:t>Process Termination:</w:t>
            </w:r>
            <w:r w:rsidRPr="006E6E0A">
              <w:t xml:space="preserve"> Background aggregation scripts fail silently after the user disconnects from the SSH session.</w:t>
            </w:r>
          </w:p>
        </w:tc>
        <w:tc>
          <w:tcPr>
            <w:tcW w:w="0" w:type="auto"/>
            <w:vAlign w:val="center"/>
            <w:hideMark/>
          </w:tcPr>
          <w:p w14:paraId="24CBD082" w14:textId="77777777" w:rsidR="00BC589C" w:rsidRPr="006E6E0A" w:rsidRDefault="00BC589C" w:rsidP="004F7E72">
            <w:r w:rsidRPr="006E6E0A">
              <w:t>High</w:t>
            </w:r>
          </w:p>
        </w:tc>
        <w:tc>
          <w:tcPr>
            <w:tcW w:w="0" w:type="auto"/>
            <w:vAlign w:val="center"/>
            <w:hideMark/>
          </w:tcPr>
          <w:p w14:paraId="3A0ABFD4" w14:textId="77777777" w:rsidR="00BC589C" w:rsidRPr="006E6E0A" w:rsidRDefault="00BC589C" w:rsidP="004F7E72">
            <w:r w:rsidRPr="006E6E0A">
              <w:t>High</w:t>
            </w:r>
          </w:p>
        </w:tc>
        <w:tc>
          <w:tcPr>
            <w:tcW w:w="0" w:type="auto"/>
            <w:vAlign w:val="center"/>
            <w:hideMark/>
          </w:tcPr>
          <w:p w14:paraId="496DEF1F" w14:textId="77777777" w:rsidR="00BC589C" w:rsidRPr="006E6E0A" w:rsidRDefault="00BC589C" w:rsidP="004F7E72">
            <w:r w:rsidRPr="006E6E0A">
              <w:t>Utilize GNU screen to detach and maintain infinite while loops, keeping the SQL aggregation processes alive independently of user sessions.</w:t>
            </w:r>
          </w:p>
        </w:tc>
      </w:tr>
      <w:tr w:rsidR="00BC589C" w:rsidRPr="006E6E0A" w14:paraId="05BA0A99" w14:textId="77777777" w:rsidTr="00BC589C">
        <w:trPr>
          <w:tblCellSpacing w:w="15" w:type="dxa"/>
        </w:trPr>
        <w:tc>
          <w:tcPr>
            <w:tcW w:w="0" w:type="auto"/>
            <w:vAlign w:val="center"/>
            <w:hideMark/>
          </w:tcPr>
          <w:p w14:paraId="2D344829" w14:textId="77777777" w:rsidR="00BC589C" w:rsidRPr="006E6E0A" w:rsidRDefault="00BC589C" w:rsidP="004F7E72">
            <w:r w:rsidRPr="006E6E0A">
              <w:rPr>
                <w:b/>
                <w:bCs/>
              </w:rPr>
              <w:t>R04</w:t>
            </w:r>
          </w:p>
        </w:tc>
        <w:tc>
          <w:tcPr>
            <w:tcW w:w="0" w:type="auto"/>
            <w:vAlign w:val="center"/>
            <w:hideMark/>
          </w:tcPr>
          <w:p w14:paraId="49C10A30" w14:textId="77777777" w:rsidR="00BC589C" w:rsidRPr="006E6E0A" w:rsidRDefault="00BC589C" w:rsidP="004F7E72">
            <w:r w:rsidRPr="006E6E0A">
              <w:rPr>
                <w:b/>
                <w:bCs/>
              </w:rPr>
              <w:t>Schema Misalignment:</w:t>
            </w:r>
            <w:r w:rsidRPr="006E6E0A">
              <w:t xml:space="preserve"> Changes to the 15-minute feature calculations break the ML team's predictive models.</w:t>
            </w:r>
          </w:p>
        </w:tc>
        <w:tc>
          <w:tcPr>
            <w:tcW w:w="0" w:type="auto"/>
            <w:vAlign w:val="center"/>
            <w:hideMark/>
          </w:tcPr>
          <w:p w14:paraId="0DB09D3F" w14:textId="77777777" w:rsidR="00BC589C" w:rsidRPr="006E6E0A" w:rsidRDefault="00BC589C" w:rsidP="004F7E72">
            <w:r w:rsidRPr="006E6E0A">
              <w:t>Medium</w:t>
            </w:r>
          </w:p>
        </w:tc>
        <w:tc>
          <w:tcPr>
            <w:tcW w:w="0" w:type="auto"/>
            <w:vAlign w:val="center"/>
            <w:hideMark/>
          </w:tcPr>
          <w:p w14:paraId="4B8D2A24" w14:textId="77777777" w:rsidR="00BC589C" w:rsidRPr="006E6E0A" w:rsidRDefault="00BC589C" w:rsidP="004F7E72">
            <w:r w:rsidRPr="006E6E0A">
              <w:t>Low</w:t>
            </w:r>
          </w:p>
        </w:tc>
        <w:tc>
          <w:tcPr>
            <w:tcW w:w="0" w:type="auto"/>
            <w:vAlign w:val="center"/>
            <w:hideMark/>
          </w:tcPr>
          <w:p w14:paraId="01968006" w14:textId="77777777" w:rsidR="00BC589C" w:rsidRPr="006E6E0A" w:rsidRDefault="00BC589C" w:rsidP="004F7E72">
            <w:r w:rsidRPr="006E6E0A">
              <w:t>Enforce read-only access for the ML team via designated database views, allowing the DW team to alter underlying tables without breaking front-end queries.</w:t>
            </w:r>
          </w:p>
        </w:tc>
      </w:tr>
    </w:tbl>
    <w:p w14:paraId="38693E20" w14:textId="77777777" w:rsidR="00E93BBC" w:rsidRDefault="00E93BBC" w:rsidP="00BC589C">
      <w:pPr>
        <w:rPr>
          <w:b/>
          <w:bCs/>
        </w:rPr>
      </w:pPr>
    </w:p>
    <w:p w14:paraId="3D806D85" w14:textId="77777777" w:rsidR="00A23908" w:rsidRDefault="00A23908">
      <w:pPr>
        <w:rPr>
          <w:b/>
          <w:bCs/>
        </w:rPr>
      </w:pPr>
      <w:r>
        <w:rPr>
          <w:b/>
          <w:bCs/>
        </w:rPr>
        <w:br w:type="page"/>
      </w:r>
    </w:p>
    <w:p w14:paraId="10F2A142" w14:textId="1AE77BAD" w:rsidR="00BC589C" w:rsidRPr="006E6E0A" w:rsidRDefault="00BC589C" w:rsidP="00A23908">
      <w:pPr>
        <w:pStyle w:val="Heading2"/>
      </w:pPr>
      <w:bookmarkStart w:id="4" w:name="_Toc225461823"/>
      <w:r w:rsidRPr="006E6E0A">
        <w:lastRenderedPageBreak/>
        <w:t>V. Work Breakdown Structure (WBS)</w:t>
      </w:r>
      <w:bookmarkEnd w:id="4"/>
    </w:p>
    <w:p w14:paraId="4721114E" w14:textId="77777777" w:rsidR="00BC589C" w:rsidRPr="006E6E0A" w:rsidRDefault="00BC589C" w:rsidP="00BC589C">
      <w:r w:rsidRPr="006E6E0A">
        <w:t>The project deliverables are broken down into the following major phases and tasks.</w:t>
      </w:r>
    </w:p>
    <w:p w14:paraId="5AA1BD3E" w14:textId="77777777" w:rsidR="00BC589C" w:rsidRPr="006E6E0A" w:rsidRDefault="00BC589C" w:rsidP="00BC589C">
      <w:r w:rsidRPr="006E6E0A">
        <w:rPr>
          <w:b/>
          <w:bCs/>
        </w:rPr>
        <w:t>1.0 Initial Architecture (The API Phase)</w:t>
      </w:r>
    </w:p>
    <w:p w14:paraId="09E5E08C" w14:textId="77777777" w:rsidR="00BC589C" w:rsidRPr="006E6E0A" w:rsidRDefault="00BC589C" w:rsidP="00BC589C">
      <w:pPr>
        <w:numPr>
          <w:ilvl w:val="0"/>
          <w:numId w:val="3"/>
        </w:numPr>
      </w:pPr>
      <w:r w:rsidRPr="006E6E0A">
        <w:t>1.1 Configure local development environment and virtual environments.</w:t>
      </w:r>
    </w:p>
    <w:p w14:paraId="52E41959" w14:textId="77777777" w:rsidR="00BC589C" w:rsidRPr="006E6E0A" w:rsidRDefault="00BC589C" w:rsidP="00BC589C">
      <w:pPr>
        <w:numPr>
          <w:ilvl w:val="0"/>
          <w:numId w:val="3"/>
        </w:numPr>
      </w:pPr>
      <w:r w:rsidRPr="006E6E0A">
        <w:t xml:space="preserve">1.2 Develop </w:t>
      </w:r>
      <w:proofErr w:type="spellStart"/>
      <w:r w:rsidRPr="006E6E0A">
        <w:t>FastAPI</w:t>
      </w:r>
      <w:proofErr w:type="spellEnd"/>
      <w:r w:rsidRPr="006E6E0A">
        <w:t xml:space="preserve"> endpoints for data ingestion.</w:t>
      </w:r>
    </w:p>
    <w:p w14:paraId="13AD57E8" w14:textId="77777777" w:rsidR="00BC589C" w:rsidRPr="006E6E0A" w:rsidRDefault="00BC589C" w:rsidP="00BC589C">
      <w:pPr>
        <w:numPr>
          <w:ilvl w:val="0"/>
          <w:numId w:val="3"/>
        </w:numPr>
      </w:pPr>
      <w:r w:rsidRPr="006E6E0A">
        <w:t xml:space="preserve">1.3 Design </w:t>
      </w:r>
      <w:proofErr w:type="spellStart"/>
      <w:r w:rsidRPr="006E6E0A">
        <w:t>SQLAlchemy</w:t>
      </w:r>
      <w:proofErr w:type="spellEnd"/>
      <w:r w:rsidRPr="006E6E0A">
        <w:t xml:space="preserve"> ORM models for the </w:t>
      </w:r>
      <w:proofErr w:type="spellStart"/>
      <w:proofErr w:type="gramStart"/>
      <w:r w:rsidRPr="006E6E0A">
        <w:t>staging.market</w:t>
      </w:r>
      <w:proofErr w:type="gramEnd"/>
      <w:r w:rsidRPr="006E6E0A">
        <w:t>_data</w:t>
      </w:r>
      <w:proofErr w:type="spellEnd"/>
      <w:r w:rsidRPr="006E6E0A">
        <w:t xml:space="preserve"> table.</w:t>
      </w:r>
    </w:p>
    <w:p w14:paraId="7C121A52" w14:textId="77777777" w:rsidR="00BC589C" w:rsidRPr="006E6E0A" w:rsidRDefault="00BC589C" w:rsidP="00BC589C">
      <w:pPr>
        <w:numPr>
          <w:ilvl w:val="0"/>
          <w:numId w:val="3"/>
        </w:numPr>
      </w:pPr>
      <w:r w:rsidRPr="006E6E0A">
        <w:t xml:space="preserve">1.4 Implement </w:t>
      </w:r>
      <w:proofErr w:type="spellStart"/>
      <w:r w:rsidRPr="006E6E0A">
        <w:t>systemd</w:t>
      </w:r>
      <w:proofErr w:type="spellEnd"/>
      <w:r w:rsidRPr="006E6E0A">
        <w:t xml:space="preserve"> timers for automated data simulation.</w:t>
      </w:r>
    </w:p>
    <w:p w14:paraId="5D88C116" w14:textId="77777777" w:rsidR="00BC589C" w:rsidRPr="006E6E0A" w:rsidRDefault="00BC589C" w:rsidP="00BC589C">
      <w:r w:rsidRPr="006E6E0A">
        <w:rPr>
          <w:b/>
          <w:bCs/>
        </w:rPr>
        <w:t>2.0 Database Administration &amp; Backup Strategy</w:t>
      </w:r>
    </w:p>
    <w:p w14:paraId="62644839" w14:textId="77777777" w:rsidR="00BC589C" w:rsidRPr="006E6E0A" w:rsidRDefault="00BC589C" w:rsidP="00BC589C">
      <w:pPr>
        <w:numPr>
          <w:ilvl w:val="0"/>
          <w:numId w:val="4"/>
        </w:numPr>
      </w:pPr>
      <w:r w:rsidRPr="006E6E0A">
        <w:t>2.1 Establish isolated Dev, Test, and Prod databases (cosc471_dev, cosc471_test, cosc471_prod).</w:t>
      </w:r>
    </w:p>
    <w:p w14:paraId="3C33ADBD" w14:textId="77777777" w:rsidR="00BC589C" w:rsidRPr="006E6E0A" w:rsidRDefault="00BC589C" w:rsidP="00BC589C">
      <w:pPr>
        <w:numPr>
          <w:ilvl w:val="0"/>
          <w:numId w:val="4"/>
        </w:numPr>
      </w:pPr>
      <w:r w:rsidRPr="006E6E0A">
        <w:t>2.2 Configure database roles and connection privileges.</w:t>
      </w:r>
    </w:p>
    <w:p w14:paraId="259D0F3E" w14:textId="77777777" w:rsidR="00BC589C" w:rsidRPr="006E6E0A" w:rsidRDefault="00BC589C" w:rsidP="00BC589C">
      <w:pPr>
        <w:numPr>
          <w:ilvl w:val="0"/>
          <w:numId w:val="4"/>
        </w:numPr>
      </w:pPr>
      <w:r w:rsidRPr="006E6E0A">
        <w:t xml:space="preserve">2.3 Deploy </w:t>
      </w:r>
      <w:proofErr w:type="spellStart"/>
      <w:r w:rsidRPr="006E6E0A">
        <w:t>pgBackRest</w:t>
      </w:r>
      <w:proofErr w:type="spellEnd"/>
      <w:r w:rsidRPr="006E6E0A">
        <w:t xml:space="preserve"> stanza for physical backups.</w:t>
      </w:r>
    </w:p>
    <w:p w14:paraId="155E805D" w14:textId="77777777" w:rsidR="00BC589C" w:rsidRPr="006E6E0A" w:rsidRDefault="00BC589C" w:rsidP="00BC589C">
      <w:pPr>
        <w:numPr>
          <w:ilvl w:val="0"/>
          <w:numId w:val="4"/>
        </w:numPr>
      </w:pPr>
      <w:r w:rsidRPr="006E6E0A">
        <w:t>2.4 Enable and verify continuous WAL archiving.</w:t>
      </w:r>
    </w:p>
    <w:p w14:paraId="656F2428" w14:textId="77777777" w:rsidR="00BC589C" w:rsidRPr="006E6E0A" w:rsidRDefault="00BC589C" w:rsidP="00BC589C">
      <w:r w:rsidRPr="006E6E0A">
        <w:rPr>
          <w:b/>
          <w:bCs/>
        </w:rPr>
        <w:t>3.0 The DRAC Migration (The Pivot)</w:t>
      </w:r>
    </w:p>
    <w:p w14:paraId="73CB1175" w14:textId="77777777" w:rsidR="00BC589C" w:rsidRPr="006E6E0A" w:rsidRDefault="00BC589C" w:rsidP="00BC589C">
      <w:pPr>
        <w:numPr>
          <w:ilvl w:val="0"/>
          <w:numId w:val="5"/>
        </w:numPr>
      </w:pPr>
      <w:r w:rsidRPr="006E6E0A">
        <w:t>3.1 Deprecate Python API codebase.</w:t>
      </w:r>
    </w:p>
    <w:p w14:paraId="5069AA2B" w14:textId="77777777" w:rsidR="00BC589C" w:rsidRPr="006E6E0A" w:rsidRDefault="00BC589C" w:rsidP="00BC589C">
      <w:pPr>
        <w:numPr>
          <w:ilvl w:val="0"/>
          <w:numId w:val="5"/>
        </w:numPr>
      </w:pPr>
      <w:r w:rsidRPr="006E6E0A">
        <w:t>3.2 Translate data validation logic into raw PostgreSQL constraints.</w:t>
      </w:r>
    </w:p>
    <w:p w14:paraId="00B2066C" w14:textId="77777777" w:rsidR="00BC589C" w:rsidRPr="006E6E0A" w:rsidRDefault="00BC589C" w:rsidP="00BC589C">
      <w:pPr>
        <w:numPr>
          <w:ilvl w:val="0"/>
          <w:numId w:val="5"/>
        </w:numPr>
      </w:pPr>
      <w:r w:rsidRPr="006E6E0A">
        <w:t>3.3 Develop infinite loop bash/SQL scripts for the Ingestion simulation.</w:t>
      </w:r>
    </w:p>
    <w:p w14:paraId="48AD05B2" w14:textId="77777777" w:rsidR="00BC589C" w:rsidRPr="006E6E0A" w:rsidRDefault="00BC589C" w:rsidP="00BC589C">
      <w:pPr>
        <w:numPr>
          <w:ilvl w:val="0"/>
          <w:numId w:val="5"/>
        </w:numPr>
      </w:pPr>
      <w:r w:rsidRPr="006E6E0A">
        <w:t>3.4 Develop infinite loop bash/SQL scripts for the 15-minute Aggregation.</w:t>
      </w:r>
    </w:p>
    <w:p w14:paraId="30C05ACD" w14:textId="77777777" w:rsidR="00BC589C" w:rsidRPr="006E6E0A" w:rsidRDefault="00BC589C" w:rsidP="00BC589C">
      <w:pPr>
        <w:numPr>
          <w:ilvl w:val="0"/>
          <w:numId w:val="5"/>
        </w:numPr>
      </w:pPr>
      <w:r w:rsidRPr="006E6E0A">
        <w:t>3.5 Deploy scripts to persistent DRAC screen sessions.</w:t>
      </w:r>
    </w:p>
    <w:p w14:paraId="0CAF20E0" w14:textId="77777777" w:rsidR="00072B95" w:rsidRDefault="00072B95">
      <w:pPr>
        <w:rPr>
          <w:rFonts w:eastAsiaTheme="majorEastAsia" w:cstheme="majorBidi"/>
          <w:color w:val="0F4761" w:themeColor="accent1" w:themeShade="BF"/>
          <w:sz w:val="32"/>
          <w:szCs w:val="32"/>
        </w:rPr>
      </w:pPr>
      <w:r>
        <w:br w:type="page"/>
      </w:r>
    </w:p>
    <w:p w14:paraId="5E68474F" w14:textId="27DE0D40" w:rsidR="00BC589C" w:rsidRPr="006E6E0A" w:rsidRDefault="00BC589C" w:rsidP="00BC589C">
      <w:pPr>
        <w:pStyle w:val="Heading2"/>
        <w:rPr>
          <w:rFonts w:asciiTheme="minorHAnsi" w:hAnsiTheme="minorHAnsi"/>
        </w:rPr>
      </w:pPr>
      <w:bookmarkStart w:id="5" w:name="_Toc225461824"/>
      <w:r w:rsidRPr="006E6E0A">
        <w:rPr>
          <w:rFonts w:asciiTheme="minorHAnsi" w:hAnsiTheme="minorHAnsi"/>
        </w:rPr>
        <w:lastRenderedPageBreak/>
        <w:t>VI. Project Milestones</w:t>
      </w:r>
      <w:bookmarkEnd w:id="5"/>
    </w:p>
    <w:p w14:paraId="2046FE7A" w14:textId="2A18C208" w:rsidR="006E6E0A" w:rsidRPr="006E6E0A" w:rsidRDefault="00BC589C" w:rsidP="00BC589C">
      <w:pPr>
        <w:pStyle w:val="NormalWeb"/>
        <w:rPr>
          <w:rFonts w:asciiTheme="minorHAnsi" w:hAnsiTheme="minorHAnsi"/>
        </w:rPr>
      </w:pPr>
      <w:r w:rsidRPr="006E6E0A">
        <w:rPr>
          <w:rFonts w:asciiTheme="minorHAnsi" w:hAnsiTheme="minorHAnsi"/>
        </w:rPr>
        <w:t xml:space="preserve">The project followed an iterative delivery schedule, adapting to infrastructure constraints and </w:t>
      </w:r>
      <w:r w:rsidR="00E866CA" w:rsidRPr="006E6E0A">
        <w:rPr>
          <w:rFonts w:asciiTheme="minorHAnsi" w:hAnsiTheme="minorHAnsi"/>
        </w:rPr>
        <w:t>professor/client</w:t>
      </w:r>
      <w:r w:rsidRPr="006E6E0A">
        <w:rPr>
          <w:rFonts w:asciiTheme="minorHAnsi" w:hAnsiTheme="minorHAnsi"/>
        </w:rPr>
        <w:t xml:space="preserve"> feedback. Below are the key milestones achieved during the development lifecycle.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4446"/>
        <w:gridCol w:w="1119"/>
        <w:gridCol w:w="1805"/>
      </w:tblGrid>
      <w:tr w:rsidR="00BC589C" w:rsidRPr="006E6E0A" w14:paraId="1450BA3D" w14:textId="77777777" w:rsidTr="0030582A">
        <w:trPr>
          <w:tblHeader/>
          <w:tblCellSpacing w:w="15" w:type="dxa"/>
        </w:trPr>
        <w:tc>
          <w:tcPr>
            <w:tcW w:w="1935" w:type="dxa"/>
            <w:vAlign w:val="center"/>
            <w:hideMark/>
          </w:tcPr>
          <w:p w14:paraId="32D1CB50" w14:textId="77777777" w:rsidR="00BC589C" w:rsidRPr="006E6E0A" w:rsidRDefault="00BC589C" w:rsidP="004F7E72">
            <w:r w:rsidRPr="006E6E0A">
              <w:t>Milestone</w:t>
            </w:r>
          </w:p>
        </w:tc>
        <w:tc>
          <w:tcPr>
            <w:tcW w:w="4416" w:type="dxa"/>
            <w:vAlign w:val="center"/>
            <w:hideMark/>
          </w:tcPr>
          <w:p w14:paraId="35719946" w14:textId="77777777" w:rsidR="00BC589C" w:rsidRPr="006E6E0A" w:rsidRDefault="00BC589C" w:rsidP="004F7E72">
            <w:r w:rsidRPr="006E6E0A">
              <w:t>Description</w:t>
            </w:r>
          </w:p>
        </w:tc>
        <w:tc>
          <w:tcPr>
            <w:tcW w:w="0" w:type="auto"/>
            <w:vAlign w:val="center"/>
            <w:hideMark/>
          </w:tcPr>
          <w:p w14:paraId="6211EAC5" w14:textId="77777777" w:rsidR="00BC589C" w:rsidRPr="006E6E0A" w:rsidRDefault="00BC589C" w:rsidP="004F7E72">
            <w:r w:rsidRPr="006E6E0A">
              <w:t>Target Date</w:t>
            </w:r>
          </w:p>
        </w:tc>
        <w:tc>
          <w:tcPr>
            <w:tcW w:w="0" w:type="auto"/>
            <w:vAlign w:val="center"/>
            <w:hideMark/>
          </w:tcPr>
          <w:p w14:paraId="64686753" w14:textId="77777777" w:rsidR="00BC589C" w:rsidRPr="006E6E0A" w:rsidRDefault="00BC589C" w:rsidP="004F7E72">
            <w:r w:rsidRPr="006E6E0A">
              <w:t>Status</w:t>
            </w:r>
          </w:p>
        </w:tc>
      </w:tr>
      <w:tr w:rsidR="00BC589C" w:rsidRPr="006E6E0A" w14:paraId="2DDEC17F" w14:textId="77777777" w:rsidTr="0030582A">
        <w:trPr>
          <w:tblCellSpacing w:w="15" w:type="dxa"/>
        </w:trPr>
        <w:tc>
          <w:tcPr>
            <w:tcW w:w="1935" w:type="dxa"/>
            <w:vAlign w:val="center"/>
            <w:hideMark/>
          </w:tcPr>
          <w:p w14:paraId="78057CE4" w14:textId="5AAAACD5" w:rsidR="00BC589C" w:rsidRPr="006E6E0A" w:rsidRDefault="00BC589C" w:rsidP="004F7E72">
            <w:r w:rsidRPr="006E6E0A">
              <w:rPr>
                <w:b/>
                <w:bCs/>
              </w:rPr>
              <w:t>Infrastructure Provisioning</w:t>
            </w:r>
          </w:p>
        </w:tc>
        <w:tc>
          <w:tcPr>
            <w:tcW w:w="4416" w:type="dxa"/>
            <w:vAlign w:val="center"/>
            <w:hideMark/>
          </w:tcPr>
          <w:p w14:paraId="059522A7" w14:textId="77777777" w:rsidR="00BC589C" w:rsidRPr="006E6E0A" w:rsidRDefault="00BC589C" w:rsidP="004F7E72">
            <w:r w:rsidRPr="006E6E0A">
              <w:t>VM created, PostgreSQL installed, and initial database user roles configured.</w:t>
            </w:r>
          </w:p>
        </w:tc>
        <w:tc>
          <w:tcPr>
            <w:tcW w:w="0" w:type="auto"/>
            <w:vAlign w:val="center"/>
            <w:hideMark/>
          </w:tcPr>
          <w:p w14:paraId="455F22D4" w14:textId="77777777" w:rsidR="00BC589C" w:rsidRPr="006E6E0A" w:rsidRDefault="00BC589C" w:rsidP="004F7E72">
            <w:r w:rsidRPr="006E6E0A">
              <w:t>Week of Feb 15, 2026</w:t>
            </w:r>
          </w:p>
        </w:tc>
        <w:tc>
          <w:tcPr>
            <w:tcW w:w="0" w:type="auto"/>
            <w:vAlign w:val="center"/>
            <w:hideMark/>
          </w:tcPr>
          <w:p w14:paraId="6DC807C3" w14:textId="77777777" w:rsidR="00BC589C" w:rsidRPr="006E6E0A" w:rsidRDefault="00BC589C" w:rsidP="004F7E72">
            <w:r w:rsidRPr="006E6E0A">
              <w:t>Completed</w:t>
            </w:r>
          </w:p>
        </w:tc>
      </w:tr>
      <w:tr w:rsidR="00BC589C" w:rsidRPr="006E6E0A" w14:paraId="60157BBD" w14:textId="77777777" w:rsidTr="0030582A">
        <w:trPr>
          <w:tblCellSpacing w:w="15" w:type="dxa"/>
        </w:trPr>
        <w:tc>
          <w:tcPr>
            <w:tcW w:w="1935" w:type="dxa"/>
            <w:vAlign w:val="center"/>
            <w:hideMark/>
          </w:tcPr>
          <w:p w14:paraId="55B1F024" w14:textId="60B55B4B" w:rsidR="00BC589C" w:rsidRPr="006E6E0A" w:rsidRDefault="00BC589C" w:rsidP="004F7E72">
            <w:r w:rsidRPr="006E6E0A">
              <w:rPr>
                <w:b/>
                <w:bCs/>
              </w:rPr>
              <w:t>API &amp; Automation Prototype</w:t>
            </w:r>
          </w:p>
        </w:tc>
        <w:tc>
          <w:tcPr>
            <w:tcW w:w="4416" w:type="dxa"/>
            <w:vAlign w:val="center"/>
            <w:hideMark/>
          </w:tcPr>
          <w:p w14:paraId="2656681A" w14:textId="77777777" w:rsidR="00BC589C" w:rsidRPr="006E6E0A" w:rsidRDefault="00BC589C" w:rsidP="004F7E72">
            <w:proofErr w:type="spellStart"/>
            <w:r w:rsidRPr="006E6E0A">
              <w:t>FastAPI</w:t>
            </w:r>
            <w:proofErr w:type="spellEnd"/>
            <w:r w:rsidRPr="006E6E0A">
              <w:t xml:space="preserve"> endpoints deployed for Dev/Test/Prod; </w:t>
            </w:r>
            <w:proofErr w:type="spellStart"/>
            <w:r w:rsidRPr="00072B95">
              <w:rPr>
                <w:rStyle w:val="HTMLCode"/>
                <w:rFonts w:asciiTheme="minorHAnsi" w:eastAsiaTheme="majorEastAsia" w:hAnsiTheme="minorHAnsi"/>
                <w:sz w:val="22"/>
                <w:szCs w:val="22"/>
              </w:rPr>
              <w:t>systemd</w:t>
            </w:r>
            <w:proofErr w:type="spellEnd"/>
            <w:r w:rsidRPr="00072B95">
              <w:rPr>
                <w:sz w:val="24"/>
                <w:szCs w:val="24"/>
              </w:rPr>
              <w:t xml:space="preserve"> </w:t>
            </w:r>
            <w:r w:rsidRPr="006E6E0A">
              <w:t>timers configured for simulated data ingestion.</w:t>
            </w:r>
          </w:p>
        </w:tc>
        <w:tc>
          <w:tcPr>
            <w:tcW w:w="0" w:type="auto"/>
            <w:vAlign w:val="center"/>
            <w:hideMark/>
          </w:tcPr>
          <w:p w14:paraId="5BE46ACF" w14:textId="77777777" w:rsidR="00BC589C" w:rsidRPr="006E6E0A" w:rsidRDefault="00BC589C" w:rsidP="004F7E72">
            <w:r w:rsidRPr="006E6E0A">
              <w:t>Feb 20, 2026</w:t>
            </w:r>
          </w:p>
        </w:tc>
        <w:tc>
          <w:tcPr>
            <w:tcW w:w="0" w:type="auto"/>
            <w:vAlign w:val="center"/>
            <w:hideMark/>
          </w:tcPr>
          <w:p w14:paraId="64E27E55" w14:textId="77777777" w:rsidR="00BC589C" w:rsidRPr="006E6E0A" w:rsidRDefault="00BC589C" w:rsidP="004F7E72">
            <w:r w:rsidRPr="006E6E0A">
              <w:t>Completed (Later Deprecated)</w:t>
            </w:r>
          </w:p>
        </w:tc>
      </w:tr>
      <w:tr w:rsidR="00BC589C" w:rsidRPr="006E6E0A" w14:paraId="53AA1E9D" w14:textId="77777777" w:rsidTr="0030582A">
        <w:trPr>
          <w:tblCellSpacing w:w="15" w:type="dxa"/>
        </w:trPr>
        <w:tc>
          <w:tcPr>
            <w:tcW w:w="1935" w:type="dxa"/>
            <w:vAlign w:val="center"/>
            <w:hideMark/>
          </w:tcPr>
          <w:p w14:paraId="3338DAFA" w14:textId="287C2603" w:rsidR="00BC589C" w:rsidRPr="006E6E0A" w:rsidRDefault="00BC589C" w:rsidP="004F7E72">
            <w:r w:rsidRPr="006E6E0A">
              <w:rPr>
                <w:b/>
                <w:bCs/>
              </w:rPr>
              <w:t>Backup &amp; Recovery Baseline</w:t>
            </w:r>
          </w:p>
        </w:tc>
        <w:tc>
          <w:tcPr>
            <w:tcW w:w="4416" w:type="dxa"/>
            <w:vAlign w:val="center"/>
            <w:hideMark/>
          </w:tcPr>
          <w:p w14:paraId="27357014" w14:textId="77777777" w:rsidR="00BC589C" w:rsidRPr="006E6E0A" w:rsidRDefault="00BC589C" w:rsidP="004F7E72">
            <w:r w:rsidRPr="006E6E0A">
              <w:t xml:space="preserve">Continuous WAL archiving enabled and initial </w:t>
            </w:r>
            <w:proofErr w:type="spellStart"/>
            <w:r w:rsidRPr="00E42244">
              <w:rPr>
                <w:rStyle w:val="HTMLCode"/>
                <w:rFonts w:asciiTheme="minorHAnsi" w:eastAsiaTheme="majorEastAsia" w:hAnsiTheme="minorHAnsi"/>
                <w:sz w:val="22"/>
                <w:szCs w:val="22"/>
              </w:rPr>
              <w:t>pgBackRest</w:t>
            </w:r>
            <w:proofErr w:type="spellEnd"/>
            <w:r w:rsidRPr="00E42244">
              <w:rPr>
                <w:sz w:val="24"/>
                <w:szCs w:val="24"/>
              </w:rPr>
              <w:t xml:space="preserve"> </w:t>
            </w:r>
            <w:r w:rsidRPr="006E6E0A">
              <w:t>implementation completed.</w:t>
            </w:r>
          </w:p>
        </w:tc>
        <w:tc>
          <w:tcPr>
            <w:tcW w:w="0" w:type="auto"/>
            <w:vAlign w:val="center"/>
            <w:hideMark/>
          </w:tcPr>
          <w:p w14:paraId="48197F24" w14:textId="77777777" w:rsidR="00BC589C" w:rsidRPr="006E6E0A" w:rsidRDefault="00BC589C" w:rsidP="004F7E72">
            <w:r w:rsidRPr="006E6E0A">
              <w:t>Feb 23, 2026</w:t>
            </w:r>
          </w:p>
        </w:tc>
        <w:tc>
          <w:tcPr>
            <w:tcW w:w="0" w:type="auto"/>
            <w:vAlign w:val="center"/>
            <w:hideMark/>
          </w:tcPr>
          <w:p w14:paraId="152F53AF" w14:textId="48D3767F" w:rsidR="00BC589C" w:rsidRPr="006E6E0A" w:rsidRDefault="00BC589C" w:rsidP="004F7E72">
            <w:r w:rsidRPr="006E6E0A">
              <w:t>Completed</w:t>
            </w:r>
            <w:r w:rsidR="009C7636">
              <w:t xml:space="preserve"> (Later Deprecated)</w:t>
            </w:r>
          </w:p>
        </w:tc>
      </w:tr>
      <w:tr w:rsidR="00BC589C" w:rsidRPr="006E6E0A" w14:paraId="06B2EADA" w14:textId="77777777" w:rsidTr="0030582A">
        <w:trPr>
          <w:tblCellSpacing w:w="15" w:type="dxa"/>
        </w:trPr>
        <w:tc>
          <w:tcPr>
            <w:tcW w:w="1935" w:type="dxa"/>
            <w:vAlign w:val="center"/>
            <w:hideMark/>
          </w:tcPr>
          <w:p w14:paraId="40655629" w14:textId="3DCB0BCB" w:rsidR="00BC589C" w:rsidRPr="006E6E0A" w:rsidRDefault="00BC589C" w:rsidP="004F7E72">
            <w:r w:rsidRPr="006E6E0A">
              <w:rPr>
                <w:b/>
                <w:bCs/>
              </w:rPr>
              <w:t>Production Backup Stanzas</w:t>
            </w:r>
          </w:p>
        </w:tc>
        <w:tc>
          <w:tcPr>
            <w:tcW w:w="4416" w:type="dxa"/>
            <w:vAlign w:val="center"/>
            <w:hideMark/>
          </w:tcPr>
          <w:p w14:paraId="0AA736AB" w14:textId="77777777" w:rsidR="00BC589C" w:rsidRPr="006E6E0A" w:rsidRDefault="00BC589C" w:rsidP="004F7E72">
            <w:proofErr w:type="spellStart"/>
            <w:r w:rsidRPr="00E42244">
              <w:rPr>
                <w:rStyle w:val="HTMLCode"/>
                <w:rFonts w:asciiTheme="minorHAnsi" w:eastAsiaTheme="majorEastAsia" w:hAnsiTheme="minorHAnsi"/>
                <w:sz w:val="22"/>
                <w:szCs w:val="22"/>
              </w:rPr>
              <w:t>pgBackRest</w:t>
            </w:r>
            <w:proofErr w:type="spellEnd"/>
            <w:r w:rsidRPr="00E42244">
              <w:rPr>
                <w:sz w:val="24"/>
                <w:szCs w:val="24"/>
              </w:rPr>
              <w:t xml:space="preserve"> </w:t>
            </w:r>
            <w:r w:rsidRPr="006E6E0A">
              <w:t>stanzas fully configured for automated incremental and full physical backups.</w:t>
            </w:r>
          </w:p>
        </w:tc>
        <w:tc>
          <w:tcPr>
            <w:tcW w:w="0" w:type="auto"/>
            <w:vAlign w:val="center"/>
            <w:hideMark/>
          </w:tcPr>
          <w:p w14:paraId="4BE8F472" w14:textId="77777777" w:rsidR="00BC589C" w:rsidRPr="006E6E0A" w:rsidRDefault="00BC589C" w:rsidP="004F7E72">
            <w:r w:rsidRPr="006E6E0A">
              <w:t>Feb 28, 2026</w:t>
            </w:r>
          </w:p>
        </w:tc>
        <w:tc>
          <w:tcPr>
            <w:tcW w:w="0" w:type="auto"/>
            <w:vAlign w:val="center"/>
            <w:hideMark/>
          </w:tcPr>
          <w:p w14:paraId="42F68757" w14:textId="77ABCBF8" w:rsidR="00BC589C" w:rsidRPr="006E6E0A" w:rsidRDefault="00BC589C" w:rsidP="004F7E72">
            <w:r w:rsidRPr="006E6E0A">
              <w:t>Completed</w:t>
            </w:r>
            <w:r w:rsidR="009C7636">
              <w:t xml:space="preserve"> (Later Deprecated)</w:t>
            </w:r>
          </w:p>
        </w:tc>
      </w:tr>
      <w:tr w:rsidR="00BC589C" w:rsidRPr="006E6E0A" w14:paraId="686DE108" w14:textId="77777777" w:rsidTr="0030582A">
        <w:trPr>
          <w:tblCellSpacing w:w="15" w:type="dxa"/>
        </w:trPr>
        <w:tc>
          <w:tcPr>
            <w:tcW w:w="1935" w:type="dxa"/>
            <w:vAlign w:val="center"/>
            <w:hideMark/>
          </w:tcPr>
          <w:p w14:paraId="18E8634C" w14:textId="31904842" w:rsidR="00BC589C" w:rsidRPr="006E6E0A" w:rsidRDefault="00BC589C" w:rsidP="004F7E72">
            <w:r w:rsidRPr="006E6E0A">
              <w:rPr>
                <w:b/>
                <w:bCs/>
              </w:rPr>
              <w:t>DW Schema Initialization</w:t>
            </w:r>
          </w:p>
        </w:tc>
        <w:tc>
          <w:tcPr>
            <w:tcW w:w="4416" w:type="dxa"/>
            <w:vAlign w:val="center"/>
            <w:hideMark/>
          </w:tcPr>
          <w:p w14:paraId="263613A2" w14:textId="77777777" w:rsidR="00BC589C" w:rsidRPr="006E6E0A" w:rsidRDefault="00BC589C" w:rsidP="004F7E72">
            <w:r w:rsidRPr="006E6E0A">
              <w:t>Creation of the core Data Warehouse schema and staging tables.</w:t>
            </w:r>
          </w:p>
        </w:tc>
        <w:tc>
          <w:tcPr>
            <w:tcW w:w="0" w:type="auto"/>
            <w:vAlign w:val="center"/>
            <w:hideMark/>
          </w:tcPr>
          <w:p w14:paraId="039BEA19" w14:textId="21645237" w:rsidR="00BC589C" w:rsidRPr="006E6E0A" w:rsidRDefault="00BC589C" w:rsidP="004F7E72">
            <w:r w:rsidRPr="006E6E0A">
              <w:t>March</w:t>
            </w:r>
            <w:r w:rsidR="009C7636">
              <w:t xml:space="preserve"> </w:t>
            </w:r>
            <w:r w:rsidR="00370710">
              <w:t>4</w:t>
            </w:r>
            <w:r w:rsidRPr="006E6E0A">
              <w:t>, 2026</w:t>
            </w:r>
          </w:p>
        </w:tc>
        <w:tc>
          <w:tcPr>
            <w:tcW w:w="0" w:type="auto"/>
            <w:vAlign w:val="center"/>
            <w:hideMark/>
          </w:tcPr>
          <w:p w14:paraId="0F70760F" w14:textId="77777777" w:rsidR="00BC589C" w:rsidRPr="006E6E0A" w:rsidRDefault="00BC589C" w:rsidP="004F7E72">
            <w:r w:rsidRPr="006E6E0A">
              <w:t>Completed</w:t>
            </w:r>
          </w:p>
        </w:tc>
      </w:tr>
      <w:tr w:rsidR="00BC589C" w:rsidRPr="006E6E0A" w14:paraId="2C6C9D4D" w14:textId="77777777" w:rsidTr="0030582A">
        <w:trPr>
          <w:tblCellSpacing w:w="15" w:type="dxa"/>
        </w:trPr>
        <w:tc>
          <w:tcPr>
            <w:tcW w:w="1935" w:type="dxa"/>
            <w:vAlign w:val="center"/>
            <w:hideMark/>
          </w:tcPr>
          <w:p w14:paraId="5A5EE9F7" w14:textId="0730D9D5" w:rsidR="00BC589C" w:rsidRPr="006E6E0A" w:rsidRDefault="00BC589C" w:rsidP="004F7E72">
            <w:r w:rsidRPr="006E6E0A">
              <w:rPr>
                <w:b/>
                <w:bCs/>
              </w:rPr>
              <w:t>The "Big Pivot"</w:t>
            </w:r>
          </w:p>
        </w:tc>
        <w:tc>
          <w:tcPr>
            <w:tcW w:w="4416" w:type="dxa"/>
            <w:vAlign w:val="center"/>
            <w:hideMark/>
          </w:tcPr>
          <w:p w14:paraId="06427E74" w14:textId="77777777" w:rsidR="00BC589C" w:rsidRPr="006E6E0A" w:rsidRDefault="00BC589C" w:rsidP="004F7E72">
            <w:r w:rsidRPr="006E6E0A">
              <w:t>Formal approval to deprecate the Python/API stack and transition to a DRAC-native, SQL-only architecture.</w:t>
            </w:r>
          </w:p>
        </w:tc>
        <w:tc>
          <w:tcPr>
            <w:tcW w:w="0" w:type="auto"/>
            <w:vAlign w:val="center"/>
            <w:hideMark/>
          </w:tcPr>
          <w:p w14:paraId="3FF9D3D3" w14:textId="77777777" w:rsidR="00BC589C" w:rsidRPr="006E6E0A" w:rsidRDefault="00BC589C" w:rsidP="004F7E72">
            <w:r w:rsidRPr="006E6E0A">
              <w:t>March 11, 2026</w:t>
            </w:r>
          </w:p>
        </w:tc>
        <w:tc>
          <w:tcPr>
            <w:tcW w:w="0" w:type="auto"/>
            <w:vAlign w:val="center"/>
            <w:hideMark/>
          </w:tcPr>
          <w:p w14:paraId="6E401B85" w14:textId="77777777" w:rsidR="00BC589C" w:rsidRPr="006E6E0A" w:rsidRDefault="00BC589C" w:rsidP="004F7E72">
            <w:r w:rsidRPr="006E6E0A">
              <w:t>Completed</w:t>
            </w:r>
          </w:p>
        </w:tc>
      </w:tr>
      <w:tr w:rsidR="00BC589C" w:rsidRPr="006E6E0A" w14:paraId="59778AE2" w14:textId="77777777" w:rsidTr="0030582A">
        <w:trPr>
          <w:tblCellSpacing w:w="15" w:type="dxa"/>
        </w:trPr>
        <w:tc>
          <w:tcPr>
            <w:tcW w:w="1935" w:type="dxa"/>
            <w:vAlign w:val="center"/>
            <w:hideMark/>
          </w:tcPr>
          <w:p w14:paraId="5DDB60AC" w14:textId="78216949" w:rsidR="00BC589C" w:rsidRPr="006E6E0A" w:rsidRDefault="00BC589C" w:rsidP="004F7E72">
            <w:r w:rsidRPr="006E6E0A">
              <w:rPr>
                <w:b/>
                <w:bCs/>
              </w:rPr>
              <w:t>DRAC Pipeline Deployment</w:t>
            </w:r>
          </w:p>
        </w:tc>
        <w:tc>
          <w:tcPr>
            <w:tcW w:w="4416" w:type="dxa"/>
            <w:vAlign w:val="center"/>
            <w:hideMark/>
          </w:tcPr>
          <w:p w14:paraId="44188E2F" w14:textId="77777777" w:rsidR="00BC589C" w:rsidRPr="006E6E0A" w:rsidRDefault="00BC589C" w:rsidP="004F7E72">
            <w:r w:rsidRPr="006E6E0A">
              <w:t xml:space="preserve">Infinite loops for simulated ingestion and 15-minute feature aggregation active in persistent </w:t>
            </w:r>
            <w:r w:rsidRPr="0030582A">
              <w:rPr>
                <w:rStyle w:val="HTMLCode"/>
                <w:rFonts w:asciiTheme="minorHAnsi" w:eastAsiaTheme="majorEastAsia" w:hAnsiTheme="minorHAnsi"/>
                <w:sz w:val="22"/>
                <w:szCs w:val="22"/>
              </w:rPr>
              <w:t>screen</w:t>
            </w:r>
            <w:r w:rsidRPr="0030582A">
              <w:rPr>
                <w:sz w:val="24"/>
                <w:szCs w:val="24"/>
              </w:rPr>
              <w:t xml:space="preserve"> </w:t>
            </w:r>
            <w:r w:rsidRPr="006E6E0A">
              <w:t>sessions.</w:t>
            </w:r>
          </w:p>
        </w:tc>
        <w:tc>
          <w:tcPr>
            <w:tcW w:w="0" w:type="auto"/>
            <w:vAlign w:val="center"/>
            <w:hideMark/>
          </w:tcPr>
          <w:p w14:paraId="7D1389E5" w14:textId="15F22F26" w:rsidR="00BC589C" w:rsidRPr="006E6E0A" w:rsidRDefault="00BC589C" w:rsidP="004F7E72">
            <w:r w:rsidRPr="006E6E0A">
              <w:t>March</w:t>
            </w:r>
            <w:r w:rsidR="00370710">
              <w:t xml:space="preserve"> 18</w:t>
            </w:r>
            <w:r w:rsidRPr="006E6E0A">
              <w:t>, 2026</w:t>
            </w:r>
          </w:p>
        </w:tc>
        <w:tc>
          <w:tcPr>
            <w:tcW w:w="0" w:type="auto"/>
            <w:vAlign w:val="center"/>
            <w:hideMark/>
          </w:tcPr>
          <w:p w14:paraId="719E1AD0" w14:textId="77777777" w:rsidR="00BC589C" w:rsidRPr="006E6E0A" w:rsidRDefault="00BC589C" w:rsidP="004F7E72">
            <w:r w:rsidRPr="006E6E0A">
              <w:t>Completed</w:t>
            </w:r>
          </w:p>
        </w:tc>
      </w:tr>
      <w:tr w:rsidR="00BC589C" w:rsidRPr="006E6E0A" w14:paraId="4A23EE67" w14:textId="77777777" w:rsidTr="0030582A">
        <w:trPr>
          <w:tblCellSpacing w:w="15" w:type="dxa"/>
        </w:trPr>
        <w:tc>
          <w:tcPr>
            <w:tcW w:w="1935" w:type="dxa"/>
            <w:vAlign w:val="center"/>
            <w:hideMark/>
          </w:tcPr>
          <w:p w14:paraId="5A17DA8A" w14:textId="34D11C77" w:rsidR="00BC589C" w:rsidRPr="006E6E0A" w:rsidRDefault="00BC589C" w:rsidP="004F7E72">
            <w:r w:rsidRPr="006E6E0A">
              <w:rPr>
                <w:b/>
                <w:bCs/>
              </w:rPr>
              <w:t>Final Documentation &amp; Delivery</w:t>
            </w:r>
          </w:p>
        </w:tc>
        <w:tc>
          <w:tcPr>
            <w:tcW w:w="4416" w:type="dxa"/>
            <w:vAlign w:val="center"/>
            <w:hideMark/>
          </w:tcPr>
          <w:p w14:paraId="6027C330" w14:textId="24C2418D" w:rsidR="00BC589C" w:rsidRPr="006E6E0A" w:rsidRDefault="00BC589C" w:rsidP="004F7E72">
            <w:r w:rsidRPr="006E6E0A">
              <w:t>Completion of the Developer's Guide, Configuration Management protocols, and project report.</w:t>
            </w:r>
          </w:p>
        </w:tc>
        <w:tc>
          <w:tcPr>
            <w:tcW w:w="0" w:type="auto"/>
            <w:vAlign w:val="center"/>
            <w:hideMark/>
          </w:tcPr>
          <w:p w14:paraId="7077E738" w14:textId="4A3E52B5" w:rsidR="00BC589C" w:rsidRPr="006E6E0A" w:rsidRDefault="00BC589C" w:rsidP="004F7E72">
            <w:r w:rsidRPr="006E6E0A">
              <w:t>March</w:t>
            </w:r>
            <w:r w:rsidR="00370710">
              <w:t xml:space="preserve"> 26</w:t>
            </w:r>
            <w:r w:rsidRPr="006E6E0A">
              <w:t>, 2026</w:t>
            </w:r>
          </w:p>
        </w:tc>
        <w:tc>
          <w:tcPr>
            <w:tcW w:w="0" w:type="auto"/>
            <w:vAlign w:val="center"/>
            <w:hideMark/>
          </w:tcPr>
          <w:p w14:paraId="42EE46EE" w14:textId="2C91DE95" w:rsidR="00BC589C" w:rsidRPr="006E6E0A" w:rsidRDefault="0030582A" w:rsidP="004F7E72">
            <w:r>
              <w:t>Completed</w:t>
            </w:r>
          </w:p>
        </w:tc>
      </w:tr>
    </w:tbl>
    <w:p w14:paraId="4B5E8340" w14:textId="77777777" w:rsidR="007379C7" w:rsidRDefault="007379C7" w:rsidP="007379C7"/>
    <w:p w14:paraId="7FE1109A" w14:textId="77777777" w:rsidR="0030582A" w:rsidRDefault="0030582A">
      <w:pPr>
        <w:rPr>
          <w:rFonts w:eastAsiaTheme="majorEastAsia" w:cstheme="majorBidi"/>
          <w:color w:val="0F4761" w:themeColor="accent1" w:themeShade="BF"/>
          <w:sz w:val="32"/>
          <w:szCs w:val="32"/>
        </w:rPr>
      </w:pPr>
      <w:r>
        <w:br w:type="page"/>
      </w:r>
    </w:p>
    <w:p w14:paraId="78162203" w14:textId="0761A51B" w:rsidR="00BC589C" w:rsidRPr="006E6E0A" w:rsidRDefault="00BC589C" w:rsidP="00BC589C">
      <w:pPr>
        <w:pStyle w:val="Heading2"/>
        <w:rPr>
          <w:rFonts w:asciiTheme="minorHAnsi" w:hAnsiTheme="minorHAnsi"/>
        </w:rPr>
      </w:pPr>
      <w:bookmarkStart w:id="6" w:name="_Toc225461825"/>
      <w:r w:rsidRPr="006E6E0A">
        <w:rPr>
          <w:rFonts w:asciiTheme="minorHAnsi" w:hAnsiTheme="minorHAnsi"/>
        </w:rPr>
        <w:lastRenderedPageBreak/>
        <w:t>VII. Project Schedule</w:t>
      </w:r>
      <w:bookmarkEnd w:id="6"/>
    </w:p>
    <w:p w14:paraId="0423D490" w14:textId="71E52149" w:rsidR="00BC589C" w:rsidRPr="006E6E0A" w:rsidRDefault="00BC589C" w:rsidP="00BC589C">
      <w:pPr>
        <w:pStyle w:val="NormalWeb"/>
        <w:rPr>
          <w:rFonts w:asciiTheme="minorHAnsi" w:hAnsiTheme="minorHAnsi"/>
        </w:rPr>
      </w:pPr>
      <w:r w:rsidRPr="006E6E0A">
        <w:rPr>
          <w:rFonts w:asciiTheme="minorHAnsi" w:hAnsiTheme="minorHAnsi"/>
        </w:rPr>
        <w:t>The project schedule was initially f</w:t>
      </w:r>
      <w:r w:rsidR="00F70830">
        <w:rPr>
          <w:rFonts w:asciiTheme="minorHAnsi" w:hAnsiTheme="minorHAnsi"/>
        </w:rPr>
        <w:t>ocused on</w:t>
      </w:r>
      <w:r w:rsidRPr="006E6E0A">
        <w:rPr>
          <w:rFonts w:asciiTheme="minorHAnsi" w:hAnsiTheme="minorHAnsi"/>
        </w:rPr>
        <w:t xml:space="preserve"> API and infrastructure development in mid-to-late February.</w:t>
      </w:r>
    </w:p>
    <w:p w14:paraId="6D9E5B5F" w14:textId="6B6BDB2E" w:rsidR="00BC589C" w:rsidRPr="006E6E0A" w:rsidRDefault="00BC589C" w:rsidP="00BC589C">
      <w:pPr>
        <w:pStyle w:val="NormalWeb"/>
        <w:rPr>
          <w:rFonts w:asciiTheme="minorHAnsi" w:hAnsiTheme="minorHAnsi"/>
        </w:rPr>
      </w:pPr>
      <w:r w:rsidRPr="006E6E0A">
        <w:rPr>
          <w:rFonts w:asciiTheme="minorHAnsi" w:hAnsiTheme="minorHAnsi"/>
          <w:b/>
          <w:bCs/>
        </w:rPr>
        <w:t>Phase 1: The API &amp; Automation Sprint (Feb 15 – Feb 28)</w:t>
      </w:r>
      <w:r w:rsidRPr="006E6E0A">
        <w:rPr>
          <w:rFonts w:asciiTheme="minorHAnsi" w:hAnsiTheme="minorHAnsi"/>
        </w:rPr>
        <w:t xml:space="preserve"> The team rapidly stood up the three-tier database environment (</w:t>
      </w:r>
      <w:r w:rsidRPr="00572897">
        <w:rPr>
          <w:rStyle w:val="HTMLCode"/>
          <w:rFonts w:asciiTheme="minorHAnsi" w:eastAsiaTheme="majorEastAsia" w:hAnsiTheme="minorHAnsi"/>
          <w:sz w:val="22"/>
          <w:szCs w:val="22"/>
        </w:rPr>
        <w:t>cosc471_dev</w:t>
      </w:r>
      <w:r w:rsidRPr="00572897">
        <w:rPr>
          <w:rFonts w:asciiTheme="minorHAnsi" w:hAnsiTheme="minorHAnsi"/>
          <w:sz w:val="28"/>
          <w:szCs w:val="28"/>
        </w:rPr>
        <w:t xml:space="preserve">, </w:t>
      </w:r>
      <w:r w:rsidRPr="00572897">
        <w:rPr>
          <w:rStyle w:val="HTMLCode"/>
          <w:rFonts w:asciiTheme="minorHAnsi" w:eastAsiaTheme="majorEastAsia" w:hAnsiTheme="minorHAnsi"/>
          <w:sz w:val="22"/>
          <w:szCs w:val="22"/>
        </w:rPr>
        <w:t>cosc471_test</w:t>
      </w:r>
      <w:r w:rsidRPr="00572897">
        <w:rPr>
          <w:rFonts w:asciiTheme="minorHAnsi" w:hAnsiTheme="minorHAnsi"/>
          <w:sz w:val="28"/>
          <w:szCs w:val="28"/>
        </w:rPr>
        <w:t xml:space="preserve">, </w:t>
      </w:r>
      <w:r w:rsidRPr="00572897">
        <w:rPr>
          <w:rStyle w:val="HTMLCode"/>
          <w:rFonts w:asciiTheme="minorHAnsi" w:eastAsiaTheme="majorEastAsia" w:hAnsiTheme="minorHAnsi"/>
          <w:sz w:val="22"/>
          <w:szCs w:val="22"/>
        </w:rPr>
        <w:t>cosc471_prod</w:t>
      </w:r>
      <w:r w:rsidRPr="006E6E0A">
        <w:rPr>
          <w:rFonts w:asciiTheme="minorHAnsi" w:hAnsiTheme="minorHAnsi"/>
        </w:rPr>
        <w:t xml:space="preserve">). Significant engineering hours were dedicated to resolving service execution errors (e.g., </w:t>
      </w:r>
      <w:proofErr w:type="spellStart"/>
      <w:r w:rsidRPr="006E6E0A">
        <w:rPr>
          <w:rFonts w:asciiTheme="minorHAnsi" w:hAnsiTheme="minorHAnsi"/>
        </w:rPr>
        <w:t>Uvicorn</w:t>
      </w:r>
      <w:proofErr w:type="spellEnd"/>
      <w:r w:rsidRPr="006E6E0A">
        <w:rPr>
          <w:rFonts w:asciiTheme="minorHAnsi" w:hAnsiTheme="minorHAnsi"/>
        </w:rPr>
        <w:t xml:space="preserve"> deployment issues) and establishing a resilient backup strategy using </w:t>
      </w:r>
      <w:proofErr w:type="spellStart"/>
      <w:r w:rsidRPr="00572897">
        <w:rPr>
          <w:rStyle w:val="HTMLCode"/>
          <w:rFonts w:asciiTheme="minorHAnsi" w:eastAsiaTheme="majorEastAsia" w:hAnsiTheme="minorHAnsi"/>
          <w:sz w:val="22"/>
          <w:szCs w:val="22"/>
        </w:rPr>
        <w:t>pgBackRest</w:t>
      </w:r>
      <w:proofErr w:type="spellEnd"/>
      <w:r w:rsidRPr="00572897">
        <w:rPr>
          <w:rFonts w:asciiTheme="minorHAnsi" w:hAnsiTheme="minorHAnsi"/>
          <w:sz w:val="28"/>
          <w:szCs w:val="28"/>
        </w:rPr>
        <w:t xml:space="preserve"> </w:t>
      </w:r>
      <w:r w:rsidRPr="006E6E0A">
        <w:rPr>
          <w:rFonts w:asciiTheme="minorHAnsi" w:hAnsiTheme="minorHAnsi"/>
        </w:rPr>
        <w:t>stanzas. By the end of February, the system was capable of automated data ingestion and reliable point-in-time recovery.</w:t>
      </w:r>
    </w:p>
    <w:p w14:paraId="5BBE1631" w14:textId="013E2471" w:rsidR="00581C67" w:rsidRPr="006E6E0A" w:rsidRDefault="00BC589C" w:rsidP="00A23908">
      <w:pPr>
        <w:pStyle w:val="NormalWeb"/>
        <w:rPr>
          <w:rFonts w:asciiTheme="minorHAnsi" w:hAnsiTheme="minorHAnsi"/>
        </w:rPr>
      </w:pPr>
      <w:r w:rsidRPr="006E6E0A">
        <w:rPr>
          <w:rFonts w:asciiTheme="minorHAnsi" w:hAnsiTheme="minorHAnsi"/>
          <w:b/>
          <w:bCs/>
        </w:rPr>
        <w:t>Phase 2: The Warehouse &amp; Pivot Sprint (March 1 – Present)</w:t>
      </w:r>
      <w:r w:rsidRPr="006E6E0A">
        <w:rPr>
          <w:rFonts w:asciiTheme="minorHAnsi" w:hAnsiTheme="minorHAnsi"/>
        </w:rPr>
        <w:t xml:space="preserve"> Early March focused on finalizing the core warehouse schema. However, following the identification of strict DRAC server constraints, the team pivoted on March 11. The schedule was adjusted to accommodate the rewriting of Python-based ingestion and aggregation logic into raw PostgreSQL scripts. This phase prioritized system resilience, resulting in the deployment of background </w:t>
      </w:r>
      <w:r w:rsidRPr="00572897">
        <w:rPr>
          <w:rStyle w:val="HTMLCode"/>
          <w:rFonts w:asciiTheme="minorHAnsi" w:eastAsiaTheme="majorEastAsia" w:hAnsiTheme="minorHAnsi"/>
          <w:sz w:val="22"/>
          <w:szCs w:val="22"/>
        </w:rPr>
        <w:t>screen</w:t>
      </w:r>
      <w:r w:rsidRPr="00572897">
        <w:rPr>
          <w:rFonts w:asciiTheme="minorHAnsi" w:hAnsiTheme="minorHAnsi"/>
          <w:sz w:val="28"/>
          <w:szCs w:val="28"/>
        </w:rPr>
        <w:t xml:space="preserve"> </w:t>
      </w:r>
      <w:r w:rsidRPr="006E6E0A">
        <w:rPr>
          <w:rFonts w:asciiTheme="minorHAnsi" w:hAnsiTheme="minorHAnsi"/>
        </w:rPr>
        <w:t>sessions to maintain infinite processing loops.</w:t>
      </w:r>
    </w:p>
    <w:sectPr w:rsidR="00581C67" w:rsidRPr="006E6E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64E9E"/>
    <w:multiLevelType w:val="multilevel"/>
    <w:tmpl w:val="7FDA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AE227E"/>
    <w:multiLevelType w:val="multilevel"/>
    <w:tmpl w:val="D162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714963"/>
    <w:multiLevelType w:val="multilevel"/>
    <w:tmpl w:val="2DCC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712DFC"/>
    <w:multiLevelType w:val="multilevel"/>
    <w:tmpl w:val="A156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13731B"/>
    <w:multiLevelType w:val="multilevel"/>
    <w:tmpl w:val="35684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998390">
    <w:abstractNumId w:val="4"/>
  </w:num>
  <w:num w:numId="2" w16cid:durableId="41947827">
    <w:abstractNumId w:val="3"/>
  </w:num>
  <w:num w:numId="3" w16cid:durableId="627509544">
    <w:abstractNumId w:val="2"/>
  </w:num>
  <w:num w:numId="4" w16cid:durableId="728841475">
    <w:abstractNumId w:val="1"/>
  </w:num>
  <w:num w:numId="5" w16cid:durableId="1104032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FCB"/>
    <w:rsid w:val="00021EC8"/>
    <w:rsid w:val="00072B95"/>
    <w:rsid w:val="000B3C83"/>
    <w:rsid w:val="001257B1"/>
    <w:rsid w:val="001B70B6"/>
    <w:rsid w:val="001E4BE4"/>
    <w:rsid w:val="00201E51"/>
    <w:rsid w:val="0030582A"/>
    <w:rsid w:val="00370710"/>
    <w:rsid w:val="00382F4D"/>
    <w:rsid w:val="003D42C0"/>
    <w:rsid w:val="004339E3"/>
    <w:rsid w:val="00572897"/>
    <w:rsid w:val="00581C67"/>
    <w:rsid w:val="005C447B"/>
    <w:rsid w:val="006A7C33"/>
    <w:rsid w:val="006E6E0A"/>
    <w:rsid w:val="007379C7"/>
    <w:rsid w:val="00743096"/>
    <w:rsid w:val="007A0BC2"/>
    <w:rsid w:val="0080519D"/>
    <w:rsid w:val="00974DFD"/>
    <w:rsid w:val="009C7224"/>
    <w:rsid w:val="009C7636"/>
    <w:rsid w:val="00A23908"/>
    <w:rsid w:val="00AE212E"/>
    <w:rsid w:val="00BC589C"/>
    <w:rsid w:val="00C43D37"/>
    <w:rsid w:val="00C93AF4"/>
    <w:rsid w:val="00D26FCB"/>
    <w:rsid w:val="00DF66AD"/>
    <w:rsid w:val="00E42244"/>
    <w:rsid w:val="00E56E28"/>
    <w:rsid w:val="00E866CA"/>
    <w:rsid w:val="00E93BBC"/>
    <w:rsid w:val="00F65FF2"/>
    <w:rsid w:val="00F70830"/>
    <w:rsid w:val="00FA305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8CF90"/>
  <w15:chartTrackingRefBased/>
  <w15:docId w15:val="{6E31EF73-11D1-4C59-9D9D-D433DFA87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F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6F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F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F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F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F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6F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F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F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F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FCB"/>
    <w:rPr>
      <w:rFonts w:eastAsiaTheme="majorEastAsia" w:cstheme="majorBidi"/>
      <w:color w:val="272727" w:themeColor="text1" w:themeTint="D8"/>
    </w:rPr>
  </w:style>
  <w:style w:type="paragraph" w:styleId="Title">
    <w:name w:val="Title"/>
    <w:basedOn w:val="Normal"/>
    <w:next w:val="Normal"/>
    <w:link w:val="TitleChar"/>
    <w:uiPriority w:val="10"/>
    <w:qFormat/>
    <w:rsid w:val="00D26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FCB"/>
    <w:pPr>
      <w:spacing w:before="160"/>
      <w:jc w:val="center"/>
    </w:pPr>
    <w:rPr>
      <w:i/>
      <w:iCs/>
      <w:color w:val="404040" w:themeColor="text1" w:themeTint="BF"/>
    </w:rPr>
  </w:style>
  <w:style w:type="character" w:customStyle="1" w:styleId="QuoteChar">
    <w:name w:val="Quote Char"/>
    <w:basedOn w:val="DefaultParagraphFont"/>
    <w:link w:val="Quote"/>
    <w:uiPriority w:val="29"/>
    <w:rsid w:val="00D26FCB"/>
    <w:rPr>
      <w:i/>
      <w:iCs/>
      <w:color w:val="404040" w:themeColor="text1" w:themeTint="BF"/>
    </w:rPr>
  </w:style>
  <w:style w:type="paragraph" w:styleId="ListParagraph">
    <w:name w:val="List Paragraph"/>
    <w:basedOn w:val="Normal"/>
    <w:uiPriority w:val="34"/>
    <w:qFormat/>
    <w:rsid w:val="00D26FCB"/>
    <w:pPr>
      <w:ind w:left="720"/>
      <w:contextualSpacing/>
    </w:pPr>
  </w:style>
  <w:style w:type="character" w:styleId="IntenseEmphasis">
    <w:name w:val="Intense Emphasis"/>
    <w:basedOn w:val="DefaultParagraphFont"/>
    <w:uiPriority w:val="21"/>
    <w:qFormat/>
    <w:rsid w:val="00D26FCB"/>
    <w:rPr>
      <w:i/>
      <w:iCs/>
      <w:color w:val="0F4761" w:themeColor="accent1" w:themeShade="BF"/>
    </w:rPr>
  </w:style>
  <w:style w:type="paragraph" w:styleId="IntenseQuote">
    <w:name w:val="Intense Quote"/>
    <w:basedOn w:val="Normal"/>
    <w:next w:val="Normal"/>
    <w:link w:val="IntenseQuoteChar"/>
    <w:uiPriority w:val="30"/>
    <w:qFormat/>
    <w:rsid w:val="00D26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FCB"/>
    <w:rPr>
      <w:i/>
      <w:iCs/>
      <w:color w:val="0F4761" w:themeColor="accent1" w:themeShade="BF"/>
    </w:rPr>
  </w:style>
  <w:style w:type="character" w:styleId="IntenseReference">
    <w:name w:val="Intense Reference"/>
    <w:basedOn w:val="DefaultParagraphFont"/>
    <w:uiPriority w:val="32"/>
    <w:qFormat/>
    <w:rsid w:val="00D26FCB"/>
    <w:rPr>
      <w:b/>
      <w:bCs/>
      <w:smallCaps/>
      <w:color w:val="0F4761" w:themeColor="accent1" w:themeShade="BF"/>
      <w:spacing w:val="5"/>
    </w:rPr>
  </w:style>
  <w:style w:type="paragraph" w:styleId="NormalWeb">
    <w:name w:val="Normal (Web)"/>
    <w:basedOn w:val="Normal"/>
    <w:uiPriority w:val="99"/>
    <w:unhideWhenUsed/>
    <w:rsid w:val="00BC589C"/>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HTMLCode">
    <w:name w:val="HTML Code"/>
    <w:basedOn w:val="DefaultParagraphFont"/>
    <w:uiPriority w:val="99"/>
    <w:semiHidden/>
    <w:unhideWhenUsed/>
    <w:rsid w:val="00BC589C"/>
    <w:rPr>
      <w:rFonts w:ascii="Courier New" w:eastAsia="Times New Roman" w:hAnsi="Courier New" w:cs="Courier New"/>
      <w:sz w:val="20"/>
      <w:szCs w:val="20"/>
    </w:rPr>
  </w:style>
  <w:style w:type="character" w:customStyle="1" w:styleId="export-sheets-button">
    <w:name w:val="export-sheets-button"/>
    <w:basedOn w:val="DefaultParagraphFont"/>
    <w:rsid w:val="00BC589C"/>
  </w:style>
  <w:style w:type="paragraph" w:styleId="TOCHeading">
    <w:name w:val="TOC Heading"/>
    <w:basedOn w:val="Heading1"/>
    <w:next w:val="Normal"/>
    <w:uiPriority w:val="39"/>
    <w:unhideWhenUsed/>
    <w:qFormat/>
    <w:rsid w:val="001257B1"/>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1257B1"/>
    <w:pPr>
      <w:spacing w:after="100"/>
      <w:ind w:left="220"/>
    </w:pPr>
  </w:style>
  <w:style w:type="character" w:styleId="Hyperlink">
    <w:name w:val="Hyperlink"/>
    <w:basedOn w:val="DefaultParagraphFont"/>
    <w:uiPriority w:val="99"/>
    <w:unhideWhenUsed/>
    <w:rsid w:val="001257B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6</Pages>
  <Words>1171</Words>
  <Characters>6681</Characters>
  <Application>Microsoft Office Word</Application>
  <DocSecurity>0</DocSecurity>
  <Lines>55</Lines>
  <Paragraphs>15</Paragraphs>
  <ScaleCrop>false</ScaleCrop>
  <Company/>
  <LinksUpToDate>false</LinksUpToDate>
  <CharactersWithSpaces>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Anthony</dc:creator>
  <cp:keywords/>
  <dc:description/>
  <cp:lastModifiedBy>Alex Anthony</cp:lastModifiedBy>
  <cp:revision>32</cp:revision>
  <dcterms:created xsi:type="dcterms:W3CDTF">2026-03-27T02:52:00Z</dcterms:created>
  <dcterms:modified xsi:type="dcterms:W3CDTF">2026-04-06T20:05:00Z</dcterms:modified>
</cp:coreProperties>
</file>