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 w:eastAsia="Droid Sans Fallback"/>
        </w:rPr>
        <w:t>音声認識エンジン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color w:val="3333FF"/>
        </w:rPr>
      </w:pPr>
      <w:r>
        <w:rPr>
          <w:rFonts w:eastAsia="Droid Sans Fallback" w:ascii="Droid Sans Fallback" w:hAnsi="Droid Sans Fallback"/>
          <w:color w:val="3333FF"/>
        </w:rPr>
        <w:t>WebSpeechAPI</w:t>
      </w:r>
      <w:r>
        <w:rPr>
          <w:rFonts w:eastAsia="Droid Sans Fallback" w:ascii="Droid Sans Fallback" w:hAnsi="Droid Sans Fallback"/>
          <w:color w:val="3333FF"/>
        </w:rPr>
        <w:t>(</w:t>
      </w:r>
      <w:r>
        <w:rPr>
          <w:rFonts w:eastAsia="Droid Sans Fallback" w:ascii="Meiryo;ヒラギノ角ゴ Pro W3;Hiragino Kaku Gothic Pro;ＭＳ Ｐゴシック;sans-serif" w:hAnsi="Meiryo;ヒラギノ角ゴ Pro W3;Hiragino Kaku Gothic Pro;ＭＳ Ｐゴシック;sans-serif"/>
          <w:b w:val="false"/>
          <w:i w:val="false"/>
          <w:caps w:val="false"/>
          <w:smallCaps w:val="false"/>
          <w:color w:val="3333FF"/>
          <w:spacing w:val="0"/>
          <w:sz w:val="20"/>
        </w:rPr>
        <w:t>Speech API Community Group</w:t>
      </w:r>
      <w:r>
        <w:rPr>
          <w:rFonts w:eastAsia="Droid Sans Fallback" w:ascii="Droid Sans Fallback" w:hAnsi="Droid Sans Fallback"/>
          <w:color w:val="3333FF"/>
        </w:rPr>
        <w:t>)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 w:eastAsia="Droid Sans Fallback"/>
        </w:rPr>
        <w:t>精度が高い、資料が豊富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 w:eastAsia="Droid Sans Fallback"/>
        </w:rPr>
        <w:t>レスポンスが遅い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 w:eastAsia="Droid Sans Fallback"/>
        </w:rPr>
        <w:t>音声を渡して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テキストを返す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eastAsia="Droid Sans Fallback" w:ascii="Droid Sans Fallback" w:hAnsi="Droid Sans Fallback"/>
        </w:rPr>
        <w:t>J</w:t>
      </w:r>
      <w:r>
        <w:rPr>
          <w:rFonts w:eastAsia="Droid Sans Fallback" w:ascii="Droid Sans Fallback" w:hAnsi="Droid Sans Fallback"/>
        </w:rPr>
        <w:t>ava</w:t>
      </w:r>
      <w:r>
        <w:rPr>
          <w:rFonts w:eastAsia="Droid Sans Fallback" w:ascii="Droid Sans Fallback" w:hAnsi="Droid Sans Fallback"/>
        </w:rPr>
        <w:t>S</w:t>
      </w:r>
      <w:r>
        <w:rPr>
          <w:rFonts w:eastAsia="Droid Sans Fallback" w:ascii="Droid Sans Fallback" w:hAnsi="Droid Sans Fallback"/>
        </w:rPr>
        <w:t>cript</w:t>
      </w:r>
      <w:r>
        <w:rPr>
          <w:rFonts w:ascii="Droid Sans Fallback" w:hAnsi="Droid Sans Fallback" w:eastAsia="Droid Sans Fallback"/>
        </w:rPr>
        <w:t>で動作し、</w:t>
      </w:r>
      <w:r>
        <w:rPr>
          <w:rFonts w:eastAsia="Droid Sans Fallback" w:ascii="Droid Sans Fallback" w:hAnsi="Droid Sans Fallback"/>
        </w:rPr>
        <w:t>Web</w:t>
      </w:r>
      <w:r>
        <w:rPr>
          <w:rFonts w:ascii="Droid Sans Fallback" w:hAnsi="Droid Sans Fallback" w:eastAsia="Droid Sans Fallback"/>
        </w:rPr>
        <w:t>に音声操作を取り入れることなどに使われる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 w:eastAsia="Droid Sans Fallback"/>
        </w:rPr>
        <w:t>自由な会話ができる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IntelRealSenseSDK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資料が豊富で導入しやすい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英語の精度は高い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日本語はモジュールをいれる必要があるが、インストールは難しいらしい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自由な会話ができる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FF0000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FF0000"/>
          <w:spacing w:val="0"/>
          <w:sz w:val="24"/>
        </w:rPr>
        <w:t>Julius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文章を認識するのは精度が悪いが、決められた言葉を認識するなら十分使える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Cortana(Microsoft)</w:t>
      </w:r>
    </w:p>
    <w:p>
      <w:pPr>
        <w:pStyle w:val="Normal"/>
        <w:numPr>
          <w:ilvl w:val="0"/>
          <w:numId w:val="0"/>
        </w:numPr>
        <w:ind w:left="1440" w:hanging="0"/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Windows10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の音声アシスタント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Wit.ai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基本的な機能は無料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今後日本語に対応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C,Python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等の多くの言語に対応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color w:val="3333FF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Watson Speech to Text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(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IBM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)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IBM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の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WatsonAPI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の一つ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有料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学習データの作成は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CSV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ファイルで行う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Speech to Text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と逆の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Text 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to Speech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もある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DragonSpeech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既製品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音声認識の世界シェア１位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Amazon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での販売価格は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24,000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円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Windows7,8,8.1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で動作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AmiVoice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既製品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Amazib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での販売価格は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15,000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円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IntelRealSenceSDK</w:t>
      </w:r>
      <w:r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</w:rPr>
        <w:t>の下位互換か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Google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CloudSpeech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API</w:t>
      </w:r>
    </w:p>
    <w:p>
      <w:pPr>
        <w:pStyle w:val="Normal"/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Meiryo">
    <w:altName w:val="ヒラギノ角ゴ Pro W3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ja-JP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LibreOffice/5.2.7.2$Linux_ARM_EABI LibreOffice_project/528e71104c3fcc3637004cef595401b05295414c</Application>
  <Pages>1</Pages>
  <Words>347</Words>
  <Characters>584</Characters>
  <CharactersWithSpaces>594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2018-02-22T14:30:03Z</dcterms:created>
  <dc:creator/>
  <dc:description/>
  <dc:language>ja-JP</dc:language>
  <cp:lastModifiedBy/>
  <dcterms:modified xsi:type="dcterms:W3CDTF">2018-02-22T16:48:03Z</dcterms:modified>
  <cp:revision>2</cp:revision>
  <dc:subject/>
  <dc:title/>
</cp:coreProperties>
</file>