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具身智能企业公开招聘中的工作组合与技术表达</w:t>
      </w:r>
    </w:p>
    <w:p>
      <w:pPr>
        <w:pStyle w:val="Heading1"/>
      </w:pPr>
      <w:r>
        <w:t>摘要</w:t>
      </w:r>
    </w:p>
    <w:p>
      <w:pPr>
        <w:ind w:firstLine="425"/>
      </w:pPr>
      <w:r>
        <w:t>本文以24个具身智能相关主体的1,654条公开招聘广告为资料，以23家整公司的1,630条广告为主要范围，比较工作构成、任务对象与技术表达。研究与质量活动既在预设对应职能内部较为集中，也广泛分布于其他职能。银河通用与Figure共有的四个职能中，工程活动总差为11.10个百分点，职能构成分量为19.45，职能内分量为−8.35，方向相反。技术分析进一步考察模型、运行软件和板级电路三组岗位中的248条广告，每组选择两项技术。银河通用与自变量在机器人模型岗位中的Python表达差异在既定情景下保留，运行软件C++则在两家公司均频繁出现。PyTorch与Altium未在普通资格要求中被无条件列出的技术提及，多伴随任选或示例写法。电磁兼容等方法在36条广告中被提及，27条写入职责，其中9条仅见于职责。这些结果表明，公司招聘差异分别体现于职能份额、任务对象和技术限定关系。</w:t>
      </w:r>
    </w:p>
    <w:p>
      <w:r>
        <w:t>关键词：具身智能；招聘广告；工作组合；任务对象；技能要求；企业异质性</w:t>
      </w:r>
    </w:p>
    <w:p>
      <w:pPr>
        <w:pStyle w:val="Heading1"/>
      </w:pPr>
      <w:r>
        <w:t>一 引言</w:t>
      </w:r>
    </w:p>
    <w:p>
      <w:pPr>
        <w:ind w:firstLine="425"/>
      </w:pPr>
      <w:r>
        <w:t>判断一家具身智能企业在招什么人，最直观的做法是统计算法、软件和硬件职位，再比较Python、C++或设计工具的出现频率。这类统计便于概览，却容易把不同问题放在一起。企业软件广告较多，可能改变总体技术词频；同为软件职位，开发对象可能是机器人运行系统，也可能是履单业务系统。即使工作对象接近，广告中的工具名称也可能只是一组选项或示例。将这些表达一律理解为候选人必须具备的能力，会改变我们对公司差异的判断。</w:t>
      </w:r>
    </w:p>
    <w:p>
      <w:pPr>
        <w:ind w:firstLine="425"/>
      </w:pPr>
      <w:r>
        <w:t>具身智能招聘尤其适合检视这些区别。模型训练、机器人运行、板卡设计、制造与客户现场工作共同出现在相关企业的招聘板上，某些工作又贯穿多个职能。只统计研究科学岗位，会遗漏其他职能中的研究活动；把一家公司的全部岗位归给旗舰机器人，则会掩盖多产品和支持职能。需要先确定比较的工作范围，再讨论其中的技术表达。</w:t>
      </w:r>
    </w:p>
    <w:p>
      <w:pPr>
        <w:ind w:firstLine="425"/>
      </w:pPr>
      <w:r>
        <w:t>本文关注所观察企业之间的共同点与差异，依次回答三个问题：整体招聘由哪些职能构成，跨职能活动分布在哪里；相同职能中的工作对象有何不同；限定任务后，技术提及与要求结构的区分如何影响公司比较。分析以广告为观察单位，考察企业在公开渠道展示的招聘内容。</w:t>
      </w:r>
    </w:p>
    <w:p>
      <w:pPr>
        <w:ind w:firstLine="425"/>
      </w:pPr>
      <w:r>
        <w:t>既有研究已经区分招聘文本中的工具、对象、替代关系与要求程度，并将这些关系用于经验分析。[12] 本文将这一视角用于具身智能企业，在对应职能与任务范围内连接广告语境、公司分母和未知界限。由此得到几项相互关联的发现：活动在某一职能内部较为集中，同时可以广泛分布于其他职能；公司工程活动总比例的差异，可以与共同职能内分量方向相反；限定任务后，技术表达既呈现保留的公司差异，也呈现共同提及以及任选、示例等写法。逐条连接广告语境，使这些比较具有可核对的文字依据。</w:t>
      </w:r>
    </w:p>
    <w:p>
      <w:pPr>
        <w:ind w:firstLine="425"/>
      </w:pPr>
      <w:r>
        <w:t>本文采用探索性描述设计，沿用前期分析形成的公司案例和六项技术范围。下文先交代资料与测量，再展示工作组合、工程活动分解和技术表达，最后讨论这些结果对招聘比较的含义。</w:t>
      </w:r>
    </w:p>
    <w:p>
      <w:pPr>
        <w:pStyle w:val="Heading1"/>
      </w:pPr>
      <w:r>
        <w:t>二 文献与分析视角</w:t>
      </w:r>
    </w:p>
    <w:p>
      <w:pPr>
        <w:ind w:firstLine="425"/>
      </w:pPr>
      <w:r>
        <w:t>职业类别提供了比较工作的共同尺度，但同一职业中的任务并不相同。Autor与Handel使用劳动者调查，发现职业内部的任务差异与工资差异有关。[1] Deming与Kahn进一步借助专业岗位招聘广告，考察狭义职业内部的企业间技能要求差异。[2] 这些研究已经建立了职业内异质性的经验基础。本文从具身智能招聘出发，关心的是这种异质性具体落在哪些工作对象和表达结构上。</w:t>
      </w:r>
    </w:p>
    <w:p>
      <w:pPr>
        <w:ind w:firstLine="425"/>
      </w:pPr>
      <w:r>
        <w:t>观察层次会影响任务测量的解释。Storm将德国劳动者调查中的任务信息与职业层面的专家任务数据比较，指出个体异质性对任务回报估计的影响。[3] 本文将这一测量问题落实到招聘资料，分别比较公司层面的职能构成、职能内部的活动率和广告级要求表达。三个层次各自提供了理解公司工作组合的信息。</w:t>
      </w:r>
    </w:p>
    <w:p>
      <w:pPr>
        <w:ind w:firstLine="425"/>
      </w:pPr>
      <w:r>
        <w:t>技术提及研究揭示了工作中的多项技能联系。Samek等通过英美人工智能相关招聘广告分析技能共现及专业组合。[4] SkillSpan则以文本片段为单位标注招聘广告中的硬技能与软技能，并公开标注指南。[5] 前者关注技能如何共同出现，后者关注如何识别技能表达。本文进一步考察已识别的技术片段所在的职责、资格或优先条件，以及任选和举例关系怎样限定具体技术。</w:t>
      </w:r>
    </w:p>
    <w:p>
      <w:pPr>
        <w:ind w:firstLine="425"/>
      </w:pPr>
      <w:r>
        <w:t>与本文最直接相关的是Krüger等提出的GOJA。[12] 该研究以实体和关系表示工作过程、工具、工作对象、替代关系与要求程度，并分析机器人作为工具或对象的区别、不同职业中的机器学习活动及PyTorch与TensorFlow的任选关系，其贡献同时涉及语义表示、抽取评估和招聘分析。本文将已有的关系语义视角用于具身企业的比较，连接职能—任务范围、广告级语境状态与公司分母，并结合活动分解和未知界限解释比较结果。</w:t>
      </w:r>
    </w:p>
    <w:p>
      <w:pPr>
        <w:ind w:firstLine="425"/>
      </w:pPr>
      <w:r>
        <w:t>广告中的资格条件还与招聘环境有关。Modestino等利用公司×职位名称组合固定效应及劳动力供给冲击，研究经济衰退期间学历与经验要求的调整。[6] 这提示我们将技术表达放回其发布情境：本文比较两个采集批次中企业公开写出的资格条件，并保留其要求方式与限定关系。</w:t>
      </w:r>
    </w:p>
    <w:p>
      <w:pPr>
        <w:ind w:firstLine="425"/>
      </w:pPr>
      <w:r>
        <w:t>招聘渠道决定了公开资料的观察范围。Fabo与Mýtna Kureková讨论在线劳动市场数据的选择偏误与方法问题；He等使用中国招聘平台资料开展企业招聘研究；Tsvetkova等进一步将Lightcast与官方空缺统计比较，展示国家和统计维度上的覆盖差异。[7][8][9] 本文据此交代主体选择、招聘板范围和观察日期，并并列广告加权与公司等权结果。Acemoglu等依托长期招聘资料及外部信息研究机构层面的人工智能招聘，[10] 提供了将技术表达与企业活动联系起来的经验参照。</w:t>
      </w:r>
    </w:p>
    <w:p>
      <w:pPr>
        <w:ind w:firstLine="425"/>
      </w:pPr>
      <w:r>
        <w:t>本文由此将公司工作构成、任务对象和技术表达连接起来。各层保留相应分母，用来辨认招聘差异发生在职能份额、工作内容还是技术限定关系上。</w:t>
      </w:r>
    </w:p>
    <w:p>
      <w:pPr>
        <w:pStyle w:val="Heading1"/>
      </w:pPr>
      <w:r>
        <w:t>三 数据与方法</w:t>
      </w:r>
    </w:p>
    <w:p>
      <w:pPr>
        <w:pStyle w:val="Heading2"/>
      </w:pPr>
      <w:r>
        <w:t>1 主体范围与样本形成</w:t>
      </w:r>
    </w:p>
    <w:p>
      <w:pPr>
        <w:ind w:firstLine="425"/>
      </w:pPr>
      <w:r>
        <w:t>本研究所称具身智能主体，包括具有公开产品或研发证据的人形与通用机器人、机器人基础模型、机器人学习和操作、移动操作等相关企业，以及为上述工作提供关键部件、软件或部署服务的主体。纳入依据是可识别的业务活动及其与机器人实体工作的联系，不要求每家公司都生产完整机器人。大型集团只有在相关团队与招聘范围能够分开时才进入；缺少明确具身关联的一般人工智能或传统自动化业务，不据其名称纳入。</w:t>
      </w:r>
    </w:p>
    <w:p>
      <w:pPr>
        <w:ind w:firstLine="425"/>
      </w:pPr>
      <w:r>
        <w:t>样本通过公开产品资料、公司信息与招聘源调查形成，兼顾研究相关性、业务方向和来源可获得性，属于有目的的非概率选择。2026年8月31日先采集八家已完成招聘源检查的企业：宇树、千寻智能、自变量、松延动力、Figure、Agility Robotics、Apptronik与Physical Intelligence。各来源在接入前检查岗位详情的可读性、稳定标识和主要字段；随后取得对应招聘板的首轮快照，形成610条参考广告。2026年9月11日再接入16个主体，补充移动操作、多产品机器人、跨本体软件、触觉部件及机器人服务等观察，形成1,044条参考广告。</w:t>
      </w:r>
    </w:p>
    <w:p>
      <w:pPr>
        <w:ind w:firstLine="425"/>
      </w:pPr>
      <w:r>
        <w:t>两轮合计24个主体、1,654条广告。扩展主体的选择同时受公开招聘资料可达性影响；连接失败或正文不可取得的主体，保留接入或资料状态未知。主体接入记录、实际观察日期、招聘板及范围说明随补充材料提供。</w:t>
      </w:r>
    </w:p>
    <w:p>
      <w:pPr>
        <w:ind w:firstLine="425"/>
      </w:pPr>
      <w:r>
        <w:t>主比较范围是23家整公司的1,630条广告；Amazon Frontier AI and Robotics的24条按团队单列。整公司招聘板保留支持与非技术岗位。招聘渠道包括飞书、Moka、Greenhouse、Lever、Workday、Ashby及自建页面，覆盖范围以当时可取得的招聘板为准。8月31日与9月11日分别对应两批广告的实际观察版本。</w:t>
      </w:r>
    </w:p>
    <w:p>
      <w:pPr>
        <w:ind w:firstLine="425"/>
      </w:pPr>
      <w:r>
        <w:t>本文使用锁定的1,654条广告版本，广告身份由公司、来源岗位标识与正文版本共同确定。不同岗位分别保留，来源不足的记录仍进入整体招聘构成，能否参与活动或技术分析则按对应维度确定。资料版本及其来源见补充材料S2。</w:t>
      </w:r>
    </w:p>
    <w:p>
      <w:pPr>
        <w:pStyle w:val="Caption"/>
        <w:keepNext/>
      </w:pPr>
      <w:r>
        <w:t>表1a 分析范围与观察单位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835"/>
        <w:gridCol w:w="4592"/>
      </w:tblGrid>
      <w:tr>
        <w:trPr>
          <w:cantSplit/>
          <w:tblHeader/>
        </w:trPr>
        <w:tc>
          <w:tcPr>
            <w:tcW w:type="dxa" w:w="2098"/>
            <w:vAlign w:val="center"/>
            <w:shd w:fill="EEF1F4"/>
          </w:tcPr>
          <w:p>
            <w:pPr>
              <w:keepNext/>
              <w:spacing w:line="264" w:lineRule="auto" w:after="80" w:before="80"/>
              <w:jc w:val="left"/>
            </w:pPr>
            <w:r>
              <w:rPr>
                <w:b/>
                <w:sz w:val="18"/>
              </w:rPr>
              <w:t>分析内容</w:t>
            </w:r>
          </w:p>
        </w:tc>
        <w:tc>
          <w:tcPr>
            <w:tcW w:type="dxa" w:w="2835"/>
            <w:vAlign w:val="center"/>
            <w:shd w:fill="EEF1F4"/>
          </w:tcPr>
          <w:p>
            <w:pPr>
              <w:keepNext/>
              <w:spacing w:line="264" w:lineRule="auto" w:after="80" w:before="80"/>
              <w:jc w:val="center"/>
            </w:pPr>
            <w:r>
              <w:rPr>
                <w:b/>
                <w:sz w:val="18"/>
              </w:rPr>
              <w:t>广告范围</w:t>
            </w:r>
          </w:p>
        </w:tc>
        <w:tc>
          <w:tcPr>
            <w:tcW w:type="dxa" w:w="4592"/>
            <w:vAlign w:val="center"/>
            <w:shd w:fill="EEF1F4"/>
          </w:tcPr>
          <w:p>
            <w:pPr>
              <w:keepNext/>
              <w:spacing w:line="264" w:lineRule="auto" w:after="80" w:before="80"/>
              <w:jc w:val="center"/>
            </w:pPr>
            <w:r>
              <w:rPr>
                <w:b/>
                <w:sz w:val="18"/>
              </w:rPr>
              <w:t>单位与分母</w:t>
            </w:r>
          </w:p>
        </w:tc>
      </w:tr>
      <w:tr>
        <w:trPr>
          <w:cantSplit/>
        </w:trPr>
        <w:tc>
          <w:tcPr>
            <w:tcW w:type="dxa" w:w="2098"/>
            <w:vAlign w:val="center"/>
          </w:tcPr>
          <w:p>
            <w:pPr>
              <w:keepNext/>
              <w:spacing w:line="264" w:lineRule="auto" w:after="80" w:before="80"/>
              <w:jc w:val="left"/>
            </w:pPr>
            <w:r>
              <w:rPr>
                <w:b w:val="0"/>
                <w:sz w:val="18"/>
              </w:rPr>
              <w:t>整体工作构成</w:t>
            </w:r>
          </w:p>
        </w:tc>
        <w:tc>
          <w:tcPr>
            <w:tcW w:type="dxa" w:w="2835"/>
            <w:vAlign w:val="center"/>
          </w:tcPr>
          <w:p>
            <w:pPr>
              <w:keepNext/>
              <w:spacing w:line="264" w:lineRule="auto" w:after="80" w:before="80"/>
              <w:jc w:val="center"/>
            </w:pPr>
            <w:r>
              <w:rPr>
                <w:b w:val="0"/>
                <w:sz w:val="18"/>
              </w:rPr>
              <w:t>23家整公司，1,630条</w:t>
            </w:r>
          </w:p>
        </w:tc>
        <w:tc>
          <w:tcPr>
            <w:tcW w:type="dxa" w:w="4592"/>
            <w:vAlign w:val="center"/>
          </w:tcPr>
          <w:p>
            <w:pPr>
              <w:keepNext/>
              <w:spacing w:line="264" w:lineRule="auto" w:after="80" w:before="80"/>
              <w:jc w:val="center"/>
            </w:pPr>
            <w:r>
              <w:rPr>
                <w:b w:val="0"/>
                <w:sz w:val="18"/>
              </w:rPr>
              <w:t>每条广告归入一个主职能或结构、未知类别</w:t>
            </w:r>
          </w:p>
        </w:tc>
      </w:tr>
      <w:tr>
        <w:trPr>
          <w:cantSplit/>
        </w:trPr>
        <w:tc>
          <w:tcPr>
            <w:tcW w:type="dxa" w:w="2098"/>
            <w:vAlign w:val="center"/>
          </w:tcPr>
          <w:p>
            <w:pPr>
              <w:keepNext/>
              <w:spacing w:line="264" w:lineRule="auto" w:after="80" w:before="80"/>
              <w:jc w:val="left"/>
            </w:pPr>
            <w:r>
              <w:rPr>
                <w:b w:val="0"/>
                <w:sz w:val="18"/>
              </w:rPr>
              <w:t>跨职能活动</w:t>
            </w:r>
          </w:p>
        </w:tc>
        <w:tc>
          <w:tcPr>
            <w:tcW w:type="dxa" w:w="2835"/>
            <w:vAlign w:val="center"/>
          </w:tcPr>
          <w:p>
            <w:pPr>
              <w:keepNext/>
              <w:spacing w:line="264" w:lineRule="auto" w:after="80" w:before="80"/>
              <w:jc w:val="center"/>
            </w:pPr>
            <w:r>
              <w:rPr>
                <w:b w:val="0"/>
                <w:sz w:val="18"/>
              </w:rPr>
              <w:t>其中活动可判1,599条</w:t>
            </w:r>
          </w:p>
        </w:tc>
        <w:tc>
          <w:tcPr>
            <w:tcW w:type="dxa" w:w="4592"/>
            <w:vAlign w:val="center"/>
          </w:tcPr>
          <w:p>
            <w:pPr>
              <w:keepNext/>
              <w:spacing w:line="264" w:lineRule="auto" w:after="80" w:before="80"/>
              <w:jc w:val="center"/>
            </w:pPr>
            <w:r>
              <w:rPr>
                <w:b w:val="0"/>
                <w:sz w:val="18"/>
              </w:rPr>
              <w:t>活动可重叠；职能内比例和活动构成使用不同分母</w:t>
            </w:r>
          </w:p>
        </w:tc>
      </w:tr>
      <w:tr>
        <w:trPr>
          <w:cantSplit/>
        </w:trPr>
        <w:tc>
          <w:tcPr>
            <w:tcW w:type="dxa" w:w="2098"/>
            <w:vAlign w:val="center"/>
          </w:tcPr>
          <w:p>
            <w:pPr>
              <w:keepNext/>
              <w:spacing w:line="264" w:lineRule="auto" w:after="80" w:before="80"/>
              <w:jc w:val="left"/>
            </w:pPr>
            <w:r>
              <w:rPr>
                <w:b w:val="0"/>
                <w:sz w:val="18"/>
              </w:rPr>
              <w:t>具体职能</w:t>
            </w:r>
          </w:p>
        </w:tc>
        <w:tc>
          <w:tcPr>
            <w:tcW w:type="dxa" w:w="2835"/>
            <w:vAlign w:val="center"/>
          </w:tcPr>
          <w:p>
            <w:pPr>
              <w:keepNext/>
              <w:spacing w:line="264" w:lineRule="auto" w:after="80" w:before="80"/>
              <w:jc w:val="center"/>
            </w:pPr>
            <w:r>
              <w:rPr>
                <w:b w:val="0"/>
                <w:sz w:val="18"/>
              </w:rPr>
              <w:t>整公司1,552条</w:t>
            </w:r>
          </w:p>
        </w:tc>
        <w:tc>
          <w:tcPr>
            <w:tcW w:type="dxa" w:w="4592"/>
            <w:vAlign w:val="center"/>
          </w:tcPr>
          <w:p>
            <w:pPr>
              <w:keepNext/>
              <w:spacing w:line="264" w:lineRule="auto" w:after="80" w:before="80"/>
              <w:jc w:val="center"/>
            </w:pPr>
            <w:r>
              <w:rPr>
                <w:b w:val="0"/>
                <w:sz w:val="18"/>
              </w:rPr>
              <w:t>明确归入17类具体职能</w:t>
            </w:r>
          </w:p>
        </w:tc>
      </w:tr>
      <w:tr>
        <w:trPr>
          <w:cantSplit/>
        </w:trPr>
        <w:tc>
          <w:tcPr>
            <w:tcW w:type="dxa" w:w="2098"/>
            <w:vAlign w:val="center"/>
          </w:tcPr>
          <w:p>
            <w:pPr>
              <w:keepNext/>
              <w:spacing w:line="264" w:lineRule="auto" w:after="80" w:before="80"/>
              <w:jc w:val="left"/>
            </w:pPr>
            <w:r>
              <w:rPr>
                <w:b w:val="0"/>
                <w:sz w:val="18"/>
              </w:rPr>
              <w:t>固定对象案例</w:t>
            </w:r>
          </w:p>
        </w:tc>
        <w:tc>
          <w:tcPr>
            <w:tcW w:type="dxa" w:w="2835"/>
            <w:vAlign w:val="center"/>
          </w:tcPr>
          <w:p>
            <w:pPr>
              <w:keepNext/>
              <w:spacing w:line="264" w:lineRule="auto" w:after="80" w:before="80"/>
              <w:jc w:val="center"/>
            </w:pPr>
            <w:r>
              <w:rPr>
                <w:b w:val="0"/>
                <w:sz w:val="18"/>
              </w:rPr>
              <w:t>四公司两职能，84条</w:t>
            </w:r>
          </w:p>
        </w:tc>
        <w:tc>
          <w:tcPr>
            <w:tcW w:type="dxa" w:w="4592"/>
            <w:vAlign w:val="center"/>
          </w:tcPr>
          <w:p>
            <w:pPr>
              <w:keepNext/>
              <w:spacing w:line="264" w:lineRule="auto" w:after="80" w:before="80"/>
              <w:jc w:val="center"/>
            </w:pPr>
            <w:r>
              <w:rPr>
                <w:b w:val="0"/>
                <w:sz w:val="18"/>
              </w:rPr>
              <w:t>涉及对象可多值；不替代技术分析任务成员</w:t>
            </w:r>
          </w:p>
        </w:tc>
      </w:tr>
      <w:tr>
        <w:trPr>
          <w:cantSplit/>
        </w:trPr>
        <w:tc>
          <w:tcPr>
            <w:tcW w:type="dxa" w:w="2098"/>
            <w:vAlign w:val="center"/>
          </w:tcPr>
          <w:p>
            <w:pPr>
              <w:keepNext/>
              <w:spacing w:line="264" w:lineRule="auto" w:after="80" w:before="80"/>
              <w:jc w:val="left"/>
            </w:pPr>
            <w:r>
              <w:rPr>
                <w:b w:val="0"/>
                <w:sz w:val="18"/>
              </w:rPr>
              <w:t>工程活动分解</w:t>
            </w:r>
          </w:p>
        </w:tc>
        <w:tc>
          <w:tcPr>
            <w:tcW w:type="dxa" w:w="2835"/>
            <w:vAlign w:val="center"/>
          </w:tcPr>
          <w:p>
            <w:pPr>
              <w:keepNext/>
              <w:spacing w:line="264" w:lineRule="auto" w:after="80" w:before="80"/>
              <w:jc w:val="center"/>
            </w:pPr>
            <w:r>
              <w:rPr>
                <w:b w:val="0"/>
                <w:sz w:val="18"/>
              </w:rPr>
              <w:t>银河通用82条，Figure 60条</w:t>
            </w:r>
          </w:p>
        </w:tc>
        <w:tc>
          <w:tcPr>
            <w:tcW w:type="dxa" w:w="4592"/>
            <w:vAlign w:val="center"/>
          </w:tcPr>
          <w:p>
            <w:pPr>
              <w:keepNext/>
              <w:spacing w:line="264" w:lineRule="auto" w:after="80" w:before="80"/>
              <w:jc w:val="center"/>
            </w:pPr>
            <w:r>
              <w:rPr>
                <w:b w:val="0"/>
                <w:sz w:val="18"/>
              </w:rPr>
              <w:t>两家公司共有且各有至少10条可判广告的四职能</w:t>
            </w:r>
          </w:p>
        </w:tc>
      </w:tr>
      <w:tr>
        <w:trPr>
          <w:cantSplit/>
        </w:trPr>
        <w:tc>
          <w:tcPr>
            <w:tcW w:type="dxa" w:w="2098"/>
            <w:vAlign w:val="center"/>
          </w:tcPr>
          <w:p>
            <w:pPr>
              <w:keepNext/>
              <w:spacing w:line="264" w:lineRule="auto" w:after="80" w:before="80"/>
              <w:jc w:val="left"/>
            </w:pPr>
            <w:r>
              <w:rPr>
                <w:b w:val="0"/>
                <w:sz w:val="18"/>
              </w:rPr>
              <w:t>技术表达</w:t>
            </w:r>
          </w:p>
        </w:tc>
        <w:tc>
          <w:tcPr>
            <w:tcW w:type="dxa" w:w="2835"/>
            <w:vAlign w:val="center"/>
          </w:tcPr>
          <w:p>
            <w:pPr>
              <w:keepNext/>
              <w:spacing w:line="264" w:lineRule="auto" w:after="80" w:before="80"/>
              <w:jc w:val="center"/>
            </w:pPr>
            <w:r>
              <w:rPr>
                <w:b w:val="0"/>
                <w:sz w:val="18"/>
              </w:rPr>
              <w:t>三组主职能×主任务交集，248条</w:t>
            </w:r>
          </w:p>
        </w:tc>
        <w:tc>
          <w:tcPr>
            <w:tcW w:type="dxa" w:w="4592"/>
            <w:vAlign w:val="center"/>
          </w:tcPr>
          <w:p>
            <w:pPr>
              <w:keepNext/>
              <w:spacing w:line="264" w:lineRule="auto" w:after="80" w:before="80"/>
              <w:jc w:val="center"/>
            </w:pPr>
            <w:r>
              <w:rPr>
                <w:b w:val="0"/>
                <w:sz w:val="18"/>
              </w:rPr>
              <w:t>ML/AI工程×模型105、软件与平台×运行87、硬件电气×板级56；每组两项技术</w:t>
            </w:r>
          </w:p>
        </w:tc>
      </w:tr>
    </w:tbl>
    <w:p>
      <w:pPr>
        <w:spacing w:after="180" w:line="269" w:lineRule="auto"/>
      </w:pPr>
      <w:r>
        <w:rPr>
          <w:sz w:val="18"/>
        </w:rPr>
        <w:t>注：1,654条为包含团队的全资料范围；其余分析按本表限定。技术样本先限整公司，再取对应主职能与主任务交集；加入次任务仍保留主职能限制。技术对应表含496项，不等于496条不同广告。</w:t>
      </w:r>
    </w:p>
    <w:p>
      <w:pPr>
        <w:pStyle w:val="Heading2"/>
      </w:pPr>
      <w:r>
        <w:t>2 职能 活动与任务对象</w:t>
      </w:r>
    </w:p>
    <w:p>
      <w:pPr>
        <w:ind w:firstLine="425"/>
      </w:pPr>
      <w:r>
        <w:t>主职能依据广告的主要工作归属，明确时单选17类之一。全资料中1,576条属于具体职能，整公司范围为1,552条。整公司其余78条包括19条复合职能、11条多方向招聘、15条歧义、2条未映射和31条来源不足。整体构成使用1,630条作分母，并保留这些结构与未知类别。次职能和活动允许多值，不能与主职能直接相加。</w:t>
      </w:r>
    </w:p>
    <w:p>
      <w:pPr>
        <w:ind w:firstLine="425"/>
      </w:pPr>
      <w:r>
        <w:t>研究探索、工程和宽质量活动依据职责内容记录。研究探索须有具体研究问题或对象，并涉及方法探索或科学检验；仅有复现、调参、性能优化或创新口号不自动计入。工程活动指工程实现、集成、调试与可运行系统交付。制造、装配或采购供应执行不因属于工程岗位就自动计为工程活动；验证执行、质量放行、合规和缺陷闭环另计宽质量，不限于制造质量。三个活动允许同时为正例，各须有相应职责依据。</w:t>
      </w:r>
    </w:p>
    <w:p>
      <w:pPr>
        <w:ind w:firstLine="425"/>
      </w:pPr>
      <w:r>
        <w:t>活动汇总只计本人直接承担的OWNED记录，明确共同负责也可计入；仅参与或协助的PARTICIPATES记录不进入这一分子。智元N0440将“优化具身算法模型结构，以支持具身算法的实现和高效运行”列为职责，据此记录本人承担工程活动；这类优化表述本身不足以自动判为研究探索。研究科学和制造质量供应链分别作为研究、宽质量的预设对应主职能。每项活动同时计算职能内发生率，以及该职能在全部活动广告中的占比，分别描述职能内部的集中程度和活动分布。整公司活动可判范围为1,599条，排除31条来源不足记录。规则与案例见补充材料S1。</w:t>
      </w:r>
    </w:p>
    <w:p>
      <w:pPr>
        <w:ind w:firstLine="425"/>
      </w:pPr>
      <w:r>
        <w:t>对象分析使用智元、银河通用、Dexterity和Nimble的ML及软件职能案例，共84条。模型、数据、机器人运行与履单IT等对象按广告是否涉及记录，允许承担或参与。技术分析另按职责主要交付划分三类任务：机器人模型侧重策略或具身模型的训练优化；运行软件侧重机器人运行时、中间件与应用；板级电路侧重板卡、PCB及相关电源驱动。筛选先限23家整公司，再取对应主职能与主任务的交集：ML/AI工程与机器人模型105条，软件与平台与机器人运行软件87条，硬件与电气与板级电路56条。三组互不重叠，任务归属由职责对象确定。</w:t>
      </w:r>
    </w:p>
    <w:p>
      <w:pPr>
        <w:pStyle w:val="Heading2"/>
      </w:pPr>
      <w:r>
        <w:t>3 技术提及与要求语境</w:t>
      </w:r>
    </w:p>
    <w:p>
      <w:pPr>
        <w:ind w:firstLine="425"/>
      </w:pPr>
      <w:r>
        <w:t>技术测量从提及、表达位置和语境组合三个层次展开（表1b）。M按广告记录技术提及，W记录同一提及所在的表达位置，G将要求方式与限定关系结合。示例、任选及关系未解的片段仍可构成明确提及；M的分母依据本层状态确定。</w:t>
      </w:r>
    </w:p>
    <w:p>
      <w:pPr>
        <w:pStyle w:val="Caption"/>
        <w:keepNext/>
      </w:pPr>
      <w:r>
        <w:t>表1b 技术表达的测量层次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402"/>
        <w:gridCol w:w="4309"/>
      </w:tblGrid>
      <w:tr>
        <w:trPr>
          <w:cantSplit/>
          <w:tblHeader/>
        </w:trPr>
        <w:tc>
          <w:tcPr>
            <w:tcW w:type="dxa" w:w="1814"/>
            <w:vAlign w:val="center"/>
            <w:shd w:fill="EEF1F4"/>
          </w:tcPr>
          <w:p>
            <w:pPr>
              <w:keepNext/>
              <w:spacing w:line="264" w:lineRule="auto" w:after="80" w:before="80"/>
              <w:jc w:val="left"/>
            </w:pPr>
            <w:r>
              <w:rPr>
                <w:b/>
                <w:sz w:val="18"/>
              </w:rPr>
              <w:t>测量</w:t>
            </w:r>
          </w:p>
        </w:tc>
        <w:tc>
          <w:tcPr>
            <w:tcW w:type="dxa" w:w="3402"/>
            <w:vAlign w:val="center"/>
            <w:shd w:fill="EEF1F4"/>
          </w:tcPr>
          <w:p>
            <w:pPr>
              <w:keepNext/>
              <w:spacing w:line="264" w:lineRule="auto" w:after="80" w:before="80"/>
              <w:jc w:val="center"/>
            </w:pPr>
            <w:r>
              <w:rPr>
                <w:b/>
                <w:sz w:val="18"/>
              </w:rPr>
              <w:t>记录内容</w:t>
            </w:r>
          </w:p>
        </w:tc>
        <w:tc>
          <w:tcPr>
            <w:tcW w:type="dxa" w:w="4309"/>
            <w:vAlign w:val="center"/>
            <w:shd w:fill="EEF1F4"/>
          </w:tcPr>
          <w:p>
            <w:pPr>
              <w:keepNext/>
              <w:spacing w:line="264" w:lineRule="auto" w:after="80" w:before="80"/>
              <w:jc w:val="center"/>
            </w:pPr>
            <w:r>
              <w:rPr>
                <w:b/>
                <w:sz w:val="18"/>
              </w:rPr>
              <w:t>计数与解释</w:t>
            </w:r>
          </w:p>
        </w:tc>
      </w:tr>
      <w:tr>
        <w:trPr>
          <w:cantSplit/>
        </w:trPr>
        <w:tc>
          <w:tcPr>
            <w:tcW w:type="dxa" w:w="1814"/>
            <w:vAlign w:val="center"/>
          </w:tcPr>
          <w:p>
            <w:pPr>
              <w:keepNext/>
              <w:spacing w:line="264" w:lineRule="auto" w:after="80" w:before="80"/>
              <w:jc w:val="left"/>
            </w:pPr>
            <w:r>
              <w:rPr>
                <w:b w:val="0"/>
                <w:sz w:val="18"/>
              </w:rPr>
              <w:t>M 技术提及</w:t>
            </w:r>
          </w:p>
        </w:tc>
        <w:tc>
          <w:tcPr>
            <w:tcW w:type="dxa" w:w="3402"/>
            <w:vAlign w:val="center"/>
          </w:tcPr>
          <w:p>
            <w:pPr>
              <w:keepNext/>
              <w:spacing w:line="264" w:lineRule="auto" w:after="80" w:before="80"/>
              <w:jc w:val="center"/>
            </w:pPr>
            <w:r>
              <w:rPr>
                <w:b w:val="0"/>
                <w:sz w:val="18"/>
              </w:rPr>
              <w:t>本人职责或资格条件中的明确相关提及</w:t>
            </w:r>
          </w:p>
        </w:tc>
        <w:tc>
          <w:tcPr>
            <w:tcW w:type="dxa" w:w="4309"/>
            <w:vAlign w:val="center"/>
          </w:tcPr>
          <w:p>
            <w:pPr>
              <w:keepNext/>
              <w:spacing w:line="264" w:lineRule="auto" w:after="80" w:before="80"/>
              <w:jc w:val="center"/>
            </w:pPr>
            <w:r>
              <w:rPr>
                <w:b w:val="0"/>
                <w:sz w:val="18"/>
              </w:rPr>
              <w:t>按广告去重；示例、任选与关系未解片段可形成提及</w:t>
            </w:r>
          </w:p>
        </w:tc>
      </w:tr>
      <w:tr>
        <w:trPr>
          <w:cantSplit/>
        </w:trPr>
        <w:tc>
          <w:tcPr>
            <w:tcW w:type="dxa" w:w="1814"/>
            <w:vAlign w:val="center"/>
          </w:tcPr>
          <w:p>
            <w:pPr>
              <w:keepNext/>
              <w:spacing w:line="264" w:lineRule="auto" w:after="80" w:before="80"/>
              <w:jc w:val="left"/>
            </w:pPr>
            <w:r>
              <w:rPr>
                <w:b w:val="0"/>
                <w:sz w:val="18"/>
              </w:rPr>
              <w:t>W 表达位置</w:t>
            </w:r>
          </w:p>
        </w:tc>
        <w:tc>
          <w:tcPr>
            <w:tcW w:type="dxa" w:w="3402"/>
            <w:vAlign w:val="center"/>
          </w:tcPr>
          <w:p>
            <w:pPr>
              <w:keepNext/>
              <w:spacing w:line="264" w:lineRule="auto" w:after="80" w:before="80"/>
              <w:jc w:val="center"/>
            </w:pPr>
            <w:r>
              <w:rPr>
                <w:b w:val="0"/>
                <w:sz w:val="18"/>
              </w:rPr>
              <w:t>职责、明确必备、一般要求、优先条件</w:t>
            </w:r>
          </w:p>
        </w:tc>
        <w:tc>
          <w:tcPr>
            <w:tcW w:type="dxa" w:w="4309"/>
            <w:vAlign w:val="center"/>
          </w:tcPr>
          <w:p>
            <w:pPr>
              <w:keepNext/>
              <w:spacing w:line="264" w:lineRule="auto" w:after="80" w:before="80"/>
              <w:jc w:val="center"/>
            </w:pPr>
            <w:r>
              <w:rPr>
                <w:b w:val="0"/>
                <w:sz w:val="18"/>
              </w:rPr>
              <w:t>在提及广告中分别计数，四类允许重叠</w:t>
            </w:r>
          </w:p>
        </w:tc>
      </w:tr>
      <w:tr>
        <w:trPr>
          <w:cantSplit/>
        </w:trPr>
        <w:tc>
          <w:tcPr>
            <w:tcW w:type="dxa" w:w="1814"/>
            <w:vAlign w:val="center"/>
          </w:tcPr>
          <w:p>
            <w:pPr>
              <w:keepNext/>
              <w:spacing w:line="264" w:lineRule="auto" w:after="80" w:before="80"/>
              <w:jc w:val="left"/>
            </w:pPr>
            <w:r>
              <w:rPr>
                <w:b w:val="0"/>
                <w:sz w:val="18"/>
              </w:rPr>
              <w:t>G 具体语境</w:t>
            </w:r>
          </w:p>
        </w:tc>
        <w:tc>
          <w:tcPr>
            <w:tcW w:type="dxa" w:w="3402"/>
            <w:vAlign w:val="center"/>
          </w:tcPr>
          <w:p>
            <w:pPr>
              <w:keepNext/>
              <w:spacing w:line="264" w:lineRule="auto" w:after="80" w:before="80"/>
              <w:jc w:val="center"/>
            </w:pPr>
            <w:r>
              <w:rPr>
                <w:b w:val="0"/>
                <w:sz w:val="18"/>
              </w:rPr>
              <w:t>要求方式与限定关系的组合</w:t>
            </w:r>
          </w:p>
        </w:tc>
        <w:tc>
          <w:tcPr>
            <w:tcW w:type="dxa" w:w="4309"/>
            <w:vAlign w:val="center"/>
          </w:tcPr>
          <w:p>
            <w:pPr>
              <w:keepNext/>
              <w:spacing w:line="264" w:lineRule="auto" w:after="80" w:before="80"/>
              <w:jc w:val="center"/>
            </w:pPr>
            <w:r>
              <w:rPr>
                <w:b w:val="0"/>
                <w:sz w:val="18"/>
              </w:rPr>
              <w:t>每个组合分别记录P、Z、U</w:t>
            </w:r>
          </w:p>
        </w:tc>
      </w:tr>
      <w:tr>
        <w:trPr>
          <w:cantSplit/>
        </w:trPr>
        <w:tc>
          <w:tcPr>
            <w:tcW w:type="dxa" w:w="1814"/>
            <w:vAlign w:val="center"/>
          </w:tcPr>
          <w:p>
            <w:pPr>
              <w:keepNext/>
              <w:spacing w:line="264" w:lineRule="auto" w:after="80" w:before="80"/>
              <w:jc w:val="left"/>
            </w:pPr>
            <w:r>
              <w:rPr>
                <w:b w:val="0"/>
                <w:sz w:val="18"/>
              </w:rPr>
              <w:t>本文展示的G</w:t>
            </w:r>
          </w:p>
        </w:tc>
        <w:tc>
          <w:tcPr>
            <w:tcW w:type="dxa" w:w="3402"/>
            <w:vAlign w:val="center"/>
          </w:tcPr>
          <w:p>
            <w:pPr>
              <w:keepNext/>
              <w:spacing w:line="264" w:lineRule="auto" w:after="80" w:before="80"/>
              <w:jc w:val="center"/>
            </w:pPr>
            <w:r>
              <w:rPr>
                <w:b w:val="0"/>
                <w:sz w:val="18"/>
              </w:rPr>
              <w:t>GENERAL—UNCONDITIONAL</w:t>
            </w:r>
          </w:p>
        </w:tc>
        <w:tc>
          <w:tcPr>
            <w:tcW w:type="dxa" w:w="4309"/>
            <w:vAlign w:val="center"/>
          </w:tcPr>
          <w:p>
            <w:pPr>
              <w:keepNext/>
              <w:spacing w:line="264" w:lineRule="auto" w:after="80" w:before="80"/>
              <w:jc w:val="center"/>
            </w:pPr>
            <w:r>
              <w:rPr>
                <w:b w:val="0"/>
                <w:sz w:val="18"/>
              </w:rPr>
              <w:t>普通资格要求中的无条件项；明确必备另计</w:t>
            </w:r>
          </w:p>
        </w:tc>
      </w:tr>
      <w:tr>
        <w:trPr>
          <w:cantSplit/>
        </w:trPr>
        <w:tc>
          <w:tcPr>
            <w:tcW w:type="dxa" w:w="1814"/>
            <w:vAlign w:val="center"/>
          </w:tcPr>
          <w:p>
            <w:pPr>
              <w:keepNext/>
              <w:spacing w:line="264" w:lineRule="auto" w:after="80" w:before="80"/>
              <w:jc w:val="left"/>
            </w:pPr>
            <w:r>
              <w:rPr>
                <w:b w:val="0"/>
                <w:sz w:val="18"/>
              </w:rPr>
              <w:t>U赋值界限</w:t>
            </w:r>
          </w:p>
        </w:tc>
        <w:tc>
          <w:tcPr>
            <w:tcW w:type="dxa" w:w="3402"/>
            <w:vAlign w:val="center"/>
          </w:tcPr>
          <w:p>
            <w:pPr>
              <w:keepNext/>
              <w:spacing w:line="264" w:lineRule="auto" w:after="80" w:before="80"/>
              <w:jc w:val="center"/>
            </w:pPr>
            <w:r>
              <w:rPr>
                <w:b w:val="0"/>
                <w:sz w:val="18"/>
              </w:rPr>
              <w:t>对已识别未知作两种极端赋值</w:t>
            </w:r>
          </w:p>
        </w:tc>
        <w:tc>
          <w:tcPr>
            <w:tcW w:type="dxa" w:w="4309"/>
            <w:vAlign w:val="center"/>
          </w:tcPr>
          <w:p>
            <w:pPr>
              <w:keepNext/>
              <w:spacing w:line="264" w:lineRule="auto" w:after="80" w:before="80"/>
              <w:jc w:val="center"/>
            </w:pPr>
            <w:r>
              <w:rPr>
                <w:b w:val="0"/>
                <w:sz w:val="18"/>
              </w:rPr>
              <w:t>点值P/N，N=P+Z；界限P/B至(P+U)/B，B=N+U</w:t>
            </w:r>
          </w:p>
        </w:tc>
      </w:tr>
    </w:tbl>
    <w:p>
      <w:pPr>
        <w:spacing w:after="180" w:line="269" w:lineRule="auto"/>
      </w:pPr>
      <w:r>
        <w:rPr>
          <w:sz w:val="18"/>
        </w:rPr>
        <w:t>注：提及、位置与语境回答不同测量问题。一般无条件是本文展示的一个G格；全部22格见补充材料S4。</w:t>
      </w:r>
    </w:p>
    <w:p>
      <w:pPr>
        <w:ind w:firstLine="425"/>
      </w:pPr>
      <w:r>
        <w:t>下文重点展示G中的“一般要求—无条件”，简称一般无条件格。GENERAL对应普通资格要求，REQUIRED对应明确必备，两者分别计数。只在Required条件中出现的技术归入必备格。M、W、G描述不同测量维度，而非要求强度逐级提高的三个等级。</w:t>
      </w:r>
    </w:p>
    <w:p>
      <w:pPr>
        <w:ind w:firstLine="425"/>
      </w:pPr>
      <w:r>
        <w:t>要求方式根据标题和具体措辞判断。普通任职要求中的熟悉、经验或能力要求归GENERAL；明确“必须”“必备”或Required的要求归REQUIRED；“优先”“加分”或Preferred归PREFERRED。章节标题形成作用域内的默认方式，具体项目旁的局部修饰可覆盖默认；“Strong”“精通”“Deep experience”描述熟练程度，本身不决定是否为明确必备。Dexterity的N0874把“Strong Python programming skills”置于Required Skills下，故记为REQUIRED；Agility的E0329将Altium经验列于About You及其资格说明下，记为GENERAL。</w:t>
      </w:r>
    </w:p>
    <w:p>
      <w:pPr>
        <w:ind w:firstLine="425"/>
      </w:pPr>
      <w:r>
        <w:t>分支沿技术项及其全部祖先关系判断：没有任选、示例或未解限定的直接项与合取项可记UNCONDITIONAL；“或”“至少一种”作用到相应选项，“如”“等”作用到相应示例范围，两者可并存。未解关系保留UNRESOLVED，不能因短片段没有修饰词就判为无条件。同一广告若有另一处符合该格的明确表达，即可形成该格正例；一个示例片段不会抵消它。只有缺少该格明确正例且存在影响本格的未解记录时，才可能记U，来源排除和不适用另按记录处理。完整判据、优先顺序和案例见补充材料S1。</w:t>
      </w:r>
    </w:p>
    <w:p>
      <w:pPr>
        <w:ind w:firstLine="425"/>
      </w:pPr>
      <w:r>
        <w:t>每个语境格独立记录P、Z、U。P为已有明确正例，Z为当前未记录该格正例，U为存在影响该格判断的未解对象、责任或关系；不适用与来源排除另列。有效分母N为P+Z，点值为P/N。令B=N+U，则已识别未知的赋值界限为P/B至(P+U)/B。N为零时不计算点值。该界限反映已记录未知可能带来的范围，不是抽样置信区间，也不包含尚未发现的漏判。</w:t>
      </w:r>
    </w:p>
    <w:p>
      <w:pPr>
        <w:ind w:firstLine="425"/>
      </w:pPr>
      <w:r>
        <w:t>EMC/SI/PI是家族指标，覆盖明确的电磁兼容、抗扰、信号或电源完整性分析与设计，以及处于这些语境中的EMI、ESD、浪涌、隔离、接地、屏蔽与滤波等表达。仅有采购合规器件或一般PCB设计不计入。家族内任一成员满足相应语境即可计入，同一广告多个成员取并集后只计一次。家族内部的“或”仍可满足这一并集定义，具体成员保留各自的限定关系；跨家族选择按任选处理。因此，EMC/SI/PI对应一组方法，Altium对应单一软件，二者采用不同的测量粒度。</w:t>
      </w:r>
    </w:p>
    <w:p>
      <w:pPr>
        <w:ind w:firstLine="425"/>
      </w:pPr>
      <w:r>
        <w:t>本文将六项技术的496个广告—技术项逐条连接，并保留456条相关证据。在每项技术的M正例中，先区分一般无条件P、Z和U，再列出未进入P的记录所含表达：仅优先、仅职责、明确必备、任选、示例、条件或未解分支。语境状态互斥，表达标志允许重叠，用于呈现同一广告的多种写法。</w:t>
      </w:r>
    </w:p>
    <w:p>
      <w:pPr>
        <w:pStyle w:val="Heading2"/>
      </w:pPr>
      <w:r>
        <w:t>4 比较规则与敏感性情景</w:t>
      </w:r>
    </w:p>
    <w:p>
      <w:pPr>
        <w:ind w:firstLine="425"/>
      </w:pPr>
      <w:r>
        <w:t>广告加权比例先合并各公司正例与有效分母，再相除；公司等权比例对所有N大于零公司的P/N取均值，包括正例为零的公司。未知界限使用B大于零的集合，可能与点值的公司集合不同。组汇总的展示条件为至少三家公司、合计有效分母不低于20；公司0&lt;N&lt;10标为小样本。正文选中案例之外，补充材料列出六项技术全部120行公司结果，不删除零值或无有效分母的记录。</w:t>
      </w:r>
    </w:p>
    <w:p>
      <w:pPr>
        <w:ind w:firstLine="425"/>
      </w:pPr>
      <w:r>
        <w:t>工程活动采用Kitagawa式对称分解，将固定共同职能内的总率差分为职能构成与职能内活动率两个分量。[11] 以银河通用为A、Figure为B，w表示各职能在共同范围中的份额，r表示职能内活动率；构成分量为各职能“份额差×两公司活动率均值”之和，职能内分量为“活动率差×两公司份额均值”之和。两者相加恰好等于总差，属于算术恒等式，不表示因果贡献。</w:t>
      </w:r>
    </w:p>
    <w:p>
      <w:pPr>
        <w:ind w:firstLine="425"/>
      </w:pPr>
      <w:r>
        <w:t>共同职能由主分析中两家公司各至少10条活动可判广告确定，并要求至少两个共同职能。该规则在这对公司中得到公司支持、制造质量供应链、ML和软件四类。敏感性分析固定这四类；出现零观察时记为不可比，低于10但非零时保留诊断标记，不重新挑选能够维持原结论的职能。</w:t>
      </w:r>
    </w:p>
    <w:p>
      <w:pPr>
        <w:ind w:firstLine="425"/>
      </w:pPr>
      <w:r>
        <w:t>来源筛选设R1、R2、R3三个方案。R1只保留全部广告的活动维度均可判的公司；R2进一步要求官方招聘源、来源质量为GOOD或EXCELLENT，且主职能也无来源不足；R3在R2内仅保留完整描述不少于200字符的广告。质量等级来自接入检查：GOOD指公开结构化或较规则、标识稳定且正文较完整，EXCELLENT还具备更完整的结构化字段与重复采集条件。R1保留17家公司968条广告，R2为11家576条，R3为11家557条。</w:t>
      </w:r>
    </w:p>
    <w:p>
      <w:pPr>
        <w:ind w:firstLine="425"/>
      </w:pPr>
      <w:r>
        <w:t>去模板按各分析原有范围实施。工程分解在同公司、同主职能内，将职责文本归一空白后完全相同的广告归组；职责为空时使用完整描述，不设80字符门槛。技术比较只对不少于80字符的职责文本应用相同归组。两者都按广告身份的字典序保留一条固定代表，不判断实际招聘空缺是否重复。去校招实习则依据标题或资格中的明确实习、校招、应届等表达，经过误命中核对；未写年限不等于应届。加入次任务时仍保留对应主职能限制，在主任务或次任务包含目标任务的记录中，按广告与目标任务去重。</w:t>
      </w:r>
    </w:p>
    <w:p>
      <w:pPr>
        <w:ind w:firstLine="425"/>
      </w:pPr>
      <w:r>
        <w:t>具体职能资料中，469条经过全文复核，760条经过边界复核，347条继承首轮判读；三类主任务中对应为56、164、28条。各轮编码、最终版本和研究者确认的范围见补充材料S2。本文使用这些既有语义记录开展描述比较。</w:t>
      </w:r>
    </w:p>
    <w:p>
      <w:pPr>
        <w:pStyle w:val="Heading1"/>
      </w:pPr>
      <w:r>
        <w:t>四 公司工作组合与跨职能活动</w:t>
      </w:r>
    </w:p>
    <w:p>
      <w:pPr>
        <w:pStyle w:val="Heading2"/>
      </w:pPr>
      <w:r>
        <w:t>1 招聘构成及其观察范围</w:t>
      </w:r>
    </w:p>
    <w:p>
      <w:pPr>
        <w:ind w:firstLine="425"/>
      </w:pPr>
      <w:r>
        <w:t>23家整公司中，18家以整机与机器人系统产品为主要供给范围，3家以跨本体模型与软件为主，另有自营机器人履单服务以及触觉部件与机器人产品组合各1家。各类主体的数量与广告规模见表2a。</w:t>
      </w:r>
    </w:p>
    <w:p>
      <w:pPr>
        <w:pStyle w:val="Caption"/>
        <w:keepNext/>
      </w:pPr>
      <w:r>
        <w:t>表2a 样本主体与供给范围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1134"/>
        <w:gridCol w:w="1417"/>
        <w:gridCol w:w="2438"/>
      </w:tblGrid>
      <w:tr>
        <w:trPr>
          <w:cantSplit/>
          <w:tblHeader/>
        </w:trPr>
        <w:tc>
          <w:tcPr>
            <w:tcW w:type="dxa" w:w="4535"/>
            <w:vAlign w:val="center"/>
            <w:shd w:fill="EEF1F4"/>
          </w:tcPr>
          <w:p>
            <w:pPr>
              <w:keepNext/>
              <w:spacing w:line="264" w:lineRule="auto" w:after="80" w:before="80"/>
              <w:jc w:val="left"/>
            </w:pPr>
            <w:r>
              <w:rPr>
                <w:b/>
                <w:sz w:val="18"/>
              </w:rPr>
              <w:t>范围类别</w:t>
            </w:r>
          </w:p>
        </w:tc>
        <w:tc>
          <w:tcPr>
            <w:tcW w:type="dxa" w:w="1134"/>
            <w:vAlign w:val="center"/>
            <w:shd w:fill="EEF1F4"/>
          </w:tcPr>
          <w:p>
            <w:pPr>
              <w:keepNext/>
              <w:spacing w:line="264" w:lineRule="auto" w:after="80" w:before="80"/>
              <w:jc w:val="center"/>
            </w:pPr>
            <w:r>
              <w:rPr>
                <w:b/>
                <w:sz w:val="18"/>
              </w:rPr>
              <w:t>主体数</w:t>
            </w:r>
          </w:p>
        </w:tc>
        <w:tc>
          <w:tcPr>
            <w:tcW w:type="dxa" w:w="1417"/>
            <w:vAlign w:val="center"/>
            <w:shd w:fill="EEF1F4"/>
          </w:tcPr>
          <w:p>
            <w:pPr>
              <w:keepNext/>
              <w:spacing w:line="264" w:lineRule="auto" w:after="80" w:before="80"/>
              <w:jc w:val="center"/>
            </w:pPr>
            <w:r>
              <w:rPr>
                <w:b/>
                <w:sz w:val="18"/>
              </w:rPr>
              <w:t>广告数</w:t>
            </w:r>
          </w:p>
        </w:tc>
        <w:tc>
          <w:tcPr>
            <w:tcW w:type="dxa" w:w="2438"/>
            <w:vAlign w:val="center"/>
            <w:shd w:fill="EEF1F4"/>
          </w:tcPr>
          <w:p>
            <w:pPr>
              <w:keepNext/>
              <w:spacing w:line="264" w:lineRule="auto" w:after="80" w:before="80"/>
              <w:jc w:val="center"/>
            </w:pPr>
            <w:r>
              <w:rPr>
                <w:b/>
                <w:sz w:val="18"/>
              </w:rPr>
              <w:t>比较范围</w:t>
            </w:r>
          </w:p>
        </w:tc>
      </w:tr>
      <w:tr>
        <w:trPr>
          <w:cantSplit/>
        </w:trPr>
        <w:tc>
          <w:tcPr>
            <w:tcW w:type="dxa" w:w="4535"/>
            <w:vAlign w:val="center"/>
          </w:tcPr>
          <w:p>
            <w:pPr>
              <w:keepNext/>
              <w:spacing w:line="264" w:lineRule="auto" w:after="80" w:before="80"/>
              <w:jc w:val="left"/>
            </w:pPr>
            <w:r>
              <w:rPr>
                <w:b w:val="0"/>
                <w:sz w:val="18"/>
              </w:rPr>
              <w:t>整机与机器人系统产品</w:t>
            </w:r>
          </w:p>
        </w:tc>
        <w:tc>
          <w:tcPr>
            <w:tcW w:type="dxa" w:w="1134"/>
            <w:vAlign w:val="center"/>
          </w:tcPr>
          <w:p>
            <w:pPr>
              <w:keepNext/>
              <w:spacing w:line="264" w:lineRule="auto" w:after="80" w:before="80"/>
              <w:jc w:val="center"/>
            </w:pPr>
            <w:r>
              <w:rPr>
                <w:b w:val="0"/>
                <w:sz w:val="18"/>
              </w:rPr>
              <w:t>18</w:t>
            </w:r>
          </w:p>
        </w:tc>
        <w:tc>
          <w:tcPr>
            <w:tcW w:type="dxa" w:w="1417"/>
            <w:vAlign w:val="center"/>
          </w:tcPr>
          <w:p>
            <w:pPr>
              <w:keepNext/>
              <w:spacing w:line="264" w:lineRule="auto" w:after="80" w:before="80"/>
              <w:jc w:val="center"/>
            </w:pPr>
            <w:r>
              <w:rPr>
                <w:b w:val="0"/>
                <w:sz w:val="18"/>
              </w:rPr>
              <w:t>1245</w:t>
            </w:r>
          </w:p>
        </w:tc>
        <w:tc>
          <w:tcPr>
            <w:tcW w:type="dxa" w:w="2438"/>
            <w:vAlign w:val="center"/>
          </w:tcPr>
          <w:p>
            <w:pPr>
              <w:keepNext/>
              <w:spacing w:line="264" w:lineRule="auto" w:after="80" w:before="80"/>
              <w:jc w:val="center"/>
            </w:pPr>
            <w:r>
              <w:rPr>
                <w:b w:val="0"/>
                <w:sz w:val="18"/>
              </w:rPr>
              <w:t>整公司</w:t>
            </w:r>
          </w:p>
        </w:tc>
      </w:tr>
      <w:tr>
        <w:trPr>
          <w:cantSplit/>
        </w:trPr>
        <w:tc>
          <w:tcPr>
            <w:tcW w:type="dxa" w:w="4535"/>
            <w:vAlign w:val="center"/>
          </w:tcPr>
          <w:p>
            <w:pPr>
              <w:keepNext/>
              <w:spacing w:line="264" w:lineRule="auto" w:after="80" w:before="80"/>
              <w:jc w:val="left"/>
            </w:pPr>
            <w:r>
              <w:rPr>
                <w:b w:val="0"/>
                <w:sz w:val="18"/>
              </w:rPr>
              <w:t>触觉部件与机器人产品组合</w:t>
            </w:r>
          </w:p>
        </w:tc>
        <w:tc>
          <w:tcPr>
            <w:tcW w:type="dxa" w:w="1134"/>
            <w:vAlign w:val="center"/>
          </w:tcPr>
          <w:p>
            <w:pPr>
              <w:keepNext/>
              <w:spacing w:line="264" w:lineRule="auto" w:after="80" w:before="80"/>
              <w:jc w:val="center"/>
            </w:pPr>
            <w:r>
              <w:rPr>
                <w:b w:val="0"/>
                <w:sz w:val="18"/>
              </w:rPr>
              <w:t>1</w:t>
            </w:r>
          </w:p>
        </w:tc>
        <w:tc>
          <w:tcPr>
            <w:tcW w:type="dxa" w:w="1417"/>
            <w:vAlign w:val="center"/>
          </w:tcPr>
          <w:p>
            <w:pPr>
              <w:keepNext/>
              <w:spacing w:line="264" w:lineRule="auto" w:after="80" w:before="80"/>
              <w:jc w:val="center"/>
            </w:pPr>
            <w:r>
              <w:rPr>
                <w:b w:val="0"/>
                <w:sz w:val="18"/>
              </w:rPr>
              <w:t>125</w:t>
            </w:r>
          </w:p>
        </w:tc>
        <w:tc>
          <w:tcPr>
            <w:tcW w:type="dxa" w:w="2438"/>
            <w:vAlign w:val="center"/>
          </w:tcPr>
          <w:p>
            <w:pPr>
              <w:keepNext/>
              <w:spacing w:line="264" w:lineRule="auto" w:after="80" w:before="80"/>
              <w:jc w:val="center"/>
            </w:pPr>
            <w:r>
              <w:rPr>
                <w:b w:val="0"/>
                <w:sz w:val="18"/>
              </w:rPr>
              <w:t>整公司</w:t>
            </w:r>
          </w:p>
        </w:tc>
      </w:tr>
      <w:tr>
        <w:trPr>
          <w:cantSplit/>
        </w:trPr>
        <w:tc>
          <w:tcPr>
            <w:tcW w:type="dxa" w:w="4535"/>
            <w:vAlign w:val="center"/>
          </w:tcPr>
          <w:p>
            <w:pPr>
              <w:keepNext/>
              <w:spacing w:line="264" w:lineRule="auto" w:after="80" w:before="80"/>
              <w:jc w:val="left"/>
            </w:pPr>
            <w:r>
              <w:rPr>
                <w:b w:val="0"/>
                <w:sz w:val="18"/>
              </w:rPr>
              <w:t>大公司内部研究团队（范围单列）</w:t>
            </w:r>
          </w:p>
        </w:tc>
        <w:tc>
          <w:tcPr>
            <w:tcW w:type="dxa" w:w="1134"/>
            <w:vAlign w:val="center"/>
          </w:tcPr>
          <w:p>
            <w:pPr>
              <w:keepNext/>
              <w:spacing w:line="264" w:lineRule="auto" w:after="80" w:before="80"/>
              <w:jc w:val="center"/>
            </w:pPr>
            <w:r>
              <w:rPr>
                <w:b w:val="0"/>
                <w:sz w:val="18"/>
              </w:rPr>
              <w:t>1</w:t>
            </w:r>
          </w:p>
        </w:tc>
        <w:tc>
          <w:tcPr>
            <w:tcW w:type="dxa" w:w="1417"/>
            <w:vAlign w:val="center"/>
          </w:tcPr>
          <w:p>
            <w:pPr>
              <w:keepNext/>
              <w:spacing w:line="264" w:lineRule="auto" w:after="80" w:before="80"/>
              <w:jc w:val="center"/>
            </w:pPr>
            <w:r>
              <w:rPr>
                <w:b w:val="0"/>
                <w:sz w:val="18"/>
              </w:rPr>
              <w:t>24</w:t>
            </w:r>
          </w:p>
        </w:tc>
        <w:tc>
          <w:tcPr>
            <w:tcW w:type="dxa" w:w="2438"/>
            <w:vAlign w:val="center"/>
          </w:tcPr>
          <w:p>
            <w:pPr>
              <w:keepNext/>
              <w:spacing w:line="264" w:lineRule="auto" w:after="80" w:before="80"/>
              <w:jc w:val="center"/>
            </w:pPr>
            <w:r>
              <w:rPr>
                <w:b w:val="0"/>
                <w:sz w:val="18"/>
              </w:rPr>
              <w:t>单列团队</w:t>
            </w:r>
          </w:p>
        </w:tc>
      </w:tr>
      <w:tr>
        <w:trPr>
          <w:cantSplit/>
        </w:trPr>
        <w:tc>
          <w:tcPr>
            <w:tcW w:type="dxa" w:w="4535"/>
            <w:vAlign w:val="center"/>
          </w:tcPr>
          <w:p>
            <w:pPr>
              <w:keepNext/>
              <w:spacing w:line="264" w:lineRule="auto" w:after="80" w:before="80"/>
              <w:jc w:val="left"/>
            </w:pPr>
            <w:r>
              <w:rPr>
                <w:b w:val="0"/>
                <w:sz w:val="18"/>
              </w:rPr>
              <w:t>跨本体模型与软件</w:t>
            </w:r>
          </w:p>
        </w:tc>
        <w:tc>
          <w:tcPr>
            <w:tcW w:type="dxa" w:w="1134"/>
            <w:vAlign w:val="center"/>
          </w:tcPr>
          <w:p>
            <w:pPr>
              <w:keepNext/>
              <w:spacing w:line="264" w:lineRule="auto" w:after="80" w:before="80"/>
              <w:jc w:val="center"/>
            </w:pPr>
            <w:r>
              <w:rPr>
                <w:b w:val="0"/>
                <w:sz w:val="18"/>
              </w:rPr>
              <w:t>3</w:t>
            </w:r>
          </w:p>
        </w:tc>
        <w:tc>
          <w:tcPr>
            <w:tcW w:type="dxa" w:w="1417"/>
            <w:vAlign w:val="center"/>
          </w:tcPr>
          <w:p>
            <w:pPr>
              <w:keepNext/>
              <w:spacing w:line="264" w:lineRule="auto" w:after="80" w:before="80"/>
              <w:jc w:val="center"/>
            </w:pPr>
            <w:r>
              <w:rPr>
                <w:b w:val="0"/>
                <w:sz w:val="18"/>
              </w:rPr>
              <w:t>226</w:t>
            </w:r>
          </w:p>
        </w:tc>
        <w:tc>
          <w:tcPr>
            <w:tcW w:type="dxa" w:w="2438"/>
            <w:vAlign w:val="center"/>
          </w:tcPr>
          <w:p>
            <w:pPr>
              <w:keepNext/>
              <w:spacing w:line="264" w:lineRule="auto" w:after="80" w:before="80"/>
              <w:jc w:val="center"/>
            </w:pPr>
            <w:r>
              <w:rPr>
                <w:b w:val="0"/>
                <w:sz w:val="18"/>
              </w:rPr>
              <w:t>整公司</w:t>
            </w:r>
          </w:p>
        </w:tc>
      </w:tr>
      <w:tr>
        <w:trPr>
          <w:cantSplit/>
        </w:trPr>
        <w:tc>
          <w:tcPr>
            <w:tcW w:type="dxa" w:w="4535"/>
            <w:vAlign w:val="center"/>
          </w:tcPr>
          <w:p>
            <w:pPr>
              <w:keepNext/>
              <w:spacing w:line="264" w:lineRule="auto" w:after="80" w:before="80"/>
              <w:jc w:val="left"/>
            </w:pPr>
            <w:r>
              <w:rPr>
                <w:b w:val="0"/>
                <w:sz w:val="18"/>
              </w:rPr>
              <w:t>自营机器人履单服务</w:t>
            </w:r>
          </w:p>
        </w:tc>
        <w:tc>
          <w:tcPr>
            <w:tcW w:type="dxa" w:w="1134"/>
            <w:vAlign w:val="center"/>
          </w:tcPr>
          <w:p>
            <w:pPr>
              <w:keepNext/>
              <w:spacing w:line="264" w:lineRule="auto" w:after="80" w:before="80"/>
              <w:jc w:val="center"/>
            </w:pPr>
            <w:r>
              <w:rPr>
                <w:b w:val="0"/>
                <w:sz w:val="18"/>
              </w:rPr>
              <w:t>1</w:t>
            </w:r>
          </w:p>
        </w:tc>
        <w:tc>
          <w:tcPr>
            <w:tcW w:type="dxa" w:w="1417"/>
            <w:vAlign w:val="center"/>
          </w:tcPr>
          <w:p>
            <w:pPr>
              <w:keepNext/>
              <w:spacing w:line="264" w:lineRule="auto" w:after="80" w:before="80"/>
              <w:jc w:val="center"/>
            </w:pPr>
            <w:r>
              <w:rPr>
                <w:b w:val="0"/>
                <w:sz w:val="18"/>
              </w:rPr>
              <w:t>34</w:t>
            </w:r>
          </w:p>
        </w:tc>
        <w:tc>
          <w:tcPr>
            <w:tcW w:type="dxa" w:w="2438"/>
            <w:vAlign w:val="center"/>
          </w:tcPr>
          <w:p>
            <w:pPr>
              <w:keepNext/>
              <w:spacing w:line="264" w:lineRule="auto" w:after="80" w:before="80"/>
              <w:jc w:val="center"/>
            </w:pPr>
            <w:r>
              <w:rPr>
                <w:b w:val="0"/>
                <w:sz w:val="18"/>
              </w:rPr>
              <w:t>整公司</w:t>
            </w:r>
          </w:p>
        </w:tc>
      </w:tr>
    </w:tbl>
    <w:p>
      <w:pPr>
        <w:spacing w:after="180" w:line="269" w:lineRule="auto"/>
      </w:pPr>
      <w:r>
        <w:rPr>
          <w:sz w:val="18"/>
        </w:rPr>
        <w:t>注：类别依据主体的产品与服务范围划分。全部24主体1,654条，其中23家整公司1,630条；Amazon FAR的24条按团队单列。逐主体观察日期、招聘板和业务边界见补充材料。</w:t>
      </w:r>
    </w:p>
    <w:p>
      <w:pPr>
        <w:ind w:firstLine="425"/>
      </w:pPr>
      <w:r>
        <w:t>制造质量供应链、软件与平台、ML/AI工程、公司支持、硬件与电气分别有214、180、156、132、123条广告，占整公司广告的13.1%、11.0%、9.6%、8.1%和7.5%。这些较大的类别同时涉及算法、系统开发、实体生产和组织支持。公司等权后，制造、软件与ML仍较突出，但公司支持和硬件的相对次序改变，说明合并比例受到招聘板规模影响。</w:t>
      </w:r>
    </w:p>
    <w:p>
      <w:pPr>
        <w:pStyle w:val="Caption"/>
        <w:keepNext/>
      </w:pPr>
      <w:r>
        <w:t>表2b 整公司职能构成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55"/>
        <w:gridCol w:w="1417"/>
        <w:gridCol w:w="2098"/>
        <w:gridCol w:w="2154"/>
      </w:tblGrid>
      <w:tr>
        <w:trPr>
          <w:cantSplit/>
          <w:tblHeader/>
        </w:trPr>
        <w:tc>
          <w:tcPr>
            <w:tcW w:type="dxa" w:w="3855"/>
            <w:vAlign w:val="center"/>
            <w:shd w:fill="EEF1F4"/>
          </w:tcPr>
          <w:p>
            <w:pPr>
              <w:keepNext/>
              <w:spacing w:line="264" w:lineRule="auto" w:after="80" w:before="80"/>
              <w:jc w:val="left"/>
            </w:pPr>
            <w:r>
              <w:rPr>
                <w:b/>
                <w:sz w:val="18"/>
              </w:rPr>
              <w:t>主职能</w:t>
            </w:r>
          </w:p>
        </w:tc>
        <w:tc>
          <w:tcPr>
            <w:tcW w:type="dxa" w:w="1417"/>
            <w:vAlign w:val="center"/>
            <w:shd w:fill="EEF1F4"/>
          </w:tcPr>
          <w:p>
            <w:pPr>
              <w:keepNext/>
              <w:spacing w:line="264" w:lineRule="auto" w:after="80" w:before="80"/>
              <w:jc w:val="center"/>
            </w:pPr>
            <w:r>
              <w:rPr>
                <w:b/>
                <w:sz w:val="18"/>
              </w:rPr>
              <w:t>广告数</w:t>
            </w:r>
          </w:p>
        </w:tc>
        <w:tc>
          <w:tcPr>
            <w:tcW w:type="dxa" w:w="2098"/>
            <w:vAlign w:val="center"/>
            <w:shd w:fill="EEF1F4"/>
          </w:tcPr>
          <w:p>
            <w:pPr>
              <w:keepNext/>
              <w:spacing w:line="264" w:lineRule="auto" w:after="80" w:before="80"/>
              <w:jc w:val="center"/>
            </w:pPr>
            <w:r>
              <w:rPr>
                <w:b/>
                <w:sz w:val="18"/>
              </w:rPr>
              <w:t>广告加权 %</w:t>
            </w:r>
          </w:p>
        </w:tc>
        <w:tc>
          <w:tcPr>
            <w:tcW w:type="dxa" w:w="2154"/>
            <w:vAlign w:val="center"/>
            <w:shd w:fill="EEF1F4"/>
          </w:tcPr>
          <w:p>
            <w:pPr>
              <w:keepNext/>
              <w:spacing w:line="264" w:lineRule="auto" w:after="80" w:before="80"/>
              <w:jc w:val="center"/>
            </w:pPr>
            <w:r>
              <w:rPr>
                <w:b/>
                <w:sz w:val="18"/>
              </w:rPr>
              <w:t>公司等权 %</w:t>
            </w:r>
          </w:p>
        </w:tc>
      </w:tr>
      <w:tr>
        <w:trPr>
          <w:cantSplit/>
        </w:trPr>
        <w:tc>
          <w:tcPr>
            <w:tcW w:type="dxa" w:w="3855"/>
            <w:vAlign w:val="center"/>
          </w:tcPr>
          <w:p>
            <w:pPr>
              <w:keepNext/>
              <w:spacing w:line="264" w:lineRule="auto" w:after="80" w:before="80"/>
              <w:jc w:val="left"/>
            </w:pPr>
            <w:r>
              <w:rPr>
                <w:b w:val="0"/>
                <w:sz w:val="18"/>
              </w:rPr>
              <w:t>制造、质量与供应链</w:t>
            </w:r>
          </w:p>
        </w:tc>
        <w:tc>
          <w:tcPr>
            <w:tcW w:type="dxa" w:w="1417"/>
            <w:vAlign w:val="center"/>
          </w:tcPr>
          <w:p>
            <w:pPr>
              <w:keepNext/>
              <w:spacing w:line="264" w:lineRule="auto" w:after="80" w:before="80"/>
              <w:jc w:val="center"/>
            </w:pPr>
            <w:r>
              <w:rPr>
                <w:b w:val="0"/>
                <w:sz w:val="18"/>
              </w:rPr>
              <w:t>214</w:t>
            </w:r>
          </w:p>
        </w:tc>
        <w:tc>
          <w:tcPr>
            <w:tcW w:type="dxa" w:w="2098"/>
            <w:vAlign w:val="center"/>
          </w:tcPr>
          <w:p>
            <w:pPr>
              <w:keepNext/>
              <w:spacing w:line="264" w:lineRule="auto" w:after="80" w:before="80"/>
              <w:jc w:val="center"/>
            </w:pPr>
            <w:r>
              <w:rPr>
                <w:b w:val="0"/>
                <w:sz w:val="18"/>
              </w:rPr>
              <w:t>13.1</w:t>
            </w:r>
          </w:p>
        </w:tc>
        <w:tc>
          <w:tcPr>
            <w:tcW w:type="dxa" w:w="2154"/>
            <w:vAlign w:val="center"/>
          </w:tcPr>
          <w:p>
            <w:pPr>
              <w:keepNext/>
              <w:spacing w:line="264" w:lineRule="auto" w:after="80" w:before="80"/>
              <w:jc w:val="center"/>
            </w:pPr>
            <w:r>
              <w:rPr>
                <w:b w:val="0"/>
                <w:sz w:val="18"/>
              </w:rPr>
              <w:t>13.0</w:t>
            </w:r>
          </w:p>
        </w:tc>
      </w:tr>
      <w:tr>
        <w:trPr>
          <w:cantSplit/>
        </w:trPr>
        <w:tc>
          <w:tcPr>
            <w:tcW w:type="dxa" w:w="3855"/>
            <w:vAlign w:val="center"/>
          </w:tcPr>
          <w:p>
            <w:pPr>
              <w:keepNext/>
              <w:spacing w:line="264" w:lineRule="auto" w:after="80" w:before="80"/>
              <w:jc w:val="left"/>
            </w:pPr>
            <w:r>
              <w:rPr>
                <w:b w:val="0"/>
                <w:sz w:val="18"/>
              </w:rPr>
              <w:t>软件与平台</w:t>
            </w:r>
          </w:p>
        </w:tc>
        <w:tc>
          <w:tcPr>
            <w:tcW w:type="dxa" w:w="1417"/>
            <w:vAlign w:val="center"/>
          </w:tcPr>
          <w:p>
            <w:pPr>
              <w:keepNext/>
              <w:spacing w:line="264" w:lineRule="auto" w:after="80" w:before="80"/>
              <w:jc w:val="center"/>
            </w:pPr>
            <w:r>
              <w:rPr>
                <w:b w:val="0"/>
                <w:sz w:val="18"/>
              </w:rPr>
              <w:t>180</w:t>
            </w:r>
          </w:p>
        </w:tc>
        <w:tc>
          <w:tcPr>
            <w:tcW w:type="dxa" w:w="2098"/>
            <w:vAlign w:val="center"/>
          </w:tcPr>
          <w:p>
            <w:pPr>
              <w:keepNext/>
              <w:spacing w:line="264" w:lineRule="auto" w:after="80" w:before="80"/>
              <w:jc w:val="center"/>
            </w:pPr>
            <w:r>
              <w:rPr>
                <w:b w:val="0"/>
                <w:sz w:val="18"/>
              </w:rPr>
              <w:t>11.0</w:t>
            </w:r>
          </w:p>
        </w:tc>
        <w:tc>
          <w:tcPr>
            <w:tcW w:type="dxa" w:w="2154"/>
            <w:vAlign w:val="center"/>
          </w:tcPr>
          <w:p>
            <w:pPr>
              <w:keepNext/>
              <w:spacing w:line="264" w:lineRule="auto" w:after="80" w:before="80"/>
              <w:jc w:val="center"/>
            </w:pPr>
            <w:r>
              <w:rPr>
                <w:b w:val="0"/>
                <w:sz w:val="18"/>
              </w:rPr>
              <w:t>10.8</w:t>
            </w:r>
          </w:p>
        </w:tc>
      </w:tr>
      <w:tr>
        <w:trPr>
          <w:cantSplit/>
        </w:trPr>
        <w:tc>
          <w:tcPr>
            <w:tcW w:type="dxa" w:w="3855"/>
            <w:vAlign w:val="center"/>
          </w:tcPr>
          <w:p>
            <w:pPr>
              <w:keepNext/>
              <w:spacing w:line="264" w:lineRule="auto" w:after="80" w:before="80"/>
              <w:jc w:val="left"/>
            </w:pPr>
            <w:r>
              <w:rPr>
                <w:b w:val="0"/>
                <w:sz w:val="18"/>
              </w:rPr>
              <w:t>ML/AI工程</w:t>
            </w:r>
          </w:p>
        </w:tc>
        <w:tc>
          <w:tcPr>
            <w:tcW w:type="dxa" w:w="1417"/>
            <w:vAlign w:val="center"/>
          </w:tcPr>
          <w:p>
            <w:pPr>
              <w:keepNext/>
              <w:spacing w:line="264" w:lineRule="auto" w:after="80" w:before="80"/>
              <w:jc w:val="center"/>
            </w:pPr>
            <w:r>
              <w:rPr>
                <w:b w:val="0"/>
                <w:sz w:val="18"/>
              </w:rPr>
              <w:t>156</w:t>
            </w:r>
          </w:p>
        </w:tc>
        <w:tc>
          <w:tcPr>
            <w:tcW w:type="dxa" w:w="2098"/>
            <w:vAlign w:val="center"/>
          </w:tcPr>
          <w:p>
            <w:pPr>
              <w:keepNext/>
              <w:spacing w:line="264" w:lineRule="auto" w:after="80" w:before="80"/>
              <w:jc w:val="center"/>
            </w:pPr>
            <w:r>
              <w:rPr>
                <w:b w:val="0"/>
                <w:sz w:val="18"/>
              </w:rPr>
              <w:t>9.6</w:t>
            </w:r>
          </w:p>
        </w:tc>
        <w:tc>
          <w:tcPr>
            <w:tcW w:type="dxa" w:w="2154"/>
            <w:vAlign w:val="center"/>
          </w:tcPr>
          <w:p>
            <w:pPr>
              <w:keepNext/>
              <w:spacing w:line="264" w:lineRule="auto" w:after="80" w:before="80"/>
              <w:jc w:val="center"/>
            </w:pPr>
            <w:r>
              <w:rPr>
                <w:b w:val="0"/>
                <w:sz w:val="18"/>
              </w:rPr>
              <w:t>9.7</w:t>
            </w:r>
          </w:p>
        </w:tc>
      </w:tr>
      <w:tr>
        <w:trPr>
          <w:cantSplit/>
        </w:trPr>
        <w:tc>
          <w:tcPr>
            <w:tcW w:type="dxa" w:w="3855"/>
            <w:vAlign w:val="center"/>
          </w:tcPr>
          <w:p>
            <w:pPr>
              <w:keepNext/>
              <w:spacing w:line="264" w:lineRule="auto" w:after="80" w:before="80"/>
              <w:jc w:val="left"/>
            </w:pPr>
            <w:r>
              <w:rPr>
                <w:b w:val="0"/>
                <w:sz w:val="18"/>
              </w:rPr>
              <w:t>公司支持</w:t>
            </w:r>
          </w:p>
        </w:tc>
        <w:tc>
          <w:tcPr>
            <w:tcW w:type="dxa" w:w="1417"/>
            <w:vAlign w:val="center"/>
          </w:tcPr>
          <w:p>
            <w:pPr>
              <w:keepNext/>
              <w:spacing w:line="264" w:lineRule="auto" w:after="80" w:before="80"/>
              <w:jc w:val="center"/>
            </w:pPr>
            <w:r>
              <w:rPr>
                <w:b w:val="0"/>
                <w:sz w:val="18"/>
              </w:rPr>
              <w:t>132</w:t>
            </w:r>
          </w:p>
        </w:tc>
        <w:tc>
          <w:tcPr>
            <w:tcW w:type="dxa" w:w="2098"/>
            <w:vAlign w:val="center"/>
          </w:tcPr>
          <w:p>
            <w:pPr>
              <w:keepNext/>
              <w:spacing w:line="264" w:lineRule="auto" w:after="80" w:before="80"/>
              <w:jc w:val="center"/>
            </w:pPr>
            <w:r>
              <w:rPr>
                <w:b w:val="0"/>
                <w:sz w:val="18"/>
              </w:rPr>
              <w:t>8.1</w:t>
            </w:r>
          </w:p>
        </w:tc>
        <w:tc>
          <w:tcPr>
            <w:tcW w:type="dxa" w:w="2154"/>
            <w:vAlign w:val="center"/>
          </w:tcPr>
          <w:p>
            <w:pPr>
              <w:keepNext/>
              <w:spacing w:line="264" w:lineRule="auto" w:after="80" w:before="80"/>
              <w:jc w:val="center"/>
            </w:pPr>
            <w:r>
              <w:rPr>
                <w:b w:val="0"/>
                <w:sz w:val="18"/>
              </w:rPr>
              <w:t>6.7</w:t>
            </w:r>
          </w:p>
        </w:tc>
      </w:tr>
      <w:tr>
        <w:trPr>
          <w:cantSplit/>
        </w:trPr>
        <w:tc>
          <w:tcPr>
            <w:tcW w:type="dxa" w:w="3855"/>
            <w:vAlign w:val="center"/>
          </w:tcPr>
          <w:p>
            <w:pPr>
              <w:keepNext/>
              <w:spacing w:line="264" w:lineRule="auto" w:after="80" w:before="80"/>
              <w:jc w:val="left"/>
            </w:pPr>
            <w:r>
              <w:rPr>
                <w:b w:val="0"/>
                <w:sz w:val="18"/>
              </w:rPr>
              <w:t>硬件与电气</w:t>
            </w:r>
          </w:p>
        </w:tc>
        <w:tc>
          <w:tcPr>
            <w:tcW w:type="dxa" w:w="1417"/>
            <w:vAlign w:val="center"/>
          </w:tcPr>
          <w:p>
            <w:pPr>
              <w:keepNext/>
              <w:spacing w:line="264" w:lineRule="auto" w:after="80" w:before="80"/>
              <w:jc w:val="center"/>
            </w:pPr>
            <w:r>
              <w:rPr>
                <w:b w:val="0"/>
                <w:sz w:val="18"/>
              </w:rPr>
              <w:t>123</w:t>
            </w:r>
          </w:p>
        </w:tc>
        <w:tc>
          <w:tcPr>
            <w:tcW w:type="dxa" w:w="2098"/>
            <w:vAlign w:val="center"/>
          </w:tcPr>
          <w:p>
            <w:pPr>
              <w:keepNext/>
              <w:spacing w:line="264" w:lineRule="auto" w:after="80" w:before="80"/>
              <w:jc w:val="center"/>
            </w:pPr>
            <w:r>
              <w:rPr>
                <w:b w:val="0"/>
                <w:sz w:val="18"/>
              </w:rPr>
              <w:t>7.5</w:t>
            </w:r>
          </w:p>
        </w:tc>
        <w:tc>
          <w:tcPr>
            <w:tcW w:type="dxa" w:w="2154"/>
            <w:vAlign w:val="center"/>
          </w:tcPr>
          <w:p>
            <w:pPr>
              <w:keepNext/>
              <w:spacing w:line="264" w:lineRule="auto" w:after="80" w:before="80"/>
              <w:jc w:val="center"/>
            </w:pPr>
            <w:r>
              <w:rPr>
                <w:b w:val="0"/>
                <w:sz w:val="18"/>
              </w:rPr>
              <w:t>8.2</w:t>
            </w:r>
          </w:p>
        </w:tc>
      </w:tr>
      <w:tr>
        <w:trPr>
          <w:cantSplit/>
        </w:trPr>
        <w:tc>
          <w:tcPr>
            <w:tcW w:type="dxa" w:w="3855"/>
            <w:vAlign w:val="center"/>
          </w:tcPr>
          <w:p>
            <w:pPr>
              <w:keepNext/>
              <w:spacing w:line="264" w:lineRule="auto" w:after="80" w:before="80"/>
              <w:jc w:val="left"/>
            </w:pPr>
            <w:r>
              <w:rPr>
                <w:b w:val="0"/>
                <w:sz w:val="18"/>
              </w:rPr>
              <w:t>商务与客户</w:t>
            </w:r>
          </w:p>
        </w:tc>
        <w:tc>
          <w:tcPr>
            <w:tcW w:type="dxa" w:w="1417"/>
            <w:vAlign w:val="center"/>
          </w:tcPr>
          <w:p>
            <w:pPr>
              <w:keepNext/>
              <w:spacing w:line="264" w:lineRule="auto" w:after="80" w:before="80"/>
              <w:jc w:val="center"/>
            </w:pPr>
            <w:r>
              <w:rPr>
                <w:b w:val="0"/>
                <w:sz w:val="18"/>
              </w:rPr>
              <w:t>117</w:t>
            </w:r>
          </w:p>
        </w:tc>
        <w:tc>
          <w:tcPr>
            <w:tcW w:type="dxa" w:w="2098"/>
            <w:vAlign w:val="center"/>
          </w:tcPr>
          <w:p>
            <w:pPr>
              <w:keepNext/>
              <w:spacing w:line="264" w:lineRule="auto" w:after="80" w:before="80"/>
              <w:jc w:val="center"/>
            </w:pPr>
            <w:r>
              <w:rPr>
                <w:b w:val="0"/>
                <w:sz w:val="18"/>
              </w:rPr>
              <w:t>7.2</w:t>
            </w:r>
          </w:p>
        </w:tc>
        <w:tc>
          <w:tcPr>
            <w:tcW w:type="dxa" w:w="2154"/>
            <w:vAlign w:val="center"/>
          </w:tcPr>
          <w:p>
            <w:pPr>
              <w:keepNext/>
              <w:spacing w:line="264" w:lineRule="auto" w:after="80" w:before="80"/>
              <w:jc w:val="center"/>
            </w:pPr>
            <w:r>
              <w:rPr>
                <w:b w:val="0"/>
                <w:sz w:val="18"/>
              </w:rPr>
              <w:t>7.3</w:t>
            </w:r>
          </w:p>
        </w:tc>
      </w:tr>
      <w:tr>
        <w:trPr>
          <w:cantSplit/>
        </w:trPr>
        <w:tc>
          <w:tcPr>
            <w:tcW w:type="dxa" w:w="3855"/>
            <w:vAlign w:val="center"/>
          </w:tcPr>
          <w:p>
            <w:pPr>
              <w:keepNext/>
              <w:spacing w:line="264" w:lineRule="auto" w:after="80" w:before="80"/>
              <w:jc w:val="left"/>
            </w:pPr>
            <w:r>
              <w:rPr>
                <w:b w:val="0"/>
                <w:sz w:val="18"/>
              </w:rPr>
              <w:t>产品与项目</w:t>
            </w:r>
          </w:p>
        </w:tc>
        <w:tc>
          <w:tcPr>
            <w:tcW w:type="dxa" w:w="1417"/>
            <w:vAlign w:val="center"/>
          </w:tcPr>
          <w:p>
            <w:pPr>
              <w:keepNext/>
              <w:spacing w:line="264" w:lineRule="auto" w:after="80" w:before="80"/>
              <w:jc w:val="center"/>
            </w:pPr>
            <w:r>
              <w:rPr>
                <w:b w:val="0"/>
                <w:sz w:val="18"/>
              </w:rPr>
              <w:t>106</w:t>
            </w:r>
          </w:p>
        </w:tc>
        <w:tc>
          <w:tcPr>
            <w:tcW w:type="dxa" w:w="2098"/>
            <w:vAlign w:val="center"/>
          </w:tcPr>
          <w:p>
            <w:pPr>
              <w:keepNext/>
              <w:spacing w:line="264" w:lineRule="auto" w:after="80" w:before="80"/>
              <w:jc w:val="center"/>
            </w:pPr>
            <w:r>
              <w:rPr>
                <w:b w:val="0"/>
                <w:sz w:val="18"/>
              </w:rPr>
              <w:t>6.5</w:t>
            </w:r>
          </w:p>
        </w:tc>
        <w:tc>
          <w:tcPr>
            <w:tcW w:type="dxa" w:w="2154"/>
            <w:vAlign w:val="center"/>
          </w:tcPr>
          <w:p>
            <w:pPr>
              <w:keepNext/>
              <w:spacing w:line="264" w:lineRule="auto" w:after="80" w:before="80"/>
              <w:jc w:val="center"/>
            </w:pPr>
            <w:r>
              <w:rPr>
                <w:b w:val="0"/>
                <w:sz w:val="18"/>
              </w:rPr>
              <w:t>5.9</w:t>
            </w:r>
          </w:p>
        </w:tc>
      </w:tr>
      <w:tr>
        <w:trPr>
          <w:cantSplit/>
        </w:trPr>
        <w:tc>
          <w:tcPr>
            <w:tcW w:type="dxa" w:w="3855"/>
            <w:vAlign w:val="center"/>
          </w:tcPr>
          <w:p>
            <w:pPr>
              <w:keepNext/>
              <w:spacing w:line="264" w:lineRule="auto" w:after="80" w:before="80"/>
              <w:jc w:val="left"/>
            </w:pPr>
            <w:r>
              <w:rPr>
                <w:b w:val="0"/>
                <w:sz w:val="18"/>
              </w:rPr>
              <w:t>机械与机电</w:t>
            </w:r>
          </w:p>
        </w:tc>
        <w:tc>
          <w:tcPr>
            <w:tcW w:type="dxa" w:w="1417"/>
            <w:vAlign w:val="center"/>
          </w:tcPr>
          <w:p>
            <w:pPr>
              <w:keepNext/>
              <w:spacing w:line="264" w:lineRule="auto" w:after="80" w:before="80"/>
              <w:jc w:val="center"/>
            </w:pPr>
            <w:r>
              <w:rPr>
                <w:b w:val="0"/>
                <w:sz w:val="18"/>
              </w:rPr>
              <w:t>89</w:t>
            </w:r>
          </w:p>
        </w:tc>
        <w:tc>
          <w:tcPr>
            <w:tcW w:type="dxa" w:w="2098"/>
            <w:vAlign w:val="center"/>
          </w:tcPr>
          <w:p>
            <w:pPr>
              <w:keepNext/>
              <w:spacing w:line="264" w:lineRule="auto" w:after="80" w:before="80"/>
              <w:jc w:val="center"/>
            </w:pPr>
            <w:r>
              <w:rPr>
                <w:b w:val="0"/>
                <w:sz w:val="18"/>
              </w:rPr>
              <w:t>5.5</w:t>
            </w:r>
          </w:p>
        </w:tc>
        <w:tc>
          <w:tcPr>
            <w:tcW w:type="dxa" w:w="2154"/>
            <w:vAlign w:val="center"/>
          </w:tcPr>
          <w:p>
            <w:pPr>
              <w:keepNext/>
              <w:spacing w:line="264" w:lineRule="auto" w:after="80" w:before="80"/>
              <w:jc w:val="center"/>
            </w:pPr>
            <w:r>
              <w:rPr>
                <w:b w:val="0"/>
                <w:sz w:val="18"/>
              </w:rPr>
              <w:t>5.6</w:t>
            </w:r>
          </w:p>
        </w:tc>
      </w:tr>
      <w:tr>
        <w:trPr>
          <w:cantSplit/>
        </w:trPr>
        <w:tc>
          <w:tcPr>
            <w:tcW w:type="dxa" w:w="3855"/>
            <w:vAlign w:val="center"/>
          </w:tcPr>
          <w:p>
            <w:pPr>
              <w:keepNext/>
              <w:spacing w:line="264" w:lineRule="auto" w:after="80" w:before="80"/>
              <w:jc w:val="left"/>
            </w:pPr>
            <w:r>
              <w:rPr>
                <w:b w:val="0"/>
                <w:sz w:val="18"/>
              </w:rPr>
              <w:t>部署与现场服务</w:t>
            </w:r>
          </w:p>
        </w:tc>
        <w:tc>
          <w:tcPr>
            <w:tcW w:type="dxa" w:w="1417"/>
            <w:vAlign w:val="center"/>
          </w:tcPr>
          <w:p>
            <w:pPr>
              <w:keepNext/>
              <w:spacing w:line="264" w:lineRule="auto" w:after="80" w:before="80"/>
              <w:jc w:val="center"/>
            </w:pPr>
            <w:r>
              <w:rPr>
                <w:b w:val="0"/>
                <w:sz w:val="18"/>
              </w:rPr>
              <w:t>84</w:t>
            </w:r>
          </w:p>
        </w:tc>
        <w:tc>
          <w:tcPr>
            <w:tcW w:type="dxa" w:w="2098"/>
            <w:vAlign w:val="center"/>
          </w:tcPr>
          <w:p>
            <w:pPr>
              <w:keepNext/>
              <w:spacing w:line="264" w:lineRule="auto" w:after="80" w:before="80"/>
              <w:jc w:val="center"/>
            </w:pPr>
            <w:r>
              <w:rPr>
                <w:b w:val="0"/>
                <w:sz w:val="18"/>
              </w:rPr>
              <w:t>5.2</w:t>
            </w:r>
          </w:p>
        </w:tc>
        <w:tc>
          <w:tcPr>
            <w:tcW w:type="dxa" w:w="2154"/>
            <w:vAlign w:val="center"/>
          </w:tcPr>
          <w:p>
            <w:pPr>
              <w:keepNext/>
              <w:spacing w:line="264" w:lineRule="auto" w:after="80" w:before="80"/>
              <w:jc w:val="center"/>
            </w:pPr>
            <w:r>
              <w:rPr>
                <w:b w:val="0"/>
                <w:sz w:val="18"/>
              </w:rPr>
              <w:t>5.2</w:t>
            </w:r>
          </w:p>
        </w:tc>
      </w:tr>
      <w:tr>
        <w:trPr>
          <w:cantSplit/>
        </w:trPr>
        <w:tc>
          <w:tcPr>
            <w:tcW w:type="dxa" w:w="3855"/>
            <w:vAlign w:val="center"/>
          </w:tcPr>
          <w:p>
            <w:pPr>
              <w:keepNext/>
              <w:spacing w:line="264" w:lineRule="auto" w:after="80" w:before="80"/>
              <w:jc w:val="left"/>
            </w:pPr>
            <w:r>
              <w:rPr>
                <w:b w:val="0"/>
                <w:sz w:val="18"/>
              </w:rPr>
              <w:t>控制与规划</w:t>
            </w:r>
          </w:p>
        </w:tc>
        <w:tc>
          <w:tcPr>
            <w:tcW w:type="dxa" w:w="1417"/>
            <w:vAlign w:val="center"/>
          </w:tcPr>
          <w:p>
            <w:pPr>
              <w:keepNext/>
              <w:spacing w:line="264" w:lineRule="auto" w:after="80" w:before="80"/>
              <w:jc w:val="center"/>
            </w:pPr>
            <w:r>
              <w:rPr>
                <w:b w:val="0"/>
                <w:sz w:val="18"/>
              </w:rPr>
              <w:t>75</w:t>
            </w:r>
          </w:p>
        </w:tc>
        <w:tc>
          <w:tcPr>
            <w:tcW w:type="dxa" w:w="2098"/>
            <w:vAlign w:val="center"/>
          </w:tcPr>
          <w:p>
            <w:pPr>
              <w:keepNext/>
              <w:spacing w:line="264" w:lineRule="auto" w:after="80" w:before="80"/>
              <w:jc w:val="center"/>
            </w:pPr>
            <w:r>
              <w:rPr>
                <w:b w:val="0"/>
                <w:sz w:val="18"/>
              </w:rPr>
              <w:t>4.6</w:t>
            </w:r>
          </w:p>
        </w:tc>
        <w:tc>
          <w:tcPr>
            <w:tcW w:type="dxa" w:w="2154"/>
            <w:vAlign w:val="center"/>
          </w:tcPr>
          <w:p>
            <w:pPr>
              <w:keepNext/>
              <w:spacing w:line="264" w:lineRule="auto" w:after="80" w:before="80"/>
              <w:jc w:val="center"/>
            </w:pPr>
            <w:r>
              <w:rPr>
                <w:b w:val="0"/>
                <w:sz w:val="18"/>
              </w:rPr>
              <w:t>6.2</w:t>
            </w:r>
          </w:p>
        </w:tc>
      </w:tr>
      <w:tr>
        <w:trPr>
          <w:cantSplit/>
        </w:trPr>
        <w:tc>
          <w:tcPr>
            <w:tcW w:type="dxa" w:w="3855"/>
            <w:vAlign w:val="center"/>
          </w:tcPr>
          <w:p>
            <w:pPr>
              <w:keepNext/>
              <w:spacing w:line="264" w:lineRule="auto" w:after="80" w:before="80"/>
              <w:jc w:val="left"/>
            </w:pPr>
            <w:r>
              <w:rPr>
                <w:b w:val="0"/>
                <w:sz w:val="18"/>
              </w:rPr>
              <w:t>数据与分析</w:t>
            </w:r>
          </w:p>
        </w:tc>
        <w:tc>
          <w:tcPr>
            <w:tcW w:type="dxa" w:w="1417"/>
            <w:vAlign w:val="center"/>
          </w:tcPr>
          <w:p>
            <w:pPr>
              <w:keepNext/>
              <w:spacing w:line="264" w:lineRule="auto" w:after="80" w:before="80"/>
              <w:jc w:val="center"/>
            </w:pPr>
            <w:r>
              <w:rPr>
                <w:b w:val="0"/>
                <w:sz w:val="18"/>
              </w:rPr>
              <w:t>70</w:t>
            </w:r>
          </w:p>
        </w:tc>
        <w:tc>
          <w:tcPr>
            <w:tcW w:type="dxa" w:w="2098"/>
            <w:vAlign w:val="center"/>
          </w:tcPr>
          <w:p>
            <w:pPr>
              <w:keepNext/>
              <w:spacing w:line="264" w:lineRule="auto" w:after="80" w:before="80"/>
              <w:jc w:val="center"/>
            </w:pPr>
            <w:r>
              <w:rPr>
                <w:b w:val="0"/>
                <w:sz w:val="18"/>
              </w:rPr>
              <w:t>4.3</w:t>
            </w:r>
          </w:p>
        </w:tc>
        <w:tc>
          <w:tcPr>
            <w:tcW w:type="dxa" w:w="2154"/>
            <w:vAlign w:val="center"/>
          </w:tcPr>
          <w:p>
            <w:pPr>
              <w:keepNext/>
              <w:spacing w:line="264" w:lineRule="auto" w:after="80" w:before="80"/>
              <w:jc w:val="center"/>
            </w:pPr>
            <w:r>
              <w:rPr>
                <w:b w:val="0"/>
                <w:sz w:val="18"/>
              </w:rPr>
              <w:t>4.5</w:t>
            </w:r>
          </w:p>
        </w:tc>
      </w:tr>
      <w:tr>
        <w:trPr>
          <w:cantSplit/>
        </w:trPr>
        <w:tc>
          <w:tcPr>
            <w:tcW w:type="dxa" w:w="3855"/>
            <w:vAlign w:val="center"/>
          </w:tcPr>
          <w:p>
            <w:pPr>
              <w:keepNext/>
              <w:spacing w:line="264" w:lineRule="auto" w:after="80" w:before="80"/>
              <w:jc w:val="left"/>
            </w:pPr>
            <w:r>
              <w:rPr>
                <w:b w:val="0"/>
                <w:sz w:val="18"/>
              </w:rPr>
              <w:t>仿真、评测与测量工具链</w:t>
            </w:r>
          </w:p>
        </w:tc>
        <w:tc>
          <w:tcPr>
            <w:tcW w:type="dxa" w:w="1417"/>
            <w:vAlign w:val="center"/>
          </w:tcPr>
          <w:p>
            <w:pPr>
              <w:keepNext/>
              <w:spacing w:line="264" w:lineRule="auto" w:after="80" w:before="80"/>
              <w:jc w:val="center"/>
            </w:pPr>
            <w:r>
              <w:rPr>
                <w:b w:val="0"/>
                <w:sz w:val="18"/>
              </w:rPr>
              <w:t>60</w:t>
            </w:r>
          </w:p>
        </w:tc>
        <w:tc>
          <w:tcPr>
            <w:tcW w:type="dxa" w:w="2098"/>
            <w:vAlign w:val="center"/>
          </w:tcPr>
          <w:p>
            <w:pPr>
              <w:keepNext/>
              <w:spacing w:line="264" w:lineRule="auto" w:after="80" w:before="80"/>
              <w:jc w:val="center"/>
            </w:pPr>
            <w:r>
              <w:rPr>
                <w:b w:val="0"/>
                <w:sz w:val="18"/>
              </w:rPr>
              <w:t>3.7</w:t>
            </w:r>
          </w:p>
        </w:tc>
        <w:tc>
          <w:tcPr>
            <w:tcW w:type="dxa" w:w="2154"/>
            <w:vAlign w:val="center"/>
          </w:tcPr>
          <w:p>
            <w:pPr>
              <w:keepNext/>
              <w:spacing w:line="264" w:lineRule="auto" w:after="80" w:before="80"/>
              <w:jc w:val="center"/>
            </w:pPr>
            <w:r>
              <w:rPr>
                <w:b w:val="0"/>
                <w:sz w:val="18"/>
              </w:rPr>
              <w:t>3.3</w:t>
            </w:r>
          </w:p>
        </w:tc>
      </w:tr>
      <w:tr>
        <w:trPr>
          <w:cantSplit/>
        </w:trPr>
        <w:tc>
          <w:tcPr>
            <w:tcW w:type="dxa" w:w="3855"/>
            <w:vAlign w:val="center"/>
          </w:tcPr>
          <w:p>
            <w:pPr>
              <w:keepNext/>
              <w:spacing w:line="264" w:lineRule="auto" w:after="80" w:before="80"/>
              <w:jc w:val="left"/>
            </w:pPr>
            <w:r>
              <w:rPr>
                <w:b w:val="0"/>
                <w:sz w:val="18"/>
              </w:rPr>
              <w:t>感知</w:t>
            </w:r>
          </w:p>
        </w:tc>
        <w:tc>
          <w:tcPr>
            <w:tcW w:type="dxa" w:w="1417"/>
            <w:vAlign w:val="center"/>
          </w:tcPr>
          <w:p>
            <w:pPr>
              <w:keepNext/>
              <w:spacing w:line="264" w:lineRule="auto" w:after="80" w:before="80"/>
              <w:jc w:val="center"/>
            </w:pPr>
            <w:r>
              <w:rPr>
                <w:b w:val="0"/>
                <w:sz w:val="18"/>
              </w:rPr>
              <w:t>47</w:t>
            </w:r>
          </w:p>
        </w:tc>
        <w:tc>
          <w:tcPr>
            <w:tcW w:type="dxa" w:w="2098"/>
            <w:vAlign w:val="center"/>
          </w:tcPr>
          <w:p>
            <w:pPr>
              <w:keepNext/>
              <w:spacing w:line="264" w:lineRule="auto" w:after="80" w:before="80"/>
              <w:jc w:val="center"/>
            </w:pPr>
            <w:r>
              <w:rPr>
                <w:b w:val="0"/>
                <w:sz w:val="18"/>
              </w:rPr>
              <w:t>2.9</w:t>
            </w:r>
          </w:p>
        </w:tc>
        <w:tc>
          <w:tcPr>
            <w:tcW w:type="dxa" w:w="2154"/>
            <w:vAlign w:val="center"/>
          </w:tcPr>
          <w:p>
            <w:pPr>
              <w:keepNext/>
              <w:spacing w:line="264" w:lineRule="auto" w:after="80" w:before="80"/>
              <w:jc w:val="center"/>
            </w:pPr>
            <w:r>
              <w:rPr>
                <w:b w:val="0"/>
                <w:sz w:val="18"/>
              </w:rPr>
              <w:t>2.6</w:t>
            </w:r>
          </w:p>
        </w:tc>
      </w:tr>
      <w:tr>
        <w:trPr>
          <w:cantSplit/>
        </w:trPr>
        <w:tc>
          <w:tcPr>
            <w:tcW w:type="dxa" w:w="3855"/>
            <w:vAlign w:val="center"/>
          </w:tcPr>
          <w:p>
            <w:pPr>
              <w:keepNext/>
              <w:spacing w:line="264" w:lineRule="auto" w:after="80" w:before="80"/>
              <w:jc w:val="left"/>
            </w:pPr>
            <w:r>
              <w:rPr>
                <w:b w:val="0"/>
                <w:sz w:val="18"/>
              </w:rPr>
              <w:t>系统工程与跨域集成</w:t>
            </w:r>
          </w:p>
        </w:tc>
        <w:tc>
          <w:tcPr>
            <w:tcW w:type="dxa" w:w="1417"/>
            <w:vAlign w:val="center"/>
          </w:tcPr>
          <w:p>
            <w:pPr>
              <w:keepNext/>
              <w:spacing w:line="264" w:lineRule="auto" w:after="80" w:before="80"/>
              <w:jc w:val="center"/>
            </w:pPr>
            <w:r>
              <w:rPr>
                <w:b w:val="0"/>
                <w:sz w:val="18"/>
              </w:rPr>
              <w:t>31</w:t>
            </w:r>
          </w:p>
        </w:tc>
        <w:tc>
          <w:tcPr>
            <w:tcW w:type="dxa" w:w="2098"/>
            <w:vAlign w:val="center"/>
          </w:tcPr>
          <w:p>
            <w:pPr>
              <w:keepNext/>
              <w:spacing w:line="264" w:lineRule="auto" w:after="80" w:before="80"/>
              <w:jc w:val="center"/>
            </w:pPr>
            <w:r>
              <w:rPr>
                <w:b w:val="0"/>
                <w:sz w:val="18"/>
              </w:rPr>
              <w:t>1.9</w:t>
            </w:r>
          </w:p>
        </w:tc>
        <w:tc>
          <w:tcPr>
            <w:tcW w:type="dxa" w:w="2154"/>
            <w:vAlign w:val="center"/>
          </w:tcPr>
          <w:p>
            <w:pPr>
              <w:keepNext/>
              <w:spacing w:line="264" w:lineRule="auto" w:after="80" w:before="80"/>
              <w:jc w:val="center"/>
            </w:pPr>
            <w:r>
              <w:rPr>
                <w:b w:val="0"/>
                <w:sz w:val="18"/>
              </w:rPr>
              <w:t>2.1</w:t>
            </w:r>
          </w:p>
        </w:tc>
      </w:tr>
      <w:tr>
        <w:trPr>
          <w:cantSplit/>
        </w:trPr>
        <w:tc>
          <w:tcPr>
            <w:tcW w:type="dxa" w:w="3855"/>
            <w:vAlign w:val="center"/>
          </w:tcPr>
          <w:p>
            <w:pPr>
              <w:keepNext/>
              <w:spacing w:line="264" w:lineRule="auto" w:after="80" w:before="80"/>
              <w:jc w:val="left"/>
            </w:pPr>
            <w:r>
              <w:rPr>
                <w:b w:val="0"/>
                <w:sz w:val="18"/>
              </w:rPr>
              <w:t>工业与体验设计</w:t>
            </w:r>
          </w:p>
        </w:tc>
        <w:tc>
          <w:tcPr>
            <w:tcW w:type="dxa" w:w="1417"/>
            <w:vAlign w:val="center"/>
          </w:tcPr>
          <w:p>
            <w:pPr>
              <w:keepNext/>
              <w:spacing w:line="264" w:lineRule="auto" w:after="80" w:before="80"/>
              <w:jc w:val="center"/>
            </w:pPr>
            <w:r>
              <w:rPr>
                <w:b w:val="0"/>
                <w:sz w:val="18"/>
              </w:rPr>
              <w:t>23</w:t>
            </w:r>
          </w:p>
        </w:tc>
        <w:tc>
          <w:tcPr>
            <w:tcW w:type="dxa" w:w="2098"/>
            <w:vAlign w:val="center"/>
          </w:tcPr>
          <w:p>
            <w:pPr>
              <w:keepNext/>
              <w:spacing w:line="264" w:lineRule="auto" w:after="80" w:before="80"/>
              <w:jc w:val="center"/>
            </w:pPr>
            <w:r>
              <w:rPr>
                <w:b w:val="0"/>
                <w:sz w:val="18"/>
              </w:rPr>
              <w:t>1.4</w:t>
            </w:r>
          </w:p>
        </w:tc>
        <w:tc>
          <w:tcPr>
            <w:tcW w:type="dxa" w:w="2154"/>
            <w:vAlign w:val="center"/>
          </w:tcPr>
          <w:p>
            <w:pPr>
              <w:keepNext/>
              <w:spacing w:line="264" w:lineRule="auto" w:after="80" w:before="80"/>
              <w:jc w:val="center"/>
            </w:pPr>
            <w:r>
              <w:rPr>
                <w:b w:val="0"/>
                <w:sz w:val="18"/>
              </w:rPr>
              <w:t>1.3</w:t>
            </w:r>
          </w:p>
        </w:tc>
      </w:tr>
      <w:tr>
        <w:trPr>
          <w:cantSplit/>
        </w:trPr>
        <w:tc>
          <w:tcPr>
            <w:tcW w:type="dxa" w:w="3855"/>
            <w:vAlign w:val="center"/>
          </w:tcPr>
          <w:p>
            <w:pPr>
              <w:keepNext/>
              <w:spacing w:line="264" w:lineRule="auto" w:after="80" w:before="80"/>
              <w:jc w:val="left"/>
            </w:pPr>
            <w:r>
              <w:rPr>
                <w:b w:val="0"/>
                <w:sz w:val="18"/>
              </w:rPr>
              <w:t>研究科学</w:t>
            </w:r>
          </w:p>
        </w:tc>
        <w:tc>
          <w:tcPr>
            <w:tcW w:type="dxa" w:w="1417"/>
            <w:vAlign w:val="center"/>
          </w:tcPr>
          <w:p>
            <w:pPr>
              <w:keepNext/>
              <w:spacing w:line="264" w:lineRule="auto" w:after="80" w:before="80"/>
              <w:jc w:val="center"/>
            </w:pPr>
            <w:r>
              <w:rPr>
                <w:b w:val="0"/>
                <w:sz w:val="18"/>
              </w:rPr>
              <w:t>23</w:t>
            </w:r>
          </w:p>
        </w:tc>
        <w:tc>
          <w:tcPr>
            <w:tcW w:type="dxa" w:w="2098"/>
            <w:vAlign w:val="center"/>
          </w:tcPr>
          <w:p>
            <w:pPr>
              <w:keepNext/>
              <w:spacing w:line="264" w:lineRule="auto" w:after="80" w:before="80"/>
              <w:jc w:val="center"/>
            </w:pPr>
            <w:r>
              <w:rPr>
                <w:b w:val="0"/>
                <w:sz w:val="18"/>
              </w:rPr>
              <w:t>1.4</w:t>
            </w:r>
          </w:p>
        </w:tc>
        <w:tc>
          <w:tcPr>
            <w:tcW w:type="dxa" w:w="2154"/>
            <w:vAlign w:val="center"/>
          </w:tcPr>
          <w:p>
            <w:pPr>
              <w:keepNext/>
              <w:spacing w:line="264" w:lineRule="auto" w:after="80" w:before="80"/>
              <w:jc w:val="center"/>
            </w:pPr>
            <w:r>
              <w:rPr>
                <w:b w:val="0"/>
                <w:sz w:val="18"/>
              </w:rPr>
              <w:t>1.1</w:t>
            </w:r>
          </w:p>
        </w:tc>
      </w:tr>
      <w:tr>
        <w:trPr>
          <w:cantSplit/>
        </w:trPr>
        <w:tc>
          <w:tcPr>
            <w:tcW w:type="dxa" w:w="3855"/>
            <w:vAlign w:val="center"/>
          </w:tcPr>
          <w:p>
            <w:pPr>
              <w:keepNext/>
              <w:spacing w:line="264" w:lineRule="auto" w:after="80" w:before="80"/>
              <w:jc w:val="left"/>
            </w:pPr>
            <w:r>
              <w:rPr>
                <w:b w:val="0"/>
                <w:sz w:val="18"/>
              </w:rPr>
              <w:t>机器人操作</w:t>
            </w:r>
          </w:p>
        </w:tc>
        <w:tc>
          <w:tcPr>
            <w:tcW w:type="dxa" w:w="1417"/>
            <w:vAlign w:val="center"/>
          </w:tcPr>
          <w:p>
            <w:pPr>
              <w:keepNext/>
              <w:spacing w:line="264" w:lineRule="auto" w:after="80" w:before="80"/>
              <w:jc w:val="center"/>
            </w:pPr>
            <w:r>
              <w:rPr>
                <w:b w:val="0"/>
                <w:sz w:val="18"/>
              </w:rPr>
              <w:t>22</w:t>
            </w:r>
          </w:p>
        </w:tc>
        <w:tc>
          <w:tcPr>
            <w:tcW w:type="dxa" w:w="2098"/>
            <w:vAlign w:val="center"/>
          </w:tcPr>
          <w:p>
            <w:pPr>
              <w:keepNext/>
              <w:spacing w:line="264" w:lineRule="auto" w:after="80" w:before="80"/>
              <w:jc w:val="center"/>
            </w:pPr>
            <w:r>
              <w:rPr>
                <w:b w:val="0"/>
                <w:sz w:val="18"/>
              </w:rPr>
              <w:t>1.3</w:t>
            </w:r>
          </w:p>
        </w:tc>
        <w:tc>
          <w:tcPr>
            <w:tcW w:type="dxa" w:w="2154"/>
            <w:vAlign w:val="center"/>
          </w:tcPr>
          <w:p>
            <w:pPr>
              <w:keepNext/>
              <w:spacing w:line="264" w:lineRule="auto" w:after="80" w:before="80"/>
              <w:jc w:val="center"/>
            </w:pPr>
            <w:r>
              <w:rPr>
                <w:b w:val="0"/>
                <w:sz w:val="18"/>
              </w:rPr>
              <w:t>2.7</w:t>
            </w:r>
          </w:p>
        </w:tc>
      </w:tr>
      <w:tr>
        <w:trPr>
          <w:cantSplit/>
        </w:trPr>
        <w:tc>
          <w:tcPr>
            <w:tcW w:type="dxa" w:w="3855"/>
            <w:vAlign w:val="center"/>
          </w:tcPr>
          <w:p>
            <w:pPr>
              <w:keepNext/>
              <w:spacing w:line="264" w:lineRule="auto" w:after="80" w:before="80"/>
              <w:jc w:val="left"/>
            </w:pPr>
            <w:r>
              <w:rPr>
                <w:b w:val="0"/>
                <w:sz w:val="18"/>
              </w:rPr>
              <w:t>复合及多方向</w:t>
            </w:r>
          </w:p>
        </w:tc>
        <w:tc>
          <w:tcPr>
            <w:tcW w:type="dxa" w:w="1417"/>
            <w:vAlign w:val="center"/>
          </w:tcPr>
          <w:p>
            <w:pPr>
              <w:keepNext/>
              <w:spacing w:line="264" w:lineRule="auto" w:after="80" w:before="80"/>
              <w:jc w:val="center"/>
            </w:pPr>
            <w:r>
              <w:rPr>
                <w:b w:val="0"/>
                <w:sz w:val="18"/>
              </w:rPr>
              <w:t>30</w:t>
            </w:r>
          </w:p>
        </w:tc>
        <w:tc>
          <w:tcPr>
            <w:tcW w:type="dxa" w:w="2098"/>
            <w:vAlign w:val="center"/>
          </w:tcPr>
          <w:p>
            <w:pPr>
              <w:keepNext/>
              <w:spacing w:line="264" w:lineRule="auto" w:after="80" w:before="80"/>
              <w:jc w:val="center"/>
            </w:pPr>
            <w:r>
              <w:rPr>
                <w:b w:val="0"/>
                <w:sz w:val="18"/>
              </w:rPr>
              <w:t>1.8</w:t>
            </w:r>
          </w:p>
        </w:tc>
        <w:tc>
          <w:tcPr>
            <w:tcW w:type="dxa" w:w="2154"/>
            <w:vAlign w:val="center"/>
          </w:tcPr>
          <w:p>
            <w:pPr>
              <w:keepNext/>
              <w:spacing w:line="264" w:lineRule="auto" w:after="80" w:before="80"/>
              <w:jc w:val="center"/>
            </w:pPr>
            <w:r>
              <w:rPr>
                <w:b w:val="0"/>
                <w:sz w:val="18"/>
              </w:rPr>
              <w:t>1.6</w:t>
            </w:r>
          </w:p>
        </w:tc>
      </w:tr>
      <w:tr>
        <w:trPr>
          <w:cantSplit/>
        </w:trPr>
        <w:tc>
          <w:tcPr>
            <w:tcW w:type="dxa" w:w="3855"/>
            <w:vAlign w:val="center"/>
          </w:tcPr>
          <w:p>
            <w:pPr>
              <w:keepNext/>
              <w:spacing w:line="264" w:lineRule="auto" w:after="80" w:before="80"/>
              <w:jc w:val="left"/>
            </w:pPr>
            <w:r>
              <w:rPr>
                <w:b w:val="0"/>
                <w:sz w:val="18"/>
              </w:rPr>
              <w:t>歧义 未映射 来源不足</w:t>
            </w:r>
          </w:p>
        </w:tc>
        <w:tc>
          <w:tcPr>
            <w:tcW w:type="dxa" w:w="1417"/>
            <w:vAlign w:val="center"/>
          </w:tcPr>
          <w:p>
            <w:pPr>
              <w:keepNext/>
              <w:spacing w:line="264" w:lineRule="auto" w:after="80" w:before="80"/>
              <w:jc w:val="center"/>
            </w:pPr>
            <w:r>
              <w:rPr>
                <w:b w:val="0"/>
                <w:sz w:val="18"/>
              </w:rPr>
              <w:t>48</w:t>
            </w:r>
          </w:p>
        </w:tc>
        <w:tc>
          <w:tcPr>
            <w:tcW w:type="dxa" w:w="2098"/>
            <w:vAlign w:val="center"/>
          </w:tcPr>
          <w:p>
            <w:pPr>
              <w:keepNext/>
              <w:spacing w:line="264" w:lineRule="auto" w:after="80" w:before="80"/>
              <w:jc w:val="center"/>
            </w:pPr>
            <w:r>
              <w:rPr>
                <w:b w:val="0"/>
                <w:sz w:val="18"/>
              </w:rPr>
              <w:t>2.9</w:t>
            </w:r>
          </w:p>
        </w:tc>
        <w:tc>
          <w:tcPr>
            <w:tcW w:type="dxa" w:w="2154"/>
            <w:vAlign w:val="center"/>
          </w:tcPr>
          <w:p>
            <w:pPr>
              <w:keepNext/>
              <w:spacing w:line="264" w:lineRule="auto" w:after="80" w:before="80"/>
              <w:jc w:val="center"/>
            </w:pPr>
            <w:r>
              <w:rPr>
                <w:b w:val="0"/>
                <w:sz w:val="18"/>
              </w:rPr>
              <w:t>2.5</w:t>
            </w:r>
          </w:p>
        </w:tc>
      </w:tr>
    </w:tbl>
    <w:p>
      <w:pPr>
        <w:spacing w:after="180" w:line="269" w:lineRule="auto"/>
      </w:pPr>
      <w:r>
        <w:rPr>
          <w:sz w:val="18"/>
        </w:rPr>
        <w:t>注：广告加权以全部1,630条整公司广告为分母，包括1,552条具体职能广告及78条结构或未明记录。公司等权为各公司内部比例的平均值。</w:t>
      </w:r>
    </w:p>
    <w:p>
      <w:pPr>
        <w:ind w:firstLine="425"/>
      </w:pPr>
      <w:r>
        <w:t>不同公司的构成有明显差别。银河通用的软件与ML分别为25/184和24/184，Figure的制造质量供应链为28/126、软件为11/126；Apptronik的硬件与电气为20/81，Nimble的软件与制造质量供应链各为6/34。图1同时保留复合、多方向以及未明类别，避免把缺失记录从各公司分母中删去。</w:t>
      </w:r>
    </w:p>
    <w:p>
      <w:pPr>
        <w:pStyle w:val="Caption"/>
        <w:keepNext/>
      </w:pPr>
      <w:r>
        <w:t>图1 公司招聘的职能构成与未明记录</w:t>
      </w:r>
    </w:p>
    <w:p>
      <w:pPr>
        <w:keepNext/>
        <w:spacing w:after="60"/>
      </w:pPr>
      <w:r>
        <w:drawing>
          <wp:inline xmlns:a="http://schemas.openxmlformats.org/drawingml/2006/main" xmlns:pic="http://schemas.openxmlformats.org/drawingml/2006/picture">
            <wp:extent cx="6012000" cy="5375161"/>
            <wp:docPr id="1" name="Picture 1" descr="图1 公司招聘的职能构成与未明记录。括号内为公司广告数，分母保留全部广告；右侧三列分别为结构类、歧义或未映射、来源不足，整行合计100%。色阶40%以上封顶，格内标注8%以上的比例。"/>
            <wp:cNvGraphicFramePr>
              <a:graphicFrameLocks noChangeAspect="1"/>
            </wp:cNvGraphicFramePr>
            <a:graphic>
              <a:graphicData uri="http://schemas.openxmlformats.org/drawingml/2006/picture">
                <pic:pic>
                  <pic:nvPicPr>
                    <pic:cNvPr id="0" name="F1.png"/>
                    <pic:cNvPicPr/>
                  </pic:nvPicPr>
                  <pic:blipFill>
                    <a:blip r:embed="rId10"/>
                    <a:stretch>
                      <a:fillRect/>
                    </a:stretch>
                  </pic:blipFill>
                  <pic:spPr>
                    <a:xfrm>
                      <a:off x="0" y="0"/>
                      <a:ext cx="6012000" cy="5375161"/>
                    </a:xfrm>
                    <a:prstGeom prst="rect"/>
                  </pic:spPr>
                </pic:pic>
              </a:graphicData>
            </a:graphic>
          </wp:inline>
        </w:drawing>
      </w:r>
    </w:p>
    <w:p>
      <w:pPr>
        <w:spacing w:line="269" w:lineRule="auto" w:after="200"/>
      </w:pPr>
      <w:r>
        <w:rPr>
          <w:sz w:val="18"/>
        </w:rPr>
        <w:t>注：括号内为公司广告数，分母保留全部广告；右侧三列分别为结构类、歧义或未映射、来源不足，整行合计100%。色阶40%以上封顶，格内标注8%以上的比例。</w:t>
      </w:r>
    </w:p>
    <w:p>
      <w:pPr>
        <w:ind w:firstLine="425"/>
      </w:pPr>
      <w:r>
        <w:t>Field AI的131条广告中，23条主职能来源不足，与软件广告数量相同。图1将这些记录单列，并在公司分母中保留全部131条广告，使可识别职能与资料缺失的份额同时可见。</w:t>
      </w:r>
    </w:p>
    <w:p>
      <w:pPr>
        <w:pStyle w:val="Heading2"/>
      </w:pPr>
      <w:r>
        <w:t>2 活动分散与职能集中可以同时存在</w:t>
      </w:r>
    </w:p>
    <w:p>
      <w:pPr>
        <w:ind w:firstLine="425"/>
      </w:pPr>
      <w:r>
        <w:t>研究探索活动共有66条，其中48条不属于研究科学主职能，占72.7%。但在研究科学职能内部，18/23条涉及研究探索，比例为78.3%；ML职能中36/156条涉及研究，占23.1%，却贡献了全部研究活动的54.5%。研究科学内部更加集中，ML因广告基数较大而承载更多研究活动，两种结果描述的是不同方向的分布。</w:t>
      </w:r>
    </w:p>
    <w:p>
      <w:pPr>
        <w:pStyle w:val="Caption"/>
        <w:keepNext/>
      </w:pPr>
      <w:r>
        <w:t>表3a 活动的职能内发生率与职能分布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65"/>
        <w:gridCol w:w="2444"/>
        <w:gridCol w:w="1629"/>
        <w:gridCol w:w="1253"/>
        <w:gridCol w:w="1880"/>
        <w:gridCol w:w="1253"/>
      </w:tblGrid>
      <w:tr>
        <w:trPr>
          <w:cantSplit/>
          <w:tblHeader/>
        </w:trPr>
        <w:tc>
          <w:tcPr>
            <w:tcW w:type="dxa" w:w="1065"/>
            <w:vAlign w:val="center"/>
            <w:shd w:fill="EEF1F4"/>
          </w:tcPr>
          <w:p>
            <w:pPr>
              <w:keepNext/>
              <w:spacing w:line="264" w:lineRule="auto" w:after="80" w:before="80"/>
              <w:jc w:val="left"/>
            </w:pPr>
            <w:r>
              <w:rPr>
                <w:b/>
                <w:sz w:val="18"/>
              </w:rPr>
              <w:t>活动</w:t>
            </w:r>
          </w:p>
        </w:tc>
        <w:tc>
          <w:tcPr>
            <w:tcW w:type="dxa" w:w="2444"/>
            <w:vAlign w:val="center"/>
            <w:shd w:fill="EEF1F4"/>
          </w:tcPr>
          <w:p>
            <w:pPr>
              <w:keepNext/>
              <w:spacing w:line="264" w:lineRule="auto" w:after="80" w:before="80"/>
              <w:jc w:val="center"/>
            </w:pPr>
            <w:r>
              <w:rPr>
                <w:b/>
                <w:sz w:val="18"/>
              </w:rPr>
              <w:t>主职能</w:t>
            </w:r>
          </w:p>
        </w:tc>
        <w:tc>
          <w:tcPr>
            <w:tcW w:type="dxa" w:w="1629"/>
            <w:vAlign w:val="center"/>
            <w:shd w:fill="EEF1F4"/>
          </w:tcPr>
          <w:p>
            <w:pPr>
              <w:keepNext/>
              <w:spacing w:line="264" w:lineRule="auto" w:after="80" w:before="80"/>
              <w:jc w:val="center"/>
            </w:pPr>
            <w:r>
              <w:rPr>
                <w:b/>
                <w:sz w:val="18"/>
              </w:rPr>
              <w:t>活动数/职能数</w:t>
            </w:r>
          </w:p>
        </w:tc>
        <w:tc>
          <w:tcPr>
            <w:tcW w:type="dxa" w:w="1253"/>
            <w:vAlign w:val="center"/>
            <w:shd w:fill="EEF1F4"/>
          </w:tcPr>
          <w:p>
            <w:pPr>
              <w:keepNext/>
              <w:spacing w:line="264" w:lineRule="auto" w:after="80" w:before="80"/>
              <w:jc w:val="center"/>
            </w:pPr>
            <w:r>
              <w:rPr>
                <w:b/>
                <w:sz w:val="18"/>
              </w:rPr>
              <w:t>职能内 %</w:t>
            </w:r>
          </w:p>
        </w:tc>
        <w:tc>
          <w:tcPr>
            <w:tcW w:type="dxa" w:w="1880"/>
            <w:vAlign w:val="center"/>
            <w:shd w:fill="EEF1F4"/>
          </w:tcPr>
          <w:p>
            <w:pPr>
              <w:keepNext/>
              <w:spacing w:line="264" w:lineRule="auto" w:after="80" w:before="80"/>
              <w:jc w:val="center"/>
            </w:pPr>
            <w:r>
              <w:rPr>
                <w:b/>
                <w:sz w:val="18"/>
              </w:rPr>
              <w:t>活动数/活动总数</w:t>
            </w:r>
          </w:p>
        </w:tc>
        <w:tc>
          <w:tcPr>
            <w:tcW w:type="dxa" w:w="1253"/>
            <w:vAlign w:val="center"/>
            <w:shd w:fill="EEF1F4"/>
          </w:tcPr>
          <w:p>
            <w:pPr>
              <w:keepNext/>
              <w:spacing w:line="264" w:lineRule="auto" w:after="80" w:before="80"/>
              <w:jc w:val="center"/>
            </w:pPr>
            <w:r>
              <w:rPr>
                <w:b/>
                <w:sz w:val="18"/>
              </w:rPr>
              <w:t>活动构成 %</w:t>
            </w:r>
          </w:p>
        </w:tc>
      </w:tr>
      <w:tr>
        <w:trPr>
          <w:cantSplit/>
        </w:trPr>
        <w:tc>
          <w:tcPr>
            <w:tcW w:type="dxa" w:w="1065"/>
            <w:vAlign w:val="center"/>
          </w:tcPr>
          <w:p>
            <w:pPr>
              <w:keepNext/>
              <w:spacing w:line="264" w:lineRule="auto" w:after="80" w:before="80"/>
              <w:jc w:val="left"/>
            </w:pPr>
            <w:r>
              <w:rPr>
                <w:b w:val="0"/>
                <w:sz w:val="18"/>
              </w:rPr>
              <w:t>研究探索</w:t>
            </w:r>
          </w:p>
        </w:tc>
        <w:tc>
          <w:tcPr>
            <w:tcW w:type="dxa" w:w="2444"/>
            <w:vAlign w:val="center"/>
          </w:tcPr>
          <w:p>
            <w:pPr>
              <w:keepNext/>
              <w:spacing w:line="264" w:lineRule="auto" w:after="80" w:before="80"/>
              <w:jc w:val="center"/>
            </w:pPr>
            <w:r>
              <w:rPr>
                <w:b w:val="0"/>
                <w:sz w:val="18"/>
              </w:rPr>
              <w:t>研究科学</w:t>
            </w:r>
          </w:p>
        </w:tc>
        <w:tc>
          <w:tcPr>
            <w:tcW w:type="dxa" w:w="1629"/>
            <w:vAlign w:val="center"/>
          </w:tcPr>
          <w:p>
            <w:pPr>
              <w:keepNext/>
              <w:spacing w:line="264" w:lineRule="auto" w:after="80" w:before="80"/>
              <w:jc w:val="center"/>
            </w:pPr>
            <w:r>
              <w:rPr>
                <w:b w:val="0"/>
                <w:sz w:val="18"/>
              </w:rPr>
              <w:t>18/23</w:t>
            </w:r>
          </w:p>
        </w:tc>
        <w:tc>
          <w:tcPr>
            <w:tcW w:type="dxa" w:w="1253"/>
            <w:vAlign w:val="center"/>
          </w:tcPr>
          <w:p>
            <w:pPr>
              <w:keepNext/>
              <w:spacing w:line="264" w:lineRule="auto" w:after="80" w:before="80"/>
              <w:jc w:val="center"/>
            </w:pPr>
            <w:r>
              <w:rPr>
                <w:b w:val="0"/>
                <w:sz w:val="18"/>
              </w:rPr>
              <w:t>78.3</w:t>
            </w:r>
          </w:p>
        </w:tc>
        <w:tc>
          <w:tcPr>
            <w:tcW w:type="dxa" w:w="1880"/>
            <w:vAlign w:val="center"/>
          </w:tcPr>
          <w:p>
            <w:pPr>
              <w:keepNext/>
              <w:spacing w:line="264" w:lineRule="auto" w:after="80" w:before="80"/>
              <w:jc w:val="center"/>
            </w:pPr>
            <w:r>
              <w:rPr>
                <w:b w:val="0"/>
                <w:sz w:val="18"/>
              </w:rPr>
              <w:t>18/66</w:t>
            </w:r>
          </w:p>
        </w:tc>
        <w:tc>
          <w:tcPr>
            <w:tcW w:type="dxa" w:w="1253"/>
            <w:vAlign w:val="center"/>
          </w:tcPr>
          <w:p>
            <w:pPr>
              <w:keepNext/>
              <w:spacing w:line="264" w:lineRule="auto" w:after="80" w:before="80"/>
              <w:jc w:val="center"/>
            </w:pPr>
            <w:r>
              <w:rPr>
                <w:b w:val="0"/>
                <w:sz w:val="18"/>
              </w:rPr>
              <w:t>27.3</w:t>
            </w:r>
          </w:p>
        </w:tc>
      </w:tr>
      <w:tr>
        <w:trPr>
          <w:cantSplit/>
        </w:trPr>
        <w:tc>
          <w:tcPr>
            <w:tcW w:type="dxa" w:w="1065"/>
            <w:vAlign w:val="center"/>
          </w:tcPr>
          <w:p>
            <w:pPr>
              <w:keepNext/>
              <w:spacing w:line="264" w:lineRule="auto" w:after="80" w:before="80"/>
              <w:jc w:val="left"/>
            </w:pPr>
            <w:r>
              <w:rPr>
                <w:b w:val="0"/>
                <w:sz w:val="18"/>
              </w:rPr>
              <w:t>研究探索</w:t>
            </w:r>
          </w:p>
        </w:tc>
        <w:tc>
          <w:tcPr>
            <w:tcW w:type="dxa" w:w="2444"/>
            <w:vAlign w:val="center"/>
          </w:tcPr>
          <w:p>
            <w:pPr>
              <w:keepNext/>
              <w:spacing w:line="264" w:lineRule="auto" w:after="80" w:before="80"/>
              <w:jc w:val="center"/>
            </w:pPr>
            <w:r>
              <w:rPr>
                <w:b w:val="0"/>
                <w:sz w:val="18"/>
              </w:rPr>
              <w:t>ML/AI工程</w:t>
            </w:r>
          </w:p>
        </w:tc>
        <w:tc>
          <w:tcPr>
            <w:tcW w:type="dxa" w:w="1629"/>
            <w:vAlign w:val="center"/>
          </w:tcPr>
          <w:p>
            <w:pPr>
              <w:keepNext/>
              <w:spacing w:line="264" w:lineRule="auto" w:after="80" w:before="80"/>
              <w:jc w:val="center"/>
            </w:pPr>
            <w:r>
              <w:rPr>
                <w:b w:val="0"/>
                <w:sz w:val="18"/>
              </w:rPr>
              <w:t>36/156</w:t>
            </w:r>
          </w:p>
        </w:tc>
        <w:tc>
          <w:tcPr>
            <w:tcW w:type="dxa" w:w="1253"/>
            <w:vAlign w:val="center"/>
          </w:tcPr>
          <w:p>
            <w:pPr>
              <w:keepNext/>
              <w:spacing w:line="264" w:lineRule="auto" w:after="80" w:before="80"/>
              <w:jc w:val="center"/>
            </w:pPr>
            <w:r>
              <w:rPr>
                <w:b w:val="0"/>
                <w:sz w:val="18"/>
              </w:rPr>
              <w:t>23.1</w:t>
            </w:r>
          </w:p>
        </w:tc>
        <w:tc>
          <w:tcPr>
            <w:tcW w:type="dxa" w:w="1880"/>
            <w:vAlign w:val="center"/>
          </w:tcPr>
          <w:p>
            <w:pPr>
              <w:keepNext/>
              <w:spacing w:line="264" w:lineRule="auto" w:after="80" w:before="80"/>
              <w:jc w:val="center"/>
            </w:pPr>
            <w:r>
              <w:rPr>
                <w:b w:val="0"/>
                <w:sz w:val="18"/>
              </w:rPr>
              <w:t>36/66</w:t>
            </w:r>
          </w:p>
        </w:tc>
        <w:tc>
          <w:tcPr>
            <w:tcW w:type="dxa" w:w="1253"/>
            <w:vAlign w:val="center"/>
          </w:tcPr>
          <w:p>
            <w:pPr>
              <w:keepNext/>
              <w:spacing w:line="264" w:lineRule="auto" w:after="80" w:before="80"/>
              <w:jc w:val="center"/>
            </w:pPr>
            <w:r>
              <w:rPr>
                <w:b w:val="0"/>
                <w:sz w:val="18"/>
              </w:rPr>
              <w:t>54.5</w:t>
            </w:r>
          </w:p>
        </w:tc>
      </w:tr>
      <w:tr>
        <w:trPr>
          <w:cantSplit/>
        </w:trPr>
        <w:tc>
          <w:tcPr>
            <w:tcW w:type="dxa" w:w="1065"/>
            <w:vAlign w:val="center"/>
          </w:tcPr>
          <w:p>
            <w:pPr>
              <w:keepNext/>
              <w:spacing w:line="264" w:lineRule="auto" w:after="80" w:before="80"/>
              <w:jc w:val="left"/>
            </w:pPr>
            <w:r>
              <w:rPr>
                <w:b w:val="0"/>
                <w:sz w:val="18"/>
              </w:rPr>
              <w:t>研究探索</w:t>
            </w:r>
          </w:p>
        </w:tc>
        <w:tc>
          <w:tcPr>
            <w:tcW w:type="dxa" w:w="2444"/>
            <w:vAlign w:val="center"/>
          </w:tcPr>
          <w:p>
            <w:pPr>
              <w:keepNext/>
              <w:spacing w:line="264" w:lineRule="auto" w:after="80" w:before="80"/>
              <w:jc w:val="center"/>
            </w:pPr>
            <w:r>
              <w:rPr>
                <w:b w:val="0"/>
                <w:sz w:val="18"/>
              </w:rPr>
              <w:t>感知</w:t>
            </w:r>
          </w:p>
        </w:tc>
        <w:tc>
          <w:tcPr>
            <w:tcW w:type="dxa" w:w="1629"/>
            <w:vAlign w:val="center"/>
          </w:tcPr>
          <w:p>
            <w:pPr>
              <w:keepNext/>
              <w:spacing w:line="264" w:lineRule="auto" w:after="80" w:before="80"/>
              <w:jc w:val="center"/>
            </w:pPr>
            <w:r>
              <w:rPr>
                <w:b w:val="0"/>
                <w:sz w:val="18"/>
              </w:rPr>
              <w:t>5/47</w:t>
            </w:r>
          </w:p>
        </w:tc>
        <w:tc>
          <w:tcPr>
            <w:tcW w:type="dxa" w:w="1253"/>
            <w:vAlign w:val="center"/>
          </w:tcPr>
          <w:p>
            <w:pPr>
              <w:keepNext/>
              <w:spacing w:line="264" w:lineRule="auto" w:after="80" w:before="80"/>
              <w:jc w:val="center"/>
            </w:pPr>
            <w:r>
              <w:rPr>
                <w:b w:val="0"/>
                <w:sz w:val="18"/>
              </w:rPr>
              <w:t>10.6</w:t>
            </w:r>
          </w:p>
        </w:tc>
        <w:tc>
          <w:tcPr>
            <w:tcW w:type="dxa" w:w="1880"/>
            <w:vAlign w:val="center"/>
          </w:tcPr>
          <w:p>
            <w:pPr>
              <w:keepNext/>
              <w:spacing w:line="264" w:lineRule="auto" w:after="80" w:before="80"/>
              <w:jc w:val="center"/>
            </w:pPr>
            <w:r>
              <w:rPr>
                <w:b w:val="0"/>
                <w:sz w:val="18"/>
              </w:rPr>
              <w:t>5/66</w:t>
            </w:r>
          </w:p>
        </w:tc>
        <w:tc>
          <w:tcPr>
            <w:tcW w:type="dxa" w:w="1253"/>
            <w:vAlign w:val="center"/>
          </w:tcPr>
          <w:p>
            <w:pPr>
              <w:keepNext/>
              <w:spacing w:line="264" w:lineRule="auto" w:after="80" w:before="80"/>
              <w:jc w:val="center"/>
            </w:pPr>
            <w:r>
              <w:rPr>
                <w:b w:val="0"/>
                <w:sz w:val="18"/>
              </w:rPr>
              <w:t>7.6</w:t>
            </w:r>
          </w:p>
        </w:tc>
      </w:tr>
      <w:tr>
        <w:trPr>
          <w:cantSplit/>
        </w:trPr>
        <w:tc>
          <w:tcPr>
            <w:tcW w:type="dxa" w:w="1065"/>
            <w:vAlign w:val="center"/>
          </w:tcPr>
          <w:p>
            <w:pPr>
              <w:keepNext/>
              <w:spacing w:line="264" w:lineRule="auto" w:after="80" w:before="80"/>
              <w:jc w:val="left"/>
            </w:pPr>
            <w:r>
              <w:rPr>
                <w:b w:val="0"/>
                <w:sz w:val="18"/>
              </w:rPr>
              <w:t>宽质量</w:t>
            </w:r>
          </w:p>
        </w:tc>
        <w:tc>
          <w:tcPr>
            <w:tcW w:type="dxa" w:w="2444"/>
            <w:vAlign w:val="center"/>
          </w:tcPr>
          <w:p>
            <w:pPr>
              <w:keepNext/>
              <w:spacing w:line="264" w:lineRule="auto" w:after="80" w:before="80"/>
              <w:jc w:val="center"/>
            </w:pPr>
            <w:r>
              <w:rPr>
                <w:b w:val="0"/>
                <w:sz w:val="18"/>
              </w:rPr>
              <w:t>制造质量供应链</w:t>
            </w:r>
          </w:p>
        </w:tc>
        <w:tc>
          <w:tcPr>
            <w:tcW w:type="dxa" w:w="1629"/>
            <w:vAlign w:val="center"/>
          </w:tcPr>
          <w:p>
            <w:pPr>
              <w:keepNext/>
              <w:spacing w:line="264" w:lineRule="auto" w:after="80" w:before="80"/>
              <w:jc w:val="center"/>
            </w:pPr>
            <w:r>
              <w:rPr>
                <w:b w:val="0"/>
                <w:sz w:val="18"/>
              </w:rPr>
              <w:t>159/214</w:t>
            </w:r>
          </w:p>
        </w:tc>
        <w:tc>
          <w:tcPr>
            <w:tcW w:type="dxa" w:w="1253"/>
            <w:vAlign w:val="center"/>
          </w:tcPr>
          <w:p>
            <w:pPr>
              <w:keepNext/>
              <w:spacing w:line="264" w:lineRule="auto" w:after="80" w:before="80"/>
              <w:jc w:val="center"/>
            </w:pPr>
            <w:r>
              <w:rPr>
                <w:b w:val="0"/>
                <w:sz w:val="18"/>
              </w:rPr>
              <w:t>74.3</w:t>
            </w:r>
          </w:p>
        </w:tc>
        <w:tc>
          <w:tcPr>
            <w:tcW w:type="dxa" w:w="1880"/>
            <w:vAlign w:val="center"/>
          </w:tcPr>
          <w:p>
            <w:pPr>
              <w:keepNext/>
              <w:spacing w:line="264" w:lineRule="auto" w:after="80" w:before="80"/>
              <w:jc w:val="center"/>
            </w:pPr>
            <w:r>
              <w:rPr>
                <w:b w:val="0"/>
                <w:sz w:val="18"/>
              </w:rPr>
              <w:t>159/459</w:t>
            </w:r>
          </w:p>
        </w:tc>
        <w:tc>
          <w:tcPr>
            <w:tcW w:type="dxa" w:w="1253"/>
            <w:vAlign w:val="center"/>
          </w:tcPr>
          <w:p>
            <w:pPr>
              <w:keepNext/>
              <w:spacing w:line="264" w:lineRule="auto" w:after="80" w:before="80"/>
              <w:jc w:val="center"/>
            </w:pPr>
            <w:r>
              <w:rPr>
                <w:b w:val="0"/>
                <w:sz w:val="18"/>
              </w:rPr>
              <w:t>34.6</w:t>
            </w:r>
          </w:p>
        </w:tc>
      </w:tr>
      <w:tr>
        <w:trPr>
          <w:cantSplit/>
        </w:trPr>
        <w:tc>
          <w:tcPr>
            <w:tcW w:type="dxa" w:w="1065"/>
            <w:vAlign w:val="center"/>
          </w:tcPr>
          <w:p>
            <w:pPr>
              <w:keepNext/>
              <w:spacing w:line="264" w:lineRule="auto" w:after="80" w:before="80"/>
              <w:jc w:val="left"/>
            </w:pPr>
            <w:r>
              <w:rPr>
                <w:b w:val="0"/>
                <w:sz w:val="18"/>
              </w:rPr>
              <w:t>宽质量</w:t>
            </w:r>
          </w:p>
        </w:tc>
        <w:tc>
          <w:tcPr>
            <w:tcW w:type="dxa" w:w="2444"/>
            <w:vAlign w:val="center"/>
          </w:tcPr>
          <w:p>
            <w:pPr>
              <w:keepNext/>
              <w:spacing w:line="264" w:lineRule="auto" w:after="80" w:before="80"/>
              <w:jc w:val="center"/>
            </w:pPr>
            <w:r>
              <w:rPr>
                <w:b w:val="0"/>
                <w:sz w:val="18"/>
              </w:rPr>
              <w:t>硬件与电气</w:t>
            </w:r>
          </w:p>
        </w:tc>
        <w:tc>
          <w:tcPr>
            <w:tcW w:type="dxa" w:w="1629"/>
            <w:vAlign w:val="center"/>
          </w:tcPr>
          <w:p>
            <w:pPr>
              <w:keepNext/>
              <w:spacing w:line="264" w:lineRule="auto" w:after="80" w:before="80"/>
              <w:jc w:val="center"/>
            </w:pPr>
            <w:r>
              <w:rPr>
                <w:b w:val="0"/>
                <w:sz w:val="18"/>
              </w:rPr>
              <w:t>53/123</w:t>
            </w:r>
          </w:p>
        </w:tc>
        <w:tc>
          <w:tcPr>
            <w:tcW w:type="dxa" w:w="1253"/>
            <w:vAlign w:val="center"/>
          </w:tcPr>
          <w:p>
            <w:pPr>
              <w:keepNext/>
              <w:spacing w:line="264" w:lineRule="auto" w:after="80" w:before="80"/>
              <w:jc w:val="center"/>
            </w:pPr>
            <w:r>
              <w:rPr>
                <w:b w:val="0"/>
                <w:sz w:val="18"/>
              </w:rPr>
              <w:t>43.1</w:t>
            </w:r>
          </w:p>
        </w:tc>
        <w:tc>
          <w:tcPr>
            <w:tcW w:type="dxa" w:w="1880"/>
            <w:vAlign w:val="center"/>
          </w:tcPr>
          <w:p>
            <w:pPr>
              <w:keepNext/>
              <w:spacing w:line="264" w:lineRule="auto" w:after="80" w:before="80"/>
              <w:jc w:val="center"/>
            </w:pPr>
            <w:r>
              <w:rPr>
                <w:b w:val="0"/>
                <w:sz w:val="18"/>
              </w:rPr>
              <w:t>53/459</w:t>
            </w:r>
          </w:p>
        </w:tc>
        <w:tc>
          <w:tcPr>
            <w:tcW w:type="dxa" w:w="1253"/>
            <w:vAlign w:val="center"/>
          </w:tcPr>
          <w:p>
            <w:pPr>
              <w:keepNext/>
              <w:spacing w:line="264" w:lineRule="auto" w:after="80" w:before="80"/>
              <w:jc w:val="center"/>
            </w:pPr>
            <w:r>
              <w:rPr>
                <w:b w:val="0"/>
                <w:sz w:val="18"/>
              </w:rPr>
              <w:t>11.5</w:t>
            </w:r>
          </w:p>
        </w:tc>
      </w:tr>
      <w:tr>
        <w:trPr>
          <w:cantSplit/>
        </w:trPr>
        <w:tc>
          <w:tcPr>
            <w:tcW w:type="dxa" w:w="1065"/>
            <w:vAlign w:val="center"/>
          </w:tcPr>
          <w:p>
            <w:pPr>
              <w:keepNext/>
              <w:spacing w:line="264" w:lineRule="auto" w:after="80" w:before="80"/>
              <w:jc w:val="left"/>
            </w:pPr>
            <w:r>
              <w:rPr>
                <w:b w:val="0"/>
                <w:sz w:val="18"/>
              </w:rPr>
              <w:t>宽质量</w:t>
            </w:r>
          </w:p>
        </w:tc>
        <w:tc>
          <w:tcPr>
            <w:tcW w:type="dxa" w:w="2444"/>
            <w:vAlign w:val="center"/>
          </w:tcPr>
          <w:p>
            <w:pPr>
              <w:keepNext/>
              <w:spacing w:line="264" w:lineRule="auto" w:after="80" w:before="80"/>
              <w:jc w:val="center"/>
            </w:pPr>
            <w:r>
              <w:rPr>
                <w:b w:val="0"/>
                <w:sz w:val="18"/>
              </w:rPr>
              <w:t>机械与机电</w:t>
            </w:r>
          </w:p>
        </w:tc>
        <w:tc>
          <w:tcPr>
            <w:tcW w:type="dxa" w:w="1629"/>
            <w:vAlign w:val="center"/>
          </w:tcPr>
          <w:p>
            <w:pPr>
              <w:keepNext/>
              <w:spacing w:line="264" w:lineRule="auto" w:after="80" w:before="80"/>
              <w:jc w:val="center"/>
            </w:pPr>
            <w:r>
              <w:rPr>
                <w:b w:val="0"/>
                <w:sz w:val="18"/>
              </w:rPr>
              <w:t>36/89</w:t>
            </w:r>
          </w:p>
        </w:tc>
        <w:tc>
          <w:tcPr>
            <w:tcW w:type="dxa" w:w="1253"/>
            <w:vAlign w:val="center"/>
          </w:tcPr>
          <w:p>
            <w:pPr>
              <w:keepNext/>
              <w:spacing w:line="264" w:lineRule="auto" w:after="80" w:before="80"/>
              <w:jc w:val="center"/>
            </w:pPr>
            <w:r>
              <w:rPr>
                <w:b w:val="0"/>
                <w:sz w:val="18"/>
              </w:rPr>
              <w:t>40.4</w:t>
            </w:r>
          </w:p>
        </w:tc>
        <w:tc>
          <w:tcPr>
            <w:tcW w:type="dxa" w:w="1880"/>
            <w:vAlign w:val="center"/>
          </w:tcPr>
          <w:p>
            <w:pPr>
              <w:keepNext/>
              <w:spacing w:line="264" w:lineRule="auto" w:after="80" w:before="80"/>
              <w:jc w:val="center"/>
            </w:pPr>
            <w:r>
              <w:rPr>
                <w:b w:val="0"/>
                <w:sz w:val="18"/>
              </w:rPr>
              <w:t>36/459</w:t>
            </w:r>
          </w:p>
        </w:tc>
        <w:tc>
          <w:tcPr>
            <w:tcW w:type="dxa" w:w="1253"/>
            <w:vAlign w:val="center"/>
          </w:tcPr>
          <w:p>
            <w:pPr>
              <w:keepNext/>
              <w:spacing w:line="264" w:lineRule="auto" w:after="80" w:before="80"/>
              <w:jc w:val="center"/>
            </w:pPr>
            <w:r>
              <w:rPr>
                <w:b w:val="0"/>
                <w:sz w:val="18"/>
              </w:rPr>
              <w:t>7.8</w:t>
            </w:r>
          </w:p>
        </w:tc>
      </w:tr>
      <w:tr>
        <w:trPr>
          <w:cantSplit/>
        </w:trPr>
        <w:tc>
          <w:tcPr>
            <w:tcW w:type="dxa" w:w="1065"/>
            <w:vAlign w:val="center"/>
          </w:tcPr>
          <w:p>
            <w:pPr>
              <w:keepNext/>
              <w:spacing w:line="264" w:lineRule="auto" w:after="80" w:before="80"/>
              <w:jc w:val="left"/>
            </w:pPr>
            <w:r>
              <w:rPr>
                <w:b w:val="0"/>
                <w:sz w:val="18"/>
              </w:rPr>
              <w:t>宽质量</w:t>
            </w:r>
          </w:p>
        </w:tc>
        <w:tc>
          <w:tcPr>
            <w:tcW w:type="dxa" w:w="2444"/>
            <w:vAlign w:val="center"/>
          </w:tcPr>
          <w:p>
            <w:pPr>
              <w:keepNext/>
              <w:spacing w:line="264" w:lineRule="auto" w:after="80" w:before="80"/>
              <w:jc w:val="center"/>
            </w:pPr>
            <w:r>
              <w:rPr>
                <w:b w:val="0"/>
                <w:sz w:val="18"/>
              </w:rPr>
              <w:t>部署与现场服务</w:t>
            </w:r>
          </w:p>
        </w:tc>
        <w:tc>
          <w:tcPr>
            <w:tcW w:type="dxa" w:w="1629"/>
            <w:vAlign w:val="center"/>
          </w:tcPr>
          <w:p>
            <w:pPr>
              <w:keepNext/>
              <w:spacing w:line="264" w:lineRule="auto" w:after="80" w:before="80"/>
              <w:jc w:val="center"/>
            </w:pPr>
            <w:r>
              <w:rPr>
                <w:b w:val="0"/>
                <w:sz w:val="18"/>
              </w:rPr>
              <w:t>34/84</w:t>
            </w:r>
          </w:p>
        </w:tc>
        <w:tc>
          <w:tcPr>
            <w:tcW w:type="dxa" w:w="1253"/>
            <w:vAlign w:val="center"/>
          </w:tcPr>
          <w:p>
            <w:pPr>
              <w:keepNext/>
              <w:spacing w:line="264" w:lineRule="auto" w:after="80" w:before="80"/>
              <w:jc w:val="center"/>
            </w:pPr>
            <w:r>
              <w:rPr>
                <w:b w:val="0"/>
                <w:sz w:val="18"/>
              </w:rPr>
              <w:t>40.5</w:t>
            </w:r>
          </w:p>
        </w:tc>
        <w:tc>
          <w:tcPr>
            <w:tcW w:type="dxa" w:w="1880"/>
            <w:vAlign w:val="center"/>
          </w:tcPr>
          <w:p>
            <w:pPr>
              <w:keepNext/>
              <w:spacing w:line="264" w:lineRule="auto" w:after="80" w:before="80"/>
              <w:jc w:val="center"/>
            </w:pPr>
            <w:r>
              <w:rPr>
                <w:b w:val="0"/>
                <w:sz w:val="18"/>
              </w:rPr>
              <w:t>34/459</w:t>
            </w:r>
          </w:p>
        </w:tc>
        <w:tc>
          <w:tcPr>
            <w:tcW w:type="dxa" w:w="1253"/>
            <w:vAlign w:val="center"/>
          </w:tcPr>
          <w:p>
            <w:pPr>
              <w:keepNext/>
              <w:spacing w:line="264" w:lineRule="auto" w:after="80" w:before="80"/>
              <w:jc w:val="center"/>
            </w:pPr>
            <w:r>
              <w:rPr>
                <w:b w:val="0"/>
                <w:sz w:val="18"/>
              </w:rPr>
              <w:t>7.4</w:t>
            </w:r>
          </w:p>
        </w:tc>
      </w:tr>
      <w:tr>
        <w:trPr>
          <w:cantSplit/>
        </w:trPr>
        <w:tc>
          <w:tcPr>
            <w:tcW w:type="dxa" w:w="1065"/>
            <w:vAlign w:val="center"/>
          </w:tcPr>
          <w:p>
            <w:pPr>
              <w:keepNext/>
              <w:spacing w:line="264" w:lineRule="auto" w:after="80" w:before="80"/>
              <w:jc w:val="left"/>
            </w:pPr>
            <w:r>
              <w:rPr>
                <w:b w:val="0"/>
                <w:sz w:val="18"/>
              </w:rPr>
              <w:t>宽质量</w:t>
            </w:r>
          </w:p>
        </w:tc>
        <w:tc>
          <w:tcPr>
            <w:tcW w:type="dxa" w:w="2444"/>
            <w:vAlign w:val="center"/>
          </w:tcPr>
          <w:p>
            <w:pPr>
              <w:keepNext/>
              <w:spacing w:line="264" w:lineRule="auto" w:after="80" w:before="80"/>
              <w:jc w:val="center"/>
            </w:pPr>
            <w:r>
              <w:rPr>
                <w:b w:val="0"/>
                <w:sz w:val="18"/>
              </w:rPr>
              <w:t>系统工程与集成</w:t>
            </w:r>
          </w:p>
        </w:tc>
        <w:tc>
          <w:tcPr>
            <w:tcW w:type="dxa" w:w="1629"/>
            <w:vAlign w:val="center"/>
          </w:tcPr>
          <w:p>
            <w:pPr>
              <w:keepNext/>
              <w:spacing w:line="264" w:lineRule="auto" w:after="80" w:before="80"/>
              <w:jc w:val="center"/>
            </w:pPr>
            <w:r>
              <w:rPr>
                <w:b w:val="0"/>
                <w:sz w:val="18"/>
              </w:rPr>
              <w:t>21/31</w:t>
            </w:r>
          </w:p>
        </w:tc>
        <w:tc>
          <w:tcPr>
            <w:tcW w:type="dxa" w:w="1253"/>
            <w:vAlign w:val="center"/>
          </w:tcPr>
          <w:p>
            <w:pPr>
              <w:keepNext/>
              <w:spacing w:line="264" w:lineRule="auto" w:after="80" w:before="80"/>
              <w:jc w:val="center"/>
            </w:pPr>
            <w:r>
              <w:rPr>
                <w:b w:val="0"/>
                <w:sz w:val="18"/>
              </w:rPr>
              <w:t>67.7</w:t>
            </w:r>
          </w:p>
        </w:tc>
        <w:tc>
          <w:tcPr>
            <w:tcW w:type="dxa" w:w="1880"/>
            <w:vAlign w:val="center"/>
          </w:tcPr>
          <w:p>
            <w:pPr>
              <w:keepNext/>
              <w:spacing w:line="264" w:lineRule="auto" w:after="80" w:before="80"/>
              <w:jc w:val="center"/>
            </w:pPr>
            <w:r>
              <w:rPr>
                <w:b w:val="0"/>
                <w:sz w:val="18"/>
              </w:rPr>
              <w:t>21/459</w:t>
            </w:r>
          </w:p>
        </w:tc>
        <w:tc>
          <w:tcPr>
            <w:tcW w:type="dxa" w:w="1253"/>
            <w:vAlign w:val="center"/>
          </w:tcPr>
          <w:p>
            <w:pPr>
              <w:keepNext/>
              <w:spacing w:line="264" w:lineRule="auto" w:after="80" w:before="80"/>
              <w:jc w:val="center"/>
            </w:pPr>
            <w:r>
              <w:rPr>
                <w:b w:val="0"/>
                <w:sz w:val="18"/>
              </w:rPr>
              <w:t>4.6</w:t>
            </w:r>
          </w:p>
        </w:tc>
      </w:tr>
    </w:tbl>
    <w:p>
      <w:pPr>
        <w:spacing w:after="180" w:line="269" w:lineRule="auto"/>
      </w:pPr>
      <w:r>
        <w:rPr>
          <w:sz w:val="18"/>
        </w:rPr>
        <w:t>注：职能数限活动可判的广告。研究探索共有66条，宽质量459条。正文列主要分布职能，完整各类（含零值、结构类与未知）见activity_bidirectional.csv。研究科学和制造质量供应链分别为预设对应职能，并非按结果选择。</w:t>
      </w:r>
    </w:p>
    <w:p>
      <w:pPr>
        <w:ind w:firstLine="425"/>
      </w:pPr>
      <w:r>
        <w:t>宽质量也呈现类似关系。制造质量供应链内159/214条涉及宽质量，占74.3%，但只占全部459条质量活动的34.6%。硬件、机械、部署现场和系统集成也有相当数量的质量活动，其中系统集成为21/31，硬件为53/123。质量相关工作因而不仅出现在制造岗位中，也写入设计、集成和交付职责。</w:t>
      </w:r>
    </w:p>
    <w:p>
      <w:pPr>
        <w:ind w:firstLine="425"/>
      </w:pPr>
      <w:r>
        <w:t>459条质量活动中，296条能够确定在预设对应职能之外，另有4条主职能歧义；将后者分别归入对应职能内外，外部比例为64.5%至65.4%。研究与质量的双向统计共同说明：主要职能概括了岗位归属，活动记录则展示了相关工作如何跨越职能边界。</w:t>
      </w:r>
    </w:p>
    <w:p>
      <w:pPr>
        <w:pStyle w:val="Heading2"/>
      </w:pPr>
      <w:r>
        <w:t>3 相同职能中的工作对象</w:t>
      </w:r>
    </w:p>
    <w:p>
      <w:pPr>
        <w:ind w:firstLine="425"/>
      </w:pPr>
      <w:r>
        <w:t>所选案例中，智元与银河通用的ML广告涉及模型对象分别为12/12、22/24，涉及数据分别为4/12、12/24。软件职能中，银河通用19/25条涉及机器人运行；Nimble对应为4/6，同时有2/6涉及履单IT。部分广告同时涉及多个对象。</w:t>
      </w:r>
    </w:p>
    <w:p>
      <w:pPr>
        <w:pStyle w:val="Caption"/>
        <w:keepNext/>
      </w:pPr>
      <w:r>
        <w:t>表3b ML/AI工程职能的对象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2381"/>
        <w:gridCol w:w="2381"/>
        <w:gridCol w:w="2324"/>
      </w:tblGrid>
      <w:tr>
        <w:trPr>
          <w:cantSplit/>
          <w:tblHeader/>
        </w:trPr>
        <w:tc>
          <w:tcPr>
            <w:tcW w:type="dxa" w:w="2438"/>
            <w:vAlign w:val="center"/>
            <w:shd w:fill="EEF1F4"/>
          </w:tcPr>
          <w:p>
            <w:pPr>
              <w:keepNext/>
              <w:spacing w:line="264" w:lineRule="auto" w:after="80" w:before="80"/>
              <w:jc w:val="left"/>
            </w:pPr>
            <w:r>
              <w:rPr>
                <w:b/>
                <w:sz w:val="18"/>
              </w:rPr>
              <w:t>公司</w:t>
            </w:r>
          </w:p>
        </w:tc>
        <w:tc>
          <w:tcPr>
            <w:tcW w:type="dxa" w:w="2381"/>
            <w:vAlign w:val="center"/>
            <w:shd w:fill="EEF1F4"/>
          </w:tcPr>
          <w:p>
            <w:pPr>
              <w:keepNext/>
              <w:spacing w:line="264" w:lineRule="auto" w:after="80" w:before="80"/>
              <w:jc w:val="center"/>
            </w:pPr>
            <w:r>
              <w:rPr>
                <w:b/>
                <w:sz w:val="18"/>
              </w:rPr>
              <w:t>模型</w:t>
            </w:r>
          </w:p>
        </w:tc>
        <w:tc>
          <w:tcPr>
            <w:tcW w:type="dxa" w:w="2381"/>
            <w:vAlign w:val="center"/>
            <w:shd w:fill="EEF1F4"/>
          </w:tcPr>
          <w:p>
            <w:pPr>
              <w:keepNext/>
              <w:spacing w:line="264" w:lineRule="auto" w:after="80" w:before="80"/>
              <w:jc w:val="center"/>
            </w:pPr>
            <w:r>
              <w:rPr>
                <w:b/>
                <w:sz w:val="18"/>
              </w:rPr>
              <w:t>数据</w:t>
            </w:r>
          </w:p>
        </w:tc>
        <w:tc>
          <w:tcPr>
            <w:tcW w:type="dxa" w:w="2324"/>
            <w:vAlign w:val="center"/>
            <w:shd w:fill="EEF1F4"/>
          </w:tcPr>
          <w:p>
            <w:pPr>
              <w:keepNext/>
              <w:spacing w:line="264" w:lineRule="auto" w:after="80" w:before="80"/>
              <w:jc w:val="center"/>
            </w:pPr>
            <w:r>
              <w:rPr>
                <w:b/>
                <w:sz w:val="18"/>
              </w:rPr>
              <w:t>产品归属未知</w:t>
            </w:r>
          </w:p>
        </w:tc>
      </w:tr>
      <w:tr>
        <w:trPr>
          <w:cantSplit/>
        </w:trPr>
        <w:tc>
          <w:tcPr>
            <w:tcW w:type="dxa" w:w="2438"/>
            <w:vAlign w:val="center"/>
          </w:tcPr>
          <w:p>
            <w:pPr>
              <w:keepNext/>
              <w:spacing w:line="264" w:lineRule="auto" w:after="80" w:before="80"/>
              <w:jc w:val="left"/>
            </w:pPr>
            <w:r>
              <w:rPr>
                <w:b w:val="0"/>
                <w:sz w:val="18"/>
              </w:rPr>
              <w:t>智元</w:t>
            </w:r>
          </w:p>
        </w:tc>
        <w:tc>
          <w:tcPr>
            <w:tcW w:type="dxa" w:w="2381"/>
            <w:vAlign w:val="center"/>
          </w:tcPr>
          <w:p>
            <w:pPr>
              <w:keepNext/>
              <w:spacing w:line="264" w:lineRule="auto" w:after="80" w:before="80"/>
              <w:jc w:val="center"/>
            </w:pPr>
            <w:r>
              <w:rPr>
                <w:b w:val="0"/>
                <w:sz w:val="18"/>
              </w:rPr>
              <w:t>12/12</w:t>
            </w:r>
          </w:p>
        </w:tc>
        <w:tc>
          <w:tcPr>
            <w:tcW w:type="dxa" w:w="2381"/>
            <w:vAlign w:val="center"/>
          </w:tcPr>
          <w:p>
            <w:pPr>
              <w:keepNext/>
              <w:spacing w:line="264" w:lineRule="auto" w:after="80" w:before="80"/>
              <w:jc w:val="center"/>
            </w:pPr>
            <w:r>
              <w:rPr>
                <w:b w:val="0"/>
                <w:sz w:val="18"/>
              </w:rPr>
              <w:t>4/12</w:t>
            </w:r>
          </w:p>
        </w:tc>
        <w:tc>
          <w:tcPr>
            <w:tcW w:type="dxa" w:w="2324"/>
            <w:vAlign w:val="center"/>
          </w:tcPr>
          <w:p>
            <w:pPr>
              <w:keepNext/>
              <w:spacing w:line="264" w:lineRule="auto" w:after="80" w:before="80"/>
              <w:jc w:val="center"/>
            </w:pPr>
            <w:r>
              <w:rPr>
                <w:b w:val="0"/>
                <w:sz w:val="18"/>
              </w:rPr>
              <w:t>12/12</w:t>
            </w:r>
          </w:p>
        </w:tc>
      </w:tr>
      <w:tr>
        <w:trPr>
          <w:cantSplit/>
        </w:trPr>
        <w:tc>
          <w:tcPr>
            <w:tcW w:type="dxa" w:w="2438"/>
            <w:vAlign w:val="center"/>
          </w:tcPr>
          <w:p>
            <w:pPr>
              <w:keepNext/>
              <w:spacing w:line="264" w:lineRule="auto" w:after="80" w:before="80"/>
              <w:jc w:val="left"/>
            </w:pPr>
            <w:r>
              <w:rPr>
                <w:b w:val="0"/>
                <w:sz w:val="18"/>
              </w:rPr>
              <w:t>银河通用</w:t>
            </w:r>
          </w:p>
        </w:tc>
        <w:tc>
          <w:tcPr>
            <w:tcW w:type="dxa" w:w="2381"/>
            <w:vAlign w:val="center"/>
          </w:tcPr>
          <w:p>
            <w:pPr>
              <w:keepNext/>
              <w:spacing w:line="264" w:lineRule="auto" w:after="80" w:before="80"/>
              <w:jc w:val="center"/>
            </w:pPr>
            <w:r>
              <w:rPr>
                <w:b w:val="0"/>
                <w:sz w:val="18"/>
              </w:rPr>
              <w:t>22/24</w:t>
            </w:r>
          </w:p>
        </w:tc>
        <w:tc>
          <w:tcPr>
            <w:tcW w:type="dxa" w:w="2381"/>
            <w:vAlign w:val="center"/>
          </w:tcPr>
          <w:p>
            <w:pPr>
              <w:keepNext/>
              <w:spacing w:line="264" w:lineRule="auto" w:after="80" w:before="80"/>
              <w:jc w:val="center"/>
            </w:pPr>
            <w:r>
              <w:rPr>
                <w:b w:val="0"/>
                <w:sz w:val="18"/>
              </w:rPr>
              <w:t>12/24</w:t>
            </w:r>
          </w:p>
        </w:tc>
        <w:tc>
          <w:tcPr>
            <w:tcW w:type="dxa" w:w="2324"/>
            <w:vAlign w:val="center"/>
          </w:tcPr>
          <w:p>
            <w:pPr>
              <w:keepNext/>
              <w:spacing w:line="264" w:lineRule="auto" w:after="80" w:before="80"/>
              <w:jc w:val="center"/>
            </w:pPr>
            <w:r>
              <w:rPr>
                <w:b w:val="0"/>
                <w:sz w:val="18"/>
              </w:rPr>
              <w:t>24/24</w:t>
            </w:r>
          </w:p>
        </w:tc>
      </w:tr>
      <w:tr>
        <w:trPr>
          <w:cantSplit/>
        </w:trPr>
        <w:tc>
          <w:tcPr>
            <w:tcW w:type="dxa" w:w="2438"/>
            <w:vAlign w:val="center"/>
          </w:tcPr>
          <w:p>
            <w:pPr>
              <w:keepNext/>
              <w:spacing w:line="264" w:lineRule="auto" w:after="80" w:before="80"/>
              <w:jc w:val="left"/>
            </w:pPr>
            <w:r>
              <w:rPr>
                <w:b w:val="0"/>
                <w:sz w:val="18"/>
              </w:rPr>
              <w:t>Dexterity</w:t>
            </w:r>
          </w:p>
        </w:tc>
        <w:tc>
          <w:tcPr>
            <w:tcW w:type="dxa" w:w="2381"/>
            <w:vAlign w:val="center"/>
          </w:tcPr>
          <w:p>
            <w:pPr>
              <w:keepNext/>
              <w:spacing w:line="264" w:lineRule="auto" w:after="80" w:before="80"/>
              <w:jc w:val="center"/>
            </w:pPr>
            <w:r>
              <w:rPr>
                <w:b w:val="0"/>
                <w:sz w:val="18"/>
              </w:rPr>
              <w:t>5/5</w:t>
            </w:r>
          </w:p>
        </w:tc>
        <w:tc>
          <w:tcPr>
            <w:tcW w:type="dxa" w:w="2381"/>
            <w:vAlign w:val="center"/>
          </w:tcPr>
          <w:p>
            <w:pPr>
              <w:keepNext/>
              <w:spacing w:line="264" w:lineRule="auto" w:after="80" w:before="80"/>
              <w:jc w:val="center"/>
            </w:pPr>
            <w:r>
              <w:rPr>
                <w:b w:val="0"/>
                <w:sz w:val="18"/>
              </w:rPr>
              <w:t>3/5</w:t>
            </w:r>
          </w:p>
        </w:tc>
        <w:tc>
          <w:tcPr>
            <w:tcW w:type="dxa" w:w="2324"/>
            <w:vAlign w:val="center"/>
          </w:tcPr>
          <w:p>
            <w:pPr>
              <w:keepNext/>
              <w:spacing w:line="264" w:lineRule="auto" w:after="80" w:before="80"/>
              <w:jc w:val="center"/>
            </w:pPr>
            <w:r>
              <w:rPr>
                <w:b w:val="0"/>
                <w:sz w:val="18"/>
              </w:rPr>
              <w:t>5/5</w:t>
            </w:r>
          </w:p>
        </w:tc>
      </w:tr>
      <w:tr>
        <w:trPr>
          <w:cantSplit/>
        </w:trPr>
        <w:tc>
          <w:tcPr>
            <w:tcW w:type="dxa" w:w="2438"/>
            <w:vAlign w:val="center"/>
          </w:tcPr>
          <w:p>
            <w:pPr>
              <w:keepNext/>
              <w:spacing w:line="264" w:lineRule="auto" w:after="80" w:before="80"/>
              <w:jc w:val="left"/>
            </w:pPr>
            <w:r>
              <w:rPr>
                <w:b w:val="0"/>
                <w:sz w:val="18"/>
              </w:rPr>
              <w:t>Nimble Robotics</w:t>
            </w:r>
          </w:p>
        </w:tc>
        <w:tc>
          <w:tcPr>
            <w:tcW w:type="dxa" w:w="2381"/>
            <w:vAlign w:val="center"/>
          </w:tcPr>
          <w:p>
            <w:pPr>
              <w:keepNext/>
              <w:spacing w:line="264" w:lineRule="auto" w:after="80" w:before="80"/>
              <w:jc w:val="center"/>
            </w:pPr>
            <w:r>
              <w:rPr>
                <w:b w:val="0"/>
                <w:sz w:val="18"/>
              </w:rPr>
              <w:t>3/3</w:t>
            </w:r>
          </w:p>
        </w:tc>
        <w:tc>
          <w:tcPr>
            <w:tcW w:type="dxa" w:w="2381"/>
            <w:vAlign w:val="center"/>
          </w:tcPr>
          <w:p>
            <w:pPr>
              <w:keepNext/>
              <w:spacing w:line="264" w:lineRule="auto" w:after="80" w:before="80"/>
              <w:jc w:val="center"/>
            </w:pPr>
            <w:r>
              <w:rPr>
                <w:b w:val="0"/>
                <w:sz w:val="18"/>
              </w:rPr>
              <w:t>3/3</w:t>
            </w:r>
          </w:p>
        </w:tc>
        <w:tc>
          <w:tcPr>
            <w:tcW w:type="dxa" w:w="2324"/>
            <w:vAlign w:val="center"/>
          </w:tcPr>
          <w:p>
            <w:pPr>
              <w:keepNext/>
              <w:spacing w:line="264" w:lineRule="auto" w:after="80" w:before="80"/>
              <w:jc w:val="center"/>
            </w:pPr>
            <w:r>
              <w:rPr>
                <w:b w:val="0"/>
                <w:sz w:val="18"/>
              </w:rPr>
              <w:t>3/3</w:t>
            </w:r>
          </w:p>
        </w:tc>
      </w:tr>
    </w:tbl>
    <w:p>
      <w:pPr>
        <w:spacing w:after="180" w:line="269" w:lineRule="auto"/>
      </w:pPr>
      <w:r>
        <w:rPr>
          <w:sz w:val="18"/>
        </w:rPr>
        <w:t>注：分子为承担或参与该对象的广告数，分母为该公司该职能的固定案例数。对象可共现。两表共84条，其中81条无法归属命名产品；对象分类不等于主任务分类。</w:t>
      </w:r>
    </w:p>
    <w:p>
      <w:pPr>
        <w:pStyle w:val="Caption"/>
        <w:keepNext/>
      </w:pPr>
      <w:r>
        <w:t>表3c 软件职能的对象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2381"/>
        <w:gridCol w:w="2381"/>
        <w:gridCol w:w="2324"/>
      </w:tblGrid>
      <w:tr>
        <w:trPr>
          <w:cantSplit/>
          <w:tblHeader/>
        </w:trPr>
        <w:tc>
          <w:tcPr>
            <w:tcW w:type="dxa" w:w="2438"/>
            <w:vAlign w:val="center"/>
            <w:shd w:fill="EEF1F4"/>
          </w:tcPr>
          <w:p>
            <w:pPr>
              <w:keepNext/>
              <w:spacing w:line="264" w:lineRule="auto" w:after="80" w:before="80"/>
              <w:jc w:val="left"/>
            </w:pPr>
            <w:r>
              <w:rPr>
                <w:b/>
                <w:sz w:val="18"/>
              </w:rPr>
              <w:t>公司</w:t>
            </w:r>
          </w:p>
        </w:tc>
        <w:tc>
          <w:tcPr>
            <w:tcW w:type="dxa" w:w="2381"/>
            <w:vAlign w:val="center"/>
            <w:shd w:fill="EEF1F4"/>
          </w:tcPr>
          <w:p>
            <w:pPr>
              <w:keepNext/>
              <w:spacing w:line="264" w:lineRule="auto" w:after="80" w:before="80"/>
              <w:jc w:val="center"/>
            </w:pPr>
            <w:r>
              <w:rPr>
                <w:b/>
                <w:sz w:val="18"/>
              </w:rPr>
              <w:t>机器人运行</w:t>
            </w:r>
          </w:p>
        </w:tc>
        <w:tc>
          <w:tcPr>
            <w:tcW w:type="dxa" w:w="2381"/>
            <w:vAlign w:val="center"/>
            <w:shd w:fill="EEF1F4"/>
          </w:tcPr>
          <w:p>
            <w:pPr>
              <w:keepNext/>
              <w:spacing w:line="264" w:lineRule="auto" w:after="80" w:before="80"/>
              <w:jc w:val="center"/>
            </w:pPr>
            <w:r>
              <w:rPr>
                <w:b/>
                <w:sz w:val="18"/>
              </w:rPr>
              <w:t>履单IT</w:t>
            </w:r>
          </w:p>
        </w:tc>
        <w:tc>
          <w:tcPr>
            <w:tcW w:type="dxa" w:w="2324"/>
            <w:vAlign w:val="center"/>
            <w:shd w:fill="EEF1F4"/>
          </w:tcPr>
          <w:p>
            <w:pPr>
              <w:keepNext/>
              <w:spacing w:line="264" w:lineRule="auto" w:after="80" w:before="80"/>
              <w:jc w:val="center"/>
            </w:pPr>
            <w:r>
              <w:rPr>
                <w:b/>
                <w:sz w:val="18"/>
              </w:rPr>
              <w:t>产品归属未知</w:t>
            </w:r>
          </w:p>
        </w:tc>
      </w:tr>
      <w:tr>
        <w:trPr>
          <w:cantSplit/>
        </w:trPr>
        <w:tc>
          <w:tcPr>
            <w:tcW w:type="dxa" w:w="2438"/>
            <w:vAlign w:val="center"/>
          </w:tcPr>
          <w:p>
            <w:pPr>
              <w:keepNext/>
              <w:spacing w:line="264" w:lineRule="auto" w:after="80" w:before="80"/>
              <w:jc w:val="left"/>
            </w:pPr>
            <w:r>
              <w:rPr>
                <w:b w:val="0"/>
                <w:sz w:val="18"/>
              </w:rPr>
              <w:t>智元</w:t>
            </w:r>
          </w:p>
        </w:tc>
        <w:tc>
          <w:tcPr>
            <w:tcW w:type="dxa" w:w="2381"/>
            <w:vAlign w:val="center"/>
          </w:tcPr>
          <w:p>
            <w:pPr>
              <w:keepNext/>
              <w:spacing w:line="264" w:lineRule="auto" w:after="80" w:before="80"/>
              <w:jc w:val="center"/>
            </w:pPr>
            <w:r>
              <w:rPr>
                <w:b w:val="0"/>
                <w:sz w:val="18"/>
              </w:rPr>
              <w:t>4/7</w:t>
            </w:r>
          </w:p>
        </w:tc>
        <w:tc>
          <w:tcPr>
            <w:tcW w:type="dxa" w:w="2381"/>
            <w:vAlign w:val="center"/>
          </w:tcPr>
          <w:p>
            <w:pPr>
              <w:keepNext/>
              <w:spacing w:line="264" w:lineRule="auto" w:after="80" w:before="80"/>
              <w:jc w:val="center"/>
            </w:pPr>
            <w:r>
              <w:rPr>
                <w:b w:val="0"/>
                <w:sz w:val="18"/>
              </w:rPr>
              <w:t>0/7</w:t>
            </w:r>
          </w:p>
        </w:tc>
        <w:tc>
          <w:tcPr>
            <w:tcW w:type="dxa" w:w="2324"/>
            <w:vAlign w:val="center"/>
          </w:tcPr>
          <w:p>
            <w:pPr>
              <w:keepNext/>
              <w:spacing w:line="264" w:lineRule="auto" w:after="80" w:before="80"/>
              <w:jc w:val="center"/>
            </w:pPr>
            <w:r>
              <w:rPr>
                <w:b w:val="0"/>
                <w:sz w:val="18"/>
              </w:rPr>
              <w:t>6/7</w:t>
            </w:r>
          </w:p>
        </w:tc>
      </w:tr>
      <w:tr>
        <w:trPr>
          <w:cantSplit/>
        </w:trPr>
        <w:tc>
          <w:tcPr>
            <w:tcW w:type="dxa" w:w="2438"/>
            <w:vAlign w:val="center"/>
          </w:tcPr>
          <w:p>
            <w:pPr>
              <w:keepNext/>
              <w:spacing w:line="264" w:lineRule="auto" w:after="80" w:before="80"/>
              <w:jc w:val="left"/>
            </w:pPr>
            <w:r>
              <w:rPr>
                <w:b w:val="0"/>
                <w:sz w:val="18"/>
              </w:rPr>
              <w:t>银河通用</w:t>
            </w:r>
          </w:p>
        </w:tc>
        <w:tc>
          <w:tcPr>
            <w:tcW w:type="dxa" w:w="2381"/>
            <w:vAlign w:val="center"/>
          </w:tcPr>
          <w:p>
            <w:pPr>
              <w:keepNext/>
              <w:spacing w:line="264" w:lineRule="auto" w:after="80" w:before="80"/>
              <w:jc w:val="center"/>
            </w:pPr>
            <w:r>
              <w:rPr>
                <w:b w:val="0"/>
                <w:sz w:val="18"/>
              </w:rPr>
              <w:t>19/25</w:t>
            </w:r>
          </w:p>
        </w:tc>
        <w:tc>
          <w:tcPr>
            <w:tcW w:type="dxa" w:w="2381"/>
            <w:vAlign w:val="center"/>
          </w:tcPr>
          <w:p>
            <w:pPr>
              <w:keepNext/>
              <w:spacing w:line="264" w:lineRule="auto" w:after="80" w:before="80"/>
              <w:jc w:val="center"/>
            </w:pPr>
            <w:r>
              <w:rPr>
                <w:b w:val="0"/>
                <w:sz w:val="18"/>
              </w:rPr>
              <w:t>0/25</w:t>
            </w:r>
          </w:p>
        </w:tc>
        <w:tc>
          <w:tcPr>
            <w:tcW w:type="dxa" w:w="2324"/>
            <w:vAlign w:val="center"/>
          </w:tcPr>
          <w:p>
            <w:pPr>
              <w:keepNext/>
              <w:spacing w:line="264" w:lineRule="auto" w:after="80" w:before="80"/>
              <w:jc w:val="center"/>
            </w:pPr>
            <w:r>
              <w:rPr>
                <w:b w:val="0"/>
                <w:sz w:val="18"/>
              </w:rPr>
              <w:t>25/25</w:t>
            </w:r>
          </w:p>
        </w:tc>
      </w:tr>
      <w:tr>
        <w:trPr>
          <w:cantSplit/>
        </w:trPr>
        <w:tc>
          <w:tcPr>
            <w:tcW w:type="dxa" w:w="2438"/>
            <w:vAlign w:val="center"/>
          </w:tcPr>
          <w:p>
            <w:pPr>
              <w:keepNext/>
              <w:spacing w:line="264" w:lineRule="auto" w:after="80" w:before="80"/>
              <w:jc w:val="left"/>
            </w:pPr>
            <w:r>
              <w:rPr>
                <w:b w:val="0"/>
                <w:sz w:val="18"/>
              </w:rPr>
              <w:t>Dexterity</w:t>
            </w:r>
          </w:p>
        </w:tc>
        <w:tc>
          <w:tcPr>
            <w:tcW w:type="dxa" w:w="2381"/>
            <w:vAlign w:val="center"/>
          </w:tcPr>
          <w:p>
            <w:pPr>
              <w:keepNext/>
              <w:spacing w:line="264" w:lineRule="auto" w:after="80" w:before="80"/>
              <w:jc w:val="center"/>
            </w:pPr>
            <w:r>
              <w:rPr>
                <w:b w:val="0"/>
                <w:sz w:val="18"/>
              </w:rPr>
              <w:t>0/2</w:t>
            </w:r>
          </w:p>
        </w:tc>
        <w:tc>
          <w:tcPr>
            <w:tcW w:type="dxa" w:w="2381"/>
            <w:vAlign w:val="center"/>
          </w:tcPr>
          <w:p>
            <w:pPr>
              <w:keepNext/>
              <w:spacing w:line="264" w:lineRule="auto" w:after="80" w:before="80"/>
              <w:jc w:val="center"/>
            </w:pPr>
            <w:r>
              <w:rPr>
                <w:b w:val="0"/>
                <w:sz w:val="18"/>
              </w:rPr>
              <w:t>0/2</w:t>
            </w:r>
          </w:p>
        </w:tc>
        <w:tc>
          <w:tcPr>
            <w:tcW w:type="dxa" w:w="2324"/>
            <w:vAlign w:val="center"/>
          </w:tcPr>
          <w:p>
            <w:pPr>
              <w:keepNext/>
              <w:spacing w:line="264" w:lineRule="auto" w:after="80" w:before="80"/>
              <w:jc w:val="center"/>
            </w:pPr>
            <w:r>
              <w:rPr>
                <w:b w:val="0"/>
                <w:sz w:val="18"/>
              </w:rPr>
              <w:t>2/2</w:t>
            </w:r>
          </w:p>
        </w:tc>
      </w:tr>
      <w:tr>
        <w:trPr>
          <w:cantSplit/>
        </w:trPr>
        <w:tc>
          <w:tcPr>
            <w:tcW w:type="dxa" w:w="2438"/>
            <w:vAlign w:val="center"/>
          </w:tcPr>
          <w:p>
            <w:pPr>
              <w:keepNext/>
              <w:spacing w:line="264" w:lineRule="auto" w:after="80" w:before="80"/>
              <w:jc w:val="left"/>
            </w:pPr>
            <w:r>
              <w:rPr>
                <w:b w:val="0"/>
                <w:sz w:val="18"/>
              </w:rPr>
              <w:t>Nimble Robotics</w:t>
            </w:r>
          </w:p>
        </w:tc>
        <w:tc>
          <w:tcPr>
            <w:tcW w:type="dxa" w:w="2381"/>
            <w:vAlign w:val="center"/>
          </w:tcPr>
          <w:p>
            <w:pPr>
              <w:keepNext/>
              <w:spacing w:line="264" w:lineRule="auto" w:after="80" w:before="80"/>
              <w:jc w:val="center"/>
            </w:pPr>
            <w:r>
              <w:rPr>
                <w:b w:val="0"/>
                <w:sz w:val="18"/>
              </w:rPr>
              <w:t>4/6</w:t>
            </w:r>
          </w:p>
        </w:tc>
        <w:tc>
          <w:tcPr>
            <w:tcW w:type="dxa" w:w="2381"/>
            <w:vAlign w:val="center"/>
          </w:tcPr>
          <w:p>
            <w:pPr>
              <w:keepNext/>
              <w:spacing w:line="264" w:lineRule="auto" w:after="80" w:before="80"/>
              <w:jc w:val="center"/>
            </w:pPr>
            <w:r>
              <w:rPr>
                <w:b w:val="0"/>
                <w:sz w:val="18"/>
              </w:rPr>
              <w:t>2/6</w:t>
            </w:r>
          </w:p>
        </w:tc>
        <w:tc>
          <w:tcPr>
            <w:tcW w:type="dxa" w:w="2324"/>
            <w:vAlign w:val="center"/>
          </w:tcPr>
          <w:p>
            <w:pPr>
              <w:keepNext/>
              <w:spacing w:line="264" w:lineRule="auto" w:after="80" w:before="80"/>
              <w:jc w:val="center"/>
            </w:pPr>
            <w:r>
              <w:rPr>
                <w:b w:val="0"/>
                <w:sz w:val="18"/>
              </w:rPr>
              <w:t>4/6</w:t>
            </w:r>
          </w:p>
        </w:tc>
      </w:tr>
    </w:tbl>
    <w:p>
      <w:pPr>
        <w:spacing w:after="180" w:line="269" w:lineRule="auto"/>
      </w:pPr>
      <w:r>
        <w:rPr>
          <w:sz w:val="18"/>
        </w:rPr>
        <w:t>注：分子为承担或参与该对象的广告数，分母为该公司该职能的固定案例数。对象可共现。两表共84条，其中81条无法归属命名产品；对象分类不等于主任务分类。</w:t>
      </w:r>
    </w:p>
    <w:p>
      <w:pPr>
        <w:ind w:firstLine="425"/>
      </w:pPr>
      <w:r>
        <w:t>同一职能内的开发对象存在差别，后续技术比较因此进一步限定机器人模型、运行软件和板级电路任务。84条对象案例中，3条能连接到具体命名产品，其余81条保留产品归属未知。相较于产品名称，广告对工作对象的描述更充分，为任务比较提供了依据。</w:t>
      </w:r>
    </w:p>
    <w:p>
      <w:pPr>
        <w:pStyle w:val="Heading1"/>
      </w:pPr>
      <w:r>
        <w:t>五 职能构成与工程活动差异</w:t>
      </w:r>
    </w:p>
    <w:p>
      <w:pPr>
        <w:ind w:firstLine="425"/>
      </w:pPr>
      <w:r>
        <w:t>在两家公司共有的四个职能范围内，银河通用的合并工程活动率高于Figure，但构成分量与职能内分量方向相反。表4a列出主分析和敏感性情景的结果，表4b提供各职能的基础计数。</w:t>
      </w:r>
    </w:p>
    <w:p>
      <w:pPr>
        <w:pStyle w:val="Caption"/>
        <w:keepNext/>
      </w:pPr>
      <w:r>
        <w:t>表4a 工程活动差异的分解</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17"/>
        <w:gridCol w:w="1417"/>
        <w:gridCol w:w="1644"/>
        <w:gridCol w:w="1644"/>
        <w:gridCol w:w="1701"/>
      </w:tblGrid>
      <w:tr>
        <w:trPr>
          <w:cantSplit/>
          <w:tblHeader/>
        </w:trPr>
        <w:tc>
          <w:tcPr>
            <w:tcW w:type="dxa" w:w="1701"/>
            <w:vAlign w:val="center"/>
            <w:shd w:fill="EEF1F4"/>
          </w:tcPr>
          <w:p>
            <w:pPr>
              <w:keepNext/>
              <w:spacing w:line="264" w:lineRule="auto" w:after="80" w:before="80"/>
              <w:jc w:val="left"/>
            </w:pPr>
            <w:r>
              <w:rPr>
                <w:b/>
                <w:sz w:val="18"/>
              </w:rPr>
              <w:t>情景</w:t>
            </w:r>
          </w:p>
        </w:tc>
        <w:tc>
          <w:tcPr>
            <w:tcW w:type="dxa" w:w="1417"/>
            <w:vAlign w:val="center"/>
            <w:shd w:fill="EEF1F4"/>
          </w:tcPr>
          <w:p>
            <w:pPr>
              <w:keepNext/>
              <w:spacing w:line="264" w:lineRule="auto" w:after="80" w:before="80"/>
              <w:jc w:val="center"/>
            </w:pPr>
            <w:r>
              <w:rPr>
                <w:b/>
                <w:sz w:val="18"/>
              </w:rPr>
              <w:t>银河覆盖</w:t>
            </w:r>
          </w:p>
        </w:tc>
        <w:tc>
          <w:tcPr>
            <w:tcW w:type="dxa" w:w="1417"/>
            <w:vAlign w:val="center"/>
            <w:shd w:fill="EEF1F4"/>
          </w:tcPr>
          <w:p>
            <w:pPr>
              <w:keepNext/>
              <w:spacing w:line="264" w:lineRule="auto" w:after="80" w:before="80"/>
              <w:jc w:val="center"/>
            </w:pPr>
            <w:r>
              <w:rPr>
                <w:b/>
                <w:sz w:val="18"/>
              </w:rPr>
              <w:t>Figure覆盖</w:t>
            </w:r>
          </w:p>
        </w:tc>
        <w:tc>
          <w:tcPr>
            <w:tcW w:type="dxa" w:w="1644"/>
            <w:vAlign w:val="center"/>
            <w:shd w:fill="EEF1F4"/>
          </w:tcPr>
          <w:p>
            <w:pPr>
              <w:keepNext/>
              <w:spacing w:line="264" w:lineRule="auto" w:after="80" w:before="80"/>
              <w:jc w:val="center"/>
            </w:pPr>
            <w:r>
              <w:rPr>
                <w:b/>
                <w:sz w:val="18"/>
              </w:rPr>
              <w:t>总差 pp</w:t>
            </w:r>
          </w:p>
        </w:tc>
        <w:tc>
          <w:tcPr>
            <w:tcW w:type="dxa" w:w="1644"/>
            <w:vAlign w:val="center"/>
            <w:shd w:fill="EEF1F4"/>
          </w:tcPr>
          <w:p>
            <w:pPr>
              <w:keepNext/>
              <w:spacing w:line="264" w:lineRule="auto" w:after="80" w:before="80"/>
              <w:jc w:val="center"/>
            </w:pPr>
            <w:r>
              <w:rPr>
                <w:b/>
                <w:sz w:val="18"/>
              </w:rPr>
              <w:t>构成 pp</w:t>
            </w:r>
          </w:p>
        </w:tc>
        <w:tc>
          <w:tcPr>
            <w:tcW w:type="dxa" w:w="1701"/>
            <w:vAlign w:val="center"/>
            <w:shd w:fill="EEF1F4"/>
          </w:tcPr>
          <w:p>
            <w:pPr>
              <w:keepNext/>
              <w:spacing w:line="264" w:lineRule="auto" w:after="80" w:before="80"/>
              <w:jc w:val="center"/>
            </w:pPr>
            <w:r>
              <w:rPr>
                <w:b/>
                <w:sz w:val="18"/>
              </w:rPr>
              <w:t>职能内 pp</w:t>
            </w:r>
          </w:p>
        </w:tc>
      </w:tr>
      <w:tr>
        <w:trPr>
          <w:cantSplit/>
        </w:trPr>
        <w:tc>
          <w:tcPr>
            <w:tcW w:type="dxa" w:w="1701"/>
            <w:vAlign w:val="center"/>
          </w:tcPr>
          <w:p>
            <w:pPr>
              <w:keepNext/>
              <w:spacing w:line="264" w:lineRule="auto" w:after="80" w:before="80"/>
              <w:jc w:val="left"/>
            </w:pPr>
            <w:r>
              <w:rPr>
                <w:b w:val="0"/>
                <w:sz w:val="18"/>
              </w:rPr>
              <w:t>主范围</w:t>
            </w:r>
          </w:p>
        </w:tc>
        <w:tc>
          <w:tcPr>
            <w:tcW w:type="dxa" w:w="1417"/>
            <w:vAlign w:val="center"/>
          </w:tcPr>
          <w:p>
            <w:pPr>
              <w:keepNext/>
              <w:spacing w:line="264" w:lineRule="auto" w:after="80" w:before="80"/>
              <w:jc w:val="center"/>
            </w:pPr>
            <w:r>
              <w:rPr>
                <w:b w:val="0"/>
                <w:sz w:val="18"/>
              </w:rPr>
              <w:t>82/181</w:t>
            </w:r>
          </w:p>
        </w:tc>
        <w:tc>
          <w:tcPr>
            <w:tcW w:type="dxa" w:w="1417"/>
            <w:vAlign w:val="center"/>
          </w:tcPr>
          <w:p>
            <w:pPr>
              <w:keepNext/>
              <w:spacing w:line="264" w:lineRule="auto" w:after="80" w:before="80"/>
              <w:jc w:val="center"/>
            </w:pPr>
            <w:r>
              <w:rPr>
                <w:b w:val="0"/>
                <w:sz w:val="18"/>
              </w:rPr>
              <w:t>60/126</w:t>
            </w:r>
          </w:p>
        </w:tc>
        <w:tc>
          <w:tcPr>
            <w:tcW w:type="dxa" w:w="1644"/>
            <w:vAlign w:val="center"/>
          </w:tcPr>
          <w:p>
            <w:pPr>
              <w:keepNext/>
              <w:spacing w:line="264" w:lineRule="auto" w:after="80" w:before="80"/>
              <w:jc w:val="center"/>
            </w:pPr>
            <w:r>
              <w:rPr>
                <w:b w:val="0"/>
                <w:sz w:val="18"/>
              </w:rPr>
              <w:t>+11.10</w:t>
            </w:r>
          </w:p>
        </w:tc>
        <w:tc>
          <w:tcPr>
            <w:tcW w:type="dxa" w:w="1644"/>
            <w:vAlign w:val="center"/>
          </w:tcPr>
          <w:p>
            <w:pPr>
              <w:keepNext/>
              <w:spacing w:line="264" w:lineRule="auto" w:after="80" w:before="80"/>
              <w:jc w:val="center"/>
            </w:pPr>
            <w:r>
              <w:rPr>
                <w:b w:val="0"/>
                <w:sz w:val="18"/>
              </w:rPr>
              <w:t>+19.45</w:t>
            </w:r>
          </w:p>
        </w:tc>
        <w:tc>
          <w:tcPr>
            <w:tcW w:type="dxa" w:w="1701"/>
            <w:vAlign w:val="center"/>
          </w:tcPr>
          <w:p>
            <w:pPr>
              <w:keepNext/>
              <w:spacing w:line="264" w:lineRule="auto" w:after="80" w:before="80"/>
              <w:jc w:val="center"/>
            </w:pPr>
            <w:r>
              <w:rPr>
                <w:b w:val="0"/>
                <w:sz w:val="18"/>
              </w:rPr>
              <w:t>-8.35</w:t>
            </w:r>
          </w:p>
        </w:tc>
      </w:tr>
      <w:tr>
        <w:trPr>
          <w:cantSplit/>
        </w:trPr>
        <w:tc>
          <w:tcPr>
            <w:tcW w:type="dxa" w:w="1701"/>
            <w:vAlign w:val="center"/>
          </w:tcPr>
          <w:p>
            <w:pPr>
              <w:keepNext/>
              <w:spacing w:line="264" w:lineRule="auto" w:after="80" w:before="80"/>
              <w:jc w:val="left"/>
            </w:pPr>
            <w:r>
              <w:rPr>
                <w:b w:val="0"/>
                <w:sz w:val="18"/>
              </w:rPr>
              <w:t>去校招实习</w:t>
            </w:r>
          </w:p>
        </w:tc>
        <w:tc>
          <w:tcPr>
            <w:tcW w:type="dxa" w:w="1417"/>
            <w:vAlign w:val="center"/>
          </w:tcPr>
          <w:p>
            <w:pPr>
              <w:keepNext/>
              <w:spacing w:line="264" w:lineRule="auto" w:after="80" w:before="80"/>
              <w:jc w:val="center"/>
            </w:pPr>
            <w:r>
              <w:rPr>
                <w:b w:val="0"/>
                <w:sz w:val="18"/>
              </w:rPr>
              <w:t>63/126</w:t>
            </w:r>
          </w:p>
        </w:tc>
        <w:tc>
          <w:tcPr>
            <w:tcW w:type="dxa" w:w="1417"/>
            <w:vAlign w:val="center"/>
          </w:tcPr>
          <w:p>
            <w:pPr>
              <w:keepNext/>
              <w:spacing w:line="264" w:lineRule="auto" w:after="80" w:before="80"/>
              <w:jc w:val="center"/>
            </w:pPr>
            <w:r>
              <w:rPr>
                <w:b w:val="0"/>
                <w:sz w:val="18"/>
              </w:rPr>
              <w:t>60/122</w:t>
            </w:r>
          </w:p>
        </w:tc>
        <w:tc>
          <w:tcPr>
            <w:tcW w:type="dxa" w:w="1644"/>
            <w:vAlign w:val="center"/>
          </w:tcPr>
          <w:p>
            <w:pPr>
              <w:keepNext/>
              <w:spacing w:line="264" w:lineRule="auto" w:after="80" w:before="80"/>
              <w:jc w:val="center"/>
            </w:pPr>
            <w:r>
              <w:rPr>
                <w:b w:val="0"/>
                <w:sz w:val="18"/>
              </w:rPr>
              <w:t>+10.56</w:t>
            </w:r>
          </w:p>
        </w:tc>
        <w:tc>
          <w:tcPr>
            <w:tcW w:type="dxa" w:w="1644"/>
            <w:vAlign w:val="center"/>
          </w:tcPr>
          <w:p>
            <w:pPr>
              <w:keepNext/>
              <w:spacing w:line="264" w:lineRule="auto" w:after="80" w:before="80"/>
              <w:jc w:val="center"/>
            </w:pPr>
            <w:r>
              <w:rPr>
                <w:b w:val="0"/>
                <w:sz w:val="18"/>
              </w:rPr>
              <w:t>+21.08</w:t>
            </w:r>
          </w:p>
        </w:tc>
        <w:tc>
          <w:tcPr>
            <w:tcW w:type="dxa" w:w="1701"/>
            <w:vAlign w:val="center"/>
          </w:tcPr>
          <w:p>
            <w:pPr>
              <w:keepNext/>
              <w:spacing w:line="264" w:lineRule="auto" w:after="80" w:before="80"/>
              <w:jc w:val="center"/>
            </w:pPr>
            <w:r>
              <w:rPr>
                <w:b w:val="0"/>
                <w:sz w:val="18"/>
              </w:rPr>
              <w:t>-10.52</w:t>
            </w:r>
          </w:p>
        </w:tc>
      </w:tr>
      <w:tr>
        <w:trPr>
          <w:cantSplit/>
        </w:trPr>
        <w:tc>
          <w:tcPr>
            <w:tcW w:type="dxa" w:w="1701"/>
            <w:vAlign w:val="center"/>
          </w:tcPr>
          <w:p>
            <w:pPr>
              <w:keepNext/>
              <w:spacing w:line="264" w:lineRule="auto" w:after="80" w:before="80"/>
              <w:jc w:val="left"/>
            </w:pPr>
            <w:r>
              <w:rPr>
                <w:b w:val="0"/>
                <w:sz w:val="18"/>
              </w:rPr>
              <w:t>去模板</w:t>
            </w:r>
          </w:p>
        </w:tc>
        <w:tc>
          <w:tcPr>
            <w:tcW w:type="dxa" w:w="1417"/>
            <w:vAlign w:val="center"/>
          </w:tcPr>
          <w:p>
            <w:pPr>
              <w:keepNext/>
              <w:spacing w:line="264" w:lineRule="auto" w:after="80" w:before="80"/>
              <w:jc w:val="center"/>
            </w:pPr>
            <w:r>
              <w:rPr>
                <w:b w:val="0"/>
                <w:sz w:val="18"/>
              </w:rPr>
              <w:t>79/177</w:t>
            </w:r>
          </w:p>
        </w:tc>
        <w:tc>
          <w:tcPr>
            <w:tcW w:type="dxa" w:w="1417"/>
            <w:vAlign w:val="center"/>
          </w:tcPr>
          <w:p>
            <w:pPr>
              <w:keepNext/>
              <w:spacing w:line="264" w:lineRule="auto" w:after="80" w:before="80"/>
              <w:jc w:val="center"/>
            </w:pPr>
            <w:r>
              <w:rPr>
                <w:b w:val="0"/>
                <w:sz w:val="18"/>
              </w:rPr>
              <w:t>59/118</w:t>
            </w:r>
          </w:p>
        </w:tc>
        <w:tc>
          <w:tcPr>
            <w:tcW w:type="dxa" w:w="1644"/>
            <w:vAlign w:val="center"/>
          </w:tcPr>
          <w:p>
            <w:pPr>
              <w:keepNext/>
              <w:spacing w:line="264" w:lineRule="auto" w:after="80" w:before="80"/>
              <w:jc w:val="center"/>
            </w:pPr>
            <w:r>
              <w:rPr>
                <w:b w:val="0"/>
                <w:sz w:val="18"/>
              </w:rPr>
              <w:t>+12.89</w:t>
            </w:r>
          </w:p>
        </w:tc>
        <w:tc>
          <w:tcPr>
            <w:tcW w:type="dxa" w:w="1644"/>
            <w:vAlign w:val="center"/>
          </w:tcPr>
          <w:p>
            <w:pPr>
              <w:keepNext/>
              <w:spacing w:line="264" w:lineRule="auto" w:after="80" w:before="80"/>
              <w:jc w:val="center"/>
            </w:pPr>
            <w:r>
              <w:rPr>
                <w:b w:val="0"/>
                <w:sz w:val="18"/>
              </w:rPr>
              <w:t>+19.43</w:t>
            </w:r>
          </w:p>
        </w:tc>
        <w:tc>
          <w:tcPr>
            <w:tcW w:type="dxa" w:w="1701"/>
            <w:vAlign w:val="center"/>
          </w:tcPr>
          <w:p>
            <w:pPr>
              <w:keepNext/>
              <w:spacing w:line="264" w:lineRule="auto" w:after="80" w:before="80"/>
              <w:jc w:val="center"/>
            </w:pPr>
            <w:r>
              <w:rPr>
                <w:b w:val="0"/>
                <w:sz w:val="18"/>
              </w:rPr>
              <w:t>-6.54</w:t>
            </w:r>
          </w:p>
        </w:tc>
      </w:tr>
    </w:tbl>
    <w:p>
      <w:pPr>
        <w:spacing w:after="180" w:line="269" w:lineRule="auto"/>
      </w:pPr>
      <w:r>
        <w:rPr>
          <w:sz w:val="18"/>
        </w:rPr>
        <w:t>注：银河通用减Figure，固定四共同职能。覆盖分母为对应情景活动可判的广告数。完整情景及缺失结果见附表A1。pp为百分点。</w:t>
      </w:r>
    </w:p>
    <w:p>
      <w:pPr>
        <w:pStyle w:val="Caption"/>
        <w:keepNext/>
      </w:pPr>
      <w:r>
        <w:t>表4b 主分析的四职能基础与分量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1474"/>
        <w:gridCol w:w="1474"/>
        <w:gridCol w:w="1871"/>
        <w:gridCol w:w="1361"/>
        <w:gridCol w:w="1361"/>
      </w:tblGrid>
      <w:tr>
        <w:trPr>
          <w:cantSplit/>
          <w:tblHeader/>
        </w:trPr>
        <w:tc>
          <w:tcPr>
            <w:tcW w:type="dxa" w:w="1984"/>
            <w:vAlign w:val="center"/>
            <w:shd w:fill="EEF1F4"/>
          </w:tcPr>
          <w:p>
            <w:pPr>
              <w:keepNext/>
              <w:spacing w:line="264" w:lineRule="auto" w:after="80" w:before="80"/>
              <w:jc w:val="left"/>
            </w:pPr>
            <w:r>
              <w:rPr>
                <w:b/>
                <w:sz w:val="18"/>
              </w:rPr>
              <w:t>职能</w:t>
            </w:r>
          </w:p>
        </w:tc>
        <w:tc>
          <w:tcPr>
            <w:tcW w:type="dxa" w:w="1474"/>
            <w:vAlign w:val="center"/>
            <w:shd w:fill="EEF1F4"/>
          </w:tcPr>
          <w:p>
            <w:pPr>
              <w:keepNext/>
              <w:spacing w:line="264" w:lineRule="auto" w:after="80" w:before="80"/>
              <w:jc w:val="center"/>
            </w:pPr>
            <w:r>
              <w:rPr>
                <w:b/>
                <w:sz w:val="18"/>
              </w:rPr>
              <w:t>银河 活动/广告</w:t>
            </w:r>
          </w:p>
        </w:tc>
        <w:tc>
          <w:tcPr>
            <w:tcW w:type="dxa" w:w="1474"/>
            <w:vAlign w:val="center"/>
            <w:shd w:fill="EEF1F4"/>
          </w:tcPr>
          <w:p>
            <w:pPr>
              <w:keepNext/>
              <w:spacing w:line="264" w:lineRule="auto" w:after="80" w:before="80"/>
              <w:jc w:val="center"/>
            </w:pPr>
            <w:r>
              <w:rPr>
                <w:b/>
                <w:sz w:val="18"/>
              </w:rPr>
              <w:t>Figure 活动/广告</w:t>
            </w:r>
          </w:p>
        </w:tc>
        <w:tc>
          <w:tcPr>
            <w:tcW w:type="dxa" w:w="1871"/>
            <w:vAlign w:val="center"/>
            <w:shd w:fill="EEF1F4"/>
          </w:tcPr>
          <w:p>
            <w:pPr>
              <w:keepNext/>
              <w:spacing w:line="264" w:lineRule="auto" w:after="80" w:before="80"/>
              <w:jc w:val="center"/>
            </w:pPr>
            <w:r>
              <w:rPr>
                <w:b/>
                <w:sz w:val="18"/>
              </w:rPr>
              <w:t>银河/ Figure份额 %</w:t>
            </w:r>
          </w:p>
        </w:tc>
        <w:tc>
          <w:tcPr>
            <w:tcW w:type="dxa" w:w="1361"/>
            <w:vAlign w:val="center"/>
            <w:shd w:fill="EEF1F4"/>
          </w:tcPr>
          <w:p>
            <w:pPr>
              <w:keepNext/>
              <w:spacing w:line="264" w:lineRule="auto" w:after="80" w:before="80"/>
              <w:jc w:val="center"/>
            </w:pPr>
            <w:r>
              <w:rPr>
                <w:b/>
                <w:sz w:val="18"/>
              </w:rPr>
              <w:t>构成 pp</w:t>
            </w:r>
          </w:p>
        </w:tc>
        <w:tc>
          <w:tcPr>
            <w:tcW w:type="dxa" w:w="1361"/>
            <w:vAlign w:val="center"/>
            <w:shd w:fill="EEF1F4"/>
          </w:tcPr>
          <w:p>
            <w:pPr>
              <w:keepNext/>
              <w:spacing w:line="264" w:lineRule="auto" w:after="80" w:before="80"/>
              <w:jc w:val="center"/>
            </w:pPr>
            <w:r>
              <w:rPr>
                <w:b/>
                <w:sz w:val="18"/>
              </w:rPr>
              <w:t>职能内 pp</w:t>
            </w:r>
          </w:p>
        </w:tc>
      </w:tr>
      <w:tr>
        <w:trPr>
          <w:cantSplit/>
        </w:trPr>
        <w:tc>
          <w:tcPr>
            <w:tcW w:type="dxa" w:w="1984"/>
            <w:vAlign w:val="center"/>
          </w:tcPr>
          <w:p>
            <w:pPr>
              <w:keepNext/>
              <w:spacing w:line="264" w:lineRule="auto" w:after="80" w:before="80"/>
              <w:jc w:val="left"/>
            </w:pPr>
            <w:r>
              <w:rPr>
                <w:b w:val="0"/>
                <w:sz w:val="18"/>
              </w:rPr>
              <w:t>公司支持</w:t>
            </w:r>
          </w:p>
        </w:tc>
        <w:tc>
          <w:tcPr>
            <w:tcW w:type="dxa" w:w="1474"/>
            <w:vAlign w:val="center"/>
          </w:tcPr>
          <w:p>
            <w:pPr>
              <w:keepNext/>
              <w:spacing w:line="264" w:lineRule="auto" w:after="80" w:before="80"/>
              <w:jc w:val="center"/>
            </w:pPr>
            <w:r>
              <w:rPr>
                <w:b w:val="0"/>
                <w:sz w:val="18"/>
              </w:rPr>
              <w:t>0/13</w:t>
            </w:r>
          </w:p>
        </w:tc>
        <w:tc>
          <w:tcPr>
            <w:tcW w:type="dxa" w:w="1474"/>
            <w:vAlign w:val="center"/>
          </w:tcPr>
          <w:p>
            <w:pPr>
              <w:keepNext/>
              <w:spacing w:line="264" w:lineRule="auto" w:after="80" w:before="80"/>
              <w:jc w:val="center"/>
            </w:pPr>
            <w:r>
              <w:rPr>
                <w:b w:val="0"/>
                <w:sz w:val="18"/>
              </w:rPr>
              <w:t>1/11</w:t>
            </w:r>
          </w:p>
        </w:tc>
        <w:tc>
          <w:tcPr>
            <w:tcW w:type="dxa" w:w="1871"/>
            <w:vAlign w:val="center"/>
          </w:tcPr>
          <w:p>
            <w:pPr>
              <w:keepNext/>
              <w:spacing w:line="264" w:lineRule="auto" w:after="80" w:before="80"/>
              <w:jc w:val="center"/>
            </w:pPr>
            <w:r>
              <w:rPr>
                <w:b w:val="0"/>
                <w:sz w:val="18"/>
              </w:rPr>
              <w:t>15.9 / 18.3</w:t>
            </w:r>
          </w:p>
        </w:tc>
        <w:tc>
          <w:tcPr>
            <w:tcW w:type="dxa" w:w="1361"/>
            <w:vAlign w:val="center"/>
          </w:tcPr>
          <w:p>
            <w:pPr>
              <w:keepNext/>
              <w:spacing w:line="264" w:lineRule="auto" w:after="80" w:before="80"/>
              <w:jc w:val="center"/>
            </w:pPr>
            <w:r>
              <w:rPr>
                <w:b w:val="0"/>
                <w:sz w:val="18"/>
              </w:rPr>
              <w:t>-0.11</w:t>
            </w:r>
          </w:p>
        </w:tc>
        <w:tc>
          <w:tcPr>
            <w:tcW w:type="dxa" w:w="1361"/>
            <w:vAlign w:val="center"/>
          </w:tcPr>
          <w:p>
            <w:pPr>
              <w:keepNext/>
              <w:spacing w:line="264" w:lineRule="auto" w:after="80" w:before="80"/>
              <w:jc w:val="center"/>
            </w:pPr>
            <w:r>
              <w:rPr>
                <w:b w:val="0"/>
                <w:sz w:val="18"/>
              </w:rPr>
              <w:t>-1.55</w:t>
            </w:r>
          </w:p>
        </w:tc>
      </w:tr>
      <w:tr>
        <w:trPr>
          <w:cantSplit/>
        </w:trPr>
        <w:tc>
          <w:tcPr>
            <w:tcW w:type="dxa" w:w="1984"/>
            <w:vAlign w:val="center"/>
          </w:tcPr>
          <w:p>
            <w:pPr>
              <w:keepNext/>
              <w:spacing w:line="264" w:lineRule="auto" w:after="80" w:before="80"/>
              <w:jc w:val="left"/>
            </w:pPr>
            <w:r>
              <w:rPr>
                <w:b w:val="0"/>
                <w:sz w:val="18"/>
              </w:rPr>
              <w:t>制造质量供应链</w:t>
            </w:r>
          </w:p>
        </w:tc>
        <w:tc>
          <w:tcPr>
            <w:tcW w:type="dxa" w:w="1474"/>
            <w:vAlign w:val="center"/>
          </w:tcPr>
          <w:p>
            <w:pPr>
              <w:keepNext/>
              <w:spacing w:line="264" w:lineRule="auto" w:after="80" w:before="80"/>
              <w:jc w:val="center"/>
            </w:pPr>
            <w:r>
              <w:rPr>
                <w:b w:val="0"/>
                <w:sz w:val="18"/>
              </w:rPr>
              <w:t>3/20</w:t>
            </w:r>
          </w:p>
        </w:tc>
        <w:tc>
          <w:tcPr>
            <w:tcW w:type="dxa" w:w="1474"/>
            <w:vAlign w:val="center"/>
          </w:tcPr>
          <w:p>
            <w:pPr>
              <w:keepNext/>
              <w:spacing w:line="264" w:lineRule="auto" w:after="80" w:before="80"/>
              <w:jc w:val="center"/>
            </w:pPr>
            <w:r>
              <w:rPr>
                <w:b w:val="0"/>
                <w:sz w:val="18"/>
              </w:rPr>
              <w:t>5/28</w:t>
            </w:r>
          </w:p>
        </w:tc>
        <w:tc>
          <w:tcPr>
            <w:tcW w:type="dxa" w:w="1871"/>
            <w:vAlign w:val="center"/>
          </w:tcPr>
          <w:p>
            <w:pPr>
              <w:keepNext/>
              <w:spacing w:line="264" w:lineRule="auto" w:after="80" w:before="80"/>
              <w:jc w:val="center"/>
            </w:pPr>
            <w:r>
              <w:rPr>
                <w:b w:val="0"/>
                <w:sz w:val="18"/>
              </w:rPr>
              <w:t>24.4 / 46.7</w:t>
            </w:r>
          </w:p>
        </w:tc>
        <w:tc>
          <w:tcPr>
            <w:tcW w:type="dxa" w:w="1361"/>
            <w:vAlign w:val="center"/>
          </w:tcPr>
          <w:p>
            <w:pPr>
              <w:keepNext/>
              <w:spacing w:line="264" w:lineRule="auto" w:after="80" w:before="80"/>
              <w:jc w:val="center"/>
            </w:pPr>
            <w:r>
              <w:rPr>
                <w:b w:val="0"/>
                <w:sz w:val="18"/>
              </w:rPr>
              <w:t>-3.66</w:t>
            </w:r>
          </w:p>
        </w:tc>
        <w:tc>
          <w:tcPr>
            <w:tcW w:type="dxa" w:w="1361"/>
            <w:vAlign w:val="center"/>
          </w:tcPr>
          <w:p>
            <w:pPr>
              <w:keepNext/>
              <w:spacing w:line="264" w:lineRule="auto" w:after="80" w:before="80"/>
              <w:jc w:val="center"/>
            </w:pPr>
            <w:r>
              <w:rPr>
                <w:b w:val="0"/>
                <w:sz w:val="18"/>
              </w:rPr>
              <w:t>-1.02</w:t>
            </w:r>
          </w:p>
        </w:tc>
      </w:tr>
      <w:tr>
        <w:trPr>
          <w:cantSplit/>
        </w:trPr>
        <w:tc>
          <w:tcPr>
            <w:tcW w:type="dxa" w:w="1984"/>
            <w:vAlign w:val="center"/>
          </w:tcPr>
          <w:p>
            <w:pPr>
              <w:keepNext/>
              <w:spacing w:line="264" w:lineRule="auto" w:after="80" w:before="80"/>
              <w:jc w:val="left"/>
            </w:pPr>
            <w:r>
              <w:rPr>
                <w:b w:val="0"/>
                <w:sz w:val="18"/>
              </w:rPr>
              <w:t>ML/AI工程</w:t>
            </w:r>
          </w:p>
        </w:tc>
        <w:tc>
          <w:tcPr>
            <w:tcW w:type="dxa" w:w="1474"/>
            <w:vAlign w:val="center"/>
          </w:tcPr>
          <w:p>
            <w:pPr>
              <w:keepNext/>
              <w:spacing w:line="264" w:lineRule="auto" w:after="80" w:before="80"/>
              <w:jc w:val="center"/>
            </w:pPr>
            <w:r>
              <w:rPr>
                <w:b w:val="0"/>
                <w:sz w:val="18"/>
              </w:rPr>
              <w:t>20/24</w:t>
            </w:r>
          </w:p>
        </w:tc>
        <w:tc>
          <w:tcPr>
            <w:tcW w:type="dxa" w:w="1474"/>
            <w:vAlign w:val="center"/>
          </w:tcPr>
          <w:p>
            <w:pPr>
              <w:keepNext/>
              <w:spacing w:line="264" w:lineRule="auto" w:after="80" w:before="80"/>
              <w:jc w:val="center"/>
            </w:pPr>
            <w:r>
              <w:rPr>
                <w:b w:val="0"/>
                <w:sz w:val="18"/>
              </w:rPr>
              <w:t>10/10</w:t>
            </w:r>
          </w:p>
        </w:tc>
        <w:tc>
          <w:tcPr>
            <w:tcW w:type="dxa" w:w="1871"/>
            <w:vAlign w:val="center"/>
          </w:tcPr>
          <w:p>
            <w:pPr>
              <w:keepNext/>
              <w:spacing w:line="264" w:lineRule="auto" w:after="80" w:before="80"/>
              <w:jc w:val="center"/>
            </w:pPr>
            <w:r>
              <w:rPr>
                <w:b w:val="0"/>
                <w:sz w:val="18"/>
              </w:rPr>
              <w:t>29.3 / 16.7</w:t>
            </w:r>
          </w:p>
        </w:tc>
        <w:tc>
          <w:tcPr>
            <w:tcW w:type="dxa" w:w="1361"/>
            <w:vAlign w:val="center"/>
          </w:tcPr>
          <w:p>
            <w:pPr>
              <w:keepNext/>
              <w:spacing w:line="264" w:lineRule="auto" w:after="80" w:before="80"/>
              <w:jc w:val="center"/>
            </w:pPr>
            <w:r>
              <w:rPr>
                <w:b w:val="0"/>
                <w:sz w:val="18"/>
              </w:rPr>
              <w:t>+11.55</w:t>
            </w:r>
          </w:p>
        </w:tc>
        <w:tc>
          <w:tcPr>
            <w:tcW w:type="dxa" w:w="1361"/>
            <w:vAlign w:val="center"/>
          </w:tcPr>
          <w:p>
            <w:pPr>
              <w:keepNext/>
              <w:spacing w:line="264" w:lineRule="auto" w:after="80" w:before="80"/>
              <w:jc w:val="center"/>
            </w:pPr>
            <w:r>
              <w:rPr>
                <w:b w:val="0"/>
                <w:sz w:val="18"/>
              </w:rPr>
              <w:t>-3.83</w:t>
            </w:r>
          </w:p>
        </w:tc>
      </w:tr>
      <w:tr>
        <w:trPr>
          <w:cantSplit/>
        </w:trPr>
        <w:tc>
          <w:tcPr>
            <w:tcW w:type="dxa" w:w="1984"/>
            <w:vAlign w:val="center"/>
          </w:tcPr>
          <w:p>
            <w:pPr>
              <w:keepNext/>
              <w:spacing w:line="264" w:lineRule="auto" w:after="80" w:before="80"/>
              <w:jc w:val="left"/>
            </w:pPr>
            <w:r>
              <w:rPr>
                <w:b w:val="0"/>
                <w:sz w:val="18"/>
              </w:rPr>
              <w:t>软件与平台</w:t>
            </w:r>
          </w:p>
        </w:tc>
        <w:tc>
          <w:tcPr>
            <w:tcW w:type="dxa" w:w="1474"/>
            <w:vAlign w:val="center"/>
          </w:tcPr>
          <w:p>
            <w:pPr>
              <w:keepNext/>
              <w:spacing w:line="264" w:lineRule="auto" w:after="80" w:before="80"/>
              <w:jc w:val="center"/>
            </w:pPr>
            <w:r>
              <w:rPr>
                <w:b w:val="0"/>
                <w:sz w:val="18"/>
              </w:rPr>
              <w:t>23/25</w:t>
            </w:r>
          </w:p>
        </w:tc>
        <w:tc>
          <w:tcPr>
            <w:tcW w:type="dxa" w:w="1474"/>
            <w:vAlign w:val="center"/>
          </w:tcPr>
          <w:p>
            <w:pPr>
              <w:keepNext/>
              <w:spacing w:line="264" w:lineRule="auto" w:after="80" w:before="80"/>
              <w:jc w:val="center"/>
            </w:pPr>
            <w:r>
              <w:rPr>
                <w:b w:val="0"/>
                <w:sz w:val="18"/>
              </w:rPr>
              <w:t>11/11</w:t>
            </w:r>
          </w:p>
        </w:tc>
        <w:tc>
          <w:tcPr>
            <w:tcW w:type="dxa" w:w="1871"/>
            <w:vAlign w:val="center"/>
          </w:tcPr>
          <w:p>
            <w:pPr>
              <w:keepNext/>
              <w:spacing w:line="264" w:lineRule="auto" w:after="80" w:before="80"/>
              <w:jc w:val="center"/>
            </w:pPr>
            <w:r>
              <w:rPr>
                <w:b w:val="0"/>
                <w:sz w:val="18"/>
              </w:rPr>
              <w:t>30.5 / 18.3</w:t>
            </w:r>
          </w:p>
        </w:tc>
        <w:tc>
          <w:tcPr>
            <w:tcW w:type="dxa" w:w="1361"/>
            <w:vAlign w:val="center"/>
          </w:tcPr>
          <w:p>
            <w:pPr>
              <w:keepNext/>
              <w:spacing w:line="264" w:lineRule="auto" w:after="80" w:before="80"/>
              <w:jc w:val="center"/>
            </w:pPr>
            <w:r>
              <w:rPr>
                <w:b w:val="0"/>
                <w:sz w:val="18"/>
              </w:rPr>
              <w:t>+11.67</w:t>
            </w:r>
          </w:p>
        </w:tc>
        <w:tc>
          <w:tcPr>
            <w:tcW w:type="dxa" w:w="1361"/>
            <w:vAlign w:val="center"/>
          </w:tcPr>
          <w:p>
            <w:pPr>
              <w:keepNext/>
              <w:spacing w:line="264" w:lineRule="auto" w:after="80" w:before="80"/>
              <w:jc w:val="center"/>
            </w:pPr>
            <w:r>
              <w:rPr>
                <w:b w:val="0"/>
                <w:sz w:val="18"/>
              </w:rPr>
              <w:t>-1.95</w:t>
            </w:r>
          </w:p>
        </w:tc>
      </w:tr>
    </w:tbl>
    <w:p>
      <w:pPr>
        <w:spacing w:after="180" w:line="269" w:lineRule="auto"/>
      </w:pPr>
      <w:r>
        <w:rPr>
          <w:sz w:val="18"/>
        </w:rPr>
        <w:t>注：两公司共同范围的分母分别为82、60；活动数/广告数可直接还原各职能内工程活动率。两类分量分别加总为+19.45和−8.35个百分点。</w:t>
      </w:r>
    </w:p>
    <w:p>
      <w:pPr>
        <w:ind w:firstLine="425"/>
      </w:pPr>
      <w:r>
        <w:t>在共同职能范围内，银河通用的ML与软件广告共49/82条，占59.8%；Figure为21/60条，占35.0%。银河通用在这两个工程活动率较高的职能中占比更大，形成正向构成分量；Figure在各共同职能内的工程活动率更高，形成反向的职能内分量。图2显示，正向构成分量抵消负向职能内分量后，银河通用仍呈现较高的合并比例。</w:t>
      </w:r>
    </w:p>
    <w:p>
      <w:pPr>
        <w:pStyle w:val="Caption"/>
        <w:keepNext/>
      </w:pPr>
      <w:r>
        <w:t>图2 工程活动的总体差异与两个分量</w:t>
      </w:r>
    </w:p>
    <w:p>
      <w:pPr>
        <w:keepNext/>
        <w:spacing w:after="60"/>
      </w:pPr>
      <w:r>
        <w:drawing>
          <wp:inline xmlns:a="http://schemas.openxmlformats.org/drawingml/2006/main" xmlns:pic="http://schemas.openxmlformats.org/drawingml/2006/picture">
            <wp:extent cx="6012000" cy="2378782"/>
            <wp:docPr id="2" name="Picture 2" descr="图2 工程活动的总体差异与两个分量。固定四共同职能，图示三个可比情景；来源方案的缺失结果见附表A1。"/>
            <wp:cNvGraphicFramePr>
              <a:graphicFrameLocks noChangeAspect="1"/>
            </wp:cNvGraphicFramePr>
            <a:graphic>
              <a:graphicData uri="http://schemas.openxmlformats.org/drawingml/2006/picture">
                <pic:pic>
                  <pic:nvPicPr>
                    <pic:cNvPr id="0" name="F2.png"/>
                    <pic:cNvPicPr/>
                  </pic:nvPicPr>
                  <pic:blipFill>
                    <a:blip r:embed="rId11"/>
                    <a:stretch>
                      <a:fillRect/>
                    </a:stretch>
                  </pic:blipFill>
                  <pic:spPr>
                    <a:xfrm>
                      <a:off x="0" y="0"/>
                      <a:ext cx="6012000" cy="2378782"/>
                    </a:xfrm>
                    <a:prstGeom prst="rect"/>
                  </pic:spPr>
                </pic:pic>
              </a:graphicData>
            </a:graphic>
          </wp:inline>
        </w:drawing>
      </w:r>
    </w:p>
    <w:p>
      <w:pPr>
        <w:spacing w:line="269" w:lineRule="auto" w:after="200"/>
      </w:pPr>
      <w:r>
        <w:rPr>
          <w:sz w:val="18"/>
        </w:rPr>
        <w:t>注：固定四共同职能，图示三个可比情景；来源方案的缺失结果见附表A1。</w:t>
      </w:r>
    </w:p>
    <w:p>
      <w:pPr>
        <w:ind w:firstLine="425"/>
      </w:pPr>
      <w:r>
        <w:t>去校招实习和职责模板去重后，两项分量仍保持相反方向，合并比例的方向也与主分析一致。</w:t>
      </w:r>
    </w:p>
    <w:p>
      <w:pPr>
        <w:ind w:firstLine="425"/>
      </w:pPr>
      <w:r>
        <w:t>主分析覆盖银河通用82/181、Figure60/126条活动可判广告，比较范围为这四个共同职能。R1、R2、R3均排除了银河通用，无法形成公司对比较；全部情景见附表A1。</w:t>
      </w:r>
    </w:p>
    <w:p>
      <w:pPr>
        <w:pStyle w:val="Heading1"/>
      </w:pPr>
      <w:r>
        <w:t>六 相近任务中的技术表达</w:t>
      </w:r>
    </w:p>
    <w:p>
      <w:pPr>
        <w:pStyle w:val="Heading2"/>
      </w:pPr>
      <w:r>
        <w:t>1 技术出现在哪里</w:t>
      </w:r>
    </w:p>
    <w:p>
      <w:pPr>
        <w:ind w:firstLine="425"/>
      </w:pPr>
      <w:r>
        <w:t>机器人模型任务中的Python、PyTorch提及分别为73/105、83/105；运行软件中的C++、Linux为80/87、52/87；板级电路中的Altium与电磁兼容、信号及电源完整性为24/56、36/56。前两类任务以编程语言、框架和运行系统为主要观察项，板级任务同时涉及设计工具与工程验证方法。</w:t>
      </w:r>
    </w:p>
    <w:p>
      <w:pPr>
        <w:pStyle w:val="Caption"/>
        <w:keepNext/>
      </w:pPr>
      <w:r>
        <w:t>表5a 技术提及与表达位置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9"/>
        <w:gridCol w:w="1426"/>
        <w:gridCol w:w="970"/>
        <w:gridCol w:w="970"/>
        <w:gridCol w:w="913"/>
        <w:gridCol w:w="913"/>
        <w:gridCol w:w="913"/>
        <w:gridCol w:w="913"/>
      </w:tblGrid>
      <w:tr>
        <w:trPr>
          <w:cantSplit/>
          <w:tblHeader/>
        </w:trPr>
        <w:tc>
          <w:tcPr>
            <w:tcW w:type="dxa" w:w="2509"/>
            <w:vAlign w:val="center"/>
            <w:shd w:fill="EEF1F4"/>
          </w:tcPr>
          <w:p>
            <w:pPr>
              <w:keepNext/>
              <w:spacing w:line="264" w:lineRule="auto" w:after="80" w:before="80"/>
              <w:jc w:val="left"/>
            </w:pPr>
            <w:r>
              <w:rPr>
                <w:b/>
                <w:sz w:val="18"/>
              </w:rPr>
              <w:t>任务与技术</w:t>
            </w:r>
          </w:p>
        </w:tc>
        <w:tc>
          <w:tcPr>
            <w:tcW w:type="dxa" w:w="1426"/>
            <w:vAlign w:val="center"/>
            <w:shd w:fill="EEF1F4"/>
          </w:tcPr>
          <w:p>
            <w:pPr>
              <w:keepNext/>
              <w:spacing w:line="264" w:lineRule="auto" w:after="80" w:before="80"/>
              <w:jc w:val="center"/>
            </w:pPr>
            <w:r>
              <w:rPr>
                <w:b/>
                <w:sz w:val="18"/>
              </w:rPr>
              <w:t>M 正例/分母</w:t>
            </w:r>
          </w:p>
        </w:tc>
        <w:tc>
          <w:tcPr>
            <w:tcW w:type="dxa" w:w="970"/>
            <w:vAlign w:val="center"/>
            <w:shd w:fill="EEF1F4"/>
          </w:tcPr>
          <w:p>
            <w:pPr>
              <w:keepNext/>
              <w:spacing w:line="264" w:lineRule="auto" w:after="80" w:before="80"/>
              <w:jc w:val="center"/>
            </w:pPr>
            <w:r>
              <w:rPr>
                <w:b/>
                <w:sz w:val="18"/>
              </w:rPr>
              <w:t>广告 %</w:t>
            </w:r>
          </w:p>
        </w:tc>
        <w:tc>
          <w:tcPr>
            <w:tcW w:type="dxa" w:w="970"/>
            <w:vAlign w:val="center"/>
            <w:shd w:fill="EEF1F4"/>
          </w:tcPr>
          <w:p>
            <w:pPr>
              <w:keepNext/>
              <w:spacing w:line="264" w:lineRule="auto" w:after="80" w:before="80"/>
              <w:jc w:val="center"/>
            </w:pPr>
            <w:r>
              <w:rPr>
                <w:b/>
                <w:sz w:val="18"/>
              </w:rPr>
              <w:t>等权 %</w:t>
            </w:r>
          </w:p>
        </w:tc>
        <w:tc>
          <w:tcPr>
            <w:tcW w:type="dxa" w:w="913"/>
            <w:vAlign w:val="center"/>
            <w:shd w:fill="EEF1F4"/>
          </w:tcPr>
          <w:p>
            <w:pPr>
              <w:keepNext/>
              <w:spacing w:line="264" w:lineRule="auto" w:after="80" w:before="80"/>
              <w:jc w:val="center"/>
            </w:pPr>
            <w:r>
              <w:rPr>
                <w:b/>
                <w:sz w:val="18"/>
              </w:rPr>
              <w:t>职责</w:t>
            </w:r>
          </w:p>
        </w:tc>
        <w:tc>
          <w:tcPr>
            <w:tcW w:type="dxa" w:w="913"/>
            <w:vAlign w:val="center"/>
            <w:shd w:fill="EEF1F4"/>
          </w:tcPr>
          <w:p>
            <w:pPr>
              <w:keepNext/>
              <w:spacing w:line="264" w:lineRule="auto" w:after="80" w:before="80"/>
              <w:jc w:val="center"/>
            </w:pPr>
            <w:r>
              <w:rPr>
                <w:b/>
                <w:sz w:val="18"/>
              </w:rPr>
              <w:t>必备</w:t>
            </w:r>
          </w:p>
        </w:tc>
        <w:tc>
          <w:tcPr>
            <w:tcW w:type="dxa" w:w="913"/>
            <w:vAlign w:val="center"/>
            <w:shd w:fill="EEF1F4"/>
          </w:tcPr>
          <w:p>
            <w:pPr>
              <w:keepNext/>
              <w:spacing w:line="264" w:lineRule="auto" w:after="80" w:before="80"/>
              <w:jc w:val="center"/>
            </w:pPr>
            <w:r>
              <w:rPr>
                <w:b/>
                <w:sz w:val="18"/>
              </w:rPr>
              <w:t>一般</w:t>
            </w:r>
          </w:p>
        </w:tc>
        <w:tc>
          <w:tcPr>
            <w:tcW w:type="dxa" w:w="913"/>
            <w:vAlign w:val="center"/>
            <w:shd w:fill="EEF1F4"/>
          </w:tcPr>
          <w:p>
            <w:pPr>
              <w:keepNext/>
              <w:spacing w:line="264" w:lineRule="auto" w:after="80" w:before="80"/>
              <w:jc w:val="center"/>
            </w:pPr>
            <w:r>
              <w:rPr>
                <w:b/>
                <w:sz w:val="18"/>
              </w:rPr>
              <w:t>优先</w:t>
            </w:r>
          </w:p>
        </w:tc>
      </w:tr>
      <w:tr>
        <w:trPr>
          <w:cantSplit/>
        </w:trPr>
        <w:tc>
          <w:tcPr>
            <w:tcW w:type="dxa" w:w="2509"/>
            <w:vAlign w:val="center"/>
          </w:tcPr>
          <w:p>
            <w:pPr>
              <w:keepNext/>
              <w:spacing w:line="264" w:lineRule="auto" w:after="80" w:before="80"/>
              <w:jc w:val="left"/>
            </w:pPr>
            <w:r>
              <w:rPr>
                <w:b w:val="0"/>
                <w:sz w:val="18"/>
              </w:rPr>
              <w:t>机器人模型 Python</w:t>
            </w:r>
          </w:p>
        </w:tc>
        <w:tc>
          <w:tcPr>
            <w:tcW w:type="dxa" w:w="1426"/>
            <w:vAlign w:val="center"/>
          </w:tcPr>
          <w:p>
            <w:pPr>
              <w:keepNext/>
              <w:spacing w:line="264" w:lineRule="auto" w:after="80" w:before="80"/>
              <w:jc w:val="center"/>
            </w:pPr>
            <w:r>
              <w:rPr>
                <w:b w:val="0"/>
                <w:sz w:val="18"/>
              </w:rPr>
              <w:t>73/105</w:t>
            </w:r>
          </w:p>
        </w:tc>
        <w:tc>
          <w:tcPr>
            <w:tcW w:type="dxa" w:w="970"/>
            <w:vAlign w:val="center"/>
          </w:tcPr>
          <w:p>
            <w:pPr>
              <w:keepNext/>
              <w:spacing w:line="264" w:lineRule="auto" w:after="80" w:before="80"/>
              <w:jc w:val="center"/>
            </w:pPr>
            <w:r>
              <w:rPr>
                <w:b w:val="0"/>
                <w:sz w:val="18"/>
              </w:rPr>
              <w:t>69.5</w:t>
            </w:r>
          </w:p>
        </w:tc>
        <w:tc>
          <w:tcPr>
            <w:tcW w:type="dxa" w:w="970"/>
            <w:vAlign w:val="center"/>
          </w:tcPr>
          <w:p>
            <w:pPr>
              <w:keepNext/>
              <w:spacing w:line="264" w:lineRule="auto" w:after="80" w:before="80"/>
              <w:jc w:val="center"/>
            </w:pPr>
            <w:r>
              <w:rPr>
                <w:b w:val="0"/>
                <w:sz w:val="18"/>
              </w:rPr>
              <w:t>66.9</w:t>
            </w:r>
          </w:p>
        </w:tc>
        <w:tc>
          <w:tcPr>
            <w:tcW w:type="dxa" w:w="913"/>
            <w:vAlign w:val="center"/>
          </w:tcPr>
          <w:p>
            <w:pPr>
              <w:keepNext/>
              <w:spacing w:line="264" w:lineRule="auto" w:after="80" w:before="80"/>
              <w:jc w:val="center"/>
            </w:pPr>
            <w:r>
              <w:rPr>
                <w:b w:val="0"/>
                <w:sz w:val="18"/>
              </w:rPr>
              <w:t>3</w:t>
            </w:r>
          </w:p>
        </w:tc>
        <w:tc>
          <w:tcPr>
            <w:tcW w:type="dxa" w:w="913"/>
            <w:vAlign w:val="center"/>
          </w:tcPr>
          <w:p>
            <w:pPr>
              <w:keepNext/>
              <w:spacing w:line="264" w:lineRule="auto" w:after="80" w:before="80"/>
              <w:jc w:val="center"/>
            </w:pPr>
            <w:r>
              <w:rPr>
                <w:b w:val="0"/>
                <w:sz w:val="18"/>
              </w:rPr>
              <w:t>2</w:t>
            </w:r>
          </w:p>
        </w:tc>
        <w:tc>
          <w:tcPr>
            <w:tcW w:type="dxa" w:w="913"/>
            <w:vAlign w:val="center"/>
          </w:tcPr>
          <w:p>
            <w:pPr>
              <w:keepNext/>
              <w:spacing w:line="264" w:lineRule="auto" w:after="80" w:before="80"/>
              <w:jc w:val="center"/>
            </w:pPr>
            <w:r>
              <w:rPr>
                <w:b w:val="0"/>
                <w:sz w:val="18"/>
              </w:rPr>
              <w:t>65</w:t>
            </w:r>
          </w:p>
        </w:tc>
        <w:tc>
          <w:tcPr>
            <w:tcW w:type="dxa" w:w="913"/>
            <w:vAlign w:val="center"/>
          </w:tcPr>
          <w:p>
            <w:pPr>
              <w:keepNext/>
              <w:spacing w:line="264" w:lineRule="auto" w:after="80" w:before="80"/>
              <w:jc w:val="center"/>
            </w:pPr>
            <w:r>
              <w:rPr>
                <w:b w:val="0"/>
                <w:sz w:val="18"/>
              </w:rPr>
              <w:t>6</w:t>
            </w:r>
          </w:p>
        </w:tc>
      </w:tr>
      <w:tr>
        <w:trPr>
          <w:cantSplit/>
        </w:trPr>
        <w:tc>
          <w:tcPr>
            <w:tcW w:type="dxa" w:w="2509"/>
            <w:vAlign w:val="center"/>
          </w:tcPr>
          <w:p>
            <w:pPr>
              <w:keepNext/>
              <w:spacing w:line="264" w:lineRule="auto" w:after="80" w:before="80"/>
              <w:jc w:val="left"/>
            </w:pPr>
            <w:r>
              <w:rPr>
                <w:b w:val="0"/>
                <w:sz w:val="18"/>
              </w:rPr>
              <w:t>机器人模型 PyTorch</w:t>
            </w:r>
          </w:p>
        </w:tc>
        <w:tc>
          <w:tcPr>
            <w:tcW w:type="dxa" w:w="1426"/>
            <w:vAlign w:val="center"/>
          </w:tcPr>
          <w:p>
            <w:pPr>
              <w:keepNext/>
              <w:spacing w:line="264" w:lineRule="auto" w:after="80" w:before="80"/>
              <w:jc w:val="center"/>
            </w:pPr>
            <w:r>
              <w:rPr>
                <w:b w:val="0"/>
                <w:sz w:val="18"/>
              </w:rPr>
              <w:t>83/105</w:t>
            </w:r>
          </w:p>
        </w:tc>
        <w:tc>
          <w:tcPr>
            <w:tcW w:type="dxa" w:w="970"/>
            <w:vAlign w:val="center"/>
          </w:tcPr>
          <w:p>
            <w:pPr>
              <w:keepNext/>
              <w:spacing w:line="264" w:lineRule="auto" w:after="80" w:before="80"/>
              <w:jc w:val="center"/>
            </w:pPr>
            <w:r>
              <w:rPr>
                <w:b w:val="0"/>
                <w:sz w:val="18"/>
              </w:rPr>
              <w:t>79.0</w:t>
            </w:r>
          </w:p>
        </w:tc>
        <w:tc>
          <w:tcPr>
            <w:tcW w:type="dxa" w:w="970"/>
            <w:vAlign w:val="center"/>
          </w:tcPr>
          <w:p>
            <w:pPr>
              <w:keepNext/>
              <w:spacing w:line="264" w:lineRule="auto" w:after="80" w:before="80"/>
              <w:jc w:val="center"/>
            </w:pPr>
            <w:r>
              <w:rPr>
                <w:b w:val="0"/>
                <w:sz w:val="18"/>
              </w:rPr>
              <w:t>74.5</w:t>
            </w:r>
          </w:p>
        </w:tc>
        <w:tc>
          <w:tcPr>
            <w:tcW w:type="dxa" w:w="913"/>
            <w:vAlign w:val="center"/>
          </w:tcPr>
          <w:p>
            <w:pPr>
              <w:keepNext/>
              <w:spacing w:line="264" w:lineRule="auto" w:after="80" w:before="80"/>
              <w:jc w:val="center"/>
            </w:pPr>
            <w:r>
              <w:rPr>
                <w:b w:val="0"/>
                <w:sz w:val="18"/>
              </w:rPr>
              <w:t>1</w:t>
            </w:r>
          </w:p>
        </w:tc>
        <w:tc>
          <w:tcPr>
            <w:tcW w:type="dxa" w:w="913"/>
            <w:vAlign w:val="center"/>
          </w:tcPr>
          <w:p>
            <w:pPr>
              <w:keepNext/>
              <w:spacing w:line="264" w:lineRule="auto" w:after="80" w:before="80"/>
              <w:jc w:val="center"/>
            </w:pPr>
            <w:r>
              <w:rPr>
                <w:b w:val="0"/>
                <w:sz w:val="18"/>
              </w:rPr>
              <w:t>4</w:t>
            </w:r>
          </w:p>
        </w:tc>
        <w:tc>
          <w:tcPr>
            <w:tcW w:type="dxa" w:w="913"/>
            <w:vAlign w:val="center"/>
          </w:tcPr>
          <w:p>
            <w:pPr>
              <w:keepNext/>
              <w:spacing w:line="264" w:lineRule="auto" w:after="80" w:before="80"/>
              <w:jc w:val="center"/>
            </w:pPr>
            <w:r>
              <w:rPr>
                <w:b w:val="0"/>
                <w:sz w:val="18"/>
              </w:rPr>
              <w:t>75</w:t>
            </w:r>
          </w:p>
        </w:tc>
        <w:tc>
          <w:tcPr>
            <w:tcW w:type="dxa" w:w="913"/>
            <w:vAlign w:val="center"/>
          </w:tcPr>
          <w:p>
            <w:pPr>
              <w:keepNext/>
              <w:spacing w:line="264" w:lineRule="auto" w:after="80" w:before="80"/>
              <w:jc w:val="center"/>
            </w:pPr>
            <w:r>
              <w:rPr>
                <w:b w:val="0"/>
                <w:sz w:val="18"/>
              </w:rPr>
              <w:t>4</w:t>
            </w:r>
          </w:p>
        </w:tc>
      </w:tr>
      <w:tr>
        <w:trPr>
          <w:cantSplit/>
        </w:trPr>
        <w:tc>
          <w:tcPr>
            <w:tcW w:type="dxa" w:w="2509"/>
            <w:vAlign w:val="center"/>
          </w:tcPr>
          <w:p>
            <w:pPr>
              <w:keepNext/>
              <w:spacing w:line="264" w:lineRule="auto" w:after="80" w:before="80"/>
              <w:jc w:val="left"/>
            </w:pPr>
            <w:r>
              <w:rPr>
                <w:b w:val="0"/>
                <w:sz w:val="18"/>
              </w:rPr>
              <w:t>运行软件 C++</w:t>
            </w:r>
          </w:p>
        </w:tc>
        <w:tc>
          <w:tcPr>
            <w:tcW w:type="dxa" w:w="1426"/>
            <w:vAlign w:val="center"/>
          </w:tcPr>
          <w:p>
            <w:pPr>
              <w:keepNext/>
              <w:spacing w:line="264" w:lineRule="auto" w:after="80" w:before="80"/>
              <w:jc w:val="center"/>
            </w:pPr>
            <w:r>
              <w:rPr>
                <w:b w:val="0"/>
                <w:sz w:val="18"/>
              </w:rPr>
              <w:t>80/87</w:t>
            </w:r>
          </w:p>
        </w:tc>
        <w:tc>
          <w:tcPr>
            <w:tcW w:type="dxa" w:w="970"/>
            <w:vAlign w:val="center"/>
          </w:tcPr>
          <w:p>
            <w:pPr>
              <w:keepNext/>
              <w:spacing w:line="264" w:lineRule="auto" w:after="80" w:before="80"/>
              <w:jc w:val="center"/>
            </w:pPr>
            <w:r>
              <w:rPr>
                <w:b w:val="0"/>
                <w:sz w:val="18"/>
              </w:rPr>
              <w:t>92.0</w:t>
            </w:r>
          </w:p>
        </w:tc>
        <w:tc>
          <w:tcPr>
            <w:tcW w:type="dxa" w:w="970"/>
            <w:vAlign w:val="center"/>
          </w:tcPr>
          <w:p>
            <w:pPr>
              <w:keepNext/>
              <w:spacing w:line="264" w:lineRule="auto" w:after="80" w:before="80"/>
              <w:jc w:val="center"/>
            </w:pPr>
            <w:r>
              <w:rPr>
                <w:b w:val="0"/>
                <w:sz w:val="18"/>
              </w:rPr>
              <w:t>91.4</w:t>
            </w:r>
          </w:p>
        </w:tc>
        <w:tc>
          <w:tcPr>
            <w:tcW w:type="dxa" w:w="913"/>
            <w:vAlign w:val="center"/>
          </w:tcPr>
          <w:p>
            <w:pPr>
              <w:keepNext/>
              <w:spacing w:line="264" w:lineRule="auto" w:after="80" w:before="80"/>
              <w:jc w:val="center"/>
            </w:pPr>
            <w:r>
              <w:rPr>
                <w:b w:val="0"/>
                <w:sz w:val="18"/>
              </w:rPr>
              <w:t>13</w:t>
            </w:r>
          </w:p>
        </w:tc>
        <w:tc>
          <w:tcPr>
            <w:tcW w:type="dxa" w:w="913"/>
            <w:vAlign w:val="center"/>
          </w:tcPr>
          <w:p>
            <w:pPr>
              <w:keepNext/>
              <w:spacing w:line="264" w:lineRule="auto" w:after="80" w:before="80"/>
              <w:jc w:val="center"/>
            </w:pPr>
            <w:r>
              <w:rPr>
                <w:b w:val="0"/>
                <w:sz w:val="18"/>
              </w:rPr>
              <w:t>1</w:t>
            </w:r>
          </w:p>
        </w:tc>
        <w:tc>
          <w:tcPr>
            <w:tcW w:type="dxa" w:w="913"/>
            <w:vAlign w:val="center"/>
          </w:tcPr>
          <w:p>
            <w:pPr>
              <w:keepNext/>
              <w:spacing w:line="264" w:lineRule="auto" w:after="80" w:before="80"/>
              <w:jc w:val="center"/>
            </w:pPr>
            <w:r>
              <w:rPr>
                <w:b w:val="0"/>
                <w:sz w:val="18"/>
              </w:rPr>
              <w:t>73</w:t>
            </w:r>
          </w:p>
        </w:tc>
        <w:tc>
          <w:tcPr>
            <w:tcW w:type="dxa" w:w="913"/>
            <w:vAlign w:val="center"/>
          </w:tcPr>
          <w:p>
            <w:pPr>
              <w:keepNext/>
              <w:spacing w:line="264" w:lineRule="auto" w:after="80" w:before="80"/>
              <w:jc w:val="center"/>
            </w:pPr>
            <w:r>
              <w:rPr>
                <w:b w:val="0"/>
                <w:sz w:val="18"/>
              </w:rPr>
              <w:t>6</w:t>
            </w:r>
          </w:p>
        </w:tc>
      </w:tr>
      <w:tr>
        <w:trPr>
          <w:cantSplit/>
        </w:trPr>
        <w:tc>
          <w:tcPr>
            <w:tcW w:type="dxa" w:w="2509"/>
            <w:vAlign w:val="center"/>
          </w:tcPr>
          <w:p>
            <w:pPr>
              <w:keepNext/>
              <w:spacing w:line="264" w:lineRule="auto" w:after="80" w:before="80"/>
              <w:jc w:val="left"/>
            </w:pPr>
            <w:r>
              <w:rPr>
                <w:b w:val="0"/>
                <w:sz w:val="18"/>
              </w:rPr>
              <w:t>运行软件 Linux</w:t>
            </w:r>
          </w:p>
        </w:tc>
        <w:tc>
          <w:tcPr>
            <w:tcW w:type="dxa" w:w="1426"/>
            <w:vAlign w:val="center"/>
          </w:tcPr>
          <w:p>
            <w:pPr>
              <w:keepNext/>
              <w:spacing w:line="264" w:lineRule="auto" w:after="80" w:before="80"/>
              <w:jc w:val="center"/>
            </w:pPr>
            <w:r>
              <w:rPr>
                <w:b w:val="0"/>
                <w:sz w:val="18"/>
              </w:rPr>
              <w:t>52/87</w:t>
            </w:r>
          </w:p>
        </w:tc>
        <w:tc>
          <w:tcPr>
            <w:tcW w:type="dxa" w:w="970"/>
            <w:vAlign w:val="center"/>
          </w:tcPr>
          <w:p>
            <w:pPr>
              <w:keepNext/>
              <w:spacing w:line="264" w:lineRule="auto" w:after="80" w:before="80"/>
              <w:jc w:val="center"/>
            </w:pPr>
            <w:r>
              <w:rPr>
                <w:b w:val="0"/>
                <w:sz w:val="18"/>
              </w:rPr>
              <w:t>59.8</w:t>
            </w:r>
          </w:p>
        </w:tc>
        <w:tc>
          <w:tcPr>
            <w:tcW w:type="dxa" w:w="970"/>
            <w:vAlign w:val="center"/>
          </w:tcPr>
          <w:p>
            <w:pPr>
              <w:keepNext/>
              <w:spacing w:line="264" w:lineRule="auto" w:after="80" w:before="80"/>
              <w:jc w:val="center"/>
            </w:pPr>
            <w:r>
              <w:rPr>
                <w:b w:val="0"/>
                <w:sz w:val="18"/>
              </w:rPr>
              <w:t>50.2</w:t>
            </w:r>
          </w:p>
        </w:tc>
        <w:tc>
          <w:tcPr>
            <w:tcW w:type="dxa" w:w="913"/>
            <w:vAlign w:val="center"/>
          </w:tcPr>
          <w:p>
            <w:pPr>
              <w:keepNext/>
              <w:spacing w:line="264" w:lineRule="auto" w:after="80" w:before="80"/>
              <w:jc w:val="center"/>
            </w:pPr>
            <w:r>
              <w:rPr>
                <w:b w:val="0"/>
                <w:sz w:val="18"/>
              </w:rPr>
              <w:t>9</w:t>
            </w:r>
          </w:p>
        </w:tc>
        <w:tc>
          <w:tcPr>
            <w:tcW w:type="dxa" w:w="913"/>
            <w:vAlign w:val="center"/>
          </w:tcPr>
          <w:p>
            <w:pPr>
              <w:keepNext/>
              <w:spacing w:line="264" w:lineRule="auto" w:after="80" w:before="80"/>
              <w:jc w:val="center"/>
            </w:pPr>
            <w:r>
              <w:rPr>
                <w:b w:val="0"/>
                <w:sz w:val="18"/>
              </w:rPr>
              <w:t>0</w:t>
            </w:r>
          </w:p>
        </w:tc>
        <w:tc>
          <w:tcPr>
            <w:tcW w:type="dxa" w:w="913"/>
            <w:vAlign w:val="center"/>
          </w:tcPr>
          <w:p>
            <w:pPr>
              <w:keepNext/>
              <w:spacing w:line="264" w:lineRule="auto" w:after="80" w:before="80"/>
              <w:jc w:val="center"/>
            </w:pPr>
            <w:r>
              <w:rPr>
                <w:b w:val="0"/>
                <w:sz w:val="18"/>
              </w:rPr>
              <w:t>50</w:t>
            </w:r>
          </w:p>
        </w:tc>
        <w:tc>
          <w:tcPr>
            <w:tcW w:type="dxa" w:w="913"/>
            <w:vAlign w:val="center"/>
          </w:tcPr>
          <w:p>
            <w:pPr>
              <w:keepNext/>
              <w:spacing w:line="264" w:lineRule="auto" w:after="80" w:before="80"/>
              <w:jc w:val="center"/>
            </w:pPr>
            <w:r>
              <w:rPr>
                <w:b w:val="0"/>
                <w:sz w:val="18"/>
              </w:rPr>
              <w:t>6</w:t>
            </w:r>
          </w:p>
        </w:tc>
      </w:tr>
      <w:tr>
        <w:trPr>
          <w:cantSplit/>
        </w:trPr>
        <w:tc>
          <w:tcPr>
            <w:tcW w:type="dxa" w:w="2509"/>
            <w:vAlign w:val="center"/>
          </w:tcPr>
          <w:p>
            <w:pPr>
              <w:keepNext/>
              <w:spacing w:line="264" w:lineRule="auto" w:after="80" w:before="80"/>
              <w:jc w:val="left"/>
            </w:pPr>
            <w:r>
              <w:rPr>
                <w:b w:val="0"/>
                <w:sz w:val="18"/>
              </w:rPr>
              <w:t>板级电路 Altium</w:t>
            </w:r>
          </w:p>
        </w:tc>
        <w:tc>
          <w:tcPr>
            <w:tcW w:type="dxa" w:w="1426"/>
            <w:vAlign w:val="center"/>
          </w:tcPr>
          <w:p>
            <w:pPr>
              <w:keepNext/>
              <w:spacing w:line="264" w:lineRule="auto" w:after="80" w:before="80"/>
              <w:jc w:val="center"/>
            </w:pPr>
            <w:r>
              <w:rPr>
                <w:b w:val="0"/>
                <w:sz w:val="18"/>
              </w:rPr>
              <w:t>24/56</w:t>
            </w:r>
          </w:p>
        </w:tc>
        <w:tc>
          <w:tcPr>
            <w:tcW w:type="dxa" w:w="970"/>
            <w:vAlign w:val="center"/>
          </w:tcPr>
          <w:p>
            <w:pPr>
              <w:keepNext/>
              <w:spacing w:line="264" w:lineRule="auto" w:after="80" w:before="80"/>
              <w:jc w:val="center"/>
            </w:pPr>
            <w:r>
              <w:rPr>
                <w:b w:val="0"/>
                <w:sz w:val="18"/>
              </w:rPr>
              <w:t>42.9</w:t>
            </w:r>
          </w:p>
        </w:tc>
        <w:tc>
          <w:tcPr>
            <w:tcW w:type="dxa" w:w="970"/>
            <w:vAlign w:val="center"/>
          </w:tcPr>
          <w:p>
            <w:pPr>
              <w:keepNext/>
              <w:spacing w:line="264" w:lineRule="auto" w:after="80" w:before="80"/>
              <w:jc w:val="center"/>
            </w:pPr>
            <w:r>
              <w:rPr>
                <w:b w:val="0"/>
                <w:sz w:val="18"/>
              </w:rPr>
              <w:t>35.2</w:t>
            </w:r>
          </w:p>
        </w:tc>
        <w:tc>
          <w:tcPr>
            <w:tcW w:type="dxa" w:w="913"/>
            <w:vAlign w:val="center"/>
          </w:tcPr>
          <w:p>
            <w:pPr>
              <w:keepNext/>
              <w:spacing w:line="264" w:lineRule="auto" w:after="80" w:before="80"/>
              <w:jc w:val="center"/>
            </w:pPr>
            <w:r>
              <w:rPr>
                <w:b w:val="0"/>
                <w:sz w:val="18"/>
              </w:rPr>
              <w:t>5</w:t>
            </w:r>
          </w:p>
        </w:tc>
        <w:tc>
          <w:tcPr>
            <w:tcW w:type="dxa" w:w="913"/>
            <w:vAlign w:val="center"/>
          </w:tcPr>
          <w:p>
            <w:pPr>
              <w:keepNext/>
              <w:spacing w:line="264" w:lineRule="auto" w:after="80" w:before="80"/>
              <w:jc w:val="center"/>
            </w:pPr>
            <w:r>
              <w:rPr>
                <w:b w:val="0"/>
                <w:sz w:val="18"/>
              </w:rPr>
              <w:t>0</w:t>
            </w:r>
          </w:p>
        </w:tc>
        <w:tc>
          <w:tcPr>
            <w:tcW w:type="dxa" w:w="913"/>
            <w:vAlign w:val="center"/>
          </w:tcPr>
          <w:p>
            <w:pPr>
              <w:keepNext/>
              <w:spacing w:line="264" w:lineRule="auto" w:after="80" w:before="80"/>
              <w:jc w:val="center"/>
            </w:pPr>
            <w:r>
              <w:rPr>
                <w:b w:val="0"/>
                <w:sz w:val="18"/>
              </w:rPr>
              <w:t>21</w:t>
            </w:r>
          </w:p>
        </w:tc>
        <w:tc>
          <w:tcPr>
            <w:tcW w:type="dxa" w:w="913"/>
            <w:vAlign w:val="center"/>
          </w:tcPr>
          <w:p>
            <w:pPr>
              <w:keepNext/>
              <w:spacing w:line="264" w:lineRule="auto" w:after="80" w:before="80"/>
              <w:jc w:val="center"/>
            </w:pPr>
            <w:r>
              <w:rPr>
                <w:b w:val="0"/>
                <w:sz w:val="18"/>
              </w:rPr>
              <w:t>5</w:t>
            </w:r>
          </w:p>
        </w:tc>
      </w:tr>
      <w:tr>
        <w:trPr>
          <w:cantSplit/>
        </w:trPr>
        <w:tc>
          <w:tcPr>
            <w:tcW w:type="dxa" w:w="2509"/>
            <w:vAlign w:val="center"/>
          </w:tcPr>
          <w:p>
            <w:pPr>
              <w:keepNext/>
              <w:spacing w:line="264" w:lineRule="auto" w:after="80" w:before="80"/>
              <w:jc w:val="left"/>
            </w:pPr>
            <w:r>
              <w:rPr>
                <w:b w:val="0"/>
                <w:sz w:val="18"/>
              </w:rPr>
              <w:t>板级电路 EMC / SI / PI</w:t>
            </w:r>
          </w:p>
        </w:tc>
        <w:tc>
          <w:tcPr>
            <w:tcW w:type="dxa" w:w="1426"/>
            <w:vAlign w:val="center"/>
          </w:tcPr>
          <w:p>
            <w:pPr>
              <w:keepNext/>
              <w:spacing w:line="264" w:lineRule="auto" w:after="80" w:before="80"/>
              <w:jc w:val="center"/>
            </w:pPr>
            <w:r>
              <w:rPr>
                <w:b w:val="0"/>
                <w:sz w:val="18"/>
              </w:rPr>
              <w:t>36/56</w:t>
            </w:r>
          </w:p>
        </w:tc>
        <w:tc>
          <w:tcPr>
            <w:tcW w:type="dxa" w:w="970"/>
            <w:vAlign w:val="center"/>
          </w:tcPr>
          <w:p>
            <w:pPr>
              <w:keepNext/>
              <w:spacing w:line="264" w:lineRule="auto" w:after="80" w:before="80"/>
              <w:jc w:val="center"/>
            </w:pPr>
            <w:r>
              <w:rPr>
                <w:b w:val="0"/>
                <w:sz w:val="18"/>
              </w:rPr>
              <w:t>64.3</w:t>
            </w:r>
          </w:p>
        </w:tc>
        <w:tc>
          <w:tcPr>
            <w:tcW w:type="dxa" w:w="970"/>
            <w:vAlign w:val="center"/>
          </w:tcPr>
          <w:p>
            <w:pPr>
              <w:keepNext/>
              <w:spacing w:line="264" w:lineRule="auto" w:after="80" w:before="80"/>
              <w:jc w:val="center"/>
            </w:pPr>
            <w:r>
              <w:rPr>
                <w:b w:val="0"/>
                <w:sz w:val="18"/>
              </w:rPr>
              <w:t>67.8</w:t>
            </w:r>
          </w:p>
        </w:tc>
        <w:tc>
          <w:tcPr>
            <w:tcW w:type="dxa" w:w="913"/>
            <w:vAlign w:val="center"/>
          </w:tcPr>
          <w:p>
            <w:pPr>
              <w:keepNext/>
              <w:spacing w:line="264" w:lineRule="auto" w:after="80" w:before="80"/>
              <w:jc w:val="center"/>
            </w:pPr>
            <w:r>
              <w:rPr>
                <w:b w:val="0"/>
                <w:sz w:val="18"/>
              </w:rPr>
              <w:t>27</w:t>
            </w:r>
          </w:p>
        </w:tc>
        <w:tc>
          <w:tcPr>
            <w:tcW w:type="dxa" w:w="913"/>
            <w:vAlign w:val="center"/>
          </w:tcPr>
          <w:p>
            <w:pPr>
              <w:keepNext/>
              <w:spacing w:line="264" w:lineRule="auto" w:after="80" w:before="80"/>
              <w:jc w:val="center"/>
            </w:pPr>
            <w:r>
              <w:rPr>
                <w:b w:val="0"/>
                <w:sz w:val="18"/>
              </w:rPr>
              <w:t>0</w:t>
            </w:r>
          </w:p>
        </w:tc>
        <w:tc>
          <w:tcPr>
            <w:tcW w:type="dxa" w:w="913"/>
            <w:vAlign w:val="center"/>
          </w:tcPr>
          <w:p>
            <w:pPr>
              <w:keepNext/>
              <w:spacing w:line="264" w:lineRule="auto" w:after="80" w:before="80"/>
              <w:jc w:val="center"/>
            </w:pPr>
            <w:r>
              <w:rPr>
                <w:b w:val="0"/>
                <w:sz w:val="18"/>
              </w:rPr>
              <w:t>20</w:t>
            </w:r>
          </w:p>
        </w:tc>
        <w:tc>
          <w:tcPr>
            <w:tcW w:type="dxa" w:w="913"/>
            <w:vAlign w:val="center"/>
          </w:tcPr>
          <w:p>
            <w:pPr>
              <w:keepNext/>
              <w:spacing w:line="264" w:lineRule="auto" w:after="80" w:before="80"/>
              <w:jc w:val="center"/>
            </w:pPr>
            <w:r>
              <w:rPr>
                <w:b w:val="0"/>
                <w:sz w:val="18"/>
              </w:rPr>
              <w:t>11</w:t>
            </w:r>
          </w:p>
        </w:tc>
      </w:tr>
    </w:tbl>
    <w:p>
      <w:pPr>
        <w:spacing w:after="180" w:line="269" w:lineRule="auto"/>
      </w:pPr>
      <w:r>
        <w:rPr>
          <w:sz w:val="18"/>
        </w:rPr>
        <w:t>注：后四列为提及广告中的表达方式计数，各自可除以本行M正例数；允许重叠。职责按广告合并本人使用与开发。等权均值包括有效分母大于零且正例为零的公司。EMC/SI/PI为兼容性、完整性与相关防护的家族指标，成员按广告取并集去重，与单一Altium工具的粒度不同；成员与分支规则见补充材料S1。</w:t>
      </w:r>
    </w:p>
    <w:p>
      <w:pPr>
        <w:ind w:firstLine="425"/>
      </w:pPr>
      <w:r>
        <w:t>各项技术的表达位置有所不同。Python的73条提及中，65条出现于一般要求，6条于优先条件，2条于明确必备，3条于职责；C++的相应计数为73、6、1、13。电磁兼容、信号及电源完整性相关方法的36条提及中，27条出现在职责部分，其中9条仅出现在职责部分；Altium的24条提及中有5条写入职责。该方法家族既通过资格条件表达，也直接写入岗位的工作内容。</w:t>
      </w:r>
    </w:p>
    <w:p>
      <w:pPr>
        <w:pStyle w:val="Caption"/>
        <w:keepNext/>
      </w:pPr>
      <w:r>
        <w:t>表5b 一般要求中的无条件表达</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1587"/>
        <w:gridCol w:w="567"/>
        <w:gridCol w:w="1361"/>
        <w:gridCol w:w="1361"/>
        <w:gridCol w:w="2324"/>
      </w:tblGrid>
      <w:tr>
        <w:trPr>
          <w:cantSplit/>
          <w:tblHeader/>
        </w:trPr>
        <w:tc>
          <w:tcPr>
            <w:tcW w:type="dxa" w:w="2324"/>
            <w:vAlign w:val="center"/>
            <w:shd w:fill="EEF1F4"/>
          </w:tcPr>
          <w:p>
            <w:pPr>
              <w:keepNext/>
              <w:spacing w:line="264" w:lineRule="auto" w:after="80" w:before="80"/>
              <w:jc w:val="left"/>
            </w:pPr>
            <w:r>
              <w:rPr>
                <w:b/>
                <w:sz w:val="18"/>
              </w:rPr>
              <w:t>任务与指标</w:t>
            </w:r>
          </w:p>
        </w:tc>
        <w:tc>
          <w:tcPr>
            <w:tcW w:type="dxa" w:w="1587"/>
            <w:vAlign w:val="center"/>
            <w:shd w:fill="EEF1F4"/>
          </w:tcPr>
          <w:p>
            <w:pPr>
              <w:keepNext/>
              <w:spacing w:line="264" w:lineRule="auto" w:after="80" w:before="80"/>
              <w:jc w:val="center"/>
            </w:pPr>
            <w:r>
              <w:rPr>
                <w:b/>
                <w:sz w:val="18"/>
              </w:rPr>
              <w:t>一般无条件 正例/分母</w:t>
            </w:r>
          </w:p>
        </w:tc>
        <w:tc>
          <w:tcPr>
            <w:tcW w:type="dxa" w:w="567"/>
            <w:vAlign w:val="center"/>
            <w:shd w:fill="EEF1F4"/>
          </w:tcPr>
          <w:p>
            <w:pPr>
              <w:keepNext/>
              <w:spacing w:line="264" w:lineRule="auto" w:after="80" w:before="80"/>
              <w:jc w:val="center"/>
            </w:pPr>
            <w:r>
              <w:rPr>
                <w:b/>
                <w:sz w:val="18"/>
              </w:rPr>
              <w:t>U</w:t>
            </w:r>
          </w:p>
        </w:tc>
        <w:tc>
          <w:tcPr>
            <w:tcW w:type="dxa" w:w="1361"/>
            <w:vAlign w:val="center"/>
            <w:shd w:fill="EEF1F4"/>
          </w:tcPr>
          <w:p>
            <w:pPr>
              <w:keepNext/>
              <w:spacing w:line="264" w:lineRule="auto" w:after="80" w:before="80"/>
              <w:jc w:val="center"/>
            </w:pPr>
            <w:r>
              <w:rPr>
                <w:b/>
                <w:sz w:val="18"/>
              </w:rPr>
              <w:t>G 广告 %</w:t>
            </w:r>
          </w:p>
        </w:tc>
        <w:tc>
          <w:tcPr>
            <w:tcW w:type="dxa" w:w="1361"/>
            <w:vAlign w:val="center"/>
            <w:shd w:fill="EEF1F4"/>
          </w:tcPr>
          <w:p>
            <w:pPr>
              <w:keepNext/>
              <w:spacing w:line="264" w:lineRule="auto" w:after="80" w:before="80"/>
              <w:jc w:val="center"/>
            </w:pPr>
            <w:r>
              <w:rPr>
                <w:b/>
                <w:sz w:val="18"/>
              </w:rPr>
              <w:t>G 等权 %</w:t>
            </w:r>
          </w:p>
        </w:tc>
        <w:tc>
          <w:tcPr>
            <w:tcW w:type="dxa" w:w="2324"/>
            <w:vAlign w:val="center"/>
            <w:shd w:fill="EEF1F4"/>
          </w:tcPr>
          <w:p>
            <w:pPr>
              <w:keepNext/>
              <w:spacing w:line="264" w:lineRule="auto" w:after="80" w:before="80"/>
              <w:jc w:val="center"/>
            </w:pPr>
            <w:r>
              <w:rPr>
                <w:b/>
                <w:sz w:val="18"/>
              </w:rPr>
              <w:t>未知界限 %</w:t>
            </w:r>
          </w:p>
        </w:tc>
      </w:tr>
      <w:tr>
        <w:trPr>
          <w:cantSplit/>
        </w:trPr>
        <w:tc>
          <w:tcPr>
            <w:tcW w:type="dxa" w:w="2324"/>
            <w:vAlign w:val="center"/>
          </w:tcPr>
          <w:p>
            <w:pPr>
              <w:keepNext/>
              <w:spacing w:line="264" w:lineRule="auto" w:after="80" w:before="80"/>
              <w:jc w:val="left"/>
            </w:pPr>
            <w:r>
              <w:rPr>
                <w:b w:val="0"/>
                <w:sz w:val="18"/>
              </w:rPr>
              <w:t>机器人模型 Python</w:t>
            </w:r>
          </w:p>
        </w:tc>
        <w:tc>
          <w:tcPr>
            <w:tcW w:type="dxa" w:w="1587"/>
            <w:vAlign w:val="center"/>
          </w:tcPr>
          <w:p>
            <w:pPr>
              <w:keepNext/>
              <w:spacing w:line="264" w:lineRule="auto" w:after="80" w:before="80"/>
              <w:jc w:val="center"/>
            </w:pPr>
            <w:r>
              <w:rPr>
                <w:b w:val="0"/>
                <w:sz w:val="18"/>
              </w:rPr>
              <w:t>40/88</w:t>
            </w:r>
          </w:p>
        </w:tc>
        <w:tc>
          <w:tcPr>
            <w:tcW w:type="dxa" w:w="567"/>
            <w:vAlign w:val="center"/>
          </w:tcPr>
          <w:p>
            <w:pPr>
              <w:keepNext/>
              <w:spacing w:line="264" w:lineRule="auto" w:after="80" w:before="80"/>
              <w:jc w:val="center"/>
            </w:pPr>
            <w:r>
              <w:rPr>
                <w:b w:val="0"/>
                <w:sz w:val="18"/>
              </w:rPr>
              <w:t>17</w:t>
            </w:r>
          </w:p>
        </w:tc>
        <w:tc>
          <w:tcPr>
            <w:tcW w:type="dxa" w:w="1361"/>
            <w:vAlign w:val="center"/>
          </w:tcPr>
          <w:p>
            <w:pPr>
              <w:keepNext/>
              <w:spacing w:line="264" w:lineRule="auto" w:after="80" w:before="80"/>
              <w:jc w:val="center"/>
            </w:pPr>
            <w:r>
              <w:rPr>
                <w:b w:val="0"/>
                <w:sz w:val="18"/>
              </w:rPr>
              <w:t>45.5</w:t>
            </w:r>
          </w:p>
        </w:tc>
        <w:tc>
          <w:tcPr>
            <w:tcW w:type="dxa" w:w="1361"/>
            <w:vAlign w:val="center"/>
          </w:tcPr>
          <w:p>
            <w:pPr>
              <w:keepNext/>
              <w:spacing w:line="264" w:lineRule="auto" w:after="80" w:before="80"/>
              <w:jc w:val="center"/>
            </w:pPr>
            <w:r>
              <w:rPr>
                <w:b w:val="0"/>
                <w:sz w:val="18"/>
              </w:rPr>
              <w:t>41.7</w:t>
            </w:r>
          </w:p>
        </w:tc>
        <w:tc>
          <w:tcPr>
            <w:tcW w:type="dxa" w:w="2324"/>
            <w:vAlign w:val="center"/>
          </w:tcPr>
          <w:p>
            <w:pPr>
              <w:keepNext/>
              <w:spacing w:line="264" w:lineRule="auto" w:after="80" w:before="80"/>
              <w:jc w:val="center"/>
            </w:pPr>
            <w:r>
              <w:rPr>
                <w:b w:val="0"/>
                <w:sz w:val="18"/>
              </w:rPr>
              <w:t>38.1 至 54.3</w:t>
            </w:r>
          </w:p>
        </w:tc>
      </w:tr>
      <w:tr>
        <w:trPr>
          <w:cantSplit/>
        </w:trPr>
        <w:tc>
          <w:tcPr>
            <w:tcW w:type="dxa" w:w="2324"/>
            <w:vAlign w:val="center"/>
          </w:tcPr>
          <w:p>
            <w:pPr>
              <w:keepNext/>
              <w:spacing w:line="264" w:lineRule="auto" w:after="80" w:before="80"/>
              <w:jc w:val="left"/>
            </w:pPr>
            <w:r>
              <w:rPr>
                <w:b w:val="0"/>
                <w:sz w:val="18"/>
              </w:rPr>
              <w:t>机器人模型 PyTorch</w:t>
            </w:r>
          </w:p>
        </w:tc>
        <w:tc>
          <w:tcPr>
            <w:tcW w:type="dxa" w:w="1587"/>
            <w:vAlign w:val="center"/>
          </w:tcPr>
          <w:p>
            <w:pPr>
              <w:keepNext/>
              <w:spacing w:line="264" w:lineRule="auto" w:after="80" w:before="80"/>
              <w:jc w:val="center"/>
            </w:pPr>
            <w:r>
              <w:rPr>
                <w:b w:val="0"/>
                <w:sz w:val="18"/>
              </w:rPr>
              <w:t>20/97</w:t>
            </w:r>
          </w:p>
        </w:tc>
        <w:tc>
          <w:tcPr>
            <w:tcW w:type="dxa" w:w="567"/>
            <w:vAlign w:val="center"/>
          </w:tcPr>
          <w:p>
            <w:pPr>
              <w:keepNext/>
              <w:spacing w:line="264" w:lineRule="auto" w:after="80" w:before="80"/>
              <w:jc w:val="center"/>
            </w:pPr>
            <w:r>
              <w:rPr>
                <w:b w:val="0"/>
                <w:sz w:val="18"/>
              </w:rPr>
              <w:t>8</w:t>
            </w:r>
          </w:p>
        </w:tc>
        <w:tc>
          <w:tcPr>
            <w:tcW w:type="dxa" w:w="1361"/>
            <w:vAlign w:val="center"/>
          </w:tcPr>
          <w:p>
            <w:pPr>
              <w:keepNext/>
              <w:spacing w:line="264" w:lineRule="auto" w:after="80" w:before="80"/>
              <w:jc w:val="center"/>
            </w:pPr>
            <w:r>
              <w:rPr>
                <w:b w:val="0"/>
                <w:sz w:val="18"/>
              </w:rPr>
              <w:t>20.6</w:t>
            </w:r>
          </w:p>
        </w:tc>
        <w:tc>
          <w:tcPr>
            <w:tcW w:type="dxa" w:w="1361"/>
            <w:vAlign w:val="center"/>
          </w:tcPr>
          <w:p>
            <w:pPr>
              <w:keepNext/>
              <w:spacing w:line="264" w:lineRule="auto" w:after="80" w:before="80"/>
              <w:jc w:val="center"/>
            </w:pPr>
            <w:r>
              <w:rPr>
                <w:b w:val="0"/>
                <w:sz w:val="18"/>
              </w:rPr>
              <w:t>20.4</w:t>
            </w:r>
          </w:p>
        </w:tc>
        <w:tc>
          <w:tcPr>
            <w:tcW w:type="dxa" w:w="2324"/>
            <w:vAlign w:val="center"/>
          </w:tcPr>
          <w:p>
            <w:pPr>
              <w:keepNext/>
              <w:spacing w:line="264" w:lineRule="auto" w:after="80" w:before="80"/>
              <w:jc w:val="center"/>
            </w:pPr>
            <w:r>
              <w:rPr>
                <w:b w:val="0"/>
                <w:sz w:val="18"/>
              </w:rPr>
              <w:t>19.0 至 26.7</w:t>
            </w:r>
          </w:p>
        </w:tc>
      </w:tr>
      <w:tr>
        <w:trPr>
          <w:cantSplit/>
        </w:trPr>
        <w:tc>
          <w:tcPr>
            <w:tcW w:type="dxa" w:w="2324"/>
            <w:vAlign w:val="center"/>
          </w:tcPr>
          <w:p>
            <w:pPr>
              <w:keepNext/>
              <w:spacing w:line="264" w:lineRule="auto" w:after="80" w:before="80"/>
              <w:jc w:val="left"/>
            </w:pPr>
            <w:r>
              <w:rPr>
                <w:b w:val="0"/>
                <w:sz w:val="18"/>
              </w:rPr>
              <w:t>运行软件 C++</w:t>
            </w:r>
          </w:p>
        </w:tc>
        <w:tc>
          <w:tcPr>
            <w:tcW w:type="dxa" w:w="1587"/>
            <w:vAlign w:val="center"/>
          </w:tcPr>
          <w:p>
            <w:pPr>
              <w:keepNext/>
              <w:spacing w:line="264" w:lineRule="auto" w:after="80" w:before="80"/>
              <w:jc w:val="center"/>
            </w:pPr>
            <w:r>
              <w:rPr>
                <w:b w:val="0"/>
                <w:sz w:val="18"/>
              </w:rPr>
              <w:t>38/64</w:t>
            </w:r>
          </w:p>
        </w:tc>
        <w:tc>
          <w:tcPr>
            <w:tcW w:type="dxa" w:w="567"/>
            <w:vAlign w:val="center"/>
          </w:tcPr>
          <w:p>
            <w:pPr>
              <w:keepNext/>
              <w:spacing w:line="264" w:lineRule="auto" w:after="80" w:before="80"/>
              <w:jc w:val="center"/>
            </w:pPr>
            <w:r>
              <w:rPr>
                <w:b w:val="0"/>
                <w:sz w:val="18"/>
              </w:rPr>
              <w:t>23</w:t>
            </w:r>
          </w:p>
        </w:tc>
        <w:tc>
          <w:tcPr>
            <w:tcW w:type="dxa" w:w="1361"/>
            <w:vAlign w:val="center"/>
          </w:tcPr>
          <w:p>
            <w:pPr>
              <w:keepNext/>
              <w:spacing w:line="264" w:lineRule="auto" w:after="80" w:before="80"/>
              <w:jc w:val="center"/>
            </w:pPr>
            <w:r>
              <w:rPr>
                <w:b w:val="0"/>
                <w:sz w:val="18"/>
              </w:rPr>
              <w:t>59.4</w:t>
            </w:r>
          </w:p>
        </w:tc>
        <w:tc>
          <w:tcPr>
            <w:tcW w:type="dxa" w:w="1361"/>
            <w:vAlign w:val="center"/>
          </w:tcPr>
          <w:p>
            <w:pPr>
              <w:keepNext/>
              <w:spacing w:line="264" w:lineRule="auto" w:after="80" w:before="80"/>
              <w:jc w:val="center"/>
            </w:pPr>
            <w:r>
              <w:rPr>
                <w:b w:val="0"/>
                <w:sz w:val="18"/>
              </w:rPr>
              <w:t>51.5</w:t>
            </w:r>
          </w:p>
        </w:tc>
        <w:tc>
          <w:tcPr>
            <w:tcW w:type="dxa" w:w="2324"/>
            <w:vAlign w:val="center"/>
          </w:tcPr>
          <w:p>
            <w:pPr>
              <w:keepNext/>
              <w:spacing w:line="264" w:lineRule="auto" w:after="80" w:before="80"/>
              <w:jc w:val="center"/>
            </w:pPr>
            <w:r>
              <w:rPr>
                <w:b w:val="0"/>
                <w:sz w:val="18"/>
              </w:rPr>
              <w:t>43.7 至 70.1</w:t>
            </w:r>
          </w:p>
        </w:tc>
      </w:tr>
      <w:tr>
        <w:trPr>
          <w:cantSplit/>
        </w:trPr>
        <w:tc>
          <w:tcPr>
            <w:tcW w:type="dxa" w:w="2324"/>
            <w:vAlign w:val="center"/>
          </w:tcPr>
          <w:p>
            <w:pPr>
              <w:keepNext/>
              <w:spacing w:line="264" w:lineRule="auto" w:after="80" w:before="80"/>
              <w:jc w:val="left"/>
            </w:pPr>
            <w:r>
              <w:rPr>
                <w:b w:val="0"/>
                <w:sz w:val="18"/>
              </w:rPr>
              <w:t>运行软件 Linux</w:t>
            </w:r>
          </w:p>
        </w:tc>
        <w:tc>
          <w:tcPr>
            <w:tcW w:type="dxa" w:w="1587"/>
            <w:vAlign w:val="center"/>
          </w:tcPr>
          <w:p>
            <w:pPr>
              <w:keepNext/>
              <w:spacing w:line="264" w:lineRule="auto" w:after="80" w:before="80"/>
              <w:jc w:val="center"/>
            </w:pPr>
            <w:r>
              <w:rPr>
                <w:b w:val="0"/>
                <w:sz w:val="18"/>
              </w:rPr>
              <w:t>47/86</w:t>
            </w:r>
          </w:p>
        </w:tc>
        <w:tc>
          <w:tcPr>
            <w:tcW w:type="dxa" w:w="567"/>
            <w:vAlign w:val="center"/>
          </w:tcPr>
          <w:p>
            <w:pPr>
              <w:keepNext/>
              <w:spacing w:line="264" w:lineRule="auto" w:after="80" w:before="80"/>
              <w:jc w:val="center"/>
            </w:pPr>
            <w:r>
              <w:rPr>
                <w:b w:val="0"/>
                <w:sz w:val="18"/>
              </w:rPr>
              <w:t>1</w:t>
            </w:r>
          </w:p>
        </w:tc>
        <w:tc>
          <w:tcPr>
            <w:tcW w:type="dxa" w:w="1361"/>
            <w:vAlign w:val="center"/>
          </w:tcPr>
          <w:p>
            <w:pPr>
              <w:keepNext/>
              <w:spacing w:line="264" w:lineRule="auto" w:after="80" w:before="80"/>
              <w:jc w:val="center"/>
            </w:pPr>
            <w:r>
              <w:rPr>
                <w:b w:val="0"/>
                <w:sz w:val="18"/>
              </w:rPr>
              <w:t>54.7</w:t>
            </w:r>
          </w:p>
        </w:tc>
        <w:tc>
          <w:tcPr>
            <w:tcW w:type="dxa" w:w="1361"/>
            <w:vAlign w:val="center"/>
          </w:tcPr>
          <w:p>
            <w:pPr>
              <w:keepNext/>
              <w:spacing w:line="264" w:lineRule="auto" w:after="80" w:before="80"/>
              <w:jc w:val="center"/>
            </w:pPr>
            <w:r>
              <w:rPr>
                <w:b w:val="0"/>
                <w:sz w:val="18"/>
              </w:rPr>
              <w:t>46.0</w:t>
            </w:r>
          </w:p>
        </w:tc>
        <w:tc>
          <w:tcPr>
            <w:tcW w:type="dxa" w:w="2324"/>
            <w:vAlign w:val="center"/>
          </w:tcPr>
          <w:p>
            <w:pPr>
              <w:keepNext/>
              <w:spacing w:line="264" w:lineRule="auto" w:after="80" w:before="80"/>
              <w:jc w:val="center"/>
            </w:pPr>
            <w:r>
              <w:rPr>
                <w:b w:val="0"/>
                <w:sz w:val="18"/>
              </w:rPr>
              <w:t>54.0 至 55.2</w:t>
            </w:r>
          </w:p>
        </w:tc>
      </w:tr>
      <w:tr>
        <w:trPr>
          <w:cantSplit/>
        </w:trPr>
        <w:tc>
          <w:tcPr>
            <w:tcW w:type="dxa" w:w="2324"/>
            <w:vAlign w:val="center"/>
          </w:tcPr>
          <w:p>
            <w:pPr>
              <w:keepNext/>
              <w:spacing w:line="264" w:lineRule="auto" w:after="80" w:before="80"/>
              <w:jc w:val="left"/>
            </w:pPr>
            <w:r>
              <w:rPr>
                <w:b w:val="0"/>
                <w:sz w:val="18"/>
              </w:rPr>
              <w:t>板级电路 Altium</w:t>
            </w:r>
          </w:p>
        </w:tc>
        <w:tc>
          <w:tcPr>
            <w:tcW w:type="dxa" w:w="1587"/>
            <w:vAlign w:val="center"/>
          </w:tcPr>
          <w:p>
            <w:pPr>
              <w:keepNext/>
              <w:spacing w:line="264" w:lineRule="auto" w:after="80" w:before="80"/>
              <w:jc w:val="center"/>
            </w:pPr>
            <w:r>
              <w:rPr>
                <w:b w:val="0"/>
                <w:sz w:val="18"/>
              </w:rPr>
              <w:t>5/56</w:t>
            </w:r>
          </w:p>
        </w:tc>
        <w:tc>
          <w:tcPr>
            <w:tcW w:type="dxa" w:w="567"/>
            <w:vAlign w:val="center"/>
          </w:tcPr>
          <w:p>
            <w:pPr>
              <w:keepNext/>
              <w:spacing w:line="264" w:lineRule="auto" w:after="80" w:before="80"/>
              <w:jc w:val="center"/>
            </w:pPr>
            <w:r>
              <w:rPr>
                <w:b w:val="0"/>
                <w:sz w:val="18"/>
              </w:rPr>
              <w:t>0</w:t>
            </w:r>
          </w:p>
        </w:tc>
        <w:tc>
          <w:tcPr>
            <w:tcW w:type="dxa" w:w="1361"/>
            <w:vAlign w:val="center"/>
          </w:tcPr>
          <w:p>
            <w:pPr>
              <w:keepNext/>
              <w:spacing w:line="264" w:lineRule="auto" w:after="80" w:before="80"/>
              <w:jc w:val="center"/>
            </w:pPr>
            <w:r>
              <w:rPr>
                <w:b w:val="0"/>
                <w:sz w:val="18"/>
              </w:rPr>
              <w:t>8.9</w:t>
            </w:r>
          </w:p>
        </w:tc>
        <w:tc>
          <w:tcPr>
            <w:tcW w:type="dxa" w:w="1361"/>
            <w:vAlign w:val="center"/>
          </w:tcPr>
          <w:p>
            <w:pPr>
              <w:keepNext/>
              <w:spacing w:line="264" w:lineRule="auto" w:after="80" w:before="80"/>
              <w:jc w:val="center"/>
            </w:pPr>
            <w:r>
              <w:rPr>
                <w:b w:val="0"/>
                <w:sz w:val="18"/>
              </w:rPr>
              <w:t>8.8</w:t>
            </w:r>
          </w:p>
        </w:tc>
        <w:tc>
          <w:tcPr>
            <w:tcW w:type="dxa" w:w="2324"/>
            <w:vAlign w:val="center"/>
          </w:tcPr>
          <w:p>
            <w:pPr>
              <w:keepNext/>
              <w:spacing w:line="264" w:lineRule="auto" w:after="80" w:before="80"/>
              <w:jc w:val="center"/>
            </w:pPr>
            <w:r>
              <w:rPr>
                <w:b w:val="0"/>
                <w:sz w:val="18"/>
              </w:rPr>
              <w:t>8.9 至 8.9</w:t>
            </w:r>
          </w:p>
        </w:tc>
      </w:tr>
      <w:tr>
        <w:trPr>
          <w:cantSplit/>
        </w:trPr>
        <w:tc>
          <w:tcPr>
            <w:tcW w:type="dxa" w:w="2324"/>
            <w:vAlign w:val="center"/>
          </w:tcPr>
          <w:p>
            <w:pPr>
              <w:keepNext/>
              <w:spacing w:line="264" w:lineRule="auto" w:after="80" w:before="80"/>
              <w:jc w:val="left"/>
            </w:pPr>
            <w:r>
              <w:rPr>
                <w:b w:val="0"/>
                <w:sz w:val="18"/>
              </w:rPr>
              <w:t>板级电路 EMC / SI / PI</w:t>
            </w:r>
          </w:p>
        </w:tc>
        <w:tc>
          <w:tcPr>
            <w:tcW w:type="dxa" w:w="1587"/>
            <w:vAlign w:val="center"/>
          </w:tcPr>
          <w:p>
            <w:pPr>
              <w:keepNext/>
              <w:spacing w:line="264" w:lineRule="auto" w:after="80" w:before="80"/>
              <w:jc w:val="center"/>
            </w:pPr>
            <w:r>
              <w:rPr>
                <w:b w:val="0"/>
                <w:sz w:val="18"/>
              </w:rPr>
              <w:t>15/56</w:t>
            </w:r>
          </w:p>
        </w:tc>
        <w:tc>
          <w:tcPr>
            <w:tcW w:type="dxa" w:w="567"/>
            <w:vAlign w:val="center"/>
          </w:tcPr>
          <w:p>
            <w:pPr>
              <w:keepNext/>
              <w:spacing w:line="264" w:lineRule="auto" w:after="80" w:before="80"/>
              <w:jc w:val="center"/>
            </w:pPr>
            <w:r>
              <w:rPr>
                <w:b w:val="0"/>
                <w:sz w:val="18"/>
              </w:rPr>
              <w:t>0</w:t>
            </w:r>
          </w:p>
        </w:tc>
        <w:tc>
          <w:tcPr>
            <w:tcW w:type="dxa" w:w="1361"/>
            <w:vAlign w:val="center"/>
          </w:tcPr>
          <w:p>
            <w:pPr>
              <w:keepNext/>
              <w:spacing w:line="264" w:lineRule="auto" w:after="80" w:before="80"/>
              <w:jc w:val="center"/>
            </w:pPr>
            <w:r>
              <w:rPr>
                <w:b w:val="0"/>
                <w:sz w:val="18"/>
              </w:rPr>
              <w:t>26.8</w:t>
            </w:r>
          </w:p>
        </w:tc>
        <w:tc>
          <w:tcPr>
            <w:tcW w:type="dxa" w:w="1361"/>
            <w:vAlign w:val="center"/>
          </w:tcPr>
          <w:p>
            <w:pPr>
              <w:keepNext/>
              <w:spacing w:line="264" w:lineRule="auto" w:after="80" w:before="80"/>
              <w:jc w:val="center"/>
            </w:pPr>
            <w:r>
              <w:rPr>
                <w:b w:val="0"/>
                <w:sz w:val="18"/>
              </w:rPr>
              <w:t>28.2</w:t>
            </w:r>
          </w:p>
        </w:tc>
        <w:tc>
          <w:tcPr>
            <w:tcW w:type="dxa" w:w="2324"/>
            <w:vAlign w:val="center"/>
          </w:tcPr>
          <w:p>
            <w:pPr>
              <w:keepNext/>
              <w:spacing w:line="264" w:lineRule="auto" w:after="80" w:before="80"/>
              <w:jc w:val="center"/>
            </w:pPr>
            <w:r>
              <w:rPr>
                <w:b w:val="0"/>
                <w:sz w:val="18"/>
              </w:rPr>
              <w:t>26.8 至 26.8</w:t>
            </w:r>
          </w:p>
        </w:tc>
      </w:tr>
    </w:tbl>
    <w:p>
      <w:pPr>
        <w:spacing w:after="180" w:line="269" w:lineRule="auto"/>
      </w:pPr>
      <w:r>
        <w:rPr>
          <w:sz w:val="18"/>
        </w:rPr>
        <w:t>注：G此处仅展示GENERAL—UNCONDITIONAL，不合并明确必备。点值为P/N，N=P+Z；未知界限为P/B至(P+U)/B，B=N+U，不是置信区间。全部22格（含其余21格）的公司与汇总CSV见appendix/补充材料索引.md的S4。</w:t>
      </w:r>
    </w:p>
    <w:p>
      <w:pPr>
        <w:pStyle w:val="Heading2"/>
      </w:pPr>
      <w:r>
        <w:t>2 提及广告中的具体语境</w:t>
      </w:r>
    </w:p>
    <w:p>
      <w:pPr>
        <w:ind w:firstLine="425"/>
      </w:pPr>
      <w:r>
        <w:t>表5c以提及广告为范围，考察其中有多少同时具有一般无条件表达。PyTorch的83条提及中，20条符合这一语境，55条未记录到相应表达，8条未知；后两类共63条，其中52条包含任选或示例。Altium的24条提及中，5条具有一般无条件表达，其余19条中有17条含任选或示例。因此，没有记录到一般无条件表达的PyTorch与Altium提及，常伴随列举技术范围的写法。</w:t>
      </w:r>
    </w:p>
    <w:p>
      <w:pPr>
        <w:pStyle w:val="Caption"/>
        <w:keepNext/>
      </w:pPr>
      <w:r>
        <w:t>表5c 提及广告与一般无条件状态的逐条对应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37"/>
        <w:gridCol w:w="1134"/>
        <w:gridCol w:w="1134"/>
        <w:gridCol w:w="964"/>
        <w:gridCol w:w="964"/>
        <w:gridCol w:w="2551"/>
      </w:tblGrid>
      <w:tr>
        <w:trPr>
          <w:cantSplit/>
          <w:tblHeader/>
        </w:trPr>
        <w:tc>
          <w:tcPr>
            <w:tcW w:type="dxa" w:w="2041"/>
            <w:vAlign w:val="center"/>
            <w:shd w:fill="EEF1F4"/>
          </w:tcPr>
          <w:p>
            <w:pPr>
              <w:keepNext/>
              <w:spacing w:line="264" w:lineRule="auto" w:after="80" w:before="80"/>
              <w:jc w:val="left"/>
            </w:pPr>
            <w:r>
              <w:rPr>
                <w:b/>
                <w:sz w:val="18"/>
              </w:rPr>
              <w:t>任务与技术</w:t>
            </w:r>
          </w:p>
        </w:tc>
        <w:tc>
          <w:tcPr>
            <w:tcW w:type="dxa" w:w="737"/>
            <w:vAlign w:val="center"/>
            <w:shd w:fill="EEF1F4"/>
          </w:tcPr>
          <w:p>
            <w:pPr>
              <w:keepNext/>
              <w:spacing w:line="264" w:lineRule="auto" w:after="80" w:before="80"/>
              <w:jc w:val="center"/>
            </w:pPr>
            <w:r>
              <w:rPr>
                <w:b/>
                <w:sz w:val="18"/>
              </w:rPr>
              <w:t>提及数</w:t>
            </w:r>
          </w:p>
        </w:tc>
        <w:tc>
          <w:tcPr>
            <w:tcW w:type="dxa" w:w="1134"/>
            <w:vAlign w:val="center"/>
            <w:shd w:fill="EEF1F4"/>
          </w:tcPr>
          <w:p>
            <w:pPr>
              <w:keepNext/>
              <w:spacing w:line="264" w:lineRule="auto" w:after="80" w:before="80"/>
              <w:jc w:val="center"/>
            </w:pPr>
            <w:r>
              <w:rPr>
                <w:b/>
                <w:sz w:val="18"/>
              </w:rPr>
              <w:t>一般无条件 P</w:t>
            </w:r>
          </w:p>
        </w:tc>
        <w:tc>
          <w:tcPr>
            <w:tcW w:type="dxa" w:w="1134"/>
            <w:vAlign w:val="center"/>
            <w:shd w:fill="EEF1F4"/>
          </w:tcPr>
          <w:p>
            <w:pPr>
              <w:keepNext/>
              <w:spacing w:line="264" w:lineRule="auto" w:after="80" w:before="80"/>
              <w:jc w:val="center"/>
            </w:pPr>
            <w:r>
              <w:rPr>
                <w:b/>
                <w:sz w:val="18"/>
              </w:rPr>
              <w:t>P/提及数 %</w:t>
            </w:r>
          </w:p>
        </w:tc>
        <w:tc>
          <w:tcPr>
            <w:tcW w:type="dxa" w:w="964"/>
            <w:vAlign w:val="center"/>
            <w:shd w:fill="EEF1F4"/>
          </w:tcPr>
          <w:p>
            <w:pPr>
              <w:keepNext/>
              <w:spacing w:line="264" w:lineRule="auto" w:after="80" w:before="80"/>
              <w:jc w:val="center"/>
            </w:pPr>
            <w:r>
              <w:rPr>
                <w:b/>
                <w:sz w:val="18"/>
              </w:rPr>
              <w:t>未记该格 Z</w:t>
            </w:r>
          </w:p>
        </w:tc>
        <w:tc>
          <w:tcPr>
            <w:tcW w:type="dxa" w:w="964"/>
            <w:vAlign w:val="center"/>
            <w:shd w:fill="EEF1F4"/>
          </w:tcPr>
          <w:p>
            <w:pPr>
              <w:keepNext/>
              <w:spacing w:line="264" w:lineRule="auto" w:after="80" w:before="80"/>
              <w:jc w:val="center"/>
            </w:pPr>
            <w:r>
              <w:rPr>
                <w:b/>
                <w:sz w:val="18"/>
              </w:rPr>
              <w:t>该格未知 U</w:t>
            </w:r>
          </w:p>
        </w:tc>
        <w:tc>
          <w:tcPr>
            <w:tcW w:type="dxa" w:w="2551"/>
            <w:vAlign w:val="center"/>
            <w:shd w:fill="EEF1F4"/>
          </w:tcPr>
          <w:p>
            <w:pPr>
              <w:keepNext/>
              <w:spacing w:line="264" w:lineRule="auto" w:after="80" w:before="80"/>
              <w:jc w:val="center"/>
            </w:pPr>
            <w:r>
              <w:rPr>
                <w:b/>
                <w:sz w:val="18"/>
              </w:rPr>
              <w:t>其余记录含任选/示例</w:t>
            </w:r>
          </w:p>
        </w:tc>
      </w:tr>
      <w:tr>
        <w:trPr>
          <w:cantSplit/>
        </w:trPr>
        <w:tc>
          <w:tcPr>
            <w:tcW w:type="dxa" w:w="2041"/>
            <w:vAlign w:val="center"/>
          </w:tcPr>
          <w:p>
            <w:pPr>
              <w:keepNext/>
              <w:spacing w:line="264" w:lineRule="auto" w:after="80" w:before="80"/>
              <w:jc w:val="left"/>
            </w:pPr>
            <w:r>
              <w:rPr>
                <w:b w:val="0"/>
                <w:sz w:val="18"/>
              </w:rPr>
              <w:t>机器人模型 Python</w:t>
            </w:r>
          </w:p>
        </w:tc>
        <w:tc>
          <w:tcPr>
            <w:tcW w:type="dxa" w:w="737"/>
            <w:vAlign w:val="center"/>
          </w:tcPr>
          <w:p>
            <w:pPr>
              <w:keepNext/>
              <w:spacing w:line="264" w:lineRule="auto" w:after="80" w:before="80"/>
              <w:jc w:val="center"/>
            </w:pPr>
            <w:r>
              <w:rPr>
                <w:b w:val="0"/>
                <w:sz w:val="18"/>
              </w:rPr>
              <w:t>73</w:t>
            </w:r>
          </w:p>
        </w:tc>
        <w:tc>
          <w:tcPr>
            <w:tcW w:type="dxa" w:w="1134"/>
            <w:vAlign w:val="center"/>
          </w:tcPr>
          <w:p>
            <w:pPr>
              <w:keepNext/>
              <w:spacing w:line="264" w:lineRule="auto" w:after="80" w:before="80"/>
              <w:jc w:val="center"/>
            </w:pPr>
            <w:r>
              <w:rPr>
                <w:b w:val="0"/>
                <w:sz w:val="18"/>
              </w:rPr>
              <w:t>40</w:t>
            </w:r>
          </w:p>
        </w:tc>
        <w:tc>
          <w:tcPr>
            <w:tcW w:type="dxa" w:w="1134"/>
            <w:vAlign w:val="center"/>
          </w:tcPr>
          <w:p>
            <w:pPr>
              <w:keepNext/>
              <w:spacing w:line="264" w:lineRule="auto" w:after="80" w:before="80"/>
              <w:jc w:val="center"/>
            </w:pPr>
            <w:r>
              <w:rPr>
                <w:b w:val="0"/>
                <w:sz w:val="18"/>
              </w:rPr>
              <w:t>54.8</w:t>
            </w:r>
          </w:p>
        </w:tc>
        <w:tc>
          <w:tcPr>
            <w:tcW w:type="dxa" w:w="964"/>
            <w:vAlign w:val="center"/>
          </w:tcPr>
          <w:p>
            <w:pPr>
              <w:keepNext/>
              <w:spacing w:line="264" w:lineRule="auto" w:after="80" w:before="80"/>
              <w:jc w:val="center"/>
            </w:pPr>
            <w:r>
              <w:rPr>
                <w:b w:val="0"/>
                <w:sz w:val="18"/>
              </w:rPr>
              <w:t>16</w:t>
            </w:r>
          </w:p>
        </w:tc>
        <w:tc>
          <w:tcPr>
            <w:tcW w:type="dxa" w:w="964"/>
            <w:vAlign w:val="center"/>
          </w:tcPr>
          <w:p>
            <w:pPr>
              <w:keepNext/>
              <w:spacing w:line="264" w:lineRule="auto" w:after="80" w:before="80"/>
              <w:jc w:val="center"/>
            </w:pPr>
            <w:r>
              <w:rPr>
                <w:b w:val="0"/>
                <w:sz w:val="18"/>
              </w:rPr>
              <w:t>17</w:t>
            </w:r>
          </w:p>
        </w:tc>
        <w:tc>
          <w:tcPr>
            <w:tcW w:type="dxa" w:w="2551"/>
            <w:vAlign w:val="center"/>
          </w:tcPr>
          <w:p>
            <w:pPr>
              <w:keepNext/>
              <w:spacing w:line="264" w:lineRule="auto" w:after="80" w:before="80"/>
              <w:jc w:val="center"/>
            </w:pPr>
            <w:r>
              <w:rPr>
                <w:b w:val="0"/>
                <w:sz w:val="18"/>
              </w:rPr>
              <w:t>11/33</w:t>
            </w:r>
          </w:p>
        </w:tc>
      </w:tr>
      <w:tr>
        <w:trPr>
          <w:cantSplit/>
        </w:trPr>
        <w:tc>
          <w:tcPr>
            <w:tcW w:type="dxa" w:w="2041"/>
            <w:vAlign w:val="center"/>
          </w:tcPr>
          <w:p>
            <w:pPr>
              <w:keepNext/>
              <w:spacing w:line="264" w:lineRule="auto" w:after="80" w:before="80"/>
              <w:jc w:val="left"/>
            </w:pPr>
            <w:r>
              <w:rPr>
                <w:b w:val="0"/>
                <w:sz w:val="18"/>
              </w:rPr>
              <w:t>机器人模型 PyTorch</w:t>
            </w:r>
          </w:p>
        </w:tc>
        <w:tc>
          <w:tcPr>
            <w:tcW w:type="dxa" w:w="737"/>
            <w:vAlign w:val="center"/>
          </w:tcPr>
          <w:p>
            <w:pPr>
              <w:keepNext/>
              <w:spacing w:line="264" w:lineRule="auto" w:after="80" w:before="80"/>
              <w:jc w:val="center"/>
            </w:pPr>
            <w:r>
              <w:rPr>
                <w:b w:val="0"/>
                <w:sz w:val="18"/>
              </w:rPr>
              <w:t>83</w:t>
            </w:r>
          </w:p>
        </w:tc>
        <w:tc>
          <w:tcPr>
            <w:tcW w:type="dxa" w:w="1134"/>
            <w:vAlign w:val="center"/>
          </w:tcPr>
          <w:p>
            <w:pPr>
              <w:keepNext/>
              <w:spacing w:line="264" w:lineRule="auto" w:after="80" w:before="80"/>
              <w:jc w:val="center"/>
            </w:pPr>
            <w:r>
              <w:rPr>
                <w:b w:val="0"/>
                <w:sz w:val="18"/>
              </w:rPr>
              <w:t>20</w:t>
            </w:r>
          </w:p>
        </w:tc>
        <w:tc>
          <w:tcPr>
            <w:tcW w:type="dxa" w:w="1134"/>
            <w:vAlign w:val="center"/>
          </w:tcPr>
          <w:p>
            <w:pPr>
              <w:keepNext/>
              <w:spacing w:line="264" w:lineRule="auto" w:after="80" w:before="80"/>
              <w:jc w:val="center"/>
            </w:pPr>
            <w:r>
              <w:rPr>
                <w:b w:val="0"/>
                <w:sz w:val="18"/>
              </w:rPr>
              <w:t>24.1</w:t>
            </w:r>
          </w:p>
        </w:tc>
        <w:tc>
          <w:tcPr>
            <w:tcW w:type="dxa" w:w="964"/>
            <w:vAlign w:val="center"/>
          </w:tcPr>
          <w:p>
            <w:pPr>
              <w:keepNext/>
              <w:spacing w:line="264" w:lineRule="auto" w:after="80" w:before="80"/>
              <w:jc w:val="center"/>
            </w:pPr>
            <w:r>
              <w:rPr>
                <w:b w:val="0"/>
                <w:sz w:val="18"/>
              </w:rPr>
              <w:t>55</w:t>
            </w:r>
          </w:p>
        </w:tc>
        <w:tc>
          <w:tcPr>
            <w:tcW w:type="dxa" w:w="964"/>
            <w:vAlign w:val="center"/>
          </w:tcPr>
          <w:p>
            <w:pPr>
              <w:keepNext/>
              <w:spacing w:line="264" w:lineRule="auto" w:after="80" w:before="80"/>
              <w:jc w:val="center"/>
            </w:pPr>
            <w:r>
              <w:rPr>
                <w:b w:val="0"/>
                <w:sz w:val="18"/>
              </w:rPr>
              <w:t>8</w:t>
            </w:r>
          </w:p>
        </w:tc>
        <w:tc>
          <w:tcPr>
            <w:tcW w:type="dxa" w:w="2551"/>
            <w:vAlign w:val="center"/>
          </w:tcPr>
          <w:p>
            <w:pPr>
              <w:keepNext/>
              <w:spacing w:line="264" w:lineRule="auto" w:after="80" w:before="80"/>
              <w:jc w:val="center"/>
            </w:pPr>
            <w:r>
              <w:rPr>
                <w:b w:val="0"/>
                <w:sz w:val="18"/>
              </w:rPr>
              <w:t>52/63</w:t>
            </w:r>
          </w:p>
        </w:tc>
      </w:tr>
      <w:tr>
        <w:trPr>
          <w:cantSplit/>
        </w:trPr>
        <w:tc>
          <w:tcPr>
            <w:tcW w:type="dxa" w:w="2041"/>
            <w:vAlign w:val="center"/>
          </w:tcPr>
          <w:p>
            <w:pPr>
              <w:keepNext/>
              <w:spacing w:line="264" w:lineRule="auto" w:after="80" w:before="80"/>
              <w:jc w:val="left"/>
            </w:pPr>
            <w:r>
              <w:rPr>
                <w:b w:val="0"/>
                <w:sz w:val="18"/>
              </w:rPr>
              <w:t>运行软件 C++</w:t>
            </w:r>
          </w:p>
        </w:tc>
        <w:tc>
          <w:tcPr>
            <w:tcW w:type="dxa" w:w="737"/>
            <w:vAlign w:val="center"/>
          </w:tcPr>
          <w:p>
            <w:pPr>
              <w:keepNext/>
              <w:spacing w:line="264" w:lineRule="auto" w:after="80" w:before="80"/>
              <w:jc w:val="center"/>
            </w:pPr>
            <w:r>
              <w:rPr>
                <w:b w:val="0"/>
                <w:sz w:val="18"/>
              </w:rPr>
              <w:t>80</w:t>
            </w:r>
          </w:p>
        </w:tc>
        <w:tc>
          <w:tcPr>
            <w:tcW w:type="dxa" w:w="1134"/>
            <w:vAlign w:val="center"/>
          </w:tcPr>
          <w:p>
            <w:pPr>
              <w:keepNext/>
              <w:spacing w:line="264" w:lineRule="auto" w:after="80" w:before="80"/>
              <w:jc w:val="center"/>
            </w:pPr>
            <w:r>
              <w:rPr>
                <w:b w:val="0"/>
                <w:sz w:val="18"/>
              </w:rPr>
              <w:t>38</w:t>
            </w:r>
          </w:p>
        </w:tc>
        <w:tc>
          <w:tcPr>
            <w:tcW w:type="dxa" w:w="1134"/>
            <w:vAlign w:val="center"/>
          </w:tcPr>
          <w:p>
            <w:pPr>
              <w:keepNext/>
              <w:spacing w:line="264" w:lineRule="auto" w:after="80" w:before="80"/>
              <w:jc w:val="center"/>
            </w:pPr>
            <w:r>
              <w:rPr>
                <w:b w:val="0"/>
                <w:sz w:val="18"/>
              </w:rPr>
              <w:t>47.5</w:t>
            </w:r>
          </w:p>
        </w:tc>
        <w:tc>
          <w:tcPr>
            <w:tcW w:type="dxa" w:w="964"/>
            <w:vAlign w:val="center"/>
          </w:tcPr>
          <w:p>
            <w:pPr>
              <w:keepNext/>
              <w:spacing w:line="264" w:lineRule="auto" w:after="80" w:before="80"/>
              <w:jc w:val="center"/>
            </w:pPr>
            <w:r>
              <w:rPr>
                <w:b w:val="0"/>
                <w:sz w:val="18"/>
              </w:rPr>
              <w:t>19</w:t>
            </w:r>
          </w:p>
        </w:tc>
        <w:tc>
          <w:tcPr>
            <w:tcW w:type="dxa" w:w="964"/>
            <w:vAlign w:val="center"/>
          </w:tcPr>
          <w:p>
            <w:pPr>
              <w:keepNext/>
              <w:spacing w:line="264" w:lineRule="auto" w:after="80" w:before="80"/>
              <w:jc w:val="center"/>
            </w:pPr>
            <w:r>
              <w:rPr>
                <w:b w:val="0"/>
                <w:sz w:val="18"/>
              </w:rPr>
              <w:t>23</w:t>
            </w:r>
          </w:p>
        </w:tc>
        <w:tc>
          <w:tcPr>
            <w:tcW w:type="dxa" w:w="2551"/>
            <w:vAlign w:val="center"/>
          </w:tcPr>
          <w:p>
            <w:pPr>
              <w:keepNext/>
              <w:spacing w:line="264" w:lineRule="auto" w:after="80" w:before="80"/>
              <w:jc w:val="center"/>
            </w:pPr>
            <w:r>
              <w:rPr>
                <w:b w:val="0"/>
                <w:sz w:val="18"/>
              </w:rPr>
              <w:t>16/42</w:t>
            </w:r>
          </w:p>
        </w:tc>
      </w:tr>
      <w:tr>
        <w:trPr>
          <w:cantSplit/>
        </w:trPr>
        <w:tc>
          <w:tcPr>
            <w:tcW w:type="dxa" w:w="2041"/>
            <w:vAlign w:val="center"/>
          </w:tcPr>
          <w:p>
            <w:pPr>
              <w:keepNext/>
              <w:spacing w:line="264" w:lineRule="auto" w:after="80" w:before="80"/>
              <w:jc w:val="left"/>
            </w:pPr>
            <w:r>
              <w:rPr>
                <w:b w:val="0"/>
                <w:sz w:val="18"/>
              </w:rPr>
              <w:t>运行软件 Linux</w:t>
            </w:r>
          </w:p>
        </w:tc>
        <w:tc>
          <w:tcPr>
            <w:tcW w:type="dxa" w:w="737"/>
            <w:vAlign w:val="center"/>
          </w:tcPr>
          <w:p>
            <w:pPr>
              <w:keepNext/>
              <w:spacing w:line="264" w:lineRule="auto" w:after="80" w:before="80"/>
              <w:jc w:val="center"/>
            </w:pPr>
            <w:r>
              <w:rPr>
                <w:b w:val="0"/>
                <w:sz w:val="18"/>
              </w:rPr>
              <w:t>52</w:t>
            </w:r>
          </w:p>
        </w:tc>
        <w:tc>
          <w:tcPr>
            <w:tcW w:type="dxa" w:w="1134"/>
            <w:vAlign w:val="center"/>
          </w:tcPr>
          <w:p>
            <w:pPr>
              <w:keepNext/>
              <w:spacing w:line="264" w:lineRule="auto" w:after="80" w:before="80"/>
              <w:jc w:val="center"/>
            </w:pPr>
            <w:r>
              <w:rPr>
                <w:b w:val="0"/>
                <w:sz w:val="18"/>
              </w:rPr>
              <w:t>47</w:t>
            </w:r>
          </w:p>
        </w:tc>
        <w:tc>
          <w:tcPr>
            <w:tcW w:type="dxa" w:w="1134"/>
            <w:vAlign w:val="center"/>
          </w:tcPr>
          <w:p>
            <w:pPr>
              <w:keepNext/>
              <w:spacing w:line="264" w:lineRule="auto" w:after="80" w:before="80"/>
              <w:jc w:val="center"/>
            </w:pPr>
            <w:r>
              <w:rPr>
                <w:b w:val="0"/>
                <w:sz w:val="18"/>
              </w:rPr>
              <w:t>90.4</w:t>
            </w:r>
          </w:p>
        </w:tc>
        <w:tc>
          <w:tcPr>
            <w:tcW w:type="dxa" w:w="964"/>
            <w:vAlign w:val="center"/>
          </w:tcPr>
          <w:p>
            <w:pPr>
              <w:keepNext/>
              <w:spacing w:line="264" w:lineRule="auto" w:after="80" w:before="80"/>
              <w:jc w:val="center"/>
            </w:pPr>
            <w:r>
              <w:rPr>
                <w:b w:val="0"/>
                <w:sz w:val="18"/>
              </w:rPr>
              <w:t>4</w:t>
            </w:r>
          </w:p>
        </w:tc>
        <w:tc>
          <w:tcPr>
            <w:tcW w:type="dxa" w:w="964"/>
            <w:vAlign w:val="center"/>
          </w:tcPr>
          <w:p>
            <w:pPr>
              <w:keepNext/>
              <w:spacing w:line="264" w:lineRule="auto" w:after="80" w:before="80"/>
              <w:jc w:val="center"/>
            </w:pPr>
            <w:r>
              <w:rPr>
                <w:b w:val="0"/>
                <w:sz w:val="18"/>
              </w:rPr>
              <w:t>1</w:t>
            </w:r>
          </w:p>
        </w:tc>
        <w:tc>
          <w:tcPr>
            <w:tcW w:type="dxa" w:w="2551"/>
            <w:vAlign w:val="center"/>
          </w:tcPr>
          <w:p>
            <w:pPr>
              <w:keepNext/>
              <w:spacing w:line="264" w:lineRule="auto" w:after="80" w:before="80"/>
              <w:jc w:val="center"/>
            </w:pPr>
            <w:r>
              <w:rPr>
                <w:b w:val="0"/>
                <w:sz w:val="18"/>
              </w:rPr>
              <w:t>2/5</w:t>
            </w:r>
          </w:p>
        </w:tc>
      </w:tr>
      <w:tr>
        <w:trPr>
          <w:cantSplit/>
        </w:trPr>
        <w:tc>
          <w:tcPr>
            <w:tcW w:type="dxa" w:w="2041"/>
            <w:vAlign w:val="center"/>
          </w:tcPr>
          <w:p>
            <w:pPr>
              <w:keepNext/>
              <w:spacing w:line="264" w:lineRule="auto" w:after="80" w:before="80"/>
              <w:jc w:val="left"/>
            </w:pPr>
            <w:r>
              <w:rPr>
                <w:b w:val="0"/>
                <w:sz w:val="18"/>
              </w:rPr>
              <w:t>板级电路 Altium</w:t>
            </w:r>
          </w:p>
        </w:tc>
        <w:tc>
          <w:tcPr>
            <w:tcW w:type="dxa" w:w="737"/>
            <w:vAlign w:val="center"/>
          </w:tcPr>
          <w:p>
            <w:pPr>
              <w:keepNext/>
              <w:spacing w:line="264" w:lineRule="auto" w:after="80" w:before="80"/>
              <w:jc w:val="center"/>
            </w:pPr>
            <w:r>
              <w:rPr>
                <w:b w:val="0"/>
                <w:sz w:val="18"/>
              </w:rPr>
              <w:t>24</w:t>
            </w:r>
          </w:p>
        </w:tc>
        <w:tc>
          <w:tcPr>
            <w:tcW w:type="dxa" w:w="1134"/>
            <w:vAlign w:val="center"/>
          </w:tcPr>
          <w:p>
            <w:pPr>
              <w:keepNext/>
              <w:spacing w:line="264" w:lineRule="auto" w:after="80" w:before="80"/>
              <w:jc w:val="center"/>
            </w:pPr>
            <w:r>
              <w:rPr>
                <w:b w:val="0"/>
                <w:sz w:val="18"/>
              </w:rPr>
              <w:t>5</w:t>
            </w:r>
          </w:p>
        </w:tc>
        <w:tc>
          <w:tcPr>
            <w:tcW w:type="dxa" w:w="1134"/>
            <w:vAlign w:val="center"/>
          </w:tcPr>
          <w:p>
            <w:pPr>
              <w:keepNext/>
              <w:spacing w:line="264" w:lineRule="auto" w:after="80" w:before="80"/>
              <w:jc w:val="center"/>
            </w:pPr>
            <w:r>
              <w:rPr>
                <w:b w:val="0"/>
                <w:sz w:val="18"/>
              </w:rPr>
              <w:t>20.8</w:t>
            </w:r>
          </w:p>
        </w:tc>
        <w:tc>
          <w:tcPr>
            <w:tcW w:type="dxa" w:w="964"/>
            <w:vAlign w:val="center"/>
          </w:tcPr>
          <w:p>
            <w:pPr>
              <w:keepNext/>
              <w:spacing w:line="264" w:lineRule="auto" w:after="80" w:before="80"/>
              <w:jc w:val="center"/>
            </w:pPr>
            <w:r>
              <w:rPr>
                <w:b w:val="0"/>
                <w:sz w:val="18"/>
              </w:rPr>
              <w:t>19</w:t>
            </w:r>
          </w:p>
        </w:tc>
        <w:tc>
          <w:tcPr>
            <w:tcW w:type="dxa" w:w="964"/>
            <w:vAlign w:val="center"/>
          </w:tcPr>
          <w:p>
            <w:pPr>
              <w:keepNext/>
              <w:spacing w:line="264" w:lineRule="auto" w:after="80" w:before="80"/>
              <w:jc w:val="center"/>
            </w:pPr>
            <w:r>
              <w:rPr>
                <w:b w:val="0"/>
                <w:sz w:val="18"/>
              </w:rPr>
              <w:t>0</w:t>
            </w:r>
          </w:p>
        </w:tc>
        <w:tc>
          <w:tcPr>
            <w:tcW w:type="dxa" w:w="2551"/>
            <w:vAlign w:val="center"/>
          </w:tcPr>
          <w:p>
            <w:pPr>
              <w:keepNext/>
              <w:spacing w:line="264" w:lineRule="auto" w:after="80" w:before="80"/>
              <w:jc w:val="center"/>
            </w:pPr>
            <w:r>
              <w:rPr>
                <w:b w:val="0"/>
                <w:sz w:val="18"/>
              </w:rPr>
              <w:t>17/19</w:t>
            </w:r>
          </w:p>
        </w:tc>
      </w:tr>
      <w:tr>
        <w:trPr>
          <w:cantSplit/>
        </w:trPr>
        <w:tc>
          <w:tcPr>
            <w:tcW w:type="dxa" w:w="2041"/>
            <w:vAlign w:val="center"/>
          </w:tcPr>
          <w:p>
            <w:pPr>
              <w:keepNext/>
              <w:spacing w:line="264" w:lineRule="auto" w:after="80" w:before="80"/>
              <w:jc w:val="left"/>
            </w:pPr>
            <w:r>
              <w:rPr>
                <w:b w:val="0"/>
                <w:sz w:val="18"/>
              </w:rPr>
              <w:t>板级电路 EMC / SI / PI</w:t>
            </w:r>
          </w:p>
        </w:tc>
        <w:tc>
          <w:tcPr>
            <w:tcW w:type="dxa" w:w="737"/>
            <w:vAlign w:val="center"/>
          </w:tcPr>
          <w:p>
            <w:pPr>
              <w:keepNext/>
              <w:spacing w:line="264" w:lineRule="auto" w:after="80" w:before="80"/>
              <w:jc w:val="center"/>
            </w:pPr>
            <w:r>
              <w:rPr>
                <w:b w:val="0"/>
                <w:sz w:val="18"/>
              </w:rPr>
              <w:t>36</w:t>
            </w:r>
          </w:p>
        </w:tc>
        <w:tc>
          <w:tcPr>
            <w:tcW w:type="dxa" w:w="1134"/>
            <w:vAlign w:val="center"/>
          </w:tcPr>
          <w:p>
            <w:pPr>
              <w:keepNext/>
              <w:spacing w:line="264" w:lineRule="auto" w:after="80" w:before="80"/>
              <w:jc w:val="center"/>
            </w:pPr>
            <w:r>
              <w:rPr>
                <w:b w:val="0"/>
                <w:sz w:val="18"/>
              </w:rPr>
              <w:t>15</w:t>
            </w:r>
          </w:p>
        </w:tc>
        <w:tc>
          <w:tcPr>
            <w:tcW w:type="dxa" w:w="1134"/>
            <w:vAlign w:val="center"/>
          </w:tcPr>
          <w:p>
            <w:pPr>
              <w:keepNext/>
              <w:spacing w:line="264" w:lineRule="auto" w:after="80" w:before="80"/>
              <w:jc w:val="center"/>
            </w:pPr>
            <w:r>
              <w:rPr>
                <w:b w:val="0"/>
                <w:sz w:val="18"/>
              </w:rPr>
              <w:t>41.7</w:t>
            </w:r>
          </w:p>
        </w:tc>
        <w:tc>
          <w:tcPr>
            <w:tcW w:type="dxa" w:w="964"/>
            <w:vAlign w:val="center"/>
          </w:tcPr>
          <w:p>
            <w:pPr>
              <w:keepNext/>
              <w:spacing w:line="264" w:lineRule="auto" w:after="80" w:before="80"/>
              <w:jc w:val="center"/>
            </w:pPr>
            <w:r>
              <w:rPr>
                <w:b w:val="0"/>
                <w:sz w:val="18"/>
              </w:rPr>
              <w:t>21</w:t>
            </w:r>
          </w:p>
        </w:tc>
        <w:tc>
          <w:tcPr>
            <w:tcW w:type="dxa" w:w="964"/>
            <w:vAlign w:val="center"/>
          </w:tcPr>
          <w:p>
            <w:pPr>
              <w:keepNext/>
              <w:spacing w:line="264" w:lineRule="auto" w:after="80" w:before="80"/>
              <w:jc w:val="center"/>
            </w:pPr>
            <w:r>
              <w:rPr>
                <w:b w:val="0"/>
                <w:sz w:val="18"/>
              </w:rPr>
              <w:t>0</w:t>
            </w:r>
          </w:p>
        </w:tc>
        <w:tc>
          <w:tcPr>
            <w:tcW w:type="dxa" w:w="2551"/>
            <w:vAlign w:val="center"/>
          </w:tcPr>
          <w:p>
            <w:pPr>
              <w:keepNext/>
              <w:spacing w:line="264" w:lineRule="auto" w:after="80" w:before="80"/>
              <w:jc w:val="center"/>
            </w:pPr>
            <w:r>
              <w:rPr>
                <w:b w:val="0"/>
                <w:sz w:val="18"/>
              </w:rPr>
              <w:t>6/21</w:t>
            </w:r>
          </w:p>
        </w:tc>
      </w:tr>
    </w:tbl>
    <w:p>
      <w:pPr>
        <w:spacing w:after="180" w:line="269" w:lineRule="auto"/>
      </w:pPr>
      <w:r>
        <w:rPr>
          <w:sz w:val="18"/>
        </w:rPr>
        <w:t>注：P、Z、U在提及广告中互斥且相加等于提及数。P/提及数以本行全部提及广告为分母，保留U；表5b的点值分母为该任务中此语境的P+Z。最后一列的分母为Z+U，分子为其中至少有一条任选、示例或两者并存表达的广告；可与优先、职责、必备及未解分支重叠，不能用作互斥原因分解。</w:t>
      </w:r>
    </w:p>
    <w:p>
      <w:pPr>
        <w:ind w:firstLine="425"/>
      </w:pPr>
      <w:r>
        <w:t>Linux提及中已有一般无条件表达的比例为90.4%，PyTorch与Altium分别为24.1%和20.8%。这些比例以各自的提及广告为分母，其中包括该语境仍未知的记录；表5b则以相应任务中这一语境可判的广告为分母。两表分别回答技术在提及范围内怎样表达，以及这种表达在任务广告中有多普遍。</w:t>
      </w:r>
    </w:p>
    <w:p>
      <w:pPr>
        <w:ind w:firstLine="425"/>
      </w:pPr>
      <w:r>
        <w:t>原文例子进一步说明这些区分。帕西尼一条板级广告在“任职资格—技能要求”下写道：“熟悉至少一种EDA工具（如Altium Designer、PADS等）进行原理图绘制和PCB布局设计”（N0339）。该句要求候选人至少熟悉一种EDA工具，并以Altium Designer和PADS列举工具范围。另一条Agility Robotics广告写“Deep experience with Altium for component generation and schematic entry”（E0329），直接将Altium经验列为一般资格；其后Bonus Points中带有任选或优先限定的Altium经验，与前面的GENERAL—UNCONDITIONAL正例同时保留。</w:t>
      </w:r>
    </w:p>
    <w:p>
      <w:pPr>
        <w:ind w:firstLine="425"/>
      </w:pPr>
      <w:r>
        <w:t>示例与任选具有不同含义。智元N0440写“熟悉PyTorch、JAX、TensorFlow等深度学习框架”，最终记录将“等”判为示例，未赋予任选关系；傅利叶N0460的“熟悉 PyTorch 等主流深度学习框架”同样保留示例范围。两句都列举了框架名称，帕西尼广告中的“至少一种”则明确给出了选择关系。</w:t>
      </w:r>
    </w:p>
    <w:p>
      <w:pPr>
        <w:ind w:firstLine="425"/>
      </w:pPr>
      <w:r>
        <w:t>宇树广告中的“负责EMC/EMI电磁兼容的设计与测试”（E0099）写在职责部分，对应工作内容；Required或Preferred下的技术则分别进入明确必备或优先表达。广告的具体措辞和段落位置，共同决定其要求语境。</w:t>
      </w:r>
    </w:p>
    <w:p>
      <w:pPr>
        <w:ind w:firstLine="425"/>
      </w:pPr>
      <w:r>
        <w:t>上述广告的完整句子、标题、最终理由及同广告其他相关片段，见补充材料S3。</w:t>
      </w:r>
    </w:p>
    <w:p>
      <w:pPr>
        <w:pStyle w:val="Heading2"/>
      </w:pPr>
      <w:r>
        <w:t>3 公司分布与案例比较</w:t>
      </w:r>
    </w:p>
    <w:p>
      <w:pPr>
        <w:ind w:firstLine="425"/>
      </w:pPr>
      <w:r>
        <w:t>六项技术的完整公司结果覆盖模型任务22家、运行软件20家、板级电路18家，共120个公司—技术点。大多数公司在单一任务中的广告较少。Python与PyTorch各只有两家公司的提及分母达到10；板级两项技术各只有一家达到10。运行软件C++的一般无条件格，有效分母大于零的公司为17家，其中仅一家达到10。表5d因此将覆盖和小样本情况与案例一起呈现，完整点值及未知界限列于补充材料。</w:t>
      </w:r>
    </w:p>
    <w:p>
      <w:pPr>
        <w:pStyle w:val="Caption"/>
        <w:keepNext/>
      </w:pPr>
      <w:r>
        <w:t>表5d 六项技术的公司覆盖与小样本情况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1361"/>
        <w:gridCol w:w="1134"/>
        <w:gridCol w:w="1134"/>
        <w:gridCol w:w="1134"/>
        <w:gridCol w:w="1134"/>
        <w:gridCol w:w="1134"/>
      </w:tblGrid>
      <w:tr>
        <w:trPr>
          <w:cantSplit/>
          <w:tblHeader/>
        </w:trPr>
        <w:tc>
          <w:tcPr>
            <w:tcW w:type="dxa" w:w="2494"/>
            <w:vAlign w:val="center"/>
            <w:shd w:fill="EEF1F4"/>
          </w:tcPr>
          <w:p>
            <w:pPr>
              <w:keepNext/>
              <w:spacing w:line="264" w:lineRule="auto" w:after="80" w:before="80"/>
              <w:jc w:val="left"/>
            </w:pPr>
            <w:r>
              <w:rPr>
                <w:b/>
                <w:sz w:val="18"/>
              </w:rPr>
              <w:t>任务与技术</w:t>
            </w:r>
          </w:p>
        </w:tc>
        <w:tc>
          <w:tcPr>
            <w:tcW w:type="dxa" w:w="1361"/>
            <w:vAlign w:val="center"/>
            <w:shd w:fill="EEF1F4"/>
          </w:tcPr>
          <w:p>
            <w:pPr>
              <w:keepNext/>
              <w:spacing w:line="264" w:lineRule="auto" w:after="80" w:before="80"/>
              <w:jc w:val="center"/>
            </w:pPr>
            <w:r>
              <w:rPr>
                <w:b/>
                <w:sz w:val="18"/>
              </w:rPr>
              <w:t>有任务公司</w:t>
            </w:r>
          </w:p>
        </w:tc>
        <w:tc>
          <w:tcPr>
            <w:tcW w:type="dxa" w:w="1134"/>
            <w:vAlign w:val="center"/>
            <w:shd w:fill="EEF1F4"/>
          </w:tcPr>
          <w:p>
            <w:pPr>
              <w:keepNext/>
              <w:spacing w:line="264" w:lineRule="auto" w:after="80" w:before="80"/>
              <w:jc w:val="center"/>
            </w:pPr>
            <w:r>
              <w:rPr>
                <w:b/>
                <w:sz w:val="18"/>
              </w:rPr>
              <w:t>M 有效</w:t>
            </w:r>
          </w:p>
        </w:tc>
        <w:tc>
          <w:tcPr>
            <w:tcW w:type="dxa" w:w="1134"/>
            <w:vAlign w:val="center"/>
            <w:shd w:fill="EEF1F4"/>
          </w:tcPr>
          <w:p>
            <w:pPr>
              <w:keepNext/>
              <w:spacing w:line="264" w:lineRule="auto" w:after="80" w:before="80"/>
              <w:jc w:val="center"/>
            </w:pPr>
            <w:r>
              <w:rPr>
                <w:b/>
                <w:sz w:val="18"/>
              </w:rPr>
              <w:t>M ≥10</w:t>
            </w:r>
          </w:p>
        </w:tc>
        <w:tc>
          <w:tcPr>
            <w:tcW w:type="dxa" w:w="1134"/>
            <w:vAlign w:val="center"/>
            <w:shd w:fill="EEF1F4"/>
          </w:tcPr>
          <w:p>
            <w:pPr>
              <w:keepNext/>
              <w:spacing w:line="264" w:lineRule="auto" w:after="80" w:before="80"/>
              <w:jc w:val="center"/>
            </w:pPr>
            <w:r>
              <w:rPr>
                <w:b/>
                <w:sz w:val="18"/>
              </w:rPr>
              <w:t>G 有效</w:t>
            </w:r>
          </w:p>
        </w:tc>
        <w:tc>
          <w:tcPr>
            <w:tcW w:type="dxa" w:w="1134"/>
            <w:vAlign w:val="center"/>
            <w:shd w:fill="EEF1F4"/>
          </w:tcPr>
          <w:p>
            <w:pPr>
              <w:keepNext/>
              <w:spacing w:line="264" w:lineRule="auto" w:after="80" w:before="80"/>
              <w:jc w:val="center"/>
            </w:pPr>
            <w:r>
              <w:rPr>
                <w:b/>
                <w:sz w:val="18"/>
              </w:rPr>
              <w:t>G ≥10</w:t>
            </w:r>
          </w:p>
        </w:tc>
        <w:tc>
          <w:tcPr>
            <w:tcW w:type="dxa" w:w="1134"/>
            <w:vAlign w:val="center"/>
            <w:shd w:fill="EEF1F4"/>
          </w:tcPr>
          <w:p>
            <w:pPr>
              <w:keepNext/>
              <w:spacing w:line="264" w:lineRule="auto" w:after="80" w:before="80"/>
              <w:jc w:val="center"/>
            </w:pPr>
            <w:r>
              <w:rPr>
                <w:b/>
                <w:sz w:val="18"/>
              </w:rPr>
              <w:t>G 有效零值</w:t>
            </w:r>
          </w:p>
        </w:tc>
      </w:tr>
      <w:tr>
        <w:trPr>
          <w:cantSplit/>
        </w:trPr>
        <w:tc>
          <w:tcPr>
            <w:tcW w:type="dxa" w:w="2494"/>
            <w:vAlign w:val="center"/>
          </w:tcPr>
          <w:p>
            <w:pPr>
              <w:keepNext/>
              <w:spacing w:line="264" w:lineRule="auto" w:after="80" w:before="80"/>
              <w:jc w:val="left"/>
            </w:pPr>
            <w:r>
              <w:rPr>
                <w:b w:val="0"/>
                <w:sz w:val="18"/>
              </w:rPr>
              <w:t>机器人模型 Python</w:t>
            </w:r>
          </w:p>
        </w:tc>
        <w:tc>
          <w:tcPr>
            <w:tcW w:type="dxa" w:w="1361"/>
            <w:vAlign w:val="center"/>
          </w:tcPr>
          <w:p>
            <w:pPr>
              <w:keepNext/>
              <w:spacing w:line="264" w:lineRule="auto" w:after="80" w:before="80"/>
              <w:jc w:val="center"/>
            </w:pPr>
            <w:r>
              <w:rPr>
                <w:b w:val="0"/>
                <w:sz w:val="18"/>
              </w:rPr>
              <w:t>22</w:t>
            </w:r>
          </w:p>
        </w:tc>
        <w:tc>
          <w:tcPr>
            <w:tcW w:type="dxa" w:w="1134"/>
            <w:vAlign w:val="center"/>
          </w:tcPr>
          <w:p>
            <w:pPr>
              <w:keepNext/>
              <w:spacing w:line="264" w:lineRule="auto" w:after="80" w:before="80"/>
              <w:jc w:val="center"/>
            </w:pPr>
            <w:r>
              <w:rPr>
                <w:b w:val="0"/>
                <w:sz w:val="18"/>
              </w:rPr>
              <w:t>22</w:t>
            </w:r>
          </w:p>
        </w:tc>
        <w:tc>
          <w:tcPr>
            <w:tcW w:type="dxa" w:w="1134"/>
            <w:vAlign w:val="center"/>
          </w:tcPr>
          <w:p>
            <w:pPr>
              <w:keepNext/>
              <w:spacing w:line="264" w:lineRule="auto" w:after="80" w:before="80"/>
              <w:jc w:val="center"/>
            </w:pPr>
            <w:r>
              <w:rPr>
                <w:b w:val="0"/>
                <w:sz w:val="18"/>
              </w:rPr>
              <w:t>2</w:t>
            </w:r>
          </w:p>
        </w:tc>
        <w:tc>
          <w:tcPr>
            <w:tcW w:type="dxa" w:w="1134"/>
            <w:vAlign w:val="center"/>
          </w:tcPr>
          <w:p>
            <w:pPr>
              <w:keepNext/>
              <w:spacing w:line="264" w:lineRule="auto" w:after="80" w:before="80"/>
              <w:jc w:val="center"/>
            </w:pPr>
            <w:r>
              <w:rPr>
                <w:b w:val="0"/>
                <w:sz w:val="18"/>
              </w:rPr>
              <w:t>22</w:t>
            </w:r>
          </w:p>
        </w:tc>
        <w:tc>
          <w:tcPr>
            <w:tcW w:type="dxa" w:w="1134"/>
            <w:vAlign w:val="center"/>
          </w:tcPr>
          <w:p>
            <w:pPr>
              <w:keepNext/>
              <w:spacing w:line="264" w:lineRule="auto" w:after="80" w:before="80"/>
              <w:jc w:val="center"/>
            </w:pPr>
            <w:r>
              <w:rPr>
                <w:b w:val="0"/>
                <w:sz w:val="18"/>
              </w:rPr>
              <w:t>2</w:t>
            </w:r>
          </w:p>
        </w:tc>
        <w:tc>
          <w:tcPr>
            <w:tcW w:type="dxa" w:w="1134"/>
            <w:vAlign w:val="center"/>
          </w:tcPr>
          <w:p>
            <w:pPr>
              <w:keepNext/>
              <w:spacing w:line="264" w:lineRule="auto" w:after="80" w:before="80"/>
              <w:jc w:val="center"/>
            </w:pPr>
            <w:r>
              <w:rPr>
                <w:b w:val="0"/>
                <w:sz w:val="18"/>
              </w:rPr>
              <w:t>8</w:t>
            </w:r>
          </w:p>
        </w:tc>
      </w:tr>
      <w:tr>
        <w:trPr>
          <w:cantSplit/>
        </w:trPr>
        <w:tc>
          <w:tcPr>
            <w:tcW w:type="dxa" w:w="2494"/>
            <w:vAlign w:val="center"/>
          </w:tcPr>
          <w:p>
            <w:pPr>
              <w:keepNext/>
              <w:spacing w:line="264" w:lineRule="auto" w:after="80" w:before="80"/>
              <w:jc w:val="left"/>
            </w:pPr>
            <w:r>
              <w:rPr>
                <w:b w:val="0"/>
                <w:sz w:val="18"/>
              </w:rPr>
              <w:t>机器人模型 PyTorch</w:t>
            </w:r>
          </w:p>
        </w:tc>
        <w:tc>
          <w:tcPr>
            <w:tcW w:type="dxa" w:w="1361"/>
            <w:vAlign w:val="center"/>
          </w:tcPr>
          <w:p>
            <w:pPr>
              <w:keepNext/>
              <w:spacing w:line="264" w:lineRule="auto" w:after="80" w:before="80"/>
              <w:jc w:val="center"/>
            </w:pPr>
            <w:r>
              <w:rPr>
                <w:b w:val="0"/>
                <w:sz w:val="18"/>
              </w:rPr>
              <w:t>22</w:t>
            </w:r>
          </w:p>
        </w:tc>
        <w:tc>
          <w:tcPr>
            <w:tcW w:type="dxa" w:w="1134"/>
            <w:vAlign w:val="center"/>
          </w:tcPr>
          <w:p>
            <w:pPr>
              <w:keepNext/>
              <w:spacing w:line="264" w:lineRule="auto" w:after="80" w:before="80"/>
              <w:jc w:val="center"/>
            </w:pPr>
            <w:r>
              <w:rPr>
                <w:b w:val="0"/>
                <w:sz w:val="18"/>
              </w:rPr>
              <w:t>22</w:t>
            </w:r>
          </w:p>
        </w:tc>
        <w:tc>
          <w:tcPr>
            <w:tcW w:type="dxa" w:w="1134"/>
            <w:vAlign w:val="center"/>
          </w:tcPr>
          <w:p>
            <w:pPr>
              <w:keepNext/>
              <w:spacing w:line="264" w:lineRule="auto" w:after="80" w:before="80"/>
              <w:jc w:val="center"/>
            </w:pPr>
            <w:r>
              <w:rPr>
                <w:b w:val="0"/>
                <w:sz w:val="18"/>
              </w:rPr>
              <w:t>2</w:t>
            </w:r>
          </w:p>
        </w:tc>
        <w:tc>
          <w:tcPr>
            <w:tcW w:type="dxa" w:w="1134"/>
            <w:vAlign w:val="center"/>
          </w:tcPr>
          <w:p>
            <w:pPr>
              <w:keepNext/>
              <w:spacing w:line="264" w:lineRule="auto" w:after="80" w:before="80"/>
              <w:jc w:val="center"/>
            </w:pPr>
            <w:r>
              <w:rPr>
                <w:b w:val="0"/>
                <w:sz w:val="18"/>
              </w:rPr>
              <w:t>22</w:t>
            </w:r>
          </w:p>
        </w:tc>
        <w:tc>
          <w:tcPr>
            <w:tcW w:type="dxa" w:w="1134"/>
            <w:vAlign w:val="center"/>
          </w:tcPr>
          <w:p>
            <w:pPr>
              <w:keepNext/>
              <w:spacing w:line="264" w:lineRule="auto" w:after="80" w:before="80"/>
              <w:jc w:val="center"/>
            </w:pPr>
            <w:r>
              <w:rPr>
                <w:b w:val="0"/>
                <w:sz w:val="18"/>
              </w:rPr>
              <w:t>2</w:t>
            </w:r>
          </w:p>
        </w:tc>
        <w:tc>
          <w:tcPr>
            <w:tcW w:type="dxa" w:w="1134"/>
            <w:vAlign w:val="center"/>
          </w:tcPr>
          <w:p>
            <w:pPr>
              <w:keepNext/>
              <w:spacing w:line="264" w:lineRule="auto" w:after="80" w:before="80"/>
              <w:jc w:val="center"/>
            </w:pPr>
            <w:r>
              <w:rPr>
                <w:b w:val="0"/>
                <w:sz w:val="18"/>
              </w:rPr>
              <w:t>12</w:t>
            </w:r>
          </w:p>
        </w:tc>
      </w:tr>
      <w:tr>
        <w:trPr>
          <w:cantSplit/>
        </w:trPr>
        <w:tc>
          <w:tcPr>
            <w:tcW w:type="dxa" w:w="2494"/>
            <w:vAlign w:val="center"/>
          </w:tcPr>
          <w:p>
            <w:pPr>
              <w:keepNext/>
              <w:spacing w:line="264" w:lineRule="auto" w:after="80" w:before="80"/>
              <w:jc w:val="left"/>
            </w:pPr>
            <w:r>
              <w:rPr>
                <w:b w:val="0"/>
                <w:sz w:val="18"/>
              </w:rPr>
              <w:t>运行软件 C++</w:t>
            </w:r>
          </w:p>
        </w:tc>
        <w:tc>
          <w:tcPr>
            <w:tcW w:type="dxa" w:w="1361"/>
            <w:vAlign w:val="center"/>
          </w:tcPr>
          <w:p>
            <w:pPr>
              <w:keepNext/>
              <w:spacing w:line="264" w:lineRule="auto" w:after="80" w:before="80"/>
              <w:jc w:val="center"/>
            </w:pPr>
            <w:r>
              <w:rPr>
                <w:b w:val="0"/>
                <w:sz w:val="18"/>
              </w:rPr>
              <w:t>20</w:t>
            </w:r>
          </w:p>
        </w:tc>
        <w:tc>
          <w:tcPr>
            <w:tcW w:type="dxa" w:w="1134"/>
            <w:vAlign w:val="center"/>
          </w:tcPr>
          <w:p>
            <w:pPr>
              <w:keepNext/>
              <w:spacing w:line="264" w:lineRule="auto" w:after="80" w:before="80"/>
              <w:jc w:val="center"/>
            </w:pPr>
            <w:r>
              <w:rPr>
                <w:b w:val="0"/>
                <w:sz w:val="18"/>
              </w:rPr>
              <w:t>20</w:t>
            </w:r>
          </w:p>
        </w:tc>
        <w:tc>
          <w:tcPr>
            <w:tcW w:type="dxa" w:w="1134"/>
            <w:vAlign w:val="center"/>
          </w:tcPr>
          <w:p>
            <w:pPr>
              <w:keepNext/>
              <w:spacing w:line="264" w:lineRule="auto" w:after="80" w:before="80"/>
              <w:jc w:val="center"/>
            </w:pPr>
            <w:r>
              <w:rPr>
                <w:b w:val="0"/>
                <w:sz w:val="18"/>
              </w:rPr>
              <w:t>2</w:t>
            </w:r>
          </w:p>
        </w:tc>
        <w:tc>
          <w:tcPr>
            <w:tcW w:type="dxa" w:w="1134"/>
            <w:vAlign w:val="center"/>
          </w:tcPr>
          <w:p>
            <w:pPr>
              <w:keepNext/>
              <w:spacing w:line="264" w:lineRule="auto" w:after="80" w:before="80"/>
              <w:jc w:val="center"/>
            </w:pPr>
            <w:r>
              <w:rPr>
                <w:b w:val="0"/>
                <w:sz w:val="18"/>
              </w:rPr>
              <w:t>17</w:t>
            </w:r>
          </w:p>
        </w:tc>
        <w:tc>
          <w:tcPr>
            <w:tcW w:type="dxa" w:w="1134"/>
            <w:vAlign w:val="center"/>
          </w:tcPr>
          <w:p>
            <w:pPr>
              <w:keepNext/>
              <w:spacing w:line="264" w:lineRule="auto" w:after="80" w:before="80"/>
              <w:jc w:val="center"/>
            </w:pPr>
            <w:r>
              <w:rPr>
                <w:b w:val="0"/>
                <w:sz w:val="18"/>
              </w:rPr>
              <w:t>1</w:t>
            </w:r>
          </w:p>
        </w:tc>
        <w:tc>
          <w:tcPr>
            <w:tcW w:type="dxa" w:w="1134"/>
            <w:vAlign w:val="center"/>
          </w:tcPr>
          <w:p>
            <w:pPr>
              <w:keepNext/>
              <w:spacing w:line="264" w:lineRule="auto" w:after="80" w:before="80"/>
              <w:jc w:val="center"/>
            </w:pPr>
            <w:r>
              <w:rPr>
                <w:b w:val="0"/>
                <w:sz w:val="18"/>
              </w:rPr>
              <w:t>6</w:t>
            </w:r>
          </w:p>
        </w:tc>
      </w:tr>
      <w:tr>
        <w:trPr>
          <w:cantSplit/>
        </w:trPr>
        <w:tc>
          <w:tcPr>
            <w:tcW w:type="dxa" w:w="2494"/>
            <w:vAlign w:val="center"/>
          </w:tcPr>
          <w:p>
            <w:pPr>
              <w:keepNext/>
              <w:spacing w:line="264" w:lineRule="auto" w:after="80" w:before="80"/>
              <w:jc w:val="left"/>
            </w:pPr>
            <w:r>
              <w:rPr>
                <w:b w:val="0"/>
                <w:sz w:val="18"/>
              </w:rPr>
              <w:t>运行软件 Linux</w:t>
            </w:r>
          </w:p>
        </w:tc>
        <w:tc>
          <w:tcPr>
            <w:tcW w:type="dxa" w:w="1361"/>
            <w:vAlign w:val="center"/>
          </w:tcPr>
          <w:p>
            <w:pPr>
              <w:keepNext/>
              <w:spacing w:line="264" w:lineRule="auto" w:after="80" w:before="80"/>
              <w:jc w:val="center"/>
            </w:pPr>
            <w:r>
              <w:rPr>
                <w:b w:val="0"/>
                <w:sz w:val="18"/>
              </w:rPr>
              <w:t>20</w:t>
            </w:r>
          </w:p>
        </w:tc>
        <w:tc>
          <w:tcPr>
            <w:tcW w:type="dxa" w:w="1134"/>
            <w:vAlign w:val="center"/>
          </w:tcPr>
          <w:p>
            <w:pPr>
              <w:keepNext/>
              <w:spacing w:line="264" w:lineRule="auto" w:after="80" w:before="80"/>
              <w:jc w:val="center"/>
            </w:pPr>
            <w:r>
              <w:rPr>
                <w:b w:val="0"/>
                <w:sz w:val="18"/>
              </w:rPr>
              <w:t>20</w:t>
            </w:r>
          </w:p>
        </w:tc>
        <w:tc>
          <w:tcPr>
            <w:tcW w:type="dxa" w:w="1134"/>
            <w:vAlign w:val="center"/>
          </w:tcPr>
          <w:p>
            <w:pPr>
              <w:keepNext/>
              <w:spacing w:line="264" w:lineRule="auto" w:after="80" w:before="80"/>
              <w:jc w:val="center"/>
            </w:pPr>
            <w:r>
              <w:rPr>
                <w:b w:val="0"/>
                <w:sz w:val="18"/>
              </w:rPr>
              <w:t>2</w:t>
            </w:r>
          </w:p>
        </w:tc>
        <w:tc>
          <w:tcPr>
            <w:tcW w:type="dxa" w:w="1134"/>
            <w:vAlign w:val="center"/>
          </w:tcPr>
          <w:p>
            <w:pPr>
              <w:keepNext/>
              <w:spacing w:line="264" w:lineRule="auto" w:after="80" w:before="80"/>
              <w:jc w:val="center"/>
            </w:pPr>
            <w:r>
              <w:rPr>
                <w:b w:val="0"/>
                <w:sz w:val="18"/>
              </w:rPr>
              <w:t>20</w:t>
            </w:r>
          </w:p>
        </w:tc>
        <w:tc>
          <w:tcPr>
            <w:tcW w:type="dxa" w:w="1134"/>
            <w:vAlign w:val="center"/>
          </w:tcPr>
          <w:p>
            <w:pPr>
              <w:keepNext/>
              <w:spacing w:line="264" w:lineRule="auto" w:after="80" w:before="80"/>
              <w:jc w:val="center"/>
            </w:pPr>
            <w:r>
              <w:rPr>
                <w:b w:val="0"/>
                <w:sz w:val="18"/>
              </w:rPr>
              <w:t>2</w:t>
            </w:r>
          </w:p>
        </w:tc>
        <w:tc>
          <w:tcPr>
            <w:tcW w:type="dxa" w:w="1134"/>
            <w:vAlign w:val="center"/>
          </w:tcPr>
          <w:p>
            <w:pPr>
              <w:keepNext/>
              <w:spacing w:line="264" w:lineRule="auto" w:after="80" w:before="80"/>
              <w:jc w:val="center"/>
            </w:pPr>
            <w:r>
              <w:rPr>
                <w:b w:val="0"/>
                <w:sz w:val="18"/>
              </w:rPr>
              <w:t>6</w:t>
            </w:r>
          </w:p>
        </w:tc>
      </w:tr>
      <w:tr>
        <w:trPr>
          <w:cantSplit/>
        </w:trPr>
        <w:tc>
          <w:tcPr>
            <w:tcW w:type="dxa" w:w="2494"/>
            <w:vAlign w:val="center"/>
          </w:tcPr>
          <w:p>
            <w:pPr>
              <w:keepNext/>
              <w:spacing w:line="264" w:lineRule="auto" w:after="80" w:before="80"/>
              <w:jc w:val="left"/>
            </w:pPr>
            <w:r>
              <w:rPr>
                <w:b w:val="0"/>
                <w:sz w:val="18"/>
              </w:rPr>
              <w:t>板级电路 Altium</w:t>
            </w:r>
          </w:p>
        </w:tc>
        <w:tc>
          <w:tcPr>
            <w:tcW w:type="dxa" w:w="1361"/>
            <w:vAlign w:val="center"/>
          </w:tcPr>
          <w:p>
            <w:pPr>
              <w:keepNext/>
              <w:spacing w:line="264" w:lineRule="auto" w:after="80" w:before="80"/>
              <w:jc w:val="center"/>
            </w:pPr>
            <w:r>
              <w:rPr>
                <w:b w:val="0"/>
                <w:sz w:val="18"/>
              </w:rPr>
              <w:t>18</w:t>
            </w:r>
          </w:p>
        </w:tc>
        <w:tc>
          <w:tcPr>
            <w:tcW w:type="dxa" w:w="1134"/>
            <w:vAlign w:val="center"/>
          </w:tcPr>
          <w:p>
            <w:pPr>
              <w:keepNext/>
              <w:spacing w:line="264" w:lineRule="auto" w:after="80" w:before="80"/>
              <w:jc w:val="center"/>
            </w:pPr>
            <w:r>
              <w:rPr>
                <w:b w:val="0"/>
                <w:sz w:val="18"/>
              </w:rPr>
              <w:t>18</w:t>
            </w:r>
          </w:p>
        </w:tc>
        <w:tc>
          <w:tcPr>
            <w:tcW w:type="dxa" w:w="1134"/>
            <w:vAlign w:val="center"/>
          </w:tcPr>
          <w:p>
            <w:pPr>
              <w:keepNext/>
              <w:spacing w:line="264" w:lineRule="auto" w:after="80" w:before="80"/>
              <w:jc w:val="center"/>
            </w:pPr>
            <w:r>
              <w:rPr>
                <w:b w:val="0"/>
                <w:sz w:val="18"/>
              </w:rPr>
              <w:t>1</w:t>
            </w:r>
          </w:p>
        </w:tc>
        <w:tc>
          <w:tcPr>
            <w:tcW w:type="dxa" w:w="1134"/>
            <w:vAlign w:val="center"/>
          </w:tcPr>
          <w:p>
            <w:pPr>
              <w:keepNext/>
              <w:spacing w:line="264" w:lineRule="auto" w:after="80" w:before="80"/>
              <w:jc w:val="center"/>
            </w:pPr>
            <w:r>
              <w:rPr>
                <w:b w:val="0"/>
                <w:sz w:val="18"/>
              </w:rPr>
              <w:t>18</w:t>
            </w:r>
          </w:p>
        </w:tc>
        <w:tc>
          <w:tcPr>
            <w:tcW w:type="dxa" w:w="1134"/>
            <w:vAlign w:val="center"/>
          </w:tcPr>
          <w:p>
            <w:pPr>
              <w:keepNext/>
              <w:spacing w:line="264" w:lineRule="auto" w:after="80" w:before="80"/>
              <w:jc w:val="center"/>
            </w:pPr>
            <w:r>
              <w:rPr>
                <w:b w:val="0"/>
                <w:sz w:val="18"/>
              </w:rPr>
              <w:t>1</w:t>
            </w:r>
          </w:p>
        </w:tc>
        <w:tc>
          <w:tcPr>
            <w:tcW w:type="dxa" w:w="1134"/>
            <w:vAlign w:val="center"/>
          </w:tcPr>
          <w:p>
            <w:pPr>
              <w:keepNext/>
              <w:spacing w:line="264" w:lineRule="auto" w:after="80" w:before="80"/>
              <w:jc w:val="center"/>
            </w:pPr>
            <w:r>
              <w:rPr>
                <w:b w:val="0"/>
                <w:sz w:val="18"/>
              </w:rPr>
              <w:t>15</w:t>
            </w:r>
          </w:p>
        </w:tc>
      </w:tr>
      <w:tr>
        <w:trPr>
          <w:cantSplit/>
        </w:trPr>
        <w:tc>
          <w:tcPr>
            <w:tcW w:type="dxa" w:w="2494"/>
            <w:vAlign w:val="center"/>
          </w:tcPr>
          <w:p>
            <w:pPr>
              <w:keepNext/>
              <w:spacing w:line="264" w:lineRule="auto" w:after="80" w:before="80"/>
              <w:jc w:val="left"/>
            </w:pPr>
            <w:r>
              <w:rPr>
                <w:b w:val="0"/>
                <w:sz w:val="18"/>
              </w:rPr>
              <w:t>板级电路 EMC / SI / PI</w:t>
            </w:r>
          </w:p>
        </w:tc>
        <w:tc>
          <w:tcPr>
            <w:tcW w:type="dxa" w:w="1361"/>
            <w:vAlign w:val="center"/>
          </w:tcPr>
          <w:p>
            <w:pPr>
              <w:keepNext/>
              <w:spacing w:line="264" w:lineRule="auto" w:after="80" w:before="80"/>
              <w:jc w:val="center"/>
            </w:pPr>
            <w:r>
              <w:rPr>
                <w:b w:val="0"/>
                <w:sz w:val="18"/>
              </w:rPr>
              <w:t>18</w:t>
            </w:r>
          </w:p>
        </w:tc>
        <w:tc>
          <w:tcPr>
            <w:tcW w:type="dxa" w:w="1134"/>
            <w:vAlign w:val="center"/>
          </w:tcPr>
          <w:p>
            <w:pPr>
              <w:keepNext/>
              <w:spacing w:line="264" w:lineRule="auto" w:after="80" w:before="80"/>
              <w:jc w:val="center"/>
            </w:pPr>
            <w:r>
              <w:rPr>
                <w:b w:val="0"/>
                <w:sz w:val="18"/>
              </w:rPr>
              <w:t>18</w:t>
            </w:r>
          </w:p>
        </w:tc>
        <w:tc>
          <w:tcPr>
            <w:tcW w:type="dxa" w:w="1134"/>
            <w:vAlign w:val="center"/>
          </w:tcPr>
          <w:p>
            <w:pPr>
              <w:keepNext/>
              <w:spacing w:line="264" w:lineRule="auto" w:after="80" w:before="80"/>
              <w:jc w:val="center"/>
            </w:pPr>
            <w:r>
              <w:rPr>
                <w:b w:val="0"/>
                <w:sz w:val="18"/>
              </w:rPr>
              <w:t>1</w:t>
            </w:r>
          </w:p>
        </w:tc>
        <w:tc>
          <w:tcPr>
            <w:tcW w:type="dxa" w:w="1134"/>
            <w:vAlign w:val="center"/>
          </w:tcPr>
          <w:p>
            <w:pPr>
              <w:keepNext/>
              <w:spacing w:line="264" w:lineRule="auto" w:after="80" w:before="80"/>
              <w:jc w:val="center"/>
            </w:pPr>
            <w:r>
              <w:rPr>
                <w:b w:val="0"/>
                <w:sz w:val="18"/>
              </w:rPr>
              <w:t>18</w:t>
            </w:r>
          </w:p>
        </w:tc>
        <w:tc>
          <w:tcPr>
            <w:tcW w:type="dxa" w:w="1134"/>
            <w:vAlign w:val="center"/>
          </w:tcPr>
          <w:p>
            <w:pPr>
              <w:keepNext/>
              <w:spacing w:line="264" w:lineRule="auto" w:after="80" w:before="80"/>
              <w:jc w:val="center"/>
            </w:pPr>
            <w:r>
              <w:rPr>
                <w:b w:val="0"/>
                <w:sz w:val="18"/>
              </w:rPr>
              <w:t>1</w:t>
            </w:r>
          </w:p>
        </w:tc>
        <w:tc>
          <w:tcPr>
            <w:tcW w:type="dxa" w:w="1134"/>
            <w:vAlign w:val="center"/>
          </w:tcPr>
          <w:p>
            <w:pPr>
              <w:keepNext/>
              <w:spacing w:line="264" w:lineRule="auto" w:after="80" w:before="80"/>
              <w:jc w:val="center"/>
            </w:pPr>
            <w:r>
              <w:rPr>
                <w:b w:val="0"/>
                <w:sz w:val="18"/>
              </w:rPr>
              <w:t>8</w:t>
            </w:r>
          </w:p>
        </w:tc>
      </w:tr>
    </w:tbl>
    <w:p>
      <w:pPr>
        <w:spacing w:after="180" w:line="269" w:lineRule="auto"/>
      </w:pPr>
      <w:r>
        <w:rPr>
          <w:sz w:val="18"/>
        </w:rPr>
        <w:t>注：G指一般无条件格；有效指N&gt;0，≥10按该层有效分母计算。零值公司仍进入等权均值，N=0留作缺失。完整120行公司点值、分子、分母和未知界限见company_context_distribution.csv。</w:t>
      </w:r>
    </w:p>
    <w:p>
      <w:pPr>
        <w:ind w:firstLine="425"/>
      </w:pPr>
      <w:r>
        <w:t>银河通用在模型岗位中的Python提及为14/18，自变量为10/21；一般无条件表达分别为12/16、U=2，以及3/14、U=7。将已识别未知分别赋为非正例和正例，界限为66.7%至77.8%与14.3%至47.6%，不重叠。去模板和去校招实习后，这一方向仍保留；加入次任务时，两公司的成员与主任务情景相同。各情景完整结果见附表A2。</w:t>
      </w:r>
    </w:p>
    <w:p>
      <w:pPr>
        <w:pStyle w:val="Caption"/>
        <w:keepNext/>
      </w:pPr>
      <w:r>
        <w:t>图3 固定案例的技术提及与一般无条件表达</w:t>
      </w:r>
    </w:p>
    <w:p>
      <w:pPr>
        <w:keepNext/>
        <w:spacing w:after="60"/>
      </w:pPr>
      <w:r>
        <w:drawing>
          <wp:inline xmlns:a="http://schemas.openxmlformats.org/drawingml/2006/main" xmlns:pic="http://schemas.openxmlformats.org/drawingml/2006/picture">
            <wp:extent cx="6012000" cy="2990079"/>
            <wp:docPr id="3" name="Picture 3" descr="图3 固定案例的技术提及与一般无条件表达。左右两图的点分别为M、G的P/N，N=P+Z；文字列P/N，G另列未知数U。灰线以B=N+U为分母，从P/B至(P+U)/B，表示已识别未知的赋值界限，不是置信区间。"/>
            <wp:cNvGraphicFramePr>
              <a:graphicFrameLocks noChangeAspect="1"/>
            </wp:cNvGraphicFramePr>
            <a:graphic>
              <a:graphicData uri="http://schemas.openxmlformats.org/drawingml/2006/picture">
                <pic:pic>
                  <pic:nvPicPr>
                    <pic:cNvPr id="0" name="F3.png"/>
                    <pic:cNvPicPr/>
                  </pic:nvPicPr>
                  <pic:blipFill>
                    <a:blip r:embed="rId12"/>
                    <a:stretch>
                      <a:fillRect/>
                    </a:stretch>
                  </pic:blipFill>
                  <pic:spPr>
                    <a:xfrm>
                      <a:off x="0" y="0"/>
                      <a:ext cx="6012000" cy="2990079"/>
                    </a:xfrm>
                    <a:prstGeom prst="rect"/>
                  </pic:spPr>
                </pic:pic>
              </a:graphicData>
            </a:graphic>
          </wp:inline>
        </w:drawing>
      </w:r>
    </w:p>
    <w:p>
      <w:pPr>
        <w:spacing w:line="269" w:lineRule="auto" w:after="200"/>
      </w:pPr>
      <w:r>
        <w:rPr>
          <w:sz w:val="18"/>
        </w:rPr>
        <w:t>注：左右两图的点分别为M、G的P/N，N=P+Z；文字列P/N，G另列未知数U。灰线以B=N+U为分母，从P/B至(P+U)/B，表示已识别未知的赋值界限，不是置信区间。</w:t>
      </w:r>
    </w:p>
    <w:p>
      <w:pPr>
        <w:ind w:firstLine="425"/>
      </w:pPr>
      <w:r>
        <w:t>运行软件C++的提及为银河通用14/16、自变量9/10，两者都较常见。一般无条件表达分别为9/11、U=5和3/4、U=6，未知界限重叠；自变量的有效分母仅4条。这里最明确的共同点是两家公司都频繁提到C++。加入次任务后，自变量增加3条广告；去模板后，两家公司的主任务成员均未改变。</w:t>
      </w:r>
    </w:p>
    <w:p>
      <w:pPr>
        <w:ind w:firstLine="425"/>
      </w:pPr>
      <w:r>
        <w:t>Apptronik的12条板级广告中，7条提及Altium，1条具有一般无条件表达；其余6条中，1条仅为示例，5条同时包含任选与示例。这个案例呈现了品牌提及与无条件单独指定之间的差别。</w:t>
      </w:r>
    </w:p>
    <w:p>
      <w:pPr>
        <w:pStyle w:val="Heading1"/>
      </w:pPr>
      <w:r>
        <w:t>七 讨论</w:t>
      </w:r>
    </w:p>
    <w:p>
      <w:pPr>
        <w:ind w:firstLine="425"/>
      </w:pPr>
      <w:r>
        <w:t>识别企业招聘中的研究活动时，岗位主职能与活动记录提供不同信息。研究科学岗位中的研究活动较集中，数量更大的ML岗位则承载了更多研究广告。仅按主职能选取广告会缩小所观察的活动范围；同时报告职能内发生率和活动分布，能够说明一项工作在哪类岗位中集中，又由哪些岗位承载。质量活动的跨职能分布也适用这一观察方法。</w:t>
      </w:r>
    </w:p>
    <w:p>
      <w:pPr>
        <w:ind w:firstLine="425"/>
      </w:pPr>
      <w:r>
        <w:t>比较公司总体活动率时，职能份额决定了各类岗位在合并结果中的权重。银河通用与Figure的例子显示，总体招聘组合和共同职能内部可以给出不同方向的比较。因此，解释一个公司间比例差异时，需要同时查看纳入的岗位组合与各职能内的活动率，区分差异来自工作构成的哪一部分。</w:t>
      </w:r>
    </w:p>
    <w:p>
      <w:pPr>
        <w:ind w:firstLine="425"/>
      </w:pPr>
      <w:r>
        <w:t>技术名称说明它是否进入招聘范围，父句和段落则说明它被写成工作内容、明确条件还是列举范围。表5b描述一般无条件表达在任务广告中的普遍程度，表5c描述这一表达在已提及技术的广告中占多少。Linux与PyTorch、Altium在后一个比例上的差别，使语境区分的用途更清楚：相似的提及统计可能包含不同的资格写法。电磁兼容等方法则通过岗位职责和资格条件得到表达。</w:t>
      </w:r>
    </w:p>
    <w:p>
      <w:pPr>
        <w:ind w:firstLine="425"/>
      </w:pPr>
      <w:r>
        <w:t>GOJA已将工作对象、工具及其关系用于招聘分析。[12] 本文将这一视角落实到同一企业样本中的多层比较，连接工作分布与技术限定关系。银河通用与自变量在模型岗位中的Python表达保留差异，运行软件中的C++则呈现共同提及。两种结果说明，具体任务范围和广告语境有助于辨认公司之间在哪些方面不同、在哪些方面相近。</w:t>
      </w:r>
    </w:p>
    <w:p>
      <w:pPr>
        <w:ind w:firstLine="425"/>
      </w:pPr>
      <w:r>
        <w:t>本研究采用两个采集批次形成的目的性样本，结论限于所观察企业的公开招聘文本，与人员配置和实际录用有别。对象案例、共同职能分解和技术分析各有特定范围，多数公司—任务单元较小；任务内部内容、资历结构与招聘模板也可能关联所观察的公司差异。编码复核深度不同，文中赋值界限仅处理已识别的未解状态。实际录用行为、样本外推广和测量准确率，分别需要招聘过程资料、可比新样本和独立验证。</w:t>
      </w:r>
    </w:p>
    <w:p>
      <w:pPr>
        <w:pStyle w:val="Heading1"/>
      </w:pPr>
      <w:r>
        <w:t>八 结论</w:t>
      </w:r>
    </w:p>
    <w:p>
      <w:pPr>
        <w:ind w:firstLine="425"/>
      </w:pPr>
      <w:r>
        <w:t>本文在同一批具身智能招聘资料中连接了公司职能构成、岗位工作对象和技术要求表达。研究与质量活动呈现职能内集中和跨职能分布并存的特征；银河通用与Figure的工程活动比较显示，构成分量与职能内分量方向相反。限定任务后，银河通用与自变量在模型岗位中的Python表达仍有差异，运行软件C++在两家公司均频繁出现；Apptronik板级广告中的Altium则更多出现在任选或示例范围。</w:t>
      </w:r>
    </w:p>
    <w:p>
      <w:pPr>
        <w:ind w:firstLine="425"/>
      </w:pPr>
      <w:r>
        <w:t>这些结果将公司招聘差异具体化为工作构成、任务内容和技术限定关系。先明确工作范围，再区分提及位置和逻辑关系，可以说明企业公开招聘中的共同技术表达与局部差异分别体现在哪里。</w:t>
      </w:r>
    </w:p>
    <w:p>
      <w:pPr>
        <w:pStyle w:val="Heading1"/>
      </w:pPr>
      <w:r>
        <w:t>参考文献</w:t>
      </w:r>
    </w:p>
    <w:p>
      <w:pPr>
        <w:keepLines/>
      </w:pPr>
      <w:r>
        <w:rPr>
          <w:sz w:val="20"/>
        </w:rPr>
        <w:t xml:space="preserve">[1] Autor, D. H., &amp; Handel, M. J. (2013). Putting Tasks to the Test: Human Capital, Job Tasks, and Wages. Journal of Labor Economics, 31(S1), S59–S96. </w:t>
      </w:r>
      <w:hyperlink r:id="rId13">
        <w:r>
          <w:rPr>
            <w:color w:val="315E83"/>
          </w:rPr>
          <w:t>doi:10.1086/669332</w:t>
        </w:r>
      </w:hyperlink>
      <w:r>
        <w:rPr>
          <w:sz w:val="20"/>
        </w:rPr>
      </w:r>
    </w:p>
    <w:p>
      <w:pPr>
        <w:keepLines/>
      </w:pPr>
      <w:r>
        <w:rPr>
          <w:sz w:val="20"/>
        </w:rPr>
        <w:t xml:space="preserve">[2] Deming, D., &amp; Kahn, L. B. (2017). Skill Requirements across Firms and Labor Markets: Evidence from Job Postings for Professionals. NBER Working Paper No. 23328, revised May 2017. </w:t>
      </w:r>
      <w:hyperlink r:id="rId14">
        <w:r>
          <w:rPr>
            <w:color w:val="315E83"/>
          </w:rPr>
          <w:t>doi:10.3386/w23328</w:t>
        </w:r>
      </w:hyperlink>
      <w:r>
        <w:rPr>
          <w:sz w:val="20"/>
        </w:rPr>
      </w:r>
    </w:p>
    <w:p>
      <w:pPr>
        <w:keepLines/>
      </w:pPr>
      <w:r>
        <w:rPr>
          <w:sz w:val="20"/>
        </w:rPr>
        <w:t xml:space="preserve">[3] Storm, E. (2023). On the measurement of tasks: does expert data get it right? Journal for Labour Market Research, 57, 6. </w:t>
      </w:r>
      <w:hyperlink r:id="rId15">
        <w:r>
          <w:rPr>
            <w:color w:val="315E83"/>
          </w:rPr>
          <w:t>doi:10.1186/s12651-023-00332-z</w:t>
        </w:r>
      </w:hyperlink>
      <w:r>
        <w:rPr>
          <w:sz w:val="20"/>
        </w:rPr>
      </w:r>
    </w:p>
    <w:p>
      <w:pPr>
        <w:keepLines/>
      </w:pPr>
      <w:r>
        <w:rPr>
          <w:sz w:val="20"/>
        </w:rPr>
        <w:t xml:space="preserve">[4] Samek, L., Squicciarini, M., &amp; Cammeraat, E. (2021). The human capital behind AI: Jobs and skills demand from online job postings. OECD Science, Technology and Industry Policy Papers, No. 120. </w:t>
      </w:r>
      <w:hyperlink r:id="rId16">
        <w:r>
          <w:rPr>
            <w:color w:val="315E83"/>
          </w:rPr>
          <w:t>doi:10.1787/2e278150-en</w:t>
        </w:r>
      </w:hyperlink>
      <w:r>
        <w:rPr>
          <w:sz w:val="20"/>
        </w:rPr>
      </w:r>
    </w:p>
    <w:p>
      <w:pPr>
        <w:keepLines/>
      </w:pPr>
      <w:r>
        <w:rPr>
          <w:sz w:val="20"/>
        </w:rPr>
        <w:t xml:space="preserve">[5] Zhang, M., Jensen, K., Sonniks, S., &amp; Plank, B. (2022). SkillSpan: Hard and Soft Skill Extraction from English Job Postings. Proceedings of NAACL-HLT 2022, 4962–4984. </w:t>
      </w:r>
      <w:hyperlink r:id="rId17">
        <w:r>
          <w:rPr>
            <w:color w:val="315E83"/>
          </w:rPr>
          <w:t>doi:10.18653/v1/2022.naacl-main.366</w:t>
        </w:r>
      </w:hyperlink>
      <w:r>
        <w:rPr>
          <w:sz w:val="20"/>
        </w:rPr>
      </w:r>
    </w:p>
    <w:p>
      <w:pPr>
        <w:keepLines/>
      </w:pPr>
      <w:r>
        <w:rPr>
          <w:sz w:val="20"/>
        </w:rPr>
        <w:t xml:space="preserve">[6] Modestino, A. S., Shoag, D., &amp; Ballance, J. (2019). Upskilling: Do Employers Demand Greater Skill When Workers Are Plentiful? Author preprint. </w:t>
      </w:r>
      <w:hyperlink r:id="rId18">
        <w:r>
          <w:rPr>
            <w:color w:val="315E83"/>
          </w:rPr>
          <w:t>原文链接</w:t>
        </w:r>
      </w:hyperlink>
      <w:r>
        <w:rPr>
          <w:sz w:val="20"/>
        </w:rPr>
      </w:r>
    </w:p>
    <w:p>
      <w:pPr>
        <w:keepLines/>
      </w:pPr>
      <w:r>
        <w:rPr>
          <w:sz w:val="20"/>
        </w:rPr>
        <w:t xml:space="preserve">[7] Fabo, B., &amp; Mýtna Kureková, L. (2022). Methodological issues related to the use of online labour market data. ILO Working Paper No. 68. </w:t>
      </w:r>
      <w:hyperlink r:id="rId19">
        <w:r>
          <w:rPr>
            <w:color w:val="315E83"/>
          </w:rPr>
          <w:t>doi:10.54394/ZZBC8484</w:t>
        </w:r>
      </w:hyperlink>
      <w:r>
        <w:rPr>
          <w:sz w:val="20"/>
        </w:rPr>
      </w:r>
    </w:p>
    <w:p>
      <w:pPr>
        <w:keepLines/>
      </w:pPr>
      <w:r>
        <w:rPr>
          <w:sz w:val="20"/>
        </w:rPr>
        <w:t xml:space="preserve">[8] He, C., Mau, K., &amp; Xu, M. (2021). Trade Shocks and Firms' Hiring Decisions: Evidence from Vacancy Postings of Chinese Firms in the Trade War. GSBE Research Memorandum 2021/001. </w:t>
      </w:r>
      <w:hyperlink r:id="rId20">
        <w:r>
          <w:rPr>
            <w:color w:val="315E83"/>
          </w:rPr>
          <w:t>原文链接</w:t>
        </w:r>
      </w:hyperlink>
      <w:r>
        <w:rPr>
          <w:sz w:val="20"/>
        </w:rPr>
      </w:r>
    </w:p>
    <w:p>
      <w:pPr>
        <w:keepLines/>
      </w:pPr>
      <w:r>
        <w:rPr>
          <w:sz w:val="20"/>
        </w:rPr>
        <w:t xml:space="preserve">[9] Tsvetkova, A., D'Amico, E., Lembcke, A., Knutsson, P., &amp; Vermeulen, W. (2024). How well do online job postings match national sources in large English speaking countries? Benchmarking Lightcast data against statistical sources across regions, sectors and occupations. OECD Local Economic and Employment Development Papers, 2024/01. </w:t>
      </w:r>
      <w:hyperlink r:id="rId21">
        <w:r>
          <w:rPr>
            <w:color w:val="315E83"/>
          </w:rPr>
          <w:t>doi:10.1787/c17cae09-en</w:t>
        </w:r>
      </w:hyperlink>
      <w:r>
        <w:rPr>
          <w:sz w:val="20"/>
        </w:rPr>
      </w:r>
    </w:p>
    <w:p>
      <w:pPr>
        <w:keepLines/>
      </w:pPr>
      <w:r>
        <w:rPr>
          <w:sz w:val="20"/>
        </w:rPr>
        <w:t xml:space="preserve">[10] Acemoglu, D., Autor, D., Hazell, J., &amp; Restrepo, P. (2022). AI and Jobs: Evidence from Online Vacancies. NBER Working Paper No. 28257, revised February 2022. </w:t>
      </w:r>
      <w:hyperlink r:id="rId22">
        <w:r>
          <w:rPr>
            <w:color w:val="315E83"/>
          </w:rPr>
          <w:t>doi:10.3386/w28257</w:t>
        </w:r>
      </w:hyperlink>
      <w:r>
        <w:rPr>
          <w:sz w:val="20"/>
        </w:rPr>
      </w:r>
    </w:p>
    <w:p>
      <w:pPr>
        <w:keepLines/>
      </w:pPr>
      <w:r>
        <w:rPr>
          <w:sz w:val="20"/>
        </w:rPr>
        <w:t xml:space="preserve">[11] Kitagawa, E. M. (1955). Components of a Difference Between Two Rates. Journal of the American Statistical Association, 50(272), 1168–1194. </w:t>
      </w:r>
      <w:hyperlink r:id="rId23">
        <w:r>
          <w:rPr>
            <w:color w:val="315E83"/>
          </w:rPr>
          <w:t>doi:10.1080/01621459.1955.10501299</w:t>
        </w:r>
      </w:hyperlink>
      <w:r>
        <w:rPr>
          <w:sz w:val="20"/>
        </w:rPr>
      </w:r>
    </w:p>
    <w:p>
      <w:pPr>
        <w:keepLines/>
      </w:pPr>
      <w:r>
        <w:rPr>
          <w:sz w:val="20"/>
        </w:rPr>
        <w:t xml:space="preserve">[12] Krüger, K., Binnewitt, J., Ehmann, K., Winnige, S., &amp; Akbik, A. (2025). Improving Online Job Advertisement Analysis via Compositional Entity Extraction. Proceedings of EMNLP 2025, 27047–27065. </w:t>
      </w:r>
      <w:hyperlink r:id="rId24">
        <w:r>
          <w:rPr>
            <w:color w:val="315E83"/>
          </w:rPr>
          <w:t>doi:10.18653/v1/2025.emnlp-main.1375</w:t>
        </w:r>
      </w:hyperlink>
      <w:r>
        <w:rPr>
          <w:sz w:val="20"/>
        </w:rPr>
      </w:r>
    </w:p>
    <w:p>
      <w:pPr>
        <w:pStyle w:val="Heading1"/>
      </w:pPr>
      <w:r>
        <w:t>附录 补充结果与材料说明</w:t>
      </w:r>
    </w:p>
    <w:p>
      <w:pPr>
        <w:ind w:firstLine="425"/>
      </w:pPr>
      <w:r>
        <w:t>补充材料列出逐主体范围和来源、全部主职能构成、活动双向比例、四职能分解基础、六项技术的120行公司结果及案例的情景成员增减。附表A1汇集工程分解的全部情景，附表A2保留技术案例的完整情景结果。来源方案在正文中记为R1、R2、R3，对应冻结底表中的S1、S2、S3；材料目录仍使用S1至S7。</w:t>
      </w:r>
    </w:p>
    <w:p>
      <w:pPr>
        <w:pStyle w:val="Caption"/>
        <w:keepNext/>
      </w:pPr>
      <w:r>
        <w:t>附表A1 工程分解全部情景</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17"/>
        <w:gridCol w:w="1417"/>
        <w:gridCol w:w="1644"/>
        <w:gridCol w:w="1644"/>
        <w:gridCol w:w="1701"/>
      </w:tblGrid>
      <w:tr>
        <w:trPr>
          <w:cantSplit/>
          <w:tblHeader/>
        </w:trPr>
        <w:tc>
          <w:tcPr>
            <w:tcW w:type="dxa" w:w="1701"/>
            <w:vAlign w:val="center"/>
            <w:shd w:fill="EEF1F4"/>
          </w:tcPr>
          <w:p>
            <w:pPr>
              <w:keepNext/>
              <w:spacing w:line="264" w:lineRule="auto" w:after="80" w:before="80"/>
              <w:jc w:val="left"/>
            </w:pPr>
            <w:r>
              <w:rPr>
                <w:b/>
                <w:sz w:val="18"/>
              </w:rPr>
              <w:t>情景</w:t>
            </w:r>
          </w:p>
        </w:tc>
        <w:tc>
          <w:tcPr>
            <w:tcW w:type="dxa" w:w="1417"/>
            <w:vAlign w:val="center"/>
            <w:shd w:fill="EEF1F4"/>
          </w:tcPr>
          <w:p>
            <w:pPr>
              <w:keepNext/>
              <w:spacing w:line="264" w:lineRule="auto" w:after="80" w:before="80"/>
              <w:jc w:val="center"/>
            </w:pPr>
            <w:r>
              <w:rPr>
                <w:b/>
                <w:sz w:val="18"/>
              </w:rPr>
              <w:t>银河覆盖</w:t>
            </w:r>
          </w:p>
        </w:tc>
        <w:tc>
          <w:tcPr>
            <w:tcW w:type="dxa" w:w="1417"/>
            <w:vAlign w:val="center"/>
            <w:shd w:fill="EEF1F4"/>
          </w:tcPr>
          <w:p>
            <w:pPr>
              <w:keepNext/>
              <w:spacing w:line="264" w:lineRule="auto" w:after="80" w:before="80"/>
              <w:jc w:val="center"/>
            </w:pPr>
            <w:r>
              <w:rPr>
                <w:b/>
                <w:sz w:val="18"/>
              </w:rPr>
              <w:t>Figure覆盖</w:t>
            </w:r>
          </w:p>
        </w:tc>
        <w:tc>
          <w:tcPr>
            <w:tcW w:type="dxa" w:w="1644"/>
            <w:vAlign w:val="center"/>
            <w:shd w:fill="EEF1F4"/>
          </w:tcPr>
          <w:p>
            <w:pPr>
              <w:keepNext/>
              <w:spacing w:line="264" w:lineRule="auto" w:after="80" w:before="80"/>
              <w:jc w:val="center"/>
            </w:pPr>
            <w:r>
              <w:rPr>
                <w:b/>
                <w:sz w:val="18"/>
              </w:rPr>
              <w:t>总差 pp</w:t>
            </w:r>
          </w:p>
        </w:tc>
        <w:tc>
          <w:tcPr>
            <w:tcW w:type="dxa" w:w="1644"/>
            <w:vAlign w:val="center"/>
            <w:shd w:fill="EEF1F4"/>
          </w:tcPr>
          <w:p>
            <w:pPr>
              <w:keepNext/>
              <w:spacing w:line="264" w:lineRule="auto" w:after="80" w:before="80"/>
              <w:jc w:val="center"/>
            </w:pPr>
            <w:r>
              <w:rPr>
                <w:b/>
                <w:sz w:val="18"/>
              </w:rPr>
              <w:t>构成 pp</w:t>
            </w:r>
          </w:p>
        </w:tc>
        <w:tc>
          <w:tcPr>
            <w:tcW w:type="dxa" w:w="1701"/>
            <w:vAlign w:val="center"/>
            <w:shd w:fill="EEF1F4"/>
          </w:tcPr>
          <w:p>
            <w:pPr>
              <w:keepNext/>
              <w:spacing w:line="264" w:lineRule="auto" w:after="80" w:before="80"/>
              <w:jc w:val="center"/>
            </w:pPr>
            <w:r>
              <w:rPr>
                <w:b/>
                <w:sz w:val="18"/>
              </w:rPr>
              <w:t>职能内 pp</w:t>
            </w:r>
          </w:p>
        </w:tc>
      </w:tr>
      <w:tr>
        <w:trPr>
          <w:cantSplit/>
        </w:trPr>
        <w:tc>
          <w:tcPr>
            <w:tcW w:type="dxa" w:w="1701"/>
            <w:vAlign w:val="center"/>
          </w:tcPr>
          <w:p>
            <w:pPr>
              <w:keepNext/>
              <w:spacing w:line="264" w:lineRule="auto" w:after="80" w:before="80"/>
              <w:jc w:val="left"/>
            </w:pPr>
            <w:r>
              <w:rPr>
                <w:b w:val="0"/>
                <w:sz w:val="18"/>
              </w:rPr>
              <w:t>主范围</w:t>
            </w:r>
          </w:p>
        </w:tc>
        <w:tc>
          <w:tcPr>
            <w:tcW w:type="dxa" w:w="1417"/>
            <w:vAlign w:val="center"/>
          </w:tcPr>
          <w:p>
            <w:pPr>
              <w:keepNext/>
              <w:spacing w:line="264" w:lineRule="auto" w:after="80" w:before="80"/>
              <w:jc w:val="center"/>
            </w:pPr>
            <w:r>
              <w:rPr>
                <w:b w:val="0"/>
                <w:sz w:val="18"/>
              </w:rPr>
              <w:t>82/181</w:t>
            </w:r>
          </w:p>
        </w:tc>
        <w:tc>
          <w:tcPr>
            <w:tcW w:type="dxa" w:w="1417"/>
            <w:vAlign w:val="center"/>
          </w:tcPr>
          <w:p>
            <w:pPr>
              <w:keepNext/>
              <w:spacing w:line="264" w:lineRule="auto" w:after="80" w:before="80"/>
              <w:jc w:val="center"/>
            </w:pPr>
            <w:r>
              <w:rPr>
                <w:b w:val="0"/>
                <w:sz w:val="18"/>
              </w:rPr>
              <w:t>60/126</w:t>
            </w:r>
          </w:p>
        </w:tc>
        <w:tc>
          <w:tcPr>
            <w:tcW w:type="dxa" w:w="1644"/>
            <w:vAlign w:val="center"/>
          </w:tcPr>
          <w:p>
            <w:pPr>
              <w:keepNext/>
              <w:spacing w:line="264" w:lineRule="auto" w:after="80" w:before="80"/>
              <w:jc w:val="center"/>
            </w:pPr>
            <w:r>
              <w:rPr>
                <w:b w:val="0"/>
                <w:sz w:val="18"/>
              </w:rPr>
              <w:t>+11.10</w:t>
            </w:r>
          </w:p>
        </w:tc>
        <w:tc>
          <w:tcPr>
            <w:tcW w:type="dxa" w:w="1644"/>
            <w:vAlign w:val="center"/>
          </w:tcPr>
          <w:p>
            <w:pPr>
              <w:keepNext/>
              <w:spacing w:line="264" w:lineRule="auto" w:after="80" w:before="80"/>
              <w:jc w:val="center"/>
            </w:pPr>
            <w:r>
              <w:rPr>
                <w:b w:val="0"/>
                <w:sz w:val="18"/>
              </w:rPr>
              <w:t>+19.45</w:t>
            </w:r>
          </w:p>
        </w:tc>
        <w:tc>
          <w:tcPr>
            <w:tcW w:type="dxa" w:w="1701"/>
            <w:vAlign w:val="center"/>
          </w:tcPr>
          <w:p>
            <w:pPr>
              <w:keepNext/>
              <w:spacing w:line="264" w:lineRule="auto" w:after="80" w:before="80"/>
              <w:jc w:val="center"/>
            </w:pPr>
            <w:r>
              <w:rPr>
                <w:b w:val="0"/>
                <w:sz w:val="18"/>
              </w:rPr>
              <w:t>-8.35</w:t>
            </w:r>
          </w:p>
        </w:tc>
      </w:tr>
      <w:tr>
        <w:trPr>
          <w:cantSplit/>
        </w:trPr>
        <w:tc>
          <w:tcPr>
            <w:tcW w:type="dxa" w:w="1701"/>
            <w:vAlign w:val="center"/>
          </w:tcPr>
          <w:p>
            <w:pPr>
              <w:keepNext/>
              <w:spacing w:line="264" w:lineRule="auto" w:after="80" w:before="80"/>
              <w:jc w:val="left"/>
            </w:pPr>
            <w:r>
              <w:rPr>
                <w:b w:val="0"/>
                <w:sz w:val="18"/>
              </w:rPr>
              <w:t>去校招实习</w:t>
            </w:r>
          </w:p>
        </w:tc>
        <w:tc>
          <w:tcPr>
            <w:tcW w:type="dxa" w:w="1417"/>
            <w:vAlign w:val="center"/>
          </w:tcPr>
          <w:p>
            <w:pPr>
              <w:keepNext/>
              <w:spacing w:line="264" w:lineRule="auto" w:after="80" w:before="80"/>
              <w:jc w:val="center"/>
            </w:pPr>
            <w:r>
              <w:rPr>
                <w:b w:val="0"/>
                <w:sz w:val="18"/>
              </w:rPr>
              <w:t>63/126</w:t>
            </w:r>
          </w:p>
        </w:tc>
        <w:tc>
          <w:tcPr>
            <w:tcW w:type="dxa" w:w="1417"/>
            <w:vAlign w:val="center"/>
          </w:tcPr>
          <w:p>
            <w:pPr>
              <w:keepNext/>
              <w:spacing w:line="264" w:lineRule="auto" w:after="80" w:before="80"/>
              <w:jc w:val="center"/>
            </w:pPr>
            <w:r>
              <w:rPr>
                <w:b w:val="0"/>
                <w:sz w:val="18"/>
              </w:rPr>
              <w:t>60/122</w:t>
            </w:r>
          </w:p>
        </w:tc>
        <w:tc>
          <w:tcPr>
            <w:tcW w:type="dxa" w:w="1644"/>
            <w:vAlign w:val="center"/>
          </w:tcPr>
          <w:p>
            <w:pPr>
              <w:keepNext/>
              <w:spacing w:line="264" w:lineRule="auto" w:after="80" w:before="80"/>
              <w:jc w:val="center"/>
            </w:pPr>
            <w:r>
              <w:rPr>
                <w:b w:val="0"/>
                <w:sz w:val="18"/>
              </w:rPr>
              <w:t>+10.56</w:t>
            </w:r>
          </w:p>
        </w:tc>
        <w:tc>
          <w:tcPr>
            <w:tcW w:type="dxa" w:w="1644"/>
            <w:vAlign w:val="center"/>
          </w:tcPr>
          <w:p>
            <w:pPr>
              <w:keepNext/>
              <w:spacing w:line="264" w:lineRule="auto" w:after="80" w:before="80"/>
              <w:jc w:val="center"/>
            </w:pPr>
            <w:r>
              <w:rPr>
                <w:b w:val="0"/>
                <w:sz w:val="18"/>
              </w:rPr>
              <w:t>+21.08</w:t>
            </w:r>
          </w:p>
        </w:tc>
        <w:tc>
          <w:tcPr>
            <w:tcW w:type="dxa" w:w="1701"/>
            <w:vAlign w:val="center"/>
          </w:tcPr>
          <w:p>
            <w:pPr>
              <w:keepNext/>
              <w:spacing w:line="264" w:lineRule="auto" w:after="80" w:before="80"/>
              <w:jc w:val="center"/>
            </w:pPr>
            <w:r>
              <w:rPr>
                <w:b w:val="0"/>
                <w:sz w:val="18"/>
              </w:rPr>
              <w:t>-10.52</w:t>
            </w:r>
          </w:p>
        </w:tc>
      </w:tr>
      <w:tr>
        <w:trPr>
          <w:cantSplit/>
        </w:trPr>
        <w:tc>
          <w:tcPr>
            <w:tcW w:type="dxa" w:w="1701"/>
            <w:vAlign w:val="center"/>
          </w:tcPr>
          <w:p>
            <w:pPr>
              <w:keepNext/>
              <w:spacing w:line="264" w:lineRule="auto" w:after="80" w:before="80"/>
              <w:jc w:val="left"/>
            </w:pPr>
            <w:r>
              <w:rPr>
                <w:b w:val="0"/>
                <w:sz w:val="18"/>
              </w:rPr>
              <w:t>去模板</w:t>
            </w:r>
          </w:p>
        </w:tc>
        <w:tc>
          <w:tcPr>
            <w:tcW w:type="dxa" w:w="1417"/>
            <w:vAlign w:val="center"/>
          </w:tcPr>
          <w:p>
            <w:pPr>
              <w:keepNext/>
              <w:spacing w:line="264" w:lineRule="auto" w:after="80" w:before="80"/>
              <w:jc w:val="center"/>
            </w:pPr>
            <w:r>
              <w:rPr>
                <w:b w:val="0"/>
                <w:sz w:val="18"/>
              </w:rPr>
              <w:t>79/177</w:t>
            </w:r>
          </w:p>
        </w:tc>
        <w:tc>
          <w:tcPr>
            <w:tcW w:type="dxa" w:w="1417"/>
            <w:vAlign w:val="center"/>
          </w:tcPr>
          <w:p>
            <w:pPr>
              <w:keepNext/>
              <w:spacing w:line="264" w:lineRule="auto" w:after="80" w:before="80"/>
              <w:jc w:val="center"/>
            </w:pPr>
            <w:r>
              <w:rPr>
                <w:b w:val="0"/>
                <w:sz w:val="18"/>
              </w:rPr>
              <w:t>59/118</w:t>
            </w:r>
          </w:p>
        </w:tc>
        <w:tc>
          <w:tcPr>
            <w:tcW w:type="dxa" w:w="1644"/>
            <w:vAlign w:val="center"/>
          </w:tcPr>
          <w:p>
            <w:pPr>
              <w:keepNext/>
              <w:spacing w:line="264" w:lineRule="auto" w:after="80" w:before="80"/>
              <w:jc w:val="center"/>
            </w:pPr>
            <w:r>
              <w:rPr>
                <w:b w:val="0"/>
                <w:sz w:val="18"/>
              </w:rPr>
              <w:t>+12.89</w:t>
            </w:r>
          </w:p>
        </w:tc>
        <w:tc>
          <w:tcPr>
            <w:tcW w:type="dxa" w:w="1644"/>
            <w:vAlign w:val="center"/>
          </w:tcPr>
          <w:p>
            <w:pPr>
              <w:keepNext/>
              <w:spacing w:line="264" w:lineRule="auto" w:after="80" w:before="80"/>
              <w:jc w:val="center"/>
            </w:pPr>
            <w:r>
              <w:rPr>
                <w:b w:val="0"/>
                <w:sz w:val="18"/>
              </w:rPr>
              <w:t>+19.43</w:t>
            </w:r>
          </w:p>
        </w:tc>
        <w:tc>
          <w:tcPr>
            <w:tcW w:type="dxa" w:w="1701"/>
            <w:vAlign w:val="center"/>
          </w:tcPr>
          <w:p>
            <w:pPr>
              <w:keepNext/>
              <w:spacing w:line="264" w:lineRule="auto" w:after="80" w:before="80"/>
              <w:jc w:val="center"/>
            </w:pPr>
            <w:r>
              <w:rPr>
                <w:b w:val="0"/>
                <w:sz w:val="18"/>
              </w:rPr>
              <w:t>-6.54</w:t>
            </w:r>
          </w:p>
        </w:tc>
      </w:tr>
      <w:tr>
        <w:trPr>
          <w:cantSplit/>
        </w:trPr>
        <w:tc>
          <w:tcPr>
            <w:tcW w:type="dxa" w:w="1701"/>
            <w:vAlign w:val="center"/>
          </w:tcPr>
          <w:p>
            <w:pPr>
              <w:keepNext/>
              <w:spacing w:line="264" w:lineRule="auto" w:after="80" w:before="80"/>
              <w:jc w:val="left"/>
            </w:pPr>
            <w:r>
              <w:rPr>
                <w:b w:val="0"/>
                <w:sz w:val="18"/>
              </w:rPr>
              <w:t>来源 R1</w:t>
            </w:r>
          </w:p>
        </w:tc>
        <w:tc>
          <w:tcPr>
            <w:tcW w:type="dxa" w:w="1417"/>
            <w:vAlign w:val="center"/>
          </w:tcPr>
          <w:p>
            <w:pPr>
              <w:keepNext/>
              <w:spacing w:line="264" w:lineRule="auto" w:after="80" w:before="80"/>
              <w:jc w:val="center"/>
            </w:pPr>
            <w:r>
              <w:rPr>
                <w:b w:val="0"/>
                <w:sz w:val="18"/>
              </w:rPr>
              <w:t>0/0</w:t>
            </w:r>
          </w:p>
        </w:tc>
        <w:tc>
          <w:tcPr>
            <w:tcW w:type="dxa" w:w="1417"/>
            <w:vAlign w:val="center"/>
          </w:tcPr>
          <w:p>
            <w:pPr>
              <w:keepNext/>
              <w:spacing w:line="264" w:lineRule="auto" w:after="80" w:before="80"/>
              <w:jc w:val="center"/>
            </w:pPr>
            <w:r>
              <w:rPr>
                <w:b w:val="0"/>
                <w:sz w:val="18"/>
              </w:rPr>
              <w:t>60/126</w:t>
            </w:r>
          </w:p>
        </w:tc>
        <w:tc>
          <w:tcPr>
            <w:tcW w:type="dxa" w:w="1644"/>
            <w:vAlign w:val="center"/>
          </w:tcPr>
          <w:p>
            <w:pPr>
              <w:keepNext/>
              <w:spacing w:line="264" w:lineRule="auto" w:after="80" w:before="80"/>
              <w:jc w:val="center"/>
            </w:pPr>
            <w:r>
              <w:rPr>
                <w:b w:val="0"/>
                <w:sz w:val="18"/>
              </w:rPr>
              <w:t>NA</w:t>
            </w:r>
          </w:p>
        </w:tc>
        <w:tc>
          <w:tcPr>
            <w:tcW w:type="dxa" w:w="1644"/>
            <w:vAlign w:val="center"/>
          </w:tcPr>
          <w:p>
            <w:pPr>
              <w:keepNext/>
              <w:spacing w:line="264" w:lineRule="auto" w:after="80" w:before="80"/>
              <w:jc w:val="center"/>
            </w:pPr>
            <w:r>
              <w:rPr>
                <w:b w:val="0"/>
                <w:sz w:val="18"/>
              </w:rPr>
              <w:t>NA</w:t>
            </w:r>
          </w:p>
        </w:tc>
        <w:tc>
          <w:tcPr>
            <w:tcW w:type="dxa" w:w="1701"/>
            <w:vAlign w:val="center"/>
          </w:tcPr>
          <w:p>
            <w:pPr>
              <w:keepNext/>
              <w:spacing w:line="264" w:lineRule="auto" w:after="80" w:before="80"/>
              <w:jc w:val="center"/>
            </w:pPr>
            <w:r>
              <w:rPr>
                <w:b w:val="0"/>
                <w:sz w:val="18"/>
              </w:rPr>
              <w:t>NA</w:t>
            </w:r>
          </w:p>
        </w:tc>
      </w:tr>
      <w:tr>
        <w:trPr>
          <w:cantSplit/>
        </w:trPr>
        <w:tc>
          <w:tcPr>
            <w:tcW w:type="dxa" w:w="1701"/>
            <w:vAlign w:val="center"/>
          </w:tcPr>
          <w:p>
            <w:pPr>
              <w:keepNext/>
              <w:spacing w:line="264" w:lineRule="auto" w:after="80" w:before="80"/>
              <w:jc w:val="left"/>
            </w:pPr>
            <w:r>
              <w:rPr>
                <w:b w:val="0"/>
                <w:sz w:val="18"/>
              </w:rPr>
              <w:t>来源 R2</w:t>
            </w:r>
          </w:p>
        </w:tc>
        <w:tc>
          <w:tcPr>
            <w:tcW w:type="dxa" w:w="1417"/>
            <w:vAlign w:val="center"/>
          </w:tcPr>
          <w:p>
            <w:pPr>
              <w:keepNext/>
              <w:spacing w:line="264" w:lineRule="auto" w:after="80" w:before="80"/>
              <w:jc w:val="center"/>
            </w:pPr>
            <w:r>
              <w:rPr>
                <w:b w:val="0"/>
                <w:sz w:val="18"/>
              </w:rPr>
              <w:t>0/0</w:t>
            </w:r>
          </w:p>
        </w:tc>
        <w:tc>
          <w:tcPr>
            <w:tcW w:type="dxa" w:w="1417"/>
            <w:vAlign w:val="center"/>
          </w:tcPr>
          <w:p>
            <w:pPr>
              <w:keepNext/>
              <w:spacing w:line="264" w:lineRule="auto" w:after="80" w:before="80"/>
              <w:jc w:val="center"/>
            </w:pPr>
            <w:r>
              <w:rPr>
                <w:b w:val="0"/>
                <w:sz w:val="18"/>
              </w:rPr>
              <w:t>60/126</w:t>
            </w:r>
          </w:p>
        </w:tc>
        <w:tc>
          <w:tcPr>
            <w:tcW w:type="dxa" w:w="1644"/>
            <w:vAlign w:val="center"/>
          </w:tcPr>
          <w:p>
            <w:pPr>
              <w:keepNext/>
              <w:spacing w:line="264" w:lineRule="auto" w:after="80" w:before="80"/>
              <w:jc w:val="center"/>
            </w:pPr>
            <w:r>
              <w:rPr>
                <w:b w:val="0"/>
                <w:sz w:val="18"/>
              </w:rPr>
              <w:t>NA</w:t>
            </w:r>
          </w:p>
        </w:tc>
        <w:tc>
          <w:tcPr>
            <w:tcW w:type="dxa" w:w="1644"/>
            <w:vAlign w:val="center"/>
          </w:tcPr>
          <w:p>
            <w:pPr>
              <w:keepNext/>
              <w:spacing w:line="264" w:lineRule="auto" w:after="80" w:before="80"/>
              <w:jc w:val="center"/>
            </w:pPr>
            <w:r>
              <w:rPr>
                <w:b w:val="0"/>
                <w:sz w:val="18"/>
              </w:rPr>
              <w:t>NA</w:t>
            </w:r>
          </w:p>
        </w:tc>
        <w:tc>
          <w:tcPr>
            <w:tcW w:type="dxa" w:w="1701"/>
            <w:vAlign w:val="center"/>
          </w:tcPr>
          <w:p>
            <w:pPr>
              <w:keepNext/>
              <w:spacing w:line="264" w:lineRule="auto" w:after="80" w:before="80"/>
              <w:jc w:val="center"/>
            </w:pPr>
            <w:r>
              <w:rPr>
                <w:b w:val="0"/>
                <w:sz w:val="18"/>
              </w:rPr>
              <w:t>NA</w:t>
            </w:r>
          </w:p>
        </w:tc>
      </w:tr>
      <w:tr>
        <w:trPr>
          <w:cantSplit/>
        </w:trPr>
        <w:tc>
          <w:tcPr>
            <w:tcW w:type="dxa" w:w="1701"/>
            <w:vAlign w:val="center"/>
          </w:tcPr>
          <w:p>
            <w:pPr>
              <w:keepNext/>
              <w:spacing w:line="264" w:lineRule="auto" w:after="80" w:before="80"/>
              <w:jc w:val="left"/>
            </w:pPr>
            <w:r>
              <w:rPr>
                <w:b w:val="0"/>
                <w:sz w:val="18"/>
              </w:rPr>
              <w:t>来源 R3</w:t>
            </w:r>
          </w:p>
        </w:tc>
        <w:tc>
          <w:tcPr>
            <w:tcW w:type="dxa" w:w="1417"/>
            <w:vAlign w:val="center"/>
          </w:tcPr>
          <w:p>
            <w:pPr>
              <w:keepNext/>
              <w:spacing w:line="264" w:lineRule="auto" w:after="80" w:before="80"/>
              <w:jc w:val="center"/>
            </w:pPr>
            <w:r>
              <w:rPr>
                <w:b w:val="0"/>
                <w:sz w:val="18"/>
              </w:rPr>
              <w:t>0/0</w:t>
            </w:r>
          </w:p>
        </w:tc>
        <w:tc>
          <w:tcPr>
            <w:tcW w:type="dxa" w:w="1417"/>
            <w:vAlign w:val="center"/>
          </w:tcPr>
          <w:p>
            <w:pPr>
              <w:keepNext/>
              <w:spacing w:line="264" w:lineRule="auto" w:after="80" w:before="80"/>
              <w:jc w:val="center"/>
            </w:pPr>
            <w:r>
              <w:rPr>
                <w:b w:val="0"/>
                <w:sz w:val="18"/>
              </w:rPr>
              <w:t>60/126</w:t>
            </w:r>
          </w:p>
        </w:tc>
        <w:tc>
          <w:tcPr>
            <w:tcW w:type="dxa" w:w="1644"/>
            <w:vAlign w:val="center"/>
          </w:tcPr>
          <w:p>
            <w:pPr>
              <w:keepNext/>
              <w:spacing w:line="264" w:lineRule="auto" w:after="80" w:before="80"/>
              <w:jc w:val="center"/>
            </w:pPr>
            <w:r>
              <w:rPr>
                <w:b w:val="0"/>
                <w:sz w:val="18"/>
              </w:rPr>
              <w:t>NA</w:t>
            </w:r>
          </w:p>
        </w:tc>
        <w:tc>
          <w:tcPr>
            <w:tcW w:type="dxa" w:w="1644"/>
            <w:vAlign w:val="center"/>
          </w:tcPr>
          <w:p>
            <w:pPr>
              <w:keepNext/>
              <w:spacing w:line="264" w:lineRule="auto" w:after="80" w:before="80"/>
              <w:jc w:val="center"/>
            </w:pPr>
            <w:r>
              <w:rPr>
                <w:b w:val="0"/>
                <w:sz w:val="18"/>
              </w:rPr>
              <w:t>NA</w:t>
            </w:r>
          </w:p>
        </w:tc>
        <w:tc>
          <w:tcPr>
            <w:tcW w:type="dxa" w:w="1701"/>
            <w:vAlign w:val="center"/>
          </w:tcPr>
          <w:p>
            <w:pPr>
              <w:keepNext/>
              <w:spacing w:line="264" w:lineRule="auto" w:after="80" w:before="80"/>
              <w:jc w:val="center"/>
            </w:pPr>
            <w:r>
              <w:rPr>
                <w:b w:val="0"/>
                <w:sz w:val="18"/>
              </w:rPr>
              <w:t>NA</w:t>
            </w:r>
          </w:p>
        </w:tc>
      </w:tr>
    </w:tbl>
    <w:p>
      <w:pPr>
        <w:spacing w:after="180" w:line="269" w:lineRule="auto"/>
      </w:pPr>
      <w:r>
        <w:rPr>
          <w:sz w:val="18"/>
        </w:rPr>
        <w:t>注：银河通用减Figure，固定四共同职能；pp为百分点。覆盖分母为对应情景活动可判广告数。NA表示来源筛选排除银河通用，无法形成公司对比较。R1、R2、R3对应冻结底表S1、S2、S3。</w:t>
      </w:r>
    </w:p>
    <w:p>
      <w:pPr>
        <w:pStyle w:val="Caption"/>
        <w:keepNext/>
      </w:pPr>
      <w:r>
        <w:t>附表A2 公司技术案例的情景比较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1531"/>
        <w:gridCol w:w="1361"/>
        <w:gridCol w:w="1531"/>
        <w:gridCol w:w="624"/>
        <w:gridCol w:w="2324"/>
      </w:tblGrid>
      <w:tr>
        <w:trPr>
          <w:cantSplit/>
          <w:tblHeader/>
        </w:trPr>
        <w:tc>
          <w:tcPr>
            <w:tcW w:type="dxa" w:w="2154"/>
            <w:vAlign w:val="center"/>
            <w:shd w:fill="EEF1F4"/>
          </w:tcPr>
          <w:p>
            <w:pPr>
              <w:keepNext/>
              <w:spacing w:line="264" w:lineRule="auto" w:after="80" w:before="80"/>
              <w:jc w:val="left"/>
            </w:pPr>
            <w:r>
              <w:rPr>
                <w:b/>
                <w:sz w:val="18"/>
              </w:rPr>
              <w:t>公司与指标</w:t>
            </w:r>
          </w:p>
        </w:tc>
        <w:tc>
          <w:tcPr>
            <w:tcW w:type="dxa" w:w="1531"/>
            <w:vAlign w:val="center"/>
            <w:shd w:fill="EEF1F4"/>
          </w:tcPr>
          <w:p>
            <w:pPr>
              <w:keepNext/>
              <w:spacing w:line="264" w:lineRule="auto" w:after="80" w:before="80"/>
              <w:jc w:val="center"/>
            </w:pPr>
            <w:r>
              <w:rPr>
                <w:b/>
                <w:sz w:val="18"/>
              </w:rPr>
              <w:t>情景</w:t>
            </w:r>
          </w:p>
        </w:tc>
        <w:tc>
          <w:tcPr>
            <w:tcW w:type="dxa" w:w="1361"/>
            <w:vAlign w:val="center"/>
            <w:shd w:fill="EEF1F4"/>
          </w:tcPr>
          <w:p>
            <w:pPr>
              <w:keepNext/>
              <w:spacing w:line="264" w:lineRule="auto" w:after="80" w:before="80"/>
              <w:jc w:val="center"/>
            </w:pPr>
            <w:r>
              <w:rPr>
                <w:b/>
                <w:sz w:val="18"/>
              </w:rPr>
              <w:t>M 正例/分母</w:t>
            </w:r>
          </w:p>
        </w:tc>
        <w:tc>
          <w:tcPr>
            <w:tcW w:type="dxa" w:w="1531"/>
            <w:vAlign w:val="center"/>
            <w:shd w:fill="EEF1F4"/>
          </w:tcPr>
          <w:p>
            <w:pPr>
              <w:keepNext/>
              <w:spacing w:line="264" w:lineRule="auto" w:after="80" w:before="80"/>
              <w:jc w:val="center"/>
            </w:pPr>
            <w:r>
              <w:rPr>
                <w:b/>
                <w:sz w:val="18"/>
              </w:rPr>
              <w:t>G 正例/分母</w:t>
            </w:r>
          </w:p>
        </w:tc>
        <w:tc>
          <w:tcPr>
            <w:tcW w:type="dxa" w:w="624"/>
            <w:vAlign w:val="center"/>
            <w:shd w:fill="EEF1F4"/>
          </w:tcPr>
          <w:p>
            <w:pPr>
              <w:keepNext/>
              <w:spacing w:line="264" w:lineRule="auto" w:after="80" w:before="80"/>
              <w:jc w:val="center"/>
            </w:pPr>
            <w:r>
              <w:rPr>
                <w:b/>
                <w:sz w:val="18"/>
              </w:rPr>
              <w:t>U</w:t>
            </w:r>
          </w:p>
        </w:tc>
        <w:tc>
          <w:tcPr>
            <w:tcW w:type="dxa" w:w="2324"/>
            <w:vAlign w:val="center"/>
            <w:shd w:fill="EEF1F4"/>
          </w:tcPr>
          <w:p>
            <w:pPr>
              <w:keepNext/>
              <w:spacing w:line="264" w:lineRule="auto" w:after="80" w:before="80"/>
              <w:jc w:val="center"/>
            </w:pPr>
            <w:r>
              <w:rPr>
                <w:b/>
                <w:sz w:val="18"/>
              </w:rPr>
              <w:t>G 未知界限 %</w:t>
            </w:r>
          </w:p>
        </w:tc>
      </w:tr>
      <w:tr>
        <w:trPr>
          <w:cantSplit/>
        </w:trPr>
        <w:tc>
          <w:tcPr>
            <w:tcW w:type="dxa" w:w="2154"/>
            <w:vAlign w:val="center"/>
          </w:tcPr>
          <w:p>
            <w:pPr>
              <w:keepNext/>
              <w:spacing w:line="264" w:lineRule="auto" w:after="80" w:before="80"/>
              <w:jc w:val="left"/>
            </w:pPr>
            <w:r>
              <w:rPr>
                <w:b w:val="0"/>
                <w:sz w:val="18"/>
              </w:rPr>
              <w:t>银河通用 Python</w:t>
            </w:r>
          </w:p>
        </w:tc>
        <w:tc>
          <w:tcPr>
            <w:tcW w:type="dxa" w:w="1531"/>
            <w:vAlign w:val="center"/>
          </w:tcPr>
          <w:p>
            <w:pPr>
              <w:keepNext/>
              <w:spacing w:line="264" w:lineRule="auto" w:after="80" w:before="80"/>
              <w:jc w:val="center"/>
            </w:pPr>
            <w:r>
              <w:rPr>
                <w:b w:val="0"/>
                <w:sz w:val="18"/>
              </w:rPr>
              <w:t>主任务</w:t>
            </w:r>
          </w:p>
        </w:tc>
        <w:tc>
          <w:tcPr>
            <w:tcW w:type="dxa" w:w="1361"/>
            <w:vAlign w:val="center"/>
          </w:tcPr>
          <w:p>
            <w:pPr>
              <w:keepNext/>
              <w:spacing w:line="264" w:lineRule="auto" w:after="80" w:before="80"/>
              <w:jc w:val="center"/>
            </w:pPr>
            <w:r>
              <w:rPr>
                <w:b w:val="0"/>
                <w:sz w:val="18"/>
              </w:rPr>
              <w:t>14/18</w:t>
            </w:r>
          </w:p>
        </w:tc>
        <w:tc>
          <w:tcPr>
            <w:tcW w:type="dxa" w:w="1531"/>
            <w:vAlign w:val="center"/>
          </w:tcPr>
          <w:p>
            <w:pPr>
              <w:keepNext/>
              <w:spacing w:line="264" w:lineRule="auto" w:after="80" w:before="80"/>
              <w:jc w:val="center"/>
            </w:pPr>
            <w:r>
              <w:rPr>
                <w:b w:val="0"/>
                <w:sz w:val="18"/>
              </w:rPr>
              <w:t>12/16</w:t>
            </w:r>
          </w:p>
        </w:tc>
        <w:tc>
          <w:tcPr>
            <w:tcW w:type="dxa" w:w="624"/>
            <w:vAlign w:val="center"/>
          </w:tcPr>
          <w:p>
            <w:pPr>
              <w:keepNext/>
              <w:spacing w:line="264" w:lineRule="auto" w:after="80" w:before="80"/>
              <w:jc w:val="center"/>
            </w:pPr>
            <w:r>
              <w:rPr>
                <w:b w:val="0"/>
                <w:sz w:val="18"/>
              </w:rPr>
              <w:t>2</w:t>
            </w:r>
          </w:p>
        </w:tc>
        <w:tc>
          <w:tcPr>
            <w:tcW w:type="dxa" w:w="2324"/>
            <w:vAlign w:val="center"/>
          </w:tcPr>
          <w:p>
            <w:pPr>
              <w:keepNext/>
              <w:spacing w:line="264" w:lineRule="auto" w:after="80" w:before="80"/>
              <w:jc w:val="center"/>
            </w:pPr>
            <w:r>
              <w:rPr>
                <w:b w:val="0"/>
                <w:sz w:val="18"/>
              </w:rPr>
              <w:t>66.7 至 77.8</w:t>
            </w:r>
          </w:p>
        </w:tc>
      </w:tr>
      <w:tr>
        <w:trPr>
          <w:cantSplit/>
        </w:trPr>
        <w:tc>
          <w:tcPr>
            <w:tcW w:type="dxa" w:w="2154"/>
            <w:vAlign w:val="center"/>
          </w:tcPr>
          <w:p>
            <w:pPr>
              <w:keepNext/>
              <w:spacing w:line="264" w:lineRule="auto" w:after="80" w:before="80"/>
              <w:jc w:val="left"/>
            </w:pPr>
            <w:r>
              <w:rPr>
                <w:b w:val="0"/>
                <w:sz w:val="18"/>
              </w:rPr>
              <w:t>银河通用 Python</w:t>
            </w:r>
          </w:p>
        </w:tc>
        <w:tc>
          <w:tcPr>
            <w:tcW w:type="dxa" w:w="1531"/>
            <w:vAlign w:val="center"/>
          </w:tcPr>
          <w:p>
            <w:pPr>
              <w:keepNext/>
              <w:spacing w:line="264" w:lineRule="auto" w:after="80" w:before="80"/>
              <w:jc w:val="center"/>
            </w:pPr>
            <w:r>
              <w:rPr>
                <w:b w:val="0"/>
                <w:sz w:val="18"/>
              </w:rPr>
              <w:t>加次任务</w:t>
            </w:r>
          </w:p>
        </w:tc>
        <w:tc>
          <w:tcPr>
            <w:tcW w:type="dxa" w:w="1361"/>
            <w:vAlign w:val="center"/>
          </w:tcPr>
          <w:p>
            <w:pPr>
              <w:keepNext/>
              <w:spacing w:line="264" w:lineRule="auto" w:after="80" w:before="80"/>
              <w:jc w:val="center"/>
            </w:pPr>
            <w:r>
              <w:rPr>
                <w:b w:val="0"/>
                <w:sz w:val="18"/>
              </w:rPr>
              <w:t>14/18</w:t>
            </w:r>
          </w:p>
        </w:tc>
        <w:tc>
          <w:tcPr>
            <w:tcW w:type="dxa" w:w="1531"/>
            <w:vAlign w:val="center"/>
          </w:tcPr>
          <w:p>
            <w:pPr>
              <w:keepNext/>
              <w:spacing w:line="264" w:lineRule="auto" w:after="80" w:before="80"/>
              <w:jc w:val="center"/>
            </w:pPr>
            <w:r>
              <w:rPr>
                <w:b w:val="0"/>
                <w:sz w:val="18"/>
              </w:rPr>
              <w:t>12/16</w:t>
            </w:r>
          </w:p>
        </w:tc>
        <w:tc>
          <w:tcPr>
            <w:tcW w:type="dxa" w:w="624"/>
            <w:vAlign w:val="center"/>
          </w:tcPr>
          <w:p>
            <w:pPr>
              <w:keepNext/>
              <w:spacing w:line="264" w:lineRule="auto" w:after="80" w:before="80"/>
              <w:jc w:val="center"/>
            </w:pPr>
            <w:r>
              <w:rPr>
                <w:b w:val="0"/>
                <w:sz w:val="18"/>
              </w:rPr>
              <w:t>2</w:t>
            </w:r>
          </w:p>
        </w:tc>
        <w:tc>
          <w:tcPr>
            <w:tcW w:type="dxa" w:w="2324"/>
            <w:vAlign w:val="center"/>
          </w:tcPr>
          <w:p>
            <w:pPr>
              <w:keepNext/>
              <w:spacing w:line="264" w:lineRule="auto" w:after="80" w:before="80"/>
              <w:jc w:val="center"/>
            </w:pPr>
            <w:r>
              <w:rPr>
                <w:b w:val="0"/>
                <w:sz w:val="18"/>
              </w:rPr>
              <w:t>66.7 至 77.8</w:t>
            </w:r>
          </w:p>
        </w:tc>
      </w:tr>
      <w:tr>
        <w:trPr>
          <w:cantSplit/>
        </w:trPr>
        <w:tc>
          <w:tcPr>
            <w:tcW w:type="dxa" w:w="2154"/>
            <w:vAlign w:val="center"/>
          </w:tcPr>
          <w:p>
            <w:pPr>
              <w:keepNext/>
              <w:spacing w:line="264" w:lineRule="auto" w:after="80" w:before="80"/>
              <w:jc w:val="left"/>
            </w:pPr>
            <w:r>
              <w:rPr>
                <w:b w:val="0"/>
                <w:sz w:val="18"/>
              </w:rPr>
              <w:t>银河通用 Python</w:t>
            </w:r>
          </w:p>
        </w:tc>
        <w:tc>
          <w:tcPr>
            <w:tcW w:type="dxa" w:w="1531"/>
            <w:vAlign w:val="center"/>
          </w:tcPr>
          <w:p>
            <w:pPr>
              <w:keepNext/>
              <w:spacing w:line="264" w:lineRule="auto" w:after="80" w:before="80"/>
              <w:jc w:val="center"/>
            </w:pPr>
            <w:r>
              <w:rPr>
                <w:b w:val="0"/>
                <w:sz w:val="18"/>
              </w:rPr>
              <w:t>去模板</w:t>
            </w:r>
          </w:p>
        </w:tc>
        <w:tc>
          <w:tcPr>
            <w:tcW w:type="dxa" w:w="1361"/>
            <w:vAlign w:val="center"/>
          </w:tcPr>
          <w:p>
            <w:pPr>
              <w:keepNext/>
              <w:spacing w:line="264" w:lineRule="auto" w:after="80" w:before="80"/>
              <w:jc w:val="center"/>
            </w:pPr>
            <w:r>
              <w:rPr>
                <w:b w:val="0"/>
                <w:sz w:val="18"/>
              </w:rPr>
              <w:t>13/17</w:t>
            </w:r>
          </w:p>
        </w:tc>
        <w:tc>
          <w:tcPr>
            <w:tcW w:type="dxa" w:w="1531"/>
            <w:vAlign w:val="center"/>
          </w:tcPr>
          <w:p>
            <w:pPr>
              <w:keepNext/>
              <w:spacing w:line="264" w:lineRule="auto" w:after="80" w:before="80"/>
              <w:jc w:val="center"/>
            </w:pPr>
            <w:r>
              <w:rPr>
                <w:b w:val="0"/>
                <w:sz w:val="18"/>
              </w:rPr>
              <w:t>11/15</w:t>
            </w:r>
          </w:p>
        </w:tc>
        <w:tc>
          <w:tcPr>
            <w:tcW w:type="dxa" w:w="624"/>
            <w:vAlign w:val="center"/>
          </w:tcPr>
          <w:p>
            <w:pPr>
              <w:keepNext/>
              <w:spacing w:line="264" w:lineRule="auto" w:after="80" w:before="80"/>
              <w:jc w:val="center"/>
            </w:pPr>
            <w:r>
              <w:rPr>
                <w:b w:val="0"/>
                <w:sz w:val="18"/>
              </w:rPr>
              <w:t>2</w:t>
            </w:r>
          </w:p>
        </w:tc>
        <w:tc>
          <w:tcPr>
            <w:tcW w:type="dxa" w:w="2324"/>
            <w:vAlign w:val="center"/>
          </w:tcPr>
          <w:p>
            <w:pPr>
              <w:keepNext/>
              <w:spacing w:line="264" w:lineRule="auto" w:after="80" w:before="80"/>
              <w:jc w:val="center"/>
            </w:pPr>
            <w:r>
              <w:rPr>
                <w:b w:val="0"/>
                <w:sz w:val="18"/>
              </w:rPr>
              <w:t>64.7 至 76.5</w:t>
            </w:r>
          </w:p>
        </w:tc>
      </w:tr>
      <w:tr>
        <w:trPr>
          <w:cantSplit/>
        </w:trPr>
        <w:tc>
          <w:tcPr>
            <w:tcW w:type="dxa" w:w="2154"/>
            <w:vAlign w:val="center"/>
          </w:tcPr>
          <w:p>
            <w:pPr>
              <w:keepNext w:val="0"/>
              <w:spacing w:line="264" w:lineRule="auto" w:after="80" w:before="80"/>
              <w:jc w:val="left"/>
            </w:pPr>
            <w:r>
              <w:rPr>
                <w:b w:val="0"/>
                <w:sz w:val="18"/>
              </w:rPr>
              <w:t>银河通用 Python</w:t>
            </w:r>
          </w:p>
        </w:tc>
        <w:tc>
          <w:tcPr>
            <w:tcW w:type="dxa" w:w="1531"/>
            <w:vAlign w:val="center"/>
          </w:tcPr>
          <w:p>
            <w:pPr>
              <w:keepNext w:val="0"/>
              <w:spacing w:line="264" w:lineRule="auto" w:after="80" w:before="80"/>
              <w:jc w:val="center"/>
            </w:pPr>
            <w:r>
              <w:rPr>
                <w:b w:val="0"/>
                <w:sz w:val="18"/>
              </w:rPr>
              <w:t>去校招实习</w:t>
            </w:r>
          </w:p>
        </w:tc>
        <w:tc>
          <w:tcPr>
            <w:tcW w:type="dxa" w:w="1361"/>
            <w:vAlign w:val="center"/>
          </w:tcPr>
          <w:p>
            <w:pPr>
              <w:keepNext w:val="0"/>
              <w:spacing w:line="264" w:lineRule="auto" w:after="80" w:before="80"/>
              <w:jc w:val="center"/>
            </w:pPr>
            <w:r>
              <w:rPr>
                <w:b w:val="0"/>
                <w:sz w:val="18"/>
              </w:rPr>
              <w:t>11/13</w:t>
            </w:r>
          </w:p>
        </w:tc>
        <w:tc>
          <w:tcPr>
            <w:tcW w:type="dxa" w:w="1531"/>
            <w:vAlign w:val="center"/>
          </w:tcPr>
          <w:p>
            <w:pPr>
              <w:keepNext w:val="0"/>
              <w:spacing w:line="264" w:lineRule="auto" w:after="80" w:before="80"/>
              <w:jc w:val="center"/>
            </w:pPr>
            <w:r>
              <w:rPr>
                <w:b w:val="0"/>
                <w:sz w:val="18"/>
              </w:rPr>
              <w:t>9/11</w:t>
            </w:r>
          </w:p>
        </w:tc>
        <w:tc>
          <w:tcPr>
            <w:tcW w:type="dxa" w:w="624"/>
            <w:vAlign w:val="center"/>
          </w:tcPr>
          <w:p>
            <w:pPr>
              <w:keepNext w:val="0"/>
              <w:spacing w:line="264" w:lineRule="auto" w:after="80" w:before="80"/>
              <w:jc w:val="center"/>
            </w:pPr>
            <w:r>
              <w:rPr>
                <w:b w:val="0"/>
                <w:sz w:val="18"/>
              </w:rPr>
              <w:t>2</w:t>
            </w:r>
          </w:p>
        </w:tc>
        <w:tc>
          <w:tcPr>
            <w:tcW w:type="dxa" w:w="2324"/>
            <w:vAlign w:val="center"/>
          </w:tcPr>
          <w:p>
            <w:pPr>
              <w:keepNext w:val="0"/>
              <w:spacing w:line="264" w:lineRule="auto" w:after="80" w:before="80"/>
              <w:jc w:val="center"/>
            </w:pPr>
            <w:r>
              <w:rPr>
                <w:b w:val="0"/>
                <w:sz w:val="18"/>
              </w:rPr>
              <w:t>69.2 至 84.6</w:t>
            </w:r>
          </w:p>
        </w:tc>
      </w:tr>
      <w:tr>
        <w:trPr>
          <w:cantSplit/>
        </w:trPr>
        <w:tc>
          <w:tcPr>
            <w:tcW w:type="dxa" w:w="2154"/>
            <w:vAlign w:val="center"/>
          </w:tcPr>
          <w:p>
            <w:pPr>
              <w:keepNext/>
              <w:spacing w:line="264" w:lineRule="auto" w:after="80" w:before="80"/>
              <w:jc w:val="left"/>
            </w:pPr>
            <w:r>
              <w:rPr>
                <w:b w:val="0"/>
                <w:sz w:val="18"/>
              </w:rPr>
              <w:t>自变量 Python</w:t>
            </w:r>
          </w:p>
        </w:tc>
        <w:tc>
          <w:tcPr>
            <w:tcW w:type="dxa" w:w="1531"/>
            <w:vAlign w:val="center"/>
          </w:tcPr>
          <w:p>
            <w:pPr>
              <w:keepNext/>
              <w:spacing w:line="264" w:lineRule="auto" w:after="80" w:before="80"/>
              <w:jc w:val="center"/>
            </w:pPr>
            <w:r>
              <w:rPr>
                <w:b w:val="0"/>
                <w:sz w:val="18"/>
              </w:rPr>
              <w:t>主任务</w:t>
            </w:r>
          </w:p>
        </w:tc>
        <w:tc>
          <w:tcPr>
            <w:tcW w:type="dxa" w:w="1361"/>
            <w:vAlign w:val="center"/>
          </w:tcPr>
          <w:p>
            <w:pPr>
              <w:keepNext/>
              <w:spacing w:line="264" w:lineRule="auto" w:after="80" w:before="80"/>
              <w:jc w:val="center"/>
            </w:pPr>
            <w:r>
              <w:rPr>
                <w:b w:val="0"/>
                <w:sz w:val="18"/>
              </w:rPr>
              <w:t>10/21</w:t>
            </w:r>
          </w:p>
        </w:tc>
        <w:tc>
          <w:tcPr>
            <w:tcW w:type="dxa" w:w="1531"/>
            <w:vAlign w:val="center"/>
          </w:tcPr>
          <w:p>
            <w:pPr>
              <w:keepNext/>
              <w:spacing w:line="264" w:lineRule="auto" w:after="80" w:before="80"/>
              <w:jc w:val="center"/>
            </w:pPr>
            <w:r>
              <w:rPr>
                <w:b w:val="0"/>
                <w:sz w:val="18"/>
              </w:rPr>
              <w:t>3/14</w:t>
            </w:r>
          </w:p>
        </w:tc>
        <w:tc>
          <w:tcPr>
            <w:tcW w:type="dxa" w:w="624"/>
            <w:vAlign w:val="center"/>
          </w:tcPr>
          <w:p>
            <w:pPr>
              <w:keepNext/>
              <w:spacing w:line="264" w:lineRule="auto" w:after="80" w:before="80"/>
              <w:jc w:val="center"/>
            </w:pPr>
            <w:r>
              <w:rPr>
                <w:b w:val="0"/>
                <w:sz w:val="18"/>
              </w:rPr>
              <w:t>7</w:t>
            </w:r>
          </w:p>
        </w:tc>
        <w:tc>
          <w:tcPr>
            <w:tcW w:type="dxa" w:w="2324"/>
            <w:vAlign w:val="center"/>
          </w:tcPr>
          <w:p>
            <w:pPr>
              <w:keepNext/>
              <w:spacing w:line="264" w:lineRule="auto" w:after="80" w:before="80"/>
              <w:jc w:val="center"/>
            </w:pPr>
            <w:r>
              <w:rPr>
                <w:b w:val="0"/>
                <w:sz w:val="18"/>
              </w:rPr>
              <w:t>14.3 至 47.6</w:t>
            </w:r>
          </w:p>
        </w:tc>
      </w:tr>
      <w:tr>
        <w:trPr>
          <w:cantSplit/>
        </w:trPr>
        <w:tc>
          <w:tcPr>
            <w:tcW w:type="dxa" w:w="2154"/>
            <w:vAlign w:val="center"/>
          </w:tcPr>
          <w:p>
            <w:pPr>
              <w:keepNext/>
              <w:spacing w:line="264" w:lineRule="auto" w:after="80" w:before="80"/>
              <w:jc w:val="left"/>
            </w:pPr>
            <w:r>
              <w:rPr>
                <w:b w:val="0"/>
                <w:sz w:val="18"/>
              </w:rPr>
              <w:t>自变量 Python</w:t>
            </w:r>
          </w:p>
        </w:tc>
        <w:tc>
          <w:tcPr>
            <w:tcW w:type="dxa" w:w="1531"/>
            <w:vAlign w:val="center"/>
          </w:tcPr>
          <w:p>
            <w:pPr>
              <w:keepNext/>
              <w:spacing w:line="264" w:lineRule="auto" w:after="80" w:before="80"/>
              <w:jc w:val="center"/>
            </w:pPr>
            <w:r>
              <w:rPr>
                <w:b w:val="0"/>
                <w:sz w:val="18"/>
              </w:rPr>
              <w:t>加次任务</w:t>
            </w:r>
          </w:p>
        </w:tc>
        <w:tc>
          <w:tcPr>
            <w:tcW w:type="dxa" w:w="1361"/>
            <w:vAlign w:val="center"/>
          </w:tcPr>
          <w:p>
            <w:pPr>
              <w:keepNext/>
              <w:spacing w:line="264" w:lineRule="auto" w:after="80" w:before="80"/>
              <w:jc w:val="center"/>
            </w:pPr>
            <w:r>
              <w:rPr>
                <w:b w:val="0"/>
                <w:sz w:val="18"/>
              </w:rPr>
              <w:t>10/21</w:t>
            </w:r>
          </w:p>
        </w:tc>
        <w:tc>
          <w:tcPr>
            <w:tcW w:type="dxa" w:w="1531"/>
            <w:vAlign w:val="center"/>
          </w:tcPr>
          <w:p>
            <w:pPr>
              <w:keepNext/>
              <w:spacing w:line="264" w:lineRule="auto" w:after="80" w:before="80"/>
              <w:jc w:val="center"/>
            </w:pPr>
            <w:r>
              <w:rPr>
                <w:b w:val="0"/>
                <w:sz w:val="18"/>
              </w:rPr>
              <w:t>3/14</w:t>
            </w:r>
          </w:p>
        </w:tc>
        <w:tc>
          <w:tcPr>
            <w:tcW w:type="dxa" w:w="624"/>
            <w:vAlign w:val="center"/>
          </w:tcPr>
          <w:p>
            <w:pPr>
              <w:keepNext/>
              <w:spacing w:line="264" w:lineRule="auto" w:after="80" w:before="80"/>
              <w:jc w:val="center"/>
            </w:pPr>
            <w:r>
              <w:rPr>
                <w:b w:val="0"/>
                <w:sz w:val="18"/>
              </w:rPr>
              <w:t>7</w:t>
            </w:r>
          </w:p>
        </w:tc>
        <w:tc>
          <w:tcPr>
            <w:tcW w:type="dxa" w:w="2324"/>
            <w:vAlign w:val="center"/>
          </w:tcPr>
          <w:p>
            <w:pPr>
              <w:keepNext/>
              <w:spacing w:line="264" w:lineRule="auto" w:after="80" w:before="80"/>
              <w:jc w:val="center"/>
            </w:pPr>
            <w:r>
              <w:rPr>
                <w:b w:val="0"/>
                <w:sz w:val="18"/>
              </w:rPr>
              <w:t>14.3 至 47.6</w:t>
            </w:r>
          </w:p>
        </w:tc>
      </w:tr>
      <w:tr>
        <w:trPr>
          <w:cantSplit/>
        </w:trPr>
        <w:tc>
          <w:tcPr>
            <w:tcW w:type="dxa" w:w="2154"/>
            <w:vAlign w:val="center"/>
          </w:tcPr>
          <w:p>
            <w:pPr>
              <w:keepNext/>
              <w:spacing w:line="264" w:lineRule="auto" w:after="80" w:before="80"/>
              <w:jc w:val="left"/>
            </w:pPr>
            <w:r>
              <w:rPr>
                <w:b w:val="0"/>
                <w:sz w:val="18"/>
              </w:rPr>
              <w:t>自变量 Python</w:t>
            </w:r>
          </w:p>
        </w:tc>
        <w:tc>
          <w:tcPr>
            <w:tcW w:type="dxa" w:w="1531"/>
            <w:vAlign w:val="center"/>
          </w:tcPr>
          <w:p>
            <w:pPr>
              <w:keepNext/>
              <w:spacing w:line="264" w:lineRule="auto" w:after="80" w:before="80"/>
              <w:jc w:val="center"/>
            </w:pPr>
            <w:r>
              <w:rPr>
                <w:b w:val="0"/>
                <w:sz w:val="18"/>
              </w:rPr>
              <w:t>去模板</w:t>
            </w:r>
          </w:p>
        </w:tc>
        <w:tc>
          <w:tcPr>
            <w:tcW w:type="dxa" w:w="1361"/>
            <w:vAlign w:val="center"/>
          </w:tcPr>
          <w:p>
            <w:pPr>
              <w:keepNext/>
              <w:spacing w:line="264" w:lineRule="auto" w:after="80" w:before="80"/>
              <w:jc w:val="center"/>
            </w:pPr>
            <w:r>
              <w:rPr>
                <w:b w:val="0"/>
                <w:sz w:val="18"/>
              </w:rPr>
              <w:t>9/20</w:t>
            </w:r>
          </w:p>
        </w:tc>
        <w:tc>
          <w:tcPr>
            <w:tcW w:type="dxa" w:w="1531"/>
            <w:vAlign w:val="center"/>
          </w:tcPr>
          <w:p>
            <w:pPr>
              <w:keepNext/>
              <w:spacing w:line="264" w:lineRule="auto" w:after="80" w:before="80"/>
              <w:jc w:val="center"/>
            </w:pPr>
            <w:r>
              <w:rPr>
                <w:b w:val="0"/>
                <w:sz w:val="18"/>
              </w:rPr>
              <w:t>3/14</w:t>
            </w:r>
          </w:p>
        </w:tc>
        <w:tc>
          <w:tcPr>
            <w:tcW w:type="dxa" w:w="624"/>
            <w:vAlign w:val="center"/>
          </w:tcPr>
          <w:p>
            <w:pPr>
              <w:keepNext/>
              <w:spacing w:line="264" w:lineRule="auto" w:after="80" w:before="80"/>
              <w:jc w:val="center"/>
            </w:pPr>
            <w:r>
              <w:rPr>
                <w:b w:val="0"/>
                <w:sz w:val="18"/>
              </w:rPr>
              <w:t>6</w:t>
            </w:r>
          </w:p>
        </w:tc>
        <w:tc>
          <w:tcPr>
            <w:tcW w:type="dxa" w:w="2324"/>
            <w:vAlign w:val="center"/>
          </w:tcPr>
          <w:p>
            <w:pPr>
              <w:keepNext/>
              <w:spacing w:line="264" w:lineRule="auto" w:after="80" w:before="80"/>
              <w:jc w:val="center"/>
            </w:pPr>
            <w:r>
              <w:rPr>
                <w:b w:val="0"/>
                <w:sz w:val="18"/>
              </w:rPr>
              <w:t>15.0 至 45.0</w:t>
            </w:r>
          </w:p>
        </w:tc>
      </w:tr>
      <w:tr>
        <w:trPr>
          <w:cantSplit/>
        </w:trPr>
        <w:tc>
          <w:tcPr>
            <w:tcW w:type="dxa" w:w="2154"/>
            <w:vAlign w:val="center"/>
          </w:tcPr>
          <w:p>
            <w:pPr>
              <w:keepNext w:val="0"/>
              <w:spacing w:line="264" w:lineRule="auto" w:after="80" w:before="80"/>
              <w:jc w:val="left"/>
            </w:pPr>
            <w:r>
              <w:rPr>
                <w:b w:val="0"/>
                <w:sz w:val="18"/>
              </w:rPr>
              <w:t>自变量 Python</w:t>
            </w:r>
          </w:p>
        </w:tc>
        <w:tc>
          <w:tcPr>
            <w:tcW w:type="dxa" w:w="1531"/>
            <w:vAlign w:val="center"/>
          </w:tcPr>
          <w:p>
            <w:pPr>
              <w:keepNext w:val="0"/>
              <w:spacing w:line="264" w:lineRule="auto" w:after="80" w:before="80"/>
              <w:jc w:val="center"/>
            </w:pPr>
            <w:r>
              <w:rPr>
                <w:b w:val="0"/>
                <w:sz w:val="18"/>
              </w:rPr>
              <w:t>去校招实习</w:t>
            </w:r>
          </w:p>
        </w:tc>
        <w:tc>
          <w:tcPr>
            <w:tcW w:type="dxa" w:w="1361"/>
            <w:vAlign w:val="center"/>
          </w:tcPr>
          <w:p>
            <w:pPr>
              <w:keepNext w:val="0"/>
              <w:spacing w:line="264" w:lineRule="auto" w:after="80" w:before="80"/>
              <w:jc w:val="center"/>
            </w:pPr>
            <w:r>
              <w:rPr>
                <w:b w:val="0"/>
                <w:sz w:val="18"/>
              </w:rPr>
              <w:t>10/21</w:t>
            </w:r>
          </w:p>
        </w:tc>
        <w:tc>
          <w:tcPr>
            <w:tcW w:type="dxa" w:w="1531"/>
            <w:vAlign w:val="center"/>
          </w:tcPr>
          <w:p>
            <w:pPr>
              <w:keepNext w:val="0"/>
              <w:spacing w:line="264" w:lineRule="auto" w:after="80" w:before="80"/>
              <w:jc w:val="center"/>
            </w:pPr>
            <w:r>
              <w:rPr>
                <w:b w:val="0"/>
                <w:sz w:val="18"/>
              </w:rPr>
              <w:t>3/14</w:t>
            </w:r>
          </w:p>
        </w:tc>
        <w:tc>
          <w:tcPr>
            <w:tcW w:type="dxa" w:w="624"/>
            <w:vAlign w:val="center"/>
          </w:tcPr>
          <w:p>
            <w:pPr>
              <w:keepNext w:val="0"/>
              <w:spacing w:line="264" w:lineRule="auto" w:after="80" w:before="80"/>
              <w:jc w:val="center"/>
            </w:pPr>
            <w:r>
              <w:rPr>
                <w:b w:val="0"/>
                <w:sz w:val="18"/>
              </w:rPr>
              <w:t>7</w:t>
            </w:r>
          </w:p>
        </w:tc>
        <w:tc>
          <w:tcPr>
            <w:tcW w:type="dxa" w:w="2324"/>
            <w:vAlign w:val="center"/>
          </w:tcPr>
          <w:p>
            <w:pPr>
              <w:keepNext w:val="0"/>
              <w:spacing w:line="264" w:lineRule="auto" w:after="80" w:before="80"/>
              <w:jc w:val="center"/>
            </w:pPr>
            <w:r>
              <w:rPr>
                <w:b w:val="0"/>
                <w:sz w:val="18"/>
              </w:rPr>
              <w:t>14.3 至 47.6</w:t>
            </w:r>
          </w:p>
        </w:tc>
      </w:tr>
      <w:tr>
        <w:trPr>
          <w:cantSplit/>
        </w:trPr>
        <w:tc>
          <w:tcPr>
            <w:tcW w:type="dxa" w:w="2154"/>
            <w:vAlign w:val="center"/>
          </w:tcPr>
          <w:p>
            <w:pPr>
              <w:keepNext/>
              <w:spacing w:line="264" w:lineRule="auto" w:after="80" w:before="80"/>
              <w:jc w:val="left"/>
            </w:pPr>
            <w:r>
              <w:rPr>
                <w:b w:val="0"/>
                <w:sz w:val="18"/>
              </w:rPr>
              <w:t>银河通用 C++</w:t>
            </w:r>
          </w:p>
        </w:tc>
        <w:tc>
          <w:tcPr>
            <w:tcW w:type="dxa" w:w="1531"/>
            <w:vAlign w:val="center"/>
          </w:tcPr>
          <w:p>
            <w:pPr>
              <w:keepNext/>
              <w:spacing w:line="264" w:lineRule="auto" w:after="80" w:before="80"/>
              <w:jc w:val="center"/>
            </w:pPr>
            <w:r>
              <w:rPr>
                <w:b w:val="0"/>
                <w:sz w:val="18"/>
              </w:rPr>
              <w:t>主任务</w:t>
            </w:r>
          </w:p>
        </w:tc>
        <w:tc>
          <w:tcPr>
            <w:tcW w:type="dxa" w:w="1361"/>
            <w:vAlign w:val="center"/>
          </w:tcPr>
          <w:p>
            <w:pPr>
              <w:keepNext/>
              <w:spacing w:line="264" w:lineRule="auto" w:after="80" w:before="80"/>
              <w:jc w:val="center"/>
            </w:pPr>
            <w:r>
              <w:rPr>
                <w:b w:val="0"/>
                <w:sz w:val="18"/>
              </w:rPr>
              <w:t>14/16</w:t>
            </w:r>
          </w:p>
        </w:tc>
        <w:tc>
          <w:tcPr>
            <w:tcW w:type="dxa" w:w="1531"/>
            <w:vAlign w:val="center"/>
          </w:tcPr>
          <w:p>
            <w:pPr>
              <w:keepNext/>
              <w:spacing w:line="264" w:lineRule="auto" w:after="80" w:before="80"/>
              <w:jc w:val="center"/>
            </w:pPr>
            <w:r>
              <w:rPr>
                <w:b w:val="0"/>
                <w:sz w:val="18"/>
              </w:rPr>
              <w:t>9/11</w:t>
            </w:r>
          </w:p>
        </w:tc>
        <w:tc>
          <w:tcPr>
            <w:tcW w:type="dxa" w:w="624"/>
            <w:vAlign w:val="center"/>
          </w:tcPr>
          <w:p>
            <w:pPr>
              <w:keepNext/>
              <w:spacing w:line="264" w:lineRule="auto" w:after="80" w:before="80"/>
              <w:jc w:val="center"/>
            </w:pPr>
            <w:r>
              <w:rPr>
                <w:b w:val="0"/>
                <w:sz w:val="18"/>
              </w:rPr>
              <w:t>5</w:t>
            </w:r>
          </w:p>
        </w:tc>
        <w:tc>
          <w:tcPr>
            <w:tcW w:type="dxa" w:w="2324"/>
            <w:vAlign w:val="center"/>
          </w:tcPr>
          <w:p>
            <w:pPr>
              <w:keepNext/>
              <w:spacing w:line="264" w:lineRule="auto" w:after="80" w:before="80"/>
              <w:jc w:val="center"/>
            </w:pPr>
            <w:r>
              <w:rPr>
                <w:b w:val="0"/>
                <w:sz w:val="18"/>
              </w:rPr>
              <w:t>56.2 至 87.5</w:t>
            </w:r>
          </w:p>
        </w:tc>
      </w:tr>
      <w:tr>
        <w:trPr>
          <w:cantSplit/>
        </w:trPr>
        <w:tc>
          <w:tcPr>
            <w:tcW w:type="dxa" w:w="2154"/>
            <w:vAlign w:val="center"/>
          </w:tcPr>
          <w:p>
            <w:pPr>
              <w:keepNext/>
              <w:spacing w:line="264" w:lineRule="auto" w:after="80" w:before="80"/>
              <w:jc w:val="left"/>
            </w:pPr>
            <w:r>
              <w:rPr>
                <w:b w:val="0"/>
                <w:sz w:val="18"/>
              </w:rPr>
              <w:t>银河通用 C++</w:t>
            </w:r>
          </w:p>
        </w:tc>
        <w:tc>
          <w:tcPr>
            <w:tcW w:type="dxa" w:w="1531"/>
            <w:vAlign w:val="center"/>
          </w:tcPr>
          <w:p>
            <w:pPr>
              <w:keepNext/>
              <w:spacing w:line="264" w:lineRule="auto" w:after="80" w:before="80"/>
              <w:jc w:val="center"/>
            </w:pPr>
            <w:r>
              <w:rPr>
                <w:b w:val="0"/>
                <w:sz w:val="18"/>
              </w:rPr>
              <w:t>加次任务</w:t>
            </w:r>
          </w:p>
        </w:tc>
        <w:tc>
          <w:tcPr>
            <w:tcW w:type="dxa" w:w="1361"/>
            <w:vAlign w:val="center"/>
          </w:tcPr>
          <w:p>
            <w:pPr>
              <w:keepNext/>
              <w:spacing w:line="264" w:lineRule="auto" w:after="80" w:before="80"/>
              <w:jc w:val="center"/>
            </w:pPr>
            <w:r>
              <w:rPr>
                <w:b w:val="0"/>
                <w:sz w:val="18"/>
              </w:rPr>
              <w:t>14/16</w:t>
            </w:r>
          </w:p>
        </w:tc>
        <w:tc>
          <w:tcPr>
            <w:tcW w:type="dxa" w:w="1531"/>
            <w:vAlign w:val="center"/>
          </w:tcPr>
          <w:p>
            <w:pPr>
              <w:keepNext/>
              <w:spacing w:line="264" w:lineRule="auto" w:after="80" w:before="80"/>
              <w:jc w:val="center"/>
            </w:pPr>
            <w:r>
              <w:rPr>
                <w:b w:val="0"/>
                <w:sz w:val="18"/>
              </w:rPr>
              <w:t>9/11</w:t>
            </w:r>
          </w:p>
        </w:tc>
        <w:tc>
          <w:tcPr>
            <w:tcW w:type="dxa" w:w="624"/>
            <w:vAlign w:val="center"/>
          </w:tcPr>
          <w:p>
            <w:pPr>
              <w:keepNext/>
              <w:spacing w:line="264" w:lineRule="auto" w:after="80" w:before="80"/>
              <w:jc w:val="center"/>
            </w:pPr>
            <w:r>
              <w:rPr>
                <w:b w:val="0"/>
                <w:sz w:val="18"/>
              </w:rPr>
              <w:t>5</w:t>
            </w:r>
          </w:p>
        </w:tc>
        <w:tc>
          <w:tcPr>
            <w:tcW w:type="dxa" w:w="2324"/>
            <w:vAlign w:val="center"/>
          </w:tcPr>
          <w:p>
            <w:pPr>
              <w:keepNext/>
              <w:spacing w:line="264" w:lineRule="auto" w:after="80" w:before="80"/>
              <w:jc w:val="center"/>
            </w:pPr>
            <w:r>
              <w:rPr>
                <w:b w:val="0"/>
                <w:sz w:val="18"/>
              </w:rPr>
              <w:t>56.2 至 87.5</w:t>
            </w:r>
          </w:p>
        </w:tc>
      </w:tr>
      <w:tr>
        <w:trPr>
          <w:cantSplit/>
        </w:trPr>
        <w:tc>
          <w:tcPr>
            <w:tcW w:type="dxa" w:w="2154"/>
            <w:vAlign w:val="center"/>
          </w:tcPr>
          <w:p>
            <w:pPr>
              <w:keepNext/>
              <w:spacing w:line="264" w:lineRule="auto" w:after="80" w:before="80"/>
              <w:jc w:val="left"/>
            </w:pPr>
            <w:r>
              <w:rPr>
                <w:b w:val="0"/>
                <w:sz w:val="18"/>
              </w:rPr>
              <w:t>银河通用 C++</w:t>
            </w:r>
          </w:p>
        </w:tc>
        <w:tc>
          <w:tcPr>
            <w:tcW w:type="dxa" w:w="1531"/>
            <w:vAlign w:val="center"/>
          </w:tcPr>
          <w:p>
            <w:pPr>
              <w:keepNext/>
              <w:spacing w:line="264" w:lineRule="auto" w:after="80" w:before="80"/>
              <w:jc w:val="center"/>
            </w:pPr>
            <w:r>
              <w:rPr>
                <w:b w:val="0"/>
                <w:sz w:val="18"/>
              </w:rPr>
              <w:t>去模板</w:t>
            </w:r>
          </w:p>
        </w:tc>
        <w:tc>
          <w:tcPr>
            <w:tcW w:type="dxa" w:w="1361"/>
            <w:vAlign w:val="center"/>
          </w:tcPr>
          <w:p>
            <w:pPr>
              <w:keepNext/>
              <w:spacing w:line="264" w:lineRule="auto" w:after="80" w:before="80"/>
              <w:jc w:val="center"/>
            </w:pPr>
            <w:r>
              <w:rPr>
                <w:b w:val="0"/>
                <w:sz w:val="18"/>
              </w:rPr>
              <w:t>14/16</w:t>
            </w:r>
          </w:p>
        </w:tc>
        <w:tc>
          <w:tcPr>
            <w:tcW w:type="dxa" w:w="1531"/>
            <w:vAlign w:val="center"/>
          </w:tcPr>
          <w:p>
            <w:pPr>
              <w:keepNext/>
              <w:spacing w:line="264" w:lineRule="auto" w:after="80" w:before="80"/>
              <w:jc w:val="center"/>
            </w:pPr>
            <w:r>
              <w:rPr>
                <w:b w:val="0"/>
                <w:sz w:val="18"/>
              </w:rPr>
              <w:t>9/11</w:t>
            </w:r>
          </w:p>
        </w:tc>
        <w:tc>
          <w:tcPr>
            <w:tcW w:type="dxa" w:w="624"/>
            <w:vAlign w:val="center"/>
          </w:tcPr>
          <w:p>
            <w:pPr>
              <w:keepNext/>
              <w:spacing w:line="264" w:lineRule="auto" w:after="80" w:before="80"/>
              <w:jc w:val="center"/>
            </w:pPr>
            <w:r>
              <w:rPr>
                <w:b w:val="0"/>
                <w:sz w:val="18"/>
              </w:rPr>
              <w:t>5</w:t>
            </w:r>
          </w:p>
        </w:tc>
        <w:tc>
          <w:tcPr>
            <w:tcW w:type="dxa" w:w="2324"/>
            <w:vAlign w:val="center"/>
          </w:tcPr>
          <w:p>
            <w:pPr>
              <w:keepNext/>
              <w:spacing w:line="264" w:lineRule="auto" w:after="80" w:before="80"/>
              <w:jc w:val="center"/>
            </w:pPr>
            <w:r>
              <w:rPr>
                <w:b w:val="0"/>
                <w:sz w:val="18"/>
              </w:rPr>
              <w:t>56.2 至 87.5</w:t>
            </w:r>
          </w:p>
        </w:tc>
      </w:tr>
      <w:tr>
        <w:trPr>
          <w:cantSplit/>
        </w:trPr>
        <w:tc>
          <w:tcPr>
            <w:tcW w:type="dxa" w:w="2154"/>
            <w:vAlign w:val="center"/>
          </w:tcPr>
          <w:p>
            <w:pPr>
              <w:keepNext w:val="0"/>
              <w:spacing w:line="264" w:lineRule="auto" w:after="80" w:before="80"/>
              <w:jc w:val="left"/>
            </w:pPr>
            <w:r>
              <w:rPr>
                <w:b w:val="0"/>
                <w:sz w:val="18"/>
              </w:rPr>
              <w:t>银河通用 C++</w:t>
            </w:r>
          </w:p>
        </w:tc>
        <w:tc>
          <w:tcPr>
            <w:tcW w:type="dxa" w:w="1531"/>
            <w:vAlign w:val="center"/>
          </w:tcPr>
          <w:p>
            <w:pPr>
              <w:keepNext w:val="0"/>
              <w:spacing w:line="264" w:lineRule="auto" w:after="80" w:before="80"/>
              <w:jc w:val="center"/>
            </w:pPr>
            <w:r>
              <w:rPr>
                <w:b w:val="0"/>
                <w:sz w:val="18"/>
              </w:rPr>
              <w:t>去校招实习</w:t>
            </w:r>
          </w:p>
        </w:tc>
        <w:tc>
          <w:tcPr>
            <w:tcW w:type="dxa" w:w="1361"/>
            <w:vAlign w:val="center"/>
          </w:tcPr>
          <w:p>
            <w:pPr>
              <w:keepNext w:val="0"/>
              <w:spacing w:line="264" w:lineRule="auto" w:after="80" w:before="80"/>
              <w:jc w:val="center"/>
            </w:pPr>
            <w:r>
              <w:rPr>
                <w:b w:val="0"/>
                <w:sz w:val="18"/>
              </w:rPr>
              <w:t>11/13</w:t>
            </w:r>
          </w:p>
        </w:tc>
        <w:tc>
          <w:tcPr>
            <w:tcW w:type="dxa" w:w="1531"/>
            <w:vAlign w:val="center"/>
          </w:tcPr>
          <w:p>
            <w:pPr>
              <w:keepNext w:val="0"/>
              <w:spacing w:line="264" w:lineRule="auto" w:after="80" w:before="80"/>
              <w:jc w:val="center"/>
            </w:pPr>
            <w:r>
              <w:rPr>
                <w:b w:val="0"/>
                <w:sz w:val="18"/>
              </w:rPr>
              <w:t>8/10</w:t>
            </w:r>
          </w:p>
        </w:tc>
        <w:tc>
          <w:tcPr>
            <w:tcW w:type="dxa" w:w="624"/>
            <w:vAlign w:val="center"/>
          </w:tcPr>
          <w:p>
            <w:pPr>
              <w:keepNext w:val="0"/>
              <w:spacing w:line="264" w:lineRule="auto" w:after="80" w:before="80"/>
              <w:jc w:val="center"/>
            </w:pPr>
            <w:r>
              <w:rPr>
                <w:b w:val="0"/>
                <w:sz w:val="18"/>
              </w:rPr>
              <w:t>3</w:t>
            </w:r>
          </w:p>
        </w:tc>
        <w:tc>
          <w:tcPr>
            <w:tcW w:type="dxa" w:w="2324"/>
            <w:vAlign w:val="center"/>
          </w:tcPr>
          <w:p>
            <w:pPr>
              <w:keepNext w:val="0"/>
              <w:spacing w:line="264" w:lineRule="auto" w:after="80" w:before="80"/>
              <w:jc w:val="center"/>
            </w:pPr>
            <w:r>
              <w:rPr>
                <w:b w:val="0"/>
                <w:sz w:val="18"/>
              </w:rPr>
              <w:t>61.5 至 84.6</w:t>
            </w:r>
          </w:p>
        </w:tc>
      </w:tr>
      <w:tr>
        <w:trPr>
          <w:cantSplit/>
        </w:trPr>
        <w:tc>
          <w:tcPr>
            <w:tcW w:type="dxa" w:w="2154"/>
            <w:vAlign w:val="center"/>
          </w:tcPr>
          <w:p>
            <w:pPr>
              <w:keepNext/>
              <w:spacing w:line="264" w:lineRule="auto" w:after="80" w:before="80"/>
              <w:jc w:val="left"/>
            </w:pPr>
            <w:r>
              <w:rPr>
                <w:b w:val="0"/>
                <w:sz w:val="18"/>
              </w:rPr>
              <w:t>自变量 C++</w:t>
            </w:r>
          </w:p>
        </w:tc>
        <w:tc>
          <w:tcPr>
            <w:tcW w:type="dxa" w:w="1531"/>
            <w:vAlign w:val="center"/>
          </w:tcPr>
          <w:p>
            <w:pPr>
              <w:keepNext/>
              <w:spacing w:line="264" w:lineRule="auto" w:after="80" w:before="80"/>
              <w:jc w:val="center"/>
            </w:pPr>
            <w:r>
              <w:rPr>
                <w:b w:val="0"/>
                <w:sz w:val="18"/>
              </w:rPr>
              <w:t>主任务</w:t>
            </w:r>
          </w:p>
        </w:tc>
        <w:tc>
          <w:tcPr>
            <w:tcW w:type="dxa" w:w="1361"/>
            <w:vAlign w:val="center"/>
          </w:tcPr>
          <w:p>
            <w:pPr>
              <w:keepNext/>
              <w:spacing w:line="264" w:lineRule="auto" w:after="80" w:before="80"/>
              <w:jc w:val="center"/>
            </w:pPr>
            <w:r>
              <w:rPr>
                <w:b w:val="0"/>
                <w:sz w:val="18"/>
              </w:rPr>
              <w:t>9/10</w:t>
            </w:r>
          </w:p>
        </w:tc>
        <w:tc>
          <w:tcPr>
            <w:tcW w:type="dxa" w:w="1531"/>
            <w:vAlign w:val="center"/>
          </w:tcPr>
          <w:p>
            <w:pPr>
              <w:keepNext/>
              <w:spacing w:line="264" w:lineRule="auto" w:after="80" w:before="80"/>
              <w:jc w:val="center"/>
            </w:pPr>
            <w:r>
              <w:rPr>
                <w:b w:val="0"/>
                <w:sz w:val="18"/>
              </w:rPr>
              <w:t>3/4 *</w:t>
            </w:r>
          </w:p>
        </w:tc>
        <w:tc>
          <w:tcPr>
            <w:tcW w:type="dxa" w:w="624"/>
            <w:vAlign w:val="center"/>
          </w:tcPr>
          <w:p>
            <w:pPr>
              <w:keepNext/>
              <w:spacing w:line="264" w:lineRule="auto" w:after="80" w:before="80"/>
              <w:jc w:val="center"/>
            </w:pPr>
            <w:r>
              <w:rPr>
                <w:b w:val="0"/>
                <w:sz w:val="18"/>
              </w:rPr>
              <w:t>6</w:t>
            </w:r>
          </w:p>
        </w:tc>
        <w:tc>
          <w:tcPr>
            <w:tcW w:type="dxa" w:w="2324"/>
            <w:vAlign w:val="center"/>
          </w:tcPr>
          <w:p>
            <w:pPr>
              <w:keepNext/>
              <w:spacing w:line="264" w:lineRule="auto" w:after="80" w:before="80"/>
              <w:jc w:val="center"/>
            </w:pPr>
            <w:r>
              <w:rPr>
                <w:b w:val="0"/>
                <w:sz w:val="18"/>
              </w:rPr>
              <w:t>30.0 至 90.0</w:t>
            </w:r>
          </w:p>
        </w:tc>
      </w:tr>
      <w:tr>
        <w:trPr>
          <w:cantSplit/>
        </w:trPr>
        <w:tc>
          <w:tcPr>
            <w:tcW w:type="dxa" w:w="2154"/>
            <w:vAlign w:val="center"/>
          </w:tcPr>
          <w:p>
            <w:pPr>
              <w:keepNext/>
              <w:spacing w:line="264" w:lineRule="auto" w:after="80" w:before="80"/>
              <w:jc w:val="left"/>
            </w:pPr>
            <w:r>
              <w:rPr>
                <w:b w:val="0"/>
                <w:sz w:val="18"/>
              </w:rPr>
              <w:t>自变量 C++</w:t>
            </w:r>
          </w:p>
        </w:tc>
        <w:tc>
          <w:tcPr>
            <w:tcW w:type="dxa" w:w="1531"/>
            <w:vAlign w:val="center"/>
          </w:tcPr>
          <w:p>
            <w:pPr>
              <w:keepNext/>
              <w:spacing w:line="264" w:lineRule="auto" w:after="80" w:before="80"/>
              <w:jc w:val="center"/>
            </w:pPr>
            <w:r>
              <w:rPr>
                <w:b w:val="0"/>
                <w:sz w:val="18"/>
              </w:rPr>
              <w:t>加次任务</w:t>
            </w:r>
          </w:p>
        </w:tc>
        <w:tc>
          <w:tcPr>
            <w:tcW w:type="dxa" w:w="1361"/>
            <w:vAlign w:val="center"/>
          </w:tcPr>
          <w:p>
            <w:pPr>
              <w:keepNext/>
              <w:spacing w:line="264" w:lineRule="auto" w:after="80" w:before="80"/>
              <w:jc w:val="center"/>
            </w:pPr>
            <w:r>
              <w:rPr>
                <w:b w:val="0"/>
                <w:sz w:val="18"/>
              </w:rPr>
              <w:t>9/13</w:t>
            </w:r>
          </w:p>
        </w:tc>
        <w:tc>
          <w:tcPr>
            <w:tcW w:type="dxa" w:w="1531"/>
            <w:vAlign w:val="center"/>
          </w:tcPr>
          <w:p>
            <w:pPr>
              <w:keepNext/>
              <w:spacing w:line="264" w:lineRule="auto" w:after="80" w:before="80"/>
              <w:jc w:val="center"/>
            </w:pPr>
            <w:r>
              <w:rPr>
                <w:b w:val="0"/>
                <w:sz w:val="18"/>
              </w:rPr>
              <w:t>3/7 *</w:t>
            </w:r>
          </w:p>
        </w:tc>
        <w:tc>
          <w:tcPr>
            <w:tcW w:type="dxa" w:w="624"/>
            <w:vAlign w:val="center"/>
          </w:tcPr>
          <w:p>
            <w:pPr>
              <w:keepNext/>
              <w:spacing w:line="264" w:lineRule="auto" w:after="80" w:before="80"/>
              <w:jc w:val="center"/>
            </w:pPr>
            <w:r>
              <w:rPr>
                <w:b w:val="0"/>
                <w:sz w:val="18"/>
              </w:rPr>
              <w:t>6</w:t>
            </w:r>
          </w:p>
        </w:tc>
        <w:tc>
          <w:tcPr>
            <w:tcW w:type="dxa" w:w="2324"/>
            <w:vAlign w:val="center"/>
          </w:tcPr>
          <w:p>
            <w:pPr>
              <w:keepNext/>
              <w:spacing w:line="264" w:lineRule="auto" w:after="80" w:before="80"/>
              <w:jc w:val="center"/>
            </w:pPr>
            <w:r>
              <w:rPr>
                <w:b w:val="0"/>
                <w:sz w:val="18"/>
              </w:rPr>
              <w:t>23.1 至 69.2</w:t>
            </w:r>
          </w:p>
        </w:tc>
      </w:tr>
      <w:tr>
        <w:trPr>
          <w:cantSplit/>
        </w:trPr>
        <w:tc>
          <w:tcPr>
            <w:tcW w:type="dxa" w:w="2154"/>
            <w:vAlign w:val="center"/>
          </w:tcPr>
          <w:p>
            <w:pPr>
              <w:keepNext/>
              <w:spacing w:line="264" w:lineRule="auto" w:after="80" w:before="80"/>
              <w:jc w:val="left"/>
            </w:pPr>
            <w:r>
              <w:rPr>
                <w:b w:val="0"/>
                <w:sz w:val="18"/>
              </w:rPr>
              <w:t>自变量 C++</w:t>
            </w:r>
          </w:p>
        </w:tc>
        <w:tc>
          <w:tcPr>
            <w:tcW w:type="dxa" w:w="1531"/>
            <w:vAlign w:val="center"/>
          </w:tcPr>
          <w:p>
            <w:pPr>
              <w:keepNext/>
              <w:spacing w:line="264" w:lineRule="auto" w:after="80" w:before="80"/>
              <w:jc w:val="center"/>
            </w:pPr>
            <w:r>
              <w:rPr>
                <w:b w:val="0"/>
                <w:sz w:val="18"/>
              </w:rPr>
              <w:t>去模板</w:t>
            </w:r>
          </w:p>
        </w:tc>
        <w:tc>
          <w:tcPr>
            <w:tcW w:type="dxa" w:w="1361"/>
            <w:vAlign w:val="center"/>
          </w:tcPr>
          <w:p>
            <w:pPr>
              <w:keepNext/>
              <w:spacing w:line="264" w:lineRule="auto" w:after="80" w:before="80"/>
              <w:jc w:val="center"/>
            </w:pPr>
            <w:r>
              <w:rPr>
                <w:b w:val="0"/>
                <w:sz w:val="18"/>
              </w:rPr>
              <w:t>9/10</w:t>
            </w:r>
          </w:p>
        </w:tc>
        <w:tc>
          <w:tcPr>
            <w:tcW w:type="dxa" w:w="1531"/>
            <w:vAlign w:val="center"/>
          </w:tcPr>
          <w:p>
            <w:pPr>
              <w:keepNext/>
              <w:spacing w:line="264" w:lineRule="auto" w:after="80" w:before="80"/>
              <w:jc w:val="center"/>
            </w:pPr>
            <w:r>
              <w:rPr>
                <w:b w:val="0"/>
                <w:sz w:val="18"/>
              </w:rPr>
              <w:t>3/4 *</w:t>
            </w:r>
          </w:p>
        </w:tc>
        <w:tc>
          <w:tcPr>
            <w:tcW w:type="dxa" w:w="624"/>
            <w:vAlign w:val="center"/>
          </w:tcPr>
          <w:p>
            <w:pPr>
              <w:keepNext/>
              <w:spacing w:line="264" w:lineRule="auto" w:after="80" w:before="80"/>
              <w:jc w:val="center"/>
            </w:pPr>
            <w:r>
              <w:rPr>
                <w:b w:val="0"/>
                <w:sz w:val="18"/>
              </w:rPr>
              <w:t>6</w:t>
            </w:r>
          </w:p>
        </w:tc>
        <w:tc>
          <w:tcPr>
            <w:tcW w:type="dxa" w:w="2324"/>
            <w:vAlign w:val="center"/>
          </w:tcPr>
          <w:p>
            <w:pPr>
              <w:keepNext/>
              <w:spacing w:line="264" w:lineRule="auto" w:after="80" w:before="80"/>
              <w:jc w:val="center"/>
            </w:pPr>
            <w:r>
              <w:rPr>
                <w:b w:val="0"/>
                <w:sz w:val="18"/>
              </w:rPr>
              <w:t>30.0 至 90.0</w:t>
            </w:r>
          </w:p>
        </w:tc>
      </w:tr>
      <w:tr>
        <w:trPr>
          <w:cantSplit/>
        </w:trPr>
        <w:tc>
          <w:tcPr>
            <w:tcW w:type="dxa" w:w="2154"/>
            <w:vAlign w:val="center"/>
          </w:tcPr>
          <w:p>
            <w:pPr>
              <w:keepNext w:val="0"/>
              <w:spacing w:line="264" w:lineRule="auto" w:after="80" w:before="80"/>
              <w:jc w:val="left"/>
            </w:pPr>
            <w:r>
              <w:rPr>
                <w:b w:val="0"/>
                <w:sz w:val="18"/>
              </w:rPr>
              <w:t>自变量 C++</w:t>
            </w:r>
          </w:p>
        </w:tc>
        <w:tc>
          <w:tcPr>
            <w:tcW w:type="dxa" w:w="1531"/>
            <w:vAlign w:val="center"/>
          </w:tcPr>
          <w:p>
            <w:pPr>
              <w:keepNext w:val="0"/>
              <w:spacing w:line="264" w:lineRule="auto" w:after="80" w:before="80"/>
              <w:jc w:val="center"/>
            </w:pPr>
            <w:r>
              <w:rPr>
                <w:b w:val="0"/>
                <w:sz w:val="18"/>
              </w:rPr>
              <w:t>去校招实习</w:t>
            </w:r>
          </w:p>
        </w:tc>
        <w:tc>
          <w:tcPr>
            <w:tcW w:type="dxa" w:w="1361"/>
            <w:vAlign w:val="center"/>
          </w:tcPr>
          <w:p>
            <w:pPr>
              <w:keepNext w:val="0"/>
              <w:spacing w:line="264" w:lineRule="auto" w:after="80" w:before="80"/>
              <w:jc w:val="center"/>
            </w:pPr>
            <w:r>
              <w:rPr>
                <w:b w:val="0"/>
                <w:sz w:val="18"/>
              </w:rPr>
              <w:t>9/10</w:t>
            </w:r>
          </w:p>
        </w:tc>
        <w:tc>
          <w:tcPr>
            <w:tcW w:type="dxa" w:w="1531"/>
            <w:vAlign w:val="center"/>
          </w:tcPr>
          <w:p>
            <w:pPr>
              <w:keepNext w:val="0"/>
              <w:spacing w:line="264" w:lineRule="auto" w:after="80" w:before="80"/>
              <w:jc w:val="center"/>
            </w:pPr>
            <w:r>
              <w:rPr>
                <w:b w:val="0"/>
                <w:sz w:val="18"/>
              </w:rPr>
              <w:t>3/4 *</w:t>
            </w:r>
          </w:p>
        </w:tc>
        <w:tc>
          <w:tcPr>
            <w:tcW w:type="dxa" w:w="624"/>
            <w:vAlign w:val="center"/>
          </w:tcPr>
          <w:p>
            <w:pPr>
              <w:keepNext w:val="0"/>
              <w:spacing w:line="264" w:lineRule="auto" w:after="80" w:before="80"/>
              <w:jc w:val="center"/>
            </w:pPr>
            <w:r>
              <w:rPr>
                <w:b w:val="0"/>
                <w:sz w:val="18"/>
              </w:rPr>
              <w:t>6</w:t>
            </w:r>
          </w:p>
        </w:tc>
        <w:tc>
          <w:tcPr>
            <w:tcW w:type="dxa" w:w="2324"/>
            <w:vAlign w:val="center"/>
          </w:tcPr>
          <w:p>
            <w:pPr>
              <w:keepNext w:val="0"/>
              <w:spacing w:line="264" w:lineRule="auto" w:after="80" w:before="80"/>
              <w:jc w:val="center"/>
            </w:pPr>
            <w:r>
              <w:rPr>
                <w:b w:val="0"/>
                <w:sz w:val="18"/>
              </w:rPr>
              <w:t>30.0 至 90.0</w:t>
            </w:r>
          </w:p>
        </w:tc>
      </w:tr>
      <w:tr>
        <w:trPr>
          <w:cantSplit/>
        </w:trPr>
        <w:tc>
          <w:tcPr>
            <w:tcW w:type="dxa" w:w="2154"/>
            <w:vAlign w:val="center"/>
          </w:tcPr>
          <w:p>
            <w:pPr>
              <w:keepNext/>
              <w:spacing w:line="264" w:lineRule="auto" w:after="80" w:before="80"/>
              <w:jc w:val="left"/>
            </w:pPr>
            <w:r>
              <w:rPr>
                <w:b w:val="0"/>
                <w:sz w:val="18"/>
              </w:rPr>
              <w:t>Apptronik Altium</w:t>
            </w:r>
          </w:p>
        </w:tc>
        <w:tc>
          <w:tcPr>
            <w:tcW w:type="dxa" w:w="1531"/>
            <w:vAlign w:val="center"/>
          </w:tcPr>
          <w:p>
            <w:pPr>
              <w:keepNext/>
              <w:spacing w:line="264" w:lineRule="auto" w:after="80" w:before="80"/>
              <w:jc w:val="center"/>
            </w:pPr>
            <w:r>
              <w:rPr>
                <w:b w:val="0"/>
                <w:sz w:val="18"/>
              </w:rPr>
              <w:t>主任务</w:t>
            </w:r>
          </w:p>
        </w:tc>
        <w:tc>
          <w:tcPr>
            <w:tcW w:type="dxa" w:w="1361"/>
            <w:vAlign w:val="center"/>
          </w:tcPr>
          <w:p>
            <w:pPr>
              <w:keepNext/>
              <w:spacing w:line="264" w:lineRule="auto" w:after="80" w:before="80"/>
              <w:jc w:val="center"/>
            </w:pPr>
            <w:r>
              <w:rPr>
                <w:b w:val="0"/>
                <w:sz w:val="18"/>
              </w:rPr>
              <w:t>7/12</w:t>
            </w:r>
          </w:p>
        </w:tc>
        <w:tc>
          <w:tcPr>
            <w:tcW w:type="dxa" w:w="1531"/>
            <w:vAlign w:val="center"/>
          </w:tcPr>
          <w:p>
            <w:pPr>
              <w:keepNext/>
              <w:spacing w:line="264" w:lineRule="auto" w:after="80" w:before="80"/>
              <w:jc w:val="center"/>
            </w:pPr>
            <w:r>
              <w:rPr>
                <w:b w:val="0"/>
                <w:sz w:val="18"/>
              </w:rPr>
              <w:t>1/12</w:t>
            </w:r>
          </w:p>
        </w:tc>
        <w:tc>
          <w:tcPr>
            <w:tcW w:type="dxa" w:w="624"/>
            <w:vAlign w:val="center"/>
          </w:tcPr>
          <w:p>
            <w:pPr>
              <w:keepNext/>
              <w:spacing w:line="264" w:lineRule="auto" w:after="80" w:before="80"/>
              <w:jc w:val="center"/>
            </w:pPr>
            <w:r>
              <w:rPr>
                <w:b w:val="0"/>
                <w:sz w:val="18"/>
              </w:rPr>
              <w:t>0</w:t>
            </w:r>
          </w:p>
        </w:tc>
        <w:tc>
          <w:tcPr>
            <w:tcW w:type="dxa" w:w="2324"/>
            <w:vAlign w:val="center"/>
          </w:tcPr>
          <w:p>
            <w:pPr>
              <w:keepNext/>
              <w:spacing w:line="264" w:lineRule="auto" w:after="80" w:before="80"/>
              <w:jc w:val="center"/>
            </w:pPr>
            <w:r>
              <w:rPr>
                <w:b w:val="0"/>
                <w:sz w:val="18"/>
              </w:rPr>
              <w:t>8.3 至 8.3</w:t>
            </w:r>
          </w:p>
        </w:tc>
      </w:tr>
      <w:tr>
        <w:trPr>
          <w:cantSplit/>
        </w:trPr>
        <w:tc>
          <w:tcPr>
            <w:tcW w:type="dxa" w:w="2154"/>
            <w:vAlign w:val="center"/>
          </w:tcPr>
          <w:p>
            <w:pPr>
              <w:keepNext/>
              <w:spacing w:line="264" w:lineRule="auto" w:after="80" w:before="80"/>
              <w:jc w:val="left"/>
            </w:pPr>
            <w:r>
              <w:rPr>
                <w:b w:val="0"/>
                <w:sz w:val="18"/>
              </w:rPr>
              <w:t>Apptronik Altium</w:t>
            </w:r>
          </w:p>
        </w:tc>
        <w:tc>
          <w:tcPr>
            <w:tcW w:type="dxa" w:w="1531"/>
            <w:vAlign w:val="center"/>
          </w:tcPr>
          <w:p>
            <w:pPr>
              <w:keepNext/>
              <w:spacing w:line="264" w:lineRule="auto" w:after="80" w:before="80"/>
              <w:jc w:val="center"/>
            </w:pPr>
            <w:r>
              <w:rPr>
                <w:b w:val="0"/>
                <w:sz w:val="18"/>
              </w:rPr>
              <w:t>加次任务</w:t>
            </w:r>
          </w:p>
        </w:tc>
        <w:tc>
          <w:tcPr>
            <w:tcW w:type="dxa" w:w="1361"/>
            <w:vAlign w:val="center"/>
          </w:tcPr>
          <w:p>
            <w:pPr>
              <w:keepNext/>
              <w:spacing w:line="264" w:lineRule="auto" w:after="80" w:before="80"/>
              <w:jc w:val="center"/>
            </w:pPr>
            <w:r>
              <w:rPr>
                <w:b w:val="0"/>
                <w:sz w:val="18"/>
              </w:rPr>
              <w:t>7/16</w:t>
            </w:r>
          </w:p>
        </w:tc>
        <w:tc>
          <w:tcPr>
            <w:tcW w:type="dxa" w:w="1531"/>
            <w:vAlign w:val="center"/>
          </w:tcPr>
          <w:p>
            <w:pPr>
              <w:keepNext/>
              <w:spacing w:line="264" w:lineRule="auto" w:after="80" w:before="80"/>
              <w:jc w:val="center"/>
            </w:pPr>
            <w:r>
              <w:rPr>
                <w:b w:val="0"/>
                <w:sz w:val="18"/>
              </w:rPr>
              <w:t>1/16</w:t>
            </w:r>
          </w:p>
        </w:tc>
        <w:tc>
          <w:tcPr>
            <w:tcW w:type="dxa" w:w="624"/>
            <w:vAlign w:val="center"/>
          </w:tcPr>
          <w:p>
            <w:pPr>
              <w:keepNext/>
              <w:spacing w:line="264" w:lineRule="auto" w:after="80" w:before="80"/>
              <w:jc w:val="center"/>
            </w:pPr>
            <w:r>
              <w:rPr>
                <w:b w:val="0"/>
                <w:sz w:val="18"/>
              </w:rPr>
              <w:t>0</w:t>
            </w:r>
          </w:p>
        </w:tc>
        <w:tc>
          <w:tcPr>
            <w:tcW w:type="dxa" w:w="2324"/>
            <w:vAlign w:val="center"/>
          </w:tcPr>
          <w:p>
            <w:pPr>
              <w:keepNext/>
              <w:spacing w:line="264" w:lineRule="auto" w:after="80" w:before="80"/>
              <w:jc w:val="center"/>
            </w:pPr>
            <w:r>
              <w:rPr>
                <w:b w:val="0"/>
                <w:sz w:val="18"/>
              </w:rPr>
              <w:t>6.2 至 6.2</w:t>
            </w:r>
          </w:p>
        </w:tc>
      </w:tr>
      <w:tr>
        <w:trPr>
          <w:cantSplit/>
        </w:trPr>
        <w:tc>
          <w:tcPr>
            <w:tcW w:type="dxa" w:w="2154"/>
            <w:vAlign w:val="center"/>
          </w:tcPr>
          <w:p>
            <w:pPr>
              <w:keepNext/>
              <w:spacing w:line="264" w:lineRule="auto" w:after="80" w:before="80"/>
              <w:jc w:val="left"/>
            </w:pPr>
            <w:r>
              <w:rPr>
                <w:b w:val="0"/>
                <w:sz w:val="18"/>
              </w:rPr>
              <w:t>Apptronik Altium</w:t>
            </w:r>
          </w:p>
        </w:tc>
        <w:tc>
          <w:tcPr>
            <w:tcW w:type="dxa" w:w="1531"/>
            <w:vAlign w:val="center"/>
          </w:tcPr>
          <w:p>
            <w:pPr>
              <w:keepNext/>
              <w:spacing w:line="264" w:lineRule="auto" w:after="80" w:before="80"/>
              <w:jc w:val="center"/>
            </w:pPr>
            <w:r>
              <w:rPr>
                <w:b w:val="0"/>
                <w:sz w:val="18"/>
              </w:rPr>
              <w:t>去模板</w:t>
            </w:r>
          </w:p>
        </w:tc>
        <w:tc>
          <w:tcPr>
            <w:tcW w:type="dxa" w:w="1361"/>
            <w:vAlign w:val="center"/>
          </w:tcPr>
          <w:p>
            <w:pPr>
              <w:keepNext/>
              <w:spacing w:line="264" w:lineRule="auto" w:after="80" w:before="80"/>
              <w:jc w:val="center"/>
            </w:pPr>
            <w:r>
              <w:rPr>
                <w:b w:val="0"/>
                <w:sz w:val="18"/>
              </w:rPr>
              <w:t>7/10</w:t>
            </w:r>
          </w:p>
        </w:tc>
        <w:tc>
          <w:tcPr>
            <w:tcW w:type="dxa" w:w="1531"/>
            <w:vAlign w:val="center"/>
          </w:tcPr>
          <w:p>
            <w:pPr>
              <w:keepNext/>
              <w:spacing w:line="264" w:lineRule="auto" w:after="80" w:before="80"/>
              <w:jc w:val="center"/>
            </w:pPr>
            <w:r>
              <w:rPr>
                <w:b w:val="0"/>
                <w:sz w:val="18"/>
              </w:rPr>
              <w:t>1/10</w:t>
            </w:r>
          </w:p>
        </w:tc>
        <w:tc>
          <w:tcPr>
            <w:tcW w:type="dxa" w:w="624"/>
            <w:vAlign w:val="center"/>
          </w:tcPr>
          <w:p>
            <w:pPr>
              <w:keepNext/>
              <w:spacing w:line="264" w:lineRule="auto" w:after="80" w:before="80"/>
              <w:jc w:val="center"/>
            </w:pPr>
            <w:r>
              <w:rPr>
                <w:b w:val="0"/>
                <w:sz w:val="18"/>
              </w:rPr>
              <w:t>0</w:t>
            </w:r>
          </w:p>
        </w:tc>
        <w:tc>
          <w:tcPr>
            <w:tcW w:type="dxa" w:w="2324"/>
            <w:vAlign w:val="center"/>
          </w:tcPr>
          <w:p>
            <w:pPr>
              <w:keepNext/>
              <w:spacing w:line="264" w:lineRule="auto" w:after="80" w:before="80"/>
              <w:jc w:val="center"/>
            </w:pPr>
            <w:r>
              <w:rPr>
                <w:b w:val="0"/>
                <w:sz w:val="18"/>
              </w:rPr>
              <w:t>10.0 至 10.0</w:t>
            </w:r>
          </w:p>
        </w:tc>
      </w:tr>
      <w:tr>
        <w:trPr>
          <w:cantSplit/>
        </w:trPr>
        <w:tc>
          <w:tcPr>
            <w:tcW w:type="dxa" w:w="2154"/>
            <w:vAlign w:val="center"/>
          </w:tcPr>
          <w:p>
            <w:pPr>
              <w:keepNext/>
              <w:spacing w:line="264" w:lineRule="auto" w:after="80" w:before="80"/>
              <w:jc w:val="left"/>
            </w:pPr>
            <w:r>
              <w:rPr>
                <w:b w:val="0"/>
                <w:sz w:val="18"/>
              </w:rPr>
              <w:t>Apptronik Altium</w:t>
            </w:r>
          </w:p>
        </w:tc>
        <w:tc>
          <w:tcPr>
            <w:tcW w:type="dxa" w:w="1531"/>
            <w:vAlign w:val="center"/>
          </w:tcPr>
          <w:p>
            <w:pPr>
              <w:keepNext/>
              <w:spacing w:line="264" w:lineRule="auto" w:after="80" w:before="80"/>
              <w:jc w:val="center"/>
            </w:pPr>
            <w:r>
              <w:rPr>
                <w:b w:val="0"/>
                <w:sz w:val="18"/>
              </w:rPr>
              <w:t>去校招实习</w:t>
            </w:r>
          </w:p>
        </w:tc>
        <w:tc>
          <w:tcPr>
            <w:tcW w:type="dxa" w:w="1361"/>
            <w:vAlign w:val="center"/>
          </w:tcPr>
          <w:p>
            <w:pPr>
              <w:keepNext/>
              <w:spacing w:line="264" w:lineRule="auto" w:after="80" w:before="80"/>
              <w:jc w:val="center"/>
            </w:pPr>
            <w:r>
              <w:rPr>
                <w:b w:val="0"/>
                <w:sz w:val="18"/>
              </w:rPr>
              <w:t>7/12</w:t>
            </w:r>
          </w:p>
        </w:tc>
        <w:tc>
          <w:tcPr>
            <w:tcW w:type="dxa" w:w="1531"/>
            <w:vAlign w:val="center"/>
          </w:tcPr>
          <w:p>
            <w:pPr>
              <w:keepNext/>
              <w:spacing w:line="264" w:lineRule="auto" w:after="80" w:before="80"/>
              <w:jc w:val="center"/>
            </w:pPr>
            <w:r>
              <w:rPr>
                <w:b w:val="0"/>
                <w:sz w:val="18"/>
              </w:rPr>
              <w:t>1/12</w:t>
            </w:r>
          </w:p>
        </w:tc>
        <w:tc>
          <w:tcPr>
            <w:tcW w:type="dxa" w:w="624"/>
            <w:vAlign w:val="center"/>
          </w:tcPr>
          <w:p>
            <w:pPr>
              <w:keepNext/>
              <w:spacing w:line="264" w:lineRule="auto" w:after="80" w:before="80"/>
              <w:jc w:val="center"/>
            </w:pPr>
            <w:r>
              <w:rPr>
                <w:b w:val="0"/>
                <w:sz w:val="18"/>
              </w:rPr>
              <w:t>0</w:t>
            </w:r>
          </w:p>
        </w:tc>
        <w:tc>
          <w:tcPr>
            <w:tcW w:type="dxa" w:w="2324"/>
            <w:vAlign w:val="center"/>
          </w:tcPr>
          <w:p>
            <w:pPr>
              <w:keepNext/>
              <w:spacing w:line="264" w:lineRule="auto" w:after="80" w:before="80"/>
              <w:jc w:val="center"/>
            </w:pPr>
            <w:r>
              <w:rPr>
                <w:b w:val="0"/>
                <w:sz w:val="18"/>
              </w:rPr>
              <w:t>8.3 至 8.3</w:t>
            </w:r>
          </w:p>
        </w:tc>
      </w:tr>
    </w:tbl>
    <w:p>
      <w:pPr>
        <w:spacing w:after="180" w:line="269" w:lineRule="auto"/>
      </w:pPr>
      <w:r>
        <w:rPr>
          <w:sz w:val="18"/>
        </w:rPr>
        <w:t>注：G为一般无条件，*表示0&lt;N&lt;10。主任务与加入次任务的Python成员相同；各情景成员增减见sensitivity_membership_changes.csv。未知界限不包括尚未识别的编码误差。</w:t>
      </w:r>
    </w:p>
    <w:p>
      <w:pPr>
        <w:ind w:firstLine="425"/>
      </w:pPr>
      <w:r>
        <w:t>补充材料S3连接248条广告、496个广告—技术项与456条保留证据，提供稳定身份、观察版本、技术片段、完整父句或列表行、标题位置和同广告相关证据。248条广告的三个冻结原文字段一并附上，便于检查跨行列表和标题作用域。标题候选由程序辅助定位，最终语义判定仍以保存的编码记录为准。</w:t>
      </w:r>
    </w:p>
    <w:p>
      <w:pPr>
        <w:ind w:firstLine="425"/>
      </w:pPr>
      <w:r>
        <w:t>复算程序使用随包CSV与固定状态输入，重建派生分析、表格和语境导出；基础计算只需Python标准库，图形另需绘图库。补充材料入口为随稿README与appendix/补充材料索引.md：S1为测量说明，S2为编码与版本来源，S3为语境证据及完整原字段，S4为全部22个G格的公司与汇总结果，S5为其余分析底表，S6为GOJA对照，S7为修订记录。表5b展示一般无条件格，其余21格可沿S4定位。</w:t>
      </w:r>
    </w:p>
    <w:p>
      <w:pPr>
        <w:ind w:firstLine="425"/>
      </w:pPr>
      <w:r>
        <w:t>文献按实际使用的版本列示；工作论文与期刊版不混用页码。完整资料的公开获取位置尚未设置，当前材料随稿提供，后续公开范围需明确数据与软件的使用条件。</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20"/>
      <w:contextualSpacing/>
    </w:pPr>
    <w:rPr>
      <w:rFonts w:asciiTheme="majorHAnsi" w:eastAsiaTheme="majorEastAsia" w:hAnsiTheme="majorHAnsi" w:cstheme="majorBidi" w:ascii="Times New Roman" w:hAnsi="Times New Roman" w:eastAsia="黑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086/669332" TargetMode="External"/><Relationship Id="rId14" Type="http://schemas.openxmlformats.org/officeDocument/2006/relationships/hyperlink" Target="https://doi.org/10.3386/w23328" TargetMode="External"/><Relationship Id="rId15" Type="http://schemas.openxmlformats.org/officeDocument/2006/relationships/hyperlink" Target="https://doi.org/10.1186/s12651-023-00332-z" TargetMode="External"/><Relationship Id="rId16" Type="http://schemas.openxmlformats.org/officeDocument/2006/relationships/hyperlink" Target="https://doi.org/10.1787/2e278150-en" TargetMode="External"/><Relationship Id="rId17" Type="http://schemas.openxmlformats.org/officeDocument/2006/relationships/hyperlink" Target="https://doi.org/10.18653/v1/2022.naacl-main.366" TargetMode="External"/><Relationship Id="rId18" Type="http://schemas.openxmlformats.org/officeDocument/2006/relationships/hyperlink" Target="https://aliciasassermodestino.com/wp-content/uploads/2019/04/2019-RESTAT-Upskilling-Preprint-1.pdf" TargetMode="External"/><Relationship Id="rId19" Type="http://schemas.openxmlformats.org/officeDocument/2006/relationships/hyperlink" Target="https://doi.org/10.54394/ZZBC8484" TargetMode="External"/><Relationship Id="rId20" Type="http://schemas.openxmlformats.org/officeDocument/2006/relationships/hyperlink" Target="https://cris.maastrichtuniversity.nl/ws/files/61116950/RM21001.pdf" TargetMode="External"/><Relationship Id="rId21" Type="http://schemas.openxmlformats.org/officeDocument/2006/relationships/hyperlink" Target="https://doi.org/10.1787/c17cae09-en" TargetMode="External"/><Relationship Id="rId22" Type="http://schemas.openxmlformats.org/officeDocument/2006/relationships/hyperlink" Target="https://doi.org/10.3386/w28257" TargetMode="External"/><Relationship Id="rId23" Type="http://schemas.openxmlformats.org/officeDocument/2006/relationships/hyperlink" Target="https://doi.org/10.1080/01621459.1955.10501299" TargetMode="External"/><Relationship Id="rId24" Type="http://schemas.openxmlformats.org/officeDocument/2006/relationships/hyperlink" Target="https://doi.org/10.18653/v1/2025.emnlp-main.13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具身智能企业公开招聘中的工作组合与技术表达</dc:title>
  <dc:subject>论文修订稿 v1.4</dc:subject>
  <dc:creator/>
  <cp:keywords/>
  <dc:description/>
  <cp:lastModifiedBy/>
  <cp:revision>1</cp:revision>
  <dcterms:created xsi:type="dcterms:W3CDTF">2013-12-23T23:15:00Z</dcterms:created>
  <dcterms:modified xsi:type="dcterms:W3CDTF">2013-12-23T23:15:00Z</dcterms:modified>
  <cp:category/>
</cp:coreProperties>
</file>