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Экскаватор-погрузчик сочитает в себе производственность и отличные рабочие характеристики. Многофункциональный передний ковш 6 в 1 с вилками позволяет загружать, копать, дозировать, захватывать, засыпать, ровнять и подымать.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возможность работать выдвижным ковшом одновременно, непрерывая цикл копания, благодаря двойным гидравлическим насосам.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экскаватор очень маневренный и легко справляется со своей работой даже на дачных участках. Универсальным JCB 3CX становится благодаря разному навесному оборудованию, что значительно расширяет область выполняемых работ.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ВЫПОЛНЯЕМЫЕ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Уборка и выравнивание территории;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Подготовка и устройство дорог;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Транспортировка грузов значительной массы;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Чистка снега и корчевание пней;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Рытьё фундаментов, траншей и котлованов;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Прочие ландшафтные и землеройные работы.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