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Look w:val="04A0" w:firstRow="1" w:lastRow="0" w:firstColumn="1" w:lastColumn="0" w:noHBand="0" w:noVBand="1"/>
      </w:tblPr>
      <w:tblGrid>
        <w:gridCol w:w="2785"/>
        <w:gridCol w:w="4050"/>
      </w:tblGrid>
      <w:tr w:rsidR="003149A1" w14:paraId="650C4224" w14:textId="77777777">
        <w:tc>
          <w:tcPr>
            <w:tcW w:w="2785" w:type="dxa"/>
            <w:tcBorders>
              <w:top w:val="single" w:sz="4" w:space="0" w:color="auto"/>
              <w:left w:val="single" w:sz="4" w:space="0" w:color="auto"/>
              <w:bottom w:val="single" w:sz="4" w:space="0" w:color="auto"/>
              <w:right w:val="single" w:sz="4" w:space="0" w:color="auto"/>
            </w:tcBorders>
            <w:hideMark/>
          </w:tcPr>
          <w:p w14:paraId="17480EB9" w14:textId="77777777" w:rsidR="003149A1" w:rsidRDefault="003149A1">
            <w:pPr>
              <w:spacing w:line="240" w:lineRule="auto"/>
            </w:pPr>
            <w:r>
              <w:t>Depth:</w:t>
            </w:r>
          </w:p>
        </w:tc>
        <w:tc>
          <w:tcPr>
            <w:tcW w:w="4050" w:type="dxa"/>
            <w:tcBorders>
              <w:top w:val="single" w:sz="4" w:space="0" w:color="auto"/>
              <w:left w:val="single" w:sz="4" w:space="0" w:color="auto"/>
              <w:bottom w:val="single" w:sz="4" w:space="0" w:color="auto"/>
              <w:right w:val="single" w:sz="4" w:space="0" w:color="auto"/>
            </w:tcBorders>
            <w:hideMark/>
          </w:tcPr>
          <w:p w14:paraId="4269847B" w14:textId="16BB5938" w:rsidR="003149A1" w:rsidRDefault="00EB6CD8">
            <w:pPr>
              <w:spacing w:line="240" w:lineRule="auto"/>
            </w:pPr>
            <w:r>
              <w:t>328 f</w:t>
            </w:r>
            <w:r w:rsidR="003149A1">
              <w:t>t / 1</w:t>
            </w:r>
            <w:r w:rsidR="002F726C">
              <w:t>00</w:t>
            </w:r>
            <w:r w:rsidR="003149A1">
              <w:t xml:space="preserve"> m</w:t>
            </w:r>
          </w:p>
        </w:tc>
      </w:tr>
      <w:tr w:rsidR="003149A1" w14:paraId="0080996E" w14:textId="77777777">
        <w:tc>
          <w:tcPr>
            <w:tcW w:w="2785" w:type="dxa"/>
            <w:tcBorders>
              <w:top w:val="single" w:sz="4" w:space="0" w:color="auto"/>
              <w:left w:val="single" w:sz="4" w:space="0" w:color="auto"/>
              <w:bottom w:val="single" w:sz="4" w:space="0" w:color="auto"/>
              <w:right w:val="single" w:sz="4" w:space="0" w:color="auto"/>
            </w:tcBorders>
            <w:hideMark/>
          </w:tcPr>
          <w:p w14:paraId="225248A7" w14:textId="77777777" w:rsidR="003149A1" w:rsidRDefault="003149A1">
            <w:pPr>
              <w:spacing w:line="240" w:lineRule="auto"/>
            </w:pPr>
            <w:r>
              <w:t>Length:</w:t>
            </w:r>
          </w:p>
        </w:tc>
        <w:tc>
          <w:tcPr>
            <w:tcW w:w="4050" w:type="dxa"/>
            <w:tcBorders>
              <w:top w:val="single" w:sz="4" w:space="0" w:color="auto"/>
              <w:left w:val="single" w:sz="4" w:space="0" w:color="auto"/>
              <w:bottom w:val="single" w:sz="4" w:space="0" w:color="auto"/>
              <w:right w:val="single" w:sz="4" w:space="0" w:color="auto"/>
            </w:tcBorders>
            <w:hideMark/>
          </w:tcPr>
          <w:p w14:paraId="49BA05E2" w14:textId="07BA386B" w:rsidR="003149A1" w:rsidRDefault="00EB6CD8">
            <w:pPr>
              <w:spacing w:line="240" w:lineRule="auto"/>
            </w:pPr>
            <w:r>
              <w:t xml:space="preserve">9.1 ft / 2.8 m  </w:t>
            </w:r>
          </w:p>
        </w:tc>
      </w:tr>
      <w:tr w:rsidR="003149A1" w14:paraId="43E42861" w14:textId="77777777">
        <w:tc>
          <w:tcPr>
            <w:tcW w:w="2785" w:type="dxa"/>
            <w:tcBorders>
              <w:top w:val="single" w:sz="4" w:space="0" w:color="auto"/>
              <w:left w:val="single" w:sz="4" w:space="0" w:color="auto"/>
              <w:bottom w:val="single" w:sz="4" w:space="0" w:color="auto"/>
              <w:right w:val="single" w:sz="4" w:space="0" w:color="auto"/>
            </w:tcBorders>
            <w:hideMark/>
          </w:tcPr>
          <w:p w14:paraId="608ABAC5" w14:textId="77777777" w:rsidR="003149A1" w:rsidRDefault="003149A1">
            <w:pPr>
              <w:spacing w:line="240" w:lineRule="auto"/>
            </w:pPr>
            <w:r>
              <w:t>Width:</w:t>
            </w:r>
          </w:p>
        </w:tc>
        <w:tc>
          <w:tcPr>
            <w:tcW w:w="4050" w:type="dxa"/>
            <w:tcBorders>
              <w:top w:val="single" w:sz="4" w:space="0" w:color="auto"/>
              <w:left w:val="single" w:sz="4" w:space="0" w:color="auto"/>
              <w:bottom w:val="single" w:sz="4" w:space="0" w:color="auto"/>
              <w:right w:val="single" w:sz="4" w:space="0" w:color="auto"/>
            </w:tcBorders>
            <w:hideMark/>
          </w:tcPr>
          <w:p w14:paraId="452BFF0B" w14:textId="0E130A16" w:rsidR="003149A1" w:rsidRDefault="00EB6CD8">
            <w:pPr>
              <w:spacing w:line="240" w:lineRule="auto"/>
            </w:pPr>
            <w:r>
              <w:t>7.6 ft / 2.32 m</w:t>
            </w:r>
          </w:p>
        </w:tc>
      </w:tr>
      <w:tr w:rsidR="003149A1" w14:paraId="174A48CA" w14:textId="77777777">
        <w:tc>
          <w:tcPr>
            <w:tcW w:w="2785" w:type="dxa"/>
            <w:tcBorders>
              <w:top w:val="single" w:sz="4" w:space="0" w:color="auto"/>
              <w:left w:val="single" w:sz="4" w:space="0" w:color="auto"/>
              <w:bottom w:val="single" w:sz="4" w:space="0" w:color="auto"/>
              <w:right w:val="single" w:sz="4" w:space="0" w:color="auto"/>
            </w:tcBorders>
            <w:hideMark/>
          </w:tcPr>
          <w:p w14:paraId="22EDF3D9" w14:textId="77777777" w:rsidR="003149A1" w:rsidRDefault="003149A1">
            <w:pPr>
              <w:spacing w:line="240" w:lineRule="auto"/>
            </w:pPr>
            <w:r>
              <w:t>Height:</w:t>
            </w:r>
          </w:p>
        </w:tc>
        <w:tc>
          <w:tcPr>
            <w:tcW w:w="4050" w:type="dxa"/>
            <w:tcBorders>
              <w:top w:val="single" w:sz="4" w:space="0" w:color="auto"/>
              <w:left w:val="single" w:sz="4" w:space="0" w:color="auto"/>
              <w:bottom w:val="single" w:sz="4" w:space="0" w:color="auto"/>
              <w:right w:val="single" w:sz="4" w:space="0" w:color="auto"/>
            </w:tcBorders>
            <w:hideMark/>
          </w:tcPr>
          <w:p w14:paraId="1DB080CF" w14:textId="4E208A59" w:rsidR="003149A1" w:rsidRDefault="00EB6CD8">
            <w:pPr>
              <w:spacing w:line="240" w:lineRule="auto"/>
            </w:pPr>
            <w:r>
              <w:t>4.9 ft / 1.5 m</w:t>
            </w:r>
          </w:p>
        </w:tc>
      </w:tr>
      <w:tr w:rsidR="003149A1" w14:paraId="5E95DA93" w14:textId="77777777">
        <w:tc>
          <w:tcPr>
            <w:tcW w:w="2785" w:type="dxa"/>
            <w:tcBorders>
              <w:top w:val="single" w:sz="4" w:space="0" w:color="auto"/>
              <w:left w:val="single" w:sz="4" w:space="0" w:color="auto"/>
              <w:bottom w:val="single" w:sz="4" w:space="0" w:color="auto"/>
              <w:right w:val="single" w:sz="4" w:space="0" w:color="auto"/>
            </w:tcBorders>
            <w:hideMark/>
          </w:tcPr>
          <w:p w14:paraId="17D71AB8" w14:textId="77777777" w:rsidR="003149A1" w:rsidRDefault="003149A1">
            <w:pPr>
              <w:spacing w:line="240" w:lineRule="auto"/>
            </w:pPr>
            <w:r>
              <w:t>Weight:</w:t>
            </w:r>
          </w:p>
        </w:tc>
        <w:tc>
          <w:tcPr>
            <w:tcW w:w="4050" w:type="dxa"/>
            <w:tcBorders>
              <w:top w:val="single" w:sz="4" w:space="0" w:color="auto"/>
              <w:left w:val="single" w:sz="4" w:space="0" w:color="auto"/>
              <w:bottom w:val="single" w:sz="4" w:space="0" w:color="auto"/>
              <w:right w:val="single" w:sz="4" w:space="0" w:color="auto"/>
            </w:tcBorders>
            <w:hideMark/>
          </w:tcPr>
          <w:p w14:paraId="3228B433" w14:textId="61C6041E" w:rsidR="003149A1" w:rsidRDefault="002F726C">
            <w:pPr>
              <w:spacing w:line="240" w:lineRule="auto"/>
            </w:pPr>
            <w:r>
              <w:t xml:space="preserve">In Air </w:t>
            </w:r>
            <w:r w:rsidR="00EB6CD8">
              <w:t xml:space="preserve">5511 lbs / </w:t>
            </w:r>
            <w:r>
              <w:t>2</w:t>
            </w:r>
            <w:r w:rsidR="00EB6CD8">
              <w:t>,</w:t>
            </w:r>
            <w:r>
              <w:t>500 kg</w:t>
            </w:r>
          </w:p>
        </w:tc>
      </w:tr>
      <w:tr w:rsidR="002F726C" w14:paraId="7D899453" w14:textId="77777777">
        <w:tc>
          <w:tcPr>
            <w:tcW w:w="2785" w:type="dxa"/>
            <w:tcBorders>
              <w:top w:val="single" w:sz="4" w:space="0" w:color="auto"/>
              <w:left w:val="single" w:sz="4" w:space="0" w:color="auto"/>
              <w:bottom w:val="single" w:sz="4" w:space="0" w:color="auto"/>
              <w:right w:val="single" w:sz="4" w:space="0" w:color="auto"/>
            </w:tcBorders>
          </w:tcPr>
          <w:p w14:paraId="091AFC73" w14:textId="15DFA1AD" w:rsidR="002F726C" w:rsidRDefault="002F726C">
            <w:pPr>
              <w:spacing w:line="240" w:lineRule="auto"/>
            </w:pPr>
            <w:r>
              <w:t>Displacement:</w:t>
            </w:r>
          </w:p>
        </w:tc>
        <w:tc>
          <w:tcPr>
            <w:tcW w:w="4050" w:type="dxa"/>
            <w:tcBorders>
              <w:top w:val="single" w:sz="4" w:space="0" w:color="auto"/>
              <w:left w:val="single" w:sz="4" w:space="0" w:color="auto"/>
              <w:bottom w:val="single" w:sz="4" w:space="0" w:color="auto"/>
              <w:right w:val="single" w:sz="4" w:space="0" w:color="auto"/>
            </w:tcBorders>
          </w:tcPr>
          <w:p w14:paraId="6B538105" w14:textId="035F7621" w:rsidR="002F726C" w:rsidRDefault="002F726C">
            <w:pPr>
              <w:spacing w:line="240" w:lineRule="auto"/>
            </w:pPr>
            <w:r>
              <w:t>2.600 L</w:t>
            </w:r>
          </w:p>
        </w:tc>
      </w:tr>
      <w:tr w:rsidR="003149A1" w14:paraId="6C6D8259" w14:textId="77777777">
        <w:tc>
          <w:tcPr>
            <w:tcW w:w="2785" w:type="dxa"/>
            <w:tcBorders>
              <w:top w:val="single" w:sz="4" w:space="0" w:color="auto"/>
              <w:left w:val="single" w:sz="4" w:space="0" w:color="auto"/>
              <w:bottom w:val="single" w:sz="4" w:space="0" w:color="auto"/>
              <w:right w:val="single" w:sz="4" w:space="0" w:color="auto"/>
            </w:tcBorders>
            <w:hideMark/>
          </w:tcPr>
          <w:p w14:paraId="35EF0F45" w14:textId="77777777" w:rsidR="003149A1" w:rsidRDefault="003149A1">
            <w:pPr>
              <w:spacing w:line="240" w:lineRule="auto"/>
            </w:pPr>
            <w:r>
              <w:t>Payload:</w:t>
            </w:r>
          </w:p>
        </w:tc>
        <w:tc>
          <w:tcPr>
            <w:tcW w:w="4050" w:type="dxa"/>
            <w:tcBorders>
              <w:top w:val="single" w:sz="4" w:space="0" w:color="auto"/>
              <w:left w:val="single" w:sz="4" w:space="0" w:color="auto"/>
              <w:bottom w:val="single" w:sz="4" w:space="0" w:color="auto"/>
              <w:right w:val="single" w:sz="4" w:space="0" w:color="auto"/>
            </w:tcBorders>
            <w:hideMark/>
          </w:tcPr>
          <w:p w14:paraId="5ACD30A4" w14:textId="7ACA7462" w:rsidR="00EB6CD8" w:rsidRDefault="002F726C">
            <w:pPr>
              <w:spacing w:line="240" w:lineRule="auto"/>
            </w:pPr>
            <w:r>
              <w:t xml:space="preserve">(No options) </w:t>
            </w:r>
            <w:r w:rsidR="00EB6CD8">
              <w:t xml:space="preserve">440 lbs / </w:t>
            </w:r>
            <w:r>
              <w:t xml:space="preserve">200 Kg, </w:t>
            </w:r>
          </w:p>
          <w:p w14:paraId="2F29AA0D" w14:textId="5CFD3216" w:rsidR="003149A1" w:rsidRDefault="002F726C">
            <w:pPr>
              <w:spacing w:line="240" w:lineRule="auto"/>
            </w:pPr>
            <w:r>
              <w:t xml:space="preserve">Max payload </w:t>
            </w:r>
            <w:r w:rsidR="00EB6CD8">
              <w:t xml:space="preserve">551 lbs / </w:t>
            </w:r>
            <w:r>
              <w:t>250 Kg</w:t>
            </w:r>
          </w:p>
        </w:tc>
      </w:tr>
      <w:tr w:rsidR="003149A1" w14:paraId="32CD533C" w14:textId="77777777">
        <w:tc>
          <w:tcPr>
            <w:tcW w:w="2785" w:type="dxa"/>
            <w:tcBorders>
              <w:top w:val="single" w:sz="4" w:space="0" w:color="auto"/>
              <w:left w:val="single" w:sz="4" w:space="0" w:color="auto"/>
              <w:bottom w:val="single" w:sz="4" w:space="0" w:color="auto"/>
              <w:right w:val="single" w:sz="4" w:space="0" w:color="auto"/>
            </w:tcBorders>
            <w:hideMark/>
          </w:tcPr>
          <w:p w14:paraId="402E7111" w14:textId="77777777" w:rsidR="003149A1" w:rsidRDefault="003149A1">
            <w:pPr>
              <w:spacing w:line="240" w:lineRule="auto"/>
            </w:pPr>
            <w:r>
              <w:t>24v Supply:</w:t>
            </w:r>
          </w:p>
        </w:tc>
        <w:tc>
          <w:tcPr>
            <w:tcW w:w="4050" w:type="dxa"/>
            <w:tcBorders>
              <w:top w:val="single" w:sz="4" w:space="0" w:color="auto"/>
              <w:left w:val="single" w:sz="4" w:space="0" w:color="auto"/>
              <w:bottom w:val="single" w:sz="4" w:space="0" w:color="auto"/>
              <w:right w:val="single" w:sz="4" w:space="0" w:color="auto"/>
            </w:tcBorders>
            <w:hideMark/>
          </w:tcPr>
          <w:p w14:paraId="50B45FD5" w14:textId="1AC7FB13" w:rsidR="003149A1" w:rsidRDefault="00EB6CD8">
            <w:pPr>
              <w:spacing w:line="240" w:lineRule="auto"/>
            </w:pPr>
            <w:r>
              <w:t>24 VDC LFP pack, 130 VDC LFP pack</w:t>
            </w:r>
            <w:r>
              <w:t xml:space="preserve"> + Emergency</w:t>
            </w:r>
          </w:p>
        </w:tc>
      </w:tr>
      <w:tr w:rsidR="003149A1" w14:paraId="3F957280" w14:textId="77777777">
        <w:tc>
          <w:tcPr>
            <w:tcW w:w="2785" w:type="dxa"/>
            <w:tcBorders>
              <w:top w:val="single" w:sz="4" w:space="0" w:color="auto"/>
              <w:left w:val="single" w:sz="4" w:space="0" w:color="auto"/>
              <w:bottom w:val="single" w:sz="4" w:space="0" w:color="auto"/>
              <w:right w:val="single" w:sz="4" w:space="0" w:color="auto"/>
            </w:tcBorders>
            <w:hideMark/>
          </w:tcPr>
          <w:p w14:paraId="09FEEB02" w14:textId="77777777" w:rsidR="003149A1" w:rsidRDefault="003149A1">
            <w:pPr>
              <w:spacing w:line="240" w:lineRule="auto"/>
            </w:pPr>
            <w:r>
              <w:t>Main Battery:</w:t>
            </w:r>
          </w:p>
        </w:tc>
        <w:tc>
          <w:tcPr>
            <w:tcW w:w="4050" w:type="dxa"/>
            <w:tcBorders>
              <w:top w:val="single" w:sz="4" w:space="0" w:color="auto"/>
              <w:left w:val="single" w:sz="4" w:space="0" w:color="auto"/>
              <w:bottom w:val="single" w:sz="4" w:space="0" w:color="auto"/>
              <w:right w:val="single" w:sz="4" w:space="0" w:color="auto"/>
            </w:tcBorders>
            <w:hideMark/>
          </w:tcPr>
          <w:p w14:paraId="138A66C6" w14:textId="4A9E903E" w:rsidR="003149A1" w:rsidRPr="00EB6CD8" w:rsidRDefault="00EB6CD8">
            <w:pPr>
              <w:spacing w:line="240" w:lineRule="auto"/>
            </w:pPr>
            <w:r w:rsidRPr="00EB6CD8">
              <w:t>17</w:t>
            </w:r>
            <w:r w:rsidRPr="00EB6CD8">
              <w:t>.</w:t>
            </w:r>
            <w:r w:rsidRPr="00EB6CD8">
              <w:t>9 kWh</w:t>
            </w:r>
          </w:p>
        </w:tc>
      </w:tr>
      <w:tr w:rsidR="003149A1" w14:paraId="3E8EEC6B" w14:textId="77777777">
        <w:tc>
          <w:tcPr>
            <w:tcW w:w="2785" w:type="dxa"/>
            <w:tcBorders>
              <w:top w:val="single" w:sz="4" w:space="0" w:color="auto"/>
              <w:left w:val="single" w:sz="4" w:space="0" w:color="auto"/>
              <w:bottom w:val="single" w:sz="4" w:space="0" w:color="auto"/>
              <w:right w:val="single" w:sz="4" w:space="0" w:color="auto"/>
            </w:tcBorders>
            <w:hideMark/>
          </w:tcPr>
          <w:p w14:paraId="635677A8" w14:textId="77777777" w:rsidR="003149A1" w:rsidRDefault="003149A1">
            <w:pPr>
              <w:spacing w:line="240" w:lineRule="auto"/>
            </w:pPr>
            <w:r>
              <w:t>Crew:</w:t>
            </w:r>
          </w:p>
        </w:tc>
        <w:tc>
          <w:tcPr>
            <w:tcW w:w="4050" w:type="dxa"/>
            <w:tcBorders>
              <w:top w:val="single" w:sz="4" w:space="0" w:color="auto"/>
              <w:left w:val="single" w:sz="4" w:space="0" w:color="auto"/>
              <w:bottom w:val="single" w:sz="4" w:space="0" w:color="auto"/>
              <w:right w:val="single" w:sz="4" w:space="0" w:color="auto"/>
            </w:tcBorders>
            <w:hideMark/>
          </w:tcPr>
          <w:p w14:paraId="07395C19" w14:textId="58621A1F" w:rsidR="003149A1" w:rsidRDefault="002F726C">
            <w:pPr>
              <w:spacing w:line="240" w:lineRule="auto"/>
            </w:pPr>
            <w:r>
              <w:t xml:space="preserve">1 </w:t>
            </w:r>
            <w:r w:rsidR="003149A1">
              <w:t xml:space="preserve">Pilot + </w:t>
            </w:r>
            <w:r>
              <w:t>1</w:t>
            </w:r>
            <w:r w:rsidR="003149A1">
              <w:t xml:space="preserve"> Pax</w:t>
            </w:r>
          </w:p>
        </w:tc>
      </w:tr>
      <w:tr w:rsidR="003149A1" w14:paraId="32DA41E8" w14:textId="77777777">
        <w:tc>
          <w:tcPr>
            <w:tcW w:w="2785" w:type="dxa"/>
            <w:tcBorders>
              <w:top w:val="single" w:sz="4" w:space="0" w:color="auto"/>
              <w:left w:val="single" w:sz="4" w:space="0" w:color="auto"/>
              <w:bottom w:val="single" w:sz="4" w:space="0" w:color="auto"/>
              <w:right w:val="single" w:sz="4" w:space="0" w:color="auto"/>
            </w:tcBorders>
            <w:hideMark/>
          </w:tcPr>
          <w:p w14:paraId="0C10ADB3" w14:textId="77777777" w:rsidR="003149A1" w:rsidRDefault="003149A1">
            <w:pPr>
              <w:spacing w:line="240" w:lineRule="auto"/>
            </w:pPr>
            <w:r>
              <w:t>Main Thrusters:</w:t>
            </w:r>
          </w:p>
        </w:tc>
        <w:tc>
          <w:tcPr>
            <w:tcW w:w="4050" w:type="dxa"/>
            <w:tcBorders>
              <w:top w:val="single" w:sz="4" w:space="0" w:color="auto"/>
              <w:left w:val="single" w:sz="4" w:space="0" w:color="auto"/>
              <w:bottom w:val="single" w:sz="4" w:space="0" w:color="auto"/>
              <w:right w:val="single" w:sz="4" w:space="0" w:color="auto"/>
            </w:tcBorders>
            <w:hideMark/>
          </w:tcPr>
          <w:p w14:paraId="76E463EC" w14:textId="36AE201B" w:rsidR="003149A1" w:rsidRDefault="002F726C">
            <w:pPr>
              <w:spacing w:line="240" w:lineRule="auto"/>
            </w:pPr>
            <w:r>
              <w:t>2/4</w:t>
            </w:r>
            <w:r w:rsidR="00EB6CD8">
              <w:t xml:space="preserve"> </w:t>
            </w:r>
            <w:r>
              <w:t xml:space="preserve"> 3.21</w:t>
            </w:r>
            <w:r w:rsidR="00EB6CD8">
              <w:t xml:space="preserve"> </w:t>
            </w:r>
            <w:r>
              <w:t xml:space="preserve">hp / 2.4Kw </w:t>
            </w:r>
          </w:p>
        </w:tc>
      </w:tr>
      <w:tr w:rsidR="00EB6CD8" w14:paraId="53296E38" w14:textId="77777777">
        <w:tc>
          <w:tcPr>
            <w:tcW w:w="2785" w:type="dxa"/>
            <w:tcBorders>
              <w:top w:val="single" w:sz="4" w:space="0" w:color="auto"/>
              <w:left w:val="single" w:sz="4" w:space="0" w:color="auto"/>
              <w:bottom w:val="single" w:sz="4" w:space="0" w:color="auto"/>
              <w:right w:val="single" w:sz="4" w:space="0" w:color="auto"/>
            </w:tcBorders>
          </w:tcPr>
          <w:p w14:paraId="3D83CEE7" w14:textId="1568822F" w:rsidR="00EB6CD8" w:rsidRDefault="00EB6CD8" w:rsidP="00EB6CD8">
            <w:pPr>
              <w:spacing w:line="240" w:lineRule="auto"/>
            </w:pPr>
            <w:r>
              <w:t>Optional Thrusters</w:t>
            </w:r>
          </w:p>
        </w:tc>
        <w:tc>
          <w:tcPr>
            <w:tcW w:w="4050" w:type="dxa"/>
            <w:tcBorders>
              <w:top w:val="single" w:sz="4" w:space="0" w:color="auto"/>
              <w:left w:val="single" w:sz="4" w:space="0" w:color="auto"/>
              <w:bottom w:val="single" w:sz="4" w:space="0" w:color="auto"/>
              <w:right w:val="single" w:sz="4" w:space="0" w:color="auto"/>
            </w:tcBorders>
          </w:tcPr>
          <w:p w14:paraId="04A543DF" w14:textId="0C626AF6" w:rsidR="00EB6CD8" w:rsidRDefault="00EB6CD8">
            <w:pPr>
              <w:spacing w:line="240" w:lineRule="auto"/>
            </w:pPr>
            <w:r>
              <w:t>6.03 hp / 4.5 Kw</w:t>
            </w:r>
          </w:p>
        </w:tc>
      </w:tr>
      <w:tr w:rsidR="003149A1" w14:paraId="512B3AAD" w14:textId="77777777">
        <w:tc>
          <w:tcPr>
            <w:tcW w:w="2785" w:type="dxa"/>
            <w:tcBorders>
              <w:top w:val="single" w:sz="4" w:space="0" w:color="auto"/>
              <w:left w:val="single" w:sz="4" w:space="0" w:color="auto"/>
              <w:bottom w:val="single" w:sz="4" w:space="0" w:color="auto"/>
              <w:right w:val="single" w:sz="4" w:space="0" w:color="auto"/>
            </w:tcBorders>
            <w:hideMark/>
          </w:tcPr>
          <w:p w14:paraId="7A1F2DC8" w14:textId="04F84727" w:rsidR="003149A1" w:rsidRDefault="003149A1">
            <w:pPr>
              <w:spacing w:line="240" w:lineRule="auto"/>
            </w:pPr>
          </w:p>
        </w:tc>
        <w:tc>
          <w:tcPr>
            <w:tcW w:w="4050" w:type="dxa"/>
            <w:tcBorders>
              <w:top w:val="single" w:sz="4" w:space="0" w:color="auto"/>
              <w:left w:val="single" w:sz="4" w:space="0" w:color="auto"/>
              <w:bottom w:val="single" w:sz="4" w:space="0" w:color="auto"/>
              <w:right w:val="single" w:sz="4" w:space="0" w:color="auto"/>
            </w:tcBorders>
            <w:hideMark/>
          </w:tcPr>
          <w:p w14:paraId="192C3CF5" w14:textId="35F55C7F" w:rsidR="003149A1" w:rsidRDefault="003149A1">
            <w:pPr>
              <w:spacing w:line="240" w:lineRule="auto"/>
            </w:pPr>
          </w:p>
        </w:tc>
      </w:tr>
      <w:tr w:rsidR="003149A1" w14:paraId="12A7EF5D" w14:textId="77777777">
        <w:tc>
          <w:tcPr>
            <w:tcW w:w="2785" w:type="dxa"/>
            <w:tcBorders>
              <w:top w:val="single" w:sz="4" w:space="0" w:color="auto"/>
              <w:left w:val="single" w:sz="4" w:space="0" w:color="auto"/>
              <w:bottom w:val="single" w:sz="4" w:space="0" w:color="auto"/>
              <w:right w:val="single" w:sz="4" w:space="0" w:color="auto"/>
            </w:tcBorders>
            <w:hideMark/>
          </w:tcPr>
          <w:p w14:paraId="0276D71E" w14:textId="77777777" w:rsidR="003149A1" w:rsidRDefault="003149A1">
            <w:pPr>
              <w:spacing w:line="240" w:lineRule="auto"/>
            </w:pPr>
            <w:r>
              <w:t>Speed:</w:t>
            </w:r>
          </w:p>
        </w:tc>
        <w:tc>
          <w:tcPr>
            <w:tcW w:w="4050" w:type="dxa"/>
            <w:tcBorders>
              <w:top w:val="single" w:sz="4" w:space="0" w:color="auto"/>
              <w:left w:val="single" w:sz="4" w:space="0" w:color="auto"/>
              <w:bottom w:val="single" w:sz="4" w:space="0" w:color="auto"/>
              <w:right w:val="single" w:sz="4" w:space="0" w:color="auto"/>
            </w:tcBorders>
            <w:hideMark/>
          </w:tcPr>
          <w:p w14:paraId="24274C54" w14:textId="1D6D7AD2" w:rsidR="003149A1" w:rsidRDefault="002F726C">
            <w:pPr>
              <w:spacing w:line="240" w:lineRule="auto"/>
            </w:pPr>
            <w:r>
              <w:t xml:space="preserve">1.95 to 1.65 </w:t>
            </w:r>
            <w:r w:rsidR="003149A1">
              <w:t>knots</w:t>
            </w:r>
          </w:p>
        </w:tc>
      </w:tr>
      <w:tr w:rsidR="003149A1" w14:paraId="32314F57" w14:textId="77777777">
        <w:tc>
          <w:tcPr>
            <w:tcW w:w="2785" w:type="dxa"/>
            <w:tcBorders>
              <w:top w:val="single" w:sz="4" w:space="0" w:color="auto"/>
              <w:left w:val="single" w:sz="4" w:space="0" w:color="auto"/>
              <w:bottom w:val="single" w:sz="4" w:space="0" w:color="auto"/>
              <w:right w:val="single" w:sz="4" w:space="0" w:color="auto"/>
            </w:tcBorders>
            <w:hideMark/>
          </w:tcPr>
          <w:p w14:paraId="4F9679C8" w14:textId="77777777" w:rsidR="003149A1" w:rsidRDefault="003149A1">
            <w:pPr>
              <w:spacing w:line="240" w:lineRule="auto"/>
            </w:pPr>
            <w:r>
              <w:t>Endurance:</w:t>
            </w:r>
          </w:p>
        </w:tc>
        <w:tc>
          <w:tcPr>
            <w:tcW w:w="4050" w:type="dxa"/>
            <w:tcBorders>
              <w:top w:val="single" w:sz="4" w:space="0" w:color="auto"/>
              <w:left w:val="single" w:sz="4" w:space="0" w:color="auto"/>
              <w:bottom w:val="single" w:sz="4" w:space="0" w:color="auto"/>
              <w:right w:val="single" w:sz="4" w:space="0" w:color="auto"/>
            </w:tcBorders>
            <w:hideMark/>
          </w:tcPr>
          <w:p w14:paraId="6A98DD33" w14:textId="77777777" w:rsidR="002F726C" w:rsidRDefault="002F726C" w:rsidP="002F726C">
            <w:pPr>
              <w:pStyle w:val="Default"/>
              <w:rPr>
                <w:rFonts w:asciiTheme="minorHAnsi" w:hAnsiTheme="minorHAnsi"/>
              </w:rPr>
            </w:pPr>
            <w:r w:rsidRPr="002F726C">
              <w:rPr>
                <w:rFonts w:asciiTheme="minorHAnsi" w:hAnsiTheme="minorHAnsi"/>
              </w:rPr>
              <w:t>Operating time max 15,4 man-hours</w:t>
            </w:r>
            <w:r>
              <w:rPr>
                <w:rFonts w:asciiTheme="minorHAnsi" w:hAnsiTheme="minorHAnsi"/>
              </w:rPr>
              <w:t>,</w:t>
            </w:r>
          </w:p>
          <w:p w14:paraId="5ACAD3EF" w14:textId="056ADE99" w:rsidR="003149A1" w:rsidRPr="002F726C" w:rsidRDefault="002F726C" w:rsidP="002F726C">
            <w:pPr>
              <w:pStyle w:val="Default"/>
              <w:rPr>
                <w:rFonts w:asciiTheme="minorHAnsi" w:hAnsiTheme="minorHAnsi"/>
              </w:rPr>
            </w:pPr>
            <w:r w:rsidRPr="002F726C">
              <w:rPr>
                <w:rFonts w:asciiTheme="minorHAnsi" w:hAnsiTheme="minorHAnsi"/>
              </w:rPr>
              <w:t xml:space="preserve">2 </w:t>
            </w:r>
            <w:r w:rsidRPr="002F726C">
              <w:rPr>
                <w:rFonts w:asciiTheme="minorHAnsi" w:hAnsiTheme="minorHAnsi"/>
              </w:rPr>
              <w:t>occupants max 7,7 hours</w:t>
            </w:r>
          </w:p>
        </w:tc>
      </w:tr>
      <w:tr w:rsidR="002F726C" w14:paraId="5147F9C8" w14:textId="77777777">
        <w:tc>
          <w:tcPr>
            <w:tcW w:w="2785" w:type="dxa"/>
            <w:tcBorders>
              <w:top w:val="single" w:sz="4" w:space="0" w:color="auto"/>
              <w:left w:val="single" w:sz="4" w:space="0" w:color="auto"/>
              <w:bottom w:val="single" w:sz="4" w:space="0" w:color="auto"/>
              <w:right w:val="single" w:sz="4" w:space="0" w:color="auto"/>
            </w:tcBorders>
          </w:tcPr>
          <w:p w14:paraId="63035C74" w14:textId="427025F8" w:rsidR="002F726C" w:rsidRDefault="002F726C">
            <w:pPr>
              <w:spacing w:line="240" w:lineRule="auto"/>
            </w:pPr>
            <w:r>
              <w:t>O2 Reserve Supply</w:t>
            </w:r>
          </w:p>
        </w:tc>
        <w:tc>
          <w:tcPr>
            <w:tcW w:w="4050" w:type="dxa"/>
            <w:tcBorders>
              <w:top w:val="single" w:sz="4" w:space="0" w:color="auto"/>
              <w:left w:val="single" w:sz="4" w:space="0" w:color="auto"/>
              <w:bottom w:val="single" w:sz="4" w:space="0" w:color="auto"/>
              <w:right w:val="single" w:sz="4" w:space="0" w:color="auto"/>
            </w:tcBorders>
          </w:tcPr>
          <w:p w14:paraId="12FEBA91" w14:textId="318CAC61" w:rsidR="002F726C" w:rsidRPr="002F726C" w:rsidRDefault="002F726C" w:rsidP="002F726C">
            <w:pPr>
              <w:pStyle w:val="Default"/>
              <w:rPr>
                <w:rFonts w:asciiTheme="minorHAnsi" w:hAnsiTheme="minorHAnsi"/>
              </w:rPr>
            </w:pPr>
            <w:r w:rsidRPr="002F726C">
              <w:rPr>
                <w:rFonts w:asciiTheme="minorHAnsi" w:hAnsiTheme="minorHAnsi"/>
              </w:rPr>
              <w:t>Less than 96 hrs</w:t>
            </w:r>
          </w:p>
        </w:tc>
      </w:tr>
      <w:tr w:rsidR="003149A1" w14:paraId="39D0EDA3" w14:textId="77777777">
        <w:tc>
          <w:tcPr>
            <w:tcW w:w="2785" w:type="dxa"/>
            <w:tcBorders>
              <w:top w:val="single" w:sz="4" w:space="0" w:color="auto"/>
              <w:left w:val="single" w:sz="4" w:space="0" w:color="auto"/>
              <w:bottom w:val="single" w:sz="4" w:space="0" w:color="auto"/>
              <w:right w:val="single" w:sz="4" w:space="0" w:color="auto"/>
            </w:tcBorders>
            <w:hideMark/>
          </w:tcPr>
          <w:p w14:paraId="28BD9C71" w14:textId="77777777" w:rsidR="003149A1" w:rsidRDefault="003149A1">
            <w:pPr>
              <w:spacing w:line="240" w:lineRule="auto"/>
            </w:pPr>
            <w:r>
              <w:t>Pressure Hull Inner:</w:t>
            </w:r>
          </w:p>
        </w:tc>
        <w:tc>
          <w:tcPr>
            <w:tcW w:w="4050" w:type="dxa"/>
            <w:tcBorders>
              <w:top w:val="single" w:sz="4" w:space="0" w:color="auto"/>
              <w:left w:val="single" w:sz="4" w:space="0" w:color="auto"/>
              <w:bottom w:val="single" w:sz="4" w:space="0" w:color="auto"/>
              <w:right w:val="single" w:sz="4" w:space="0" w:color="auto"/>
            </w:tcBorders>
            <w:hideMark/>
          </w:tcPr>
          <w:p w14:paraId="0D275ABE" w14:textId="2F469B72" w:rsidR="003149A1" w:rsidRPr="00EB6CD8" w:rsidRDefault="00EB6CD8">
            <w:pPr>
              <w:spacing w:line="240" w:lineRule="auto"/>
            </w:pPr>
            <w:r w:rsidRPr="00EB6CD8">
              <w:t>800 – 1345 mbar</w:t>
            </w:r>
          </w:p>
        </w:tc>
      </w:tr>
      <w:tr w:rsidR="003149A1" w14:paraId="38F2D706" w14:textId="77777777">
        <w:tc>
          <w:tcPr>
            <w:tcW w:w="2785" w:type="dxa"/>
            <w:tcBorders>
              <w:top w:val="single" w:sz="4" w:space="0" w:color="auto"/>
              <w:left w:val="single" w:sz="4" w:space="0" w:color="auto"/>
              <w:bottom w:val="single" w:sz="4" w:space="0" w:color="auto"/>
              <w:right w:val="single" w:sz="4" w:space="0" w:color="auto"/>
            </w:tcBorders>
            <w:hideMark/>
          </w:tcPr>
          <w:p w14:paraId="0DB300C8" w14:textId="13A44730" w:rsidR="003149A1" w:rsidRDefault="003149A1">
            <w:pPr>
              <w:spacing w:line="240" w:lineRule="auto"/>
            </w:pPr>
            <w:r>
              <w:t>Main Ballast</w:t>
            </w:r>
            <w:r w:rsidR="002F726C">
              <w:t xml:space="preserve"> (Diving tanks)</w:t>
            </w:r>
          </w:p>
        </w:tc>
        <w:tc>
          <w:tcPr>
            <w:tcW w:w="4050" w:type="dxa"/>
            <w:tcBorders>
              <w:top w:val="single" w:sz="4" w:space="0" w:color="auto"/>
              <w:left w:val="single" w:sz="4" w:space="0" w:color="auto"/>
              <w:bottom w:val="single" w:sz="4" w:space="0" w:color="auto"/>
              <w:right w:val="single" w:sz="4" w:space="0" w:color="auto"/>
            </w:tcBorders>
            <w:hideMark/>
          </w:tcPr>
          <w:p w14:paraId="4B99A3B6" w14:textId="77777777" w:rsidR="00EB6CD8" w:rsidRPr="00EB6CD8" w:rsidRDefault="00EB6CD8" w:rsidP="00EB6CD8">
            <w:pPr>
              <w:pStyle w:val="Default"/>
              <w:rPr>
                <w:rFonts w:asciiTheme="minorHAnsi" w:hAnsiTheme="minorHAnsi"/>
              </w:rPr>
            </w:pPr>
            <w:r w:rsidRPr="00EB6CD8">
              <w:rPr>
                <w:rFonts w:asciiTheme="minorHAnsi" w:hAnsiTheme="minorHAnsi"/>
              </w:rPr>
              <w:t xml:space="preserve">Type GRP tank with vent valve on top </w:t>
            </w:r>
          </w:p>
          <w:p w14:paraId="602A4AE4" w14:textId="77777777" w:rsidR="00EB6CD8" w:rsidRPr="00EB6CD8" w:rsidRDefault="00EB6CD8" w:rsidP="00EB6CD8">
            <w:pPr>
              <w:pStyle w:val="Default"/>
              <w:rPr>
                <w:rFonts w:asciiTheme="minorHAnsi" w:hAnsiTheme="minorHAnsi"/>
              </w:rPr>
            </w:pPr>
            <w:r w:rsidRPr="00EB6CD8">
              <w:rPr>
                <w:rFonts w:asciiTheme="minorHAnsi" w:hAnsiTheme="minorHAnsi"/>
              </w:rPr>
              <w:t xml:space="preserve">No. of tanks 4 </w:t>
            </w:r>
          </w:p>
          <w:p w14:paraId="5187FB7F" w14:textId="77777777" w:rsidR="00EB6CD8" w:rsidRPr="00EB6CD8" w:rsidRDefault="00EB6CD8" w:rsidP="00EB6CD8">
            <w:pPr>
              <w:pStyle w:val="Default"/>
              <w:rPr>
                <w:rFonts w:asciiTheme="minorHAnsi" w:hAnsiTheme="minorHAnsi"/>
              </w:rPr>
            </w:pPr>
            <w:r w:rsidRPr="00EB6CD8">
              <w:rPr>
                <w:rFonts w:asciiTheme="minorHAnsi" w:hAnsiTheme="minorHAnsi"/>
              </w:rPr>
              <w:t xml:space="preserve">Tank volume Bow 332 L </w:t>
            </w:r>
          </w:p>
          <w:p w14:paraId="68C81BD7" w14:textId="77777777" w:rsidR="00EB6CD8" w:rsidRPr="00EB6CD8" w:rsidRDefault="00EB6CD8" w:rsidP="00EB6CD8">
            <w:pPr>
              <w:pStyle w:val="Default"/>
              <w:rPr>
                <w:rFonts w:asciiTheme="minorHAnsi" w:hAnsiTheme="minorHAnsi"/>
              </w:rPr>
            </w:pPr>
            <w:r w:rsidRPr="00EB6CD8">
              <w:rPr>
                <w:rFonts w:asciiTheme="minorHAnsi" w:hAnsiTheme="minorHAnsi"/>
              </w:rPr>
              <w:t xml:space="preserve">Tank volume Stern 174 L </w:t>
            </w:r>
          </w:p>
          <w:p w14:paraId="5FE0E5BD" w14:textId="77777777" w:rsidR="00EB6CD8" w:rsidRPr="00EB6CD8" w:rsidRDefault="00EB6CD8" w:rsidP="00EB6CD8">
            <w:pPr>
              <w:pStyle w:val="Default"/>
              <w:rPr>
                <w:rFonts w:asciiTheme="minorHAnsi" w:hAnsiTheme="minorHAnsi"/>
              </w:rPr>
            </w:pPr>
            <w:r w:rsidRPr="00EB6CD8">
              <w:rPr>
                <w:rFonts w:asciiTheme="minorHAnsi" w:hAnsiTheme="minorHAnsi"/>
              </w:rPr>
              <w:t xml:space="preserve">Total volume 2 x 332 L + 2 x 174 L = 1.012 L </w:t>
            </w:r>
          </w:p>
          <w:p w14:paraId="2731B4D3" w14:textId="51DA6D4F" w:rsidR="003149A1" w:rsidRDefault="00EB6CD8" w:rsidP="00EB6CD8">
            <w:pPr>
              <w:spacing w:line="240" w:lineRule="auto"/>
            </w:pPr>
            <w:r w:rsidRPr="00EB6CD8">
              <w:t>Required pressure full blow 33,7 bar</w:t>
            </w:r>
          </w:p>
        </w:tc>
      </w:tr>
      <w:tr w:rsidR="00EB6CD8" w14:paraId="5F8D0B48" w14:textId="77777777">
        <w:tc>
          <w:tcPr>
            <w:tcW w:w="2785" w:type="dxa"/>
            <w:tcBorders>
              <w:top w:val="single" w:sz="4" w:space="0" w:color="auto"/>
              <w:left w:val="single" w:sz="4" w:space="0" w:color="auto"/>
              <w:bottom w:val="single" w:sz="4" w:space="0" w:color="auto"/>
              <w:right w:val="single" w:sz="4" w:space="0" w:color="auto"/>
            </w:tcBorders>
          </w:tcPr>
          <w:p w14:paraId="693CBE39" w14:textId="7018FB12" w:rsidR="00EB6CD8" w:rsidRDefault="00EB6CD8" w:rsidP="00EB6CD8">
            <w:pPr>
              <w:tabs>
                <w:tab w:val="left" w:pos="1770"/>
              </w:tabs>
              <w:spacing w:line="240" w:lineRule="auto"/>
            </w:pPr>
            <w:r>
              <w:t>Hatch Inner:</w:t>
            </w:r>
          </w:p>
        </w:tc>
        <w:tc>
          <w:tcPr>
            <w:tcW w:w="4050" w:type="dxa"/>
            <w:tcBorders>
              <w:top w:val="single" w:sz="4" w:space="0" w:color="auto"/>
              <w:left w:val="single" w:sz="4" w:space="0" w:color="auto"/>
              <w:bottom w:val="single" w:sz="4" w:space="0" w:color="auto"/>
              <w:right w:val="single" w:sz="4" w:space="0" w:color="auto"/>
            </w:tcBorders>
          </w:tcPr>
          <w:p w14:paraId="5A5A9182" w14:textId="2312E50B" w:rsidR="00EB6CD8" w:rsidRDefault="00EB6CD8">
            <w:pPr>
              <w:spacing w:line="240" w:lineRule="auto"/>
            </w:pPr>
            <w:r>
              <w:t>19.6 in / 500 mm</w:t>
            </w:r>
          </w:p>
        </w:tc>
      </w:tr>
      <w:tr w:rsidR="003149A1" w14:paraId="62451B42" w14:textId="77777777">
        <w:tc>
          <w:tcPr>
            <w:tcW w:w="2785" w:type="dxa"/>
            <w:tcBorders>
              <w:top w:val="single" w:sz="4" w:space="0" w:color="auto"/>
              <w:left w:val="single" w:sz="4" w:space="0" w:color="auto"/>
              <w:bottom w:val="single" w:sz="4" w:space="0" w:color="auto"/>
              <w:right w:val="single" w:sz="4" w:space="0" w:color="auto"/>
            </w:tcBorders>
            <w:hideMark/>
          </w:tcPr>
          <w:p w14:paraId="572FC8E3" w14:textId="3B87C97C" w:rsidR="003149A1" w:rsidRDefault="002F726C">
            <w:pPr>
              <w:spacing w:line="240" w:lineRule="auto"/>
            </w:pPr>
            <w:r>
              <w:t>Buoyancy System</w:t>
            </w:r>
          </w:p>
        </w:tc>
        <w:tc>
          <w:tcPr>
            <w:tcW w:w="4050" w:type="dxa"/>
            <w:tcBorders>
              <w:top w:val="single" w:sz="4" w:space="0" w:color="auto"/>
              <w:left w:val="single" w:sz="4" w:space="0" w:color="auto"/>
              <w:bottom w:val="single" w:sz="4" w:space="0" w:color="auto"/>
              <w:right w:val="single" w:sz="4" w:space="0" w:color="auto"/>
            </w:tcBorders>
            <w:hideMark/>
          </w:tcPr>
          <w:p w14:paraId="5F3A7FC9" w14:textId="77777777" w:rsidR="003149A1" w:rsidRDefault="003149A1">
            <w:pPr>
              <w:spacing w:line="240" w:lineRule="auto"/>
            </w:pPr>
            <w:r>
              <w:t>396 lbs / 180 kg</w:t>
            </w:r>
          </w:p>
        </w:tc>
      </w:tr>
      <w:tr w:rsidR="003149A1" w14:paraId="5BDE5F70" w14:textId="77777777">
        <w:tc>
          <w:tcPr>
            <w:tcW w:w="2785" w:type="dxa"/>
            <w:tcBorders>
              <w:top w:val="single" w:sz="4" w:space="0" w:color="auto"/>
              <w:left w:val="single" w:sz="4" w:space="0" w:color="auto"/>
              <w:bottom w:val="single" w:sz="4" w:space="0" w:color="auto"/>
              <w:right w:val="single" w:sz="4" w:space="0" w:color="auto"/>
            </w:tcBorders>
            <w:hideMark/>
          </w:tcPr>
          <w:p w14:paraId="7D6ED65A" w14:textId="77777777" w:rsidR="003149A1" w:rsidRDefault="003149A1">
            <w:pPr>
              <w:spacing w:line="240" w:lineRule="auto"/>
            </w:pPr>
            <w:r>
              <w:t>Life Support:</w:t>
            </w:r>
          </w:p>
        </w:tc>
        <w:tc>
          <w:tcPr>
            <w:tcW w:w="4050" w:type="dxa"/>
            <w:tcBorders>
              <w:top w:val="single" w:sz="4" w:space="0" w:color="auto"/>
              <w:left w:val="single" w:sz="4" w:space="0" w:color="auto"/>
              <w:bottom w:val="single" w:sz="4" w:space="0" w:color="auto"/>
              <w:right w:val="single" w:sz="4" w:space="0" w:color="auto"/>
            </w:tcBorders>
            <w:hideMark/>
          </w:tcPr>
          <w:p w14:paraId="20223881" w14:textId="3864036C" w:rsidR="003149A1" w:rsidRDefault="002F726C">
            <w:pPr>
              <w:spacing w:line="240" w:lineRule="auto"/>
            </w:pPr>
            <w:r>
              <w:t>Medical / Grade 2.5 total volume 30 L</w:t>
            </w:r>
          </w:p>
        </w:tc>
      </w:tr>
    </w:tbl>
    <w:p w14:paraId="7D003CD3" w14:textId="77777777" w:rsidR="003149A1" w:rsidRDefault="003149A1" w:rsidP="003149A1"/>
    <w:p w14:paraId="61D65225" w14:textId="08F51200" w:rsidR="00840009" w:rsidRDefault="003149A1">
      <w:pPr>
        <w:rPr>
          <w:b/>
          <w:bCs/>
          <w:u w:val="single"/>
        </w:rPr>
      </w:pPr>
      <w:r w:rsidRPr="003149A1">
        <w:rPr>
          <w:b/>
          <w:bCs/>
          <w:u w:val="single"/>
        </w:rPr>
        <w:t>DESCRIPTION:</w:t>
      </w:r>
    </w:p>
    <w:p w14:paraId="33A79E27" w14:textId="0F5F4411" w:rsidR="003149A1" w:rsidRDefault="003149A1">
      <w:pPr>
        <w:rPr>
          <w:rFonts w:ascii="Calibri" w:hAnsi="Calibri" w:cs="Calibri"/>
          <w:shd w:val="clear" w:color="auto" w:fill="FFFFFF"/>
        </w:rPr>
      </w:pPr>
      <w:r w:rsidRPr="003149A1">
        <w:rPr>
          <w:rFonts w:ascii="Calibri" w:hAnsi="Calibri" w:cs="Calibri"/>
          <w:shd w:val="clear" w:color="auto" w:fill="FFFFFF"/>
        </w:rPr>
        <w:t>This NM2 - 100 is a one pilot, one passenger submersible. With a depth of 100 msw. This sub is equipped with protection systems, life support, automation, communication, navigation and locating devices. With an operational speed of 1.32 knots lateral when submerged. This submersible offers an incredible and unforgettable underwater experience.</w:t>
      </w:r>
    </w:p>
    <w:p w14:paraId="72A9A046" w14:textId="77777777" w:rsidR="003149A1" w:rsidRDefault="003149A1">
      <w:pPr>
        <w:rPr>
          <w:rFonts w:ascii="Calibri" w:hAnsi="Calibri" w:cs="Calibri"/>
          <w:shd w:val="clear" w:color="auto" w:fill="FFFFFF"/>
        </w:rPr>
      </w:pPr>
    </w:p>
    <w:p w14:paraId="280CB52D" w14:textId="77777777" w:rsidR="003149A1" w:rsidRDefault="003149A1">
      <w:pPr>
        <w:rPr>
          <w:rFonts w:ascii="Calibri" w:hAnsi="Calibri" w:cs="Calibri"/>
          <w:shd w:val="clear" w:color="auto" w:fill="FFFFFF"/>
        </w:rPr>
      </w:pPr>
    </w:p>
    <w:p w14:paraId="3B3A988E" w14:textId="77777777" w:rsidR="003149A1" w:rsidRDefault="003149A1" w:rsidP="003149A1">
      <w:pPr>
        <w:widowControl w:val="0"/>
        <w:spacing w:after="0" w:line="240" w:lineRule="auto"/>
        <w:rPr>
          <w:rFonts w:ascii="Calibri" w:eastAsia="Times New Roman" w:hAnsi="Calibri" w:cs="Calibri"/>
          <w:b/>
          <w:snapToGrid w:val="0"/>
          <w:u w:val="single"/>
        </w:rPr>
      </w:pPr>
      <w:r>
        <w:rPr>
          <w:rFonts w:ascii="Calibri" w:eastAsia="Times New Roman" w:hAnsi="Calibri" w:cs="Calibri"/>
          <w:b/>
          <w:snapToGrid w:val="0"/>
          <w:u w:val="single"/>
        </w:rPr>
        <w:t>DISCLAIMER</w:t>
      </w:r>
    </w:p>
    <w:p w14:paraId="319CE80A" w14:textId="1E1831FA" w:rsidR="003149A1" w:rsidRPr="00D00FE9" w:rsidRDefault="003149A1" w:rsidP="00D00FE9">
      <w:pPr>
        <w:widowControl w:val="0"/>
        <w:spacing w:after="0" w:line="240" w:lineRule="auto"/>
        <w:rPr>
          <w:rFonts w:ascii="Calibri" w:eastAsia="Times New Roman" w:hAnsi="Calibri" w:cs="Calibri"/>
          <w:bCs/>
          <w:snapToGrid w:val="0"/>
        </w:rPr>
      </w:pPr>
      <w:r>
        <w:rPr>
          <w:rFonts w:ascii="Calibri" w:eastAsia="Times New Roman" w:hAnsi="Calibri" w:cs="Calibri"/>
          <w:bCs/>
          <w:snapToGrid w:val="0"/>
        </w:rPr>
        <w:t>The Company offers the details of this vessel in good faith but cannot guarantee or warrant the accuracy of this information nor warrant the condition of the vessel. A buyer should instruct his agents, or his surveyors, to investigate such details as the buyer desires validated. This vessel is offered subject to prior sale, price change, or withdrawal without notice.</w:t>
      </w:r>
    </w:p>
    <w:p w14:paraId="363570F1" w14:textId="77777777" w:rsidR="003149A1" w:rsidRPr="003149A1" w:rsidRDefault="003149A1">
      <w:pPr>
        <w:rPr>
          <w:rFonts w:ascii="Calibri" w:hAnsi="Calibri" w:cs="Calibri"/>
          <w:b/>
          <w:bCs/>
          <w:u w:val="single"/>
        </w:rPr>
      </w:pPr>
    </w:p>
    <w:sectPr w:rsidR="003149A1" w:rsidRPr="003149A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61EAC" w14:textId="77777777" w:rsidR="00B048BC" w:rsidRDefault="00B048BC" w:rsidP="00B048BC">
      <w:pPr>
        <w:spacing w:after="0" w:line="240" w:lineRule="auto"/>
      </w:pPr>
      <w:r>
        <w:separator/>
      </w:r>
    </w:p>
  </w:endnote>
  <w:endnote w:type="continuationSeparator" w:id="0">
    <w:p w14:paraId="670DE7BC" w14:textId="77777777" w:rsidR="00B048BC" w:rsidRDefault="00B048BC" w:rsidP="00B04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altName w:val="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92873" w14:textId="77777777" w:rsidR="00B048BC" w:rsidRDefault="00B048BC" w:rsidP="00B048BC">
      <w:pPr>
        <w:spacing w:after="0" w:line="240" w:lineRule="auto"/>
      </w:pPr>
      <w:r>
        <w:separator/>
      </w:r>
    </w:p>
  </w:footnote>
  <w:footnote w:type="continuationSeparator" w:id="0">
    <w:p w14:paraId="64ECB789" w14:textId="77777777" w:rsidR="00B048BC" w:rsidRDefault="00B048BC" w:rsidP="00B048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5307" w14:textId="1779899A" w:rsidR="00B048BC" w:rsidRDefault="00B048BC" w:rsidP="00B048BC">
    <w:pPr>
      <w:pStyle w:val="Header"/>
    </w:pPr>
    <w:r>
      <w:rPr>
        <w:b/>
        <w:bCs/>
      </w:rPr>
      <w:t>Nemo 2 – 100 Submersible</w:t>
    </w:r>
  </w:p>
  <w:p w14:paraId="42E3710B" w14:textId="77777777" w:rsidR="00B048BC" w:rsidRDefault="00B048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5466C"/>
    <w:multiLevelType w:val="hybridMultilevel"/>
    <w:tmpl w:val="DA301FD2"/>
    <w:lvl w:ilvl="0" w:tplc="3140E626">
      <w:start w:val="2"/>
      <w:numFmt w:val="bullet"/>
      <w:lvlText w:val=""/>
      <w:lvlJc w:val="left"/>
      <w:pPr>
        <w:ind w:left="720" w:hanging="360"/>
      </w:pPr>
      <w:rPr>
        <w:rFonts w:ascii="Wingdings" w:eastAsiaTheme="minorHAnsi" w:hAnsi="Wingdings"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2910C4"/>
    <w:multiLevelType w:val="hybridMultilevel"/>
    <w:tmpl w:val="06CE7984"/>
    <w:lvl w:ilvl="0" w:tplc="9AD0C0CC">
      <w:start w:val="2"/>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676F82"/>
    <w:multiLevelType w:val="hybridMultilevel"/>
    <w:tmpl w:val="4F4A353E"/>
    <w:lvl w:ilvl="0" w:tplc="A1EEA85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020EF9"/>
    <w:multiLevelType w:val="hybridMultilevel"/>
    <w:tmpl w:val="8B3E39AC"/>
    <w:lvl w:ilvl="0" w:tplc="1A8CEE16">
      <w:start w:val="2"/>
      <w:numFmt w:val="bullet"/>
      <w:lvlText w:val=""/>
      <w:lvlJc w:val="left"/>
      <w:pPr>
        <w:ind w:left="720" w:hanging="360"/>
      </w:pPr>
      <w:rPr>
        <w:rFonts w:ascii="Wingdings" w:eastAsiaTheme="minorHAnsi" w:hAnsi="Wingdings"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7279687">
    <w:abstractNumId w:val="0"/>
  </w:num>
  <w:num w:numId="2" w16cid:durableId="2030330783">
    <w:abstractNumId w:val="3"/>
  </w:num>
  <w:num w:numId="3" w16cid:durableId="1521821763">
    <w:abstractNumId w:val="1"/>
  </w:num>
  <w:num w:numId="4" w16cid:durableId="2138983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9A1"/>
    <w:rsid w:val="001447C5"/>
    <w:rsid w:val="002B75D8"/>
    <w:rsid w:val="002F726C"/>
    <w:rsid w:val="003149A1"/>
    <w:rsid w:val="003F73ED"/>
    <w:rsid w:val="00840009"/>
    <w:rsid w:val="00B048BC"/>
    <w:rsid w:val="00C17228"/>
    <w:rsid w:val="00C678F0"/>
    <w:rsid w:val="00D00FE9"/>
    <w:rsid w:val="00DB2B4A"/>
    <w:rsid w:val="00EB6CD8"/>
    <w:rsid w:val="00ED3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BD7E6"/>
  <w15:chartTrackingRefBased/>
  <w15:docId w15:val="{31DA3E61-5BE9-49B4-9ED3-B1CE5A2E7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9A1"/>
    <w:pPr>
      <w:spacing w:line="256" w:lineRule="auto"/>
    </w:pPr>
    <w:rPr>
      <w:kern w:val="0"/>
      <w:sz w:val="22"/>
      <w:szCs w:val="22"/>
      <w14:ligatures w14:val="none"/>
    </w:rPr>
  </w:style>
  <w:style w:type="paragraph" w:styleId="Heading1">
    <w:name w:val="heading 1"/>
    <w:basedOn w:val="Normal"/>
    <w:next w:val="Normal"/>
    <w:link w:val="Heading1Char"/>
    <w:uiPriority w:val="9"/>
    <w:qFormat/>
    <w:rsid w:val="003149A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149A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149A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149A1"/>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149A1"/>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149A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149A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149A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149A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9A1"/>
    <w:rPr>
      <w:rFonts w:eastAsiaTheme="majorEastAsia" w:cstheme="majorBidi"/>
      <w:color w:val="272727" w:themeColor="text1" w:themeTint="D8"/>
    </w:rPr>
  </w:style>
  <w:style w:type="paragraph" w:styleId="Title">
    <w:name w:val="Title"/>
    <w:basedOn w:val="Normal"/>
    <w:next w:val="Normal"/>
    <w:link w:val="TitleChar"/>
    <w:uiPriority w:val="10"/>
    <w:qFormat/>
    <w:rsid w:val="003149A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1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9A1"/>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1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9A1"/>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149A1"/>
    <w:rPr>
      <w:i/>
      <w:iCs/>
      <w:color w:val="404040" w:themeColor="text1" w:themeTint="BF"/>
    </w:rPr>
  </w:style>
  <w:style w:type="paragraph" w:styleId="ListParagraph">
    <w:name w:val="List Paragraph"/>
    <w:basedOn w:val="Normal"/>
    <w:uiPriority w:val="34"/>
    <w:qFormat/>
    <w:rsid w:val="003149A1"/>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3149A1"/>
    <w:rPr>
      <w:i/>
      <w:iCs/>
      <w:color w:val="0F4761" w:themeColor="accent1" w:themeShade="BF"/>
    </w:rPr>
  </w:style>
  <w:style w:type="paragraph" w:styleId="IntenseQuote">
    <w:name w:val="Intense Quote"/>
    <w:basedOn w:val="Normal"/>
    <w:next w:val="Normal"/>
    <w:link w:val="IntenseQuoteChar"/>
    <w:uiPriority w:val="30"/>
    <w:qFormat/>
    <w:rsid w:val="003149A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149A1"/>
    <w:rPr>
      <w:i/>
      <w:iCs/>
      <w:color w:val="0F4761" w:themeColor="accent1" w:themeShade="BF"/>
    </w:rPr>
  </w:style>
  <w:style w:type="character" w:styleId="IntenseReference">
    <w:name w:val="Intense Reference"/>
    <w:basedOn w:val="DefaultParagraphFont"/>
    <w:uiPriority w:val="32"/>
    <w:qFormat/>
    <w:rsid w:val="003149A1"/>
    <w:rPr>
      <w:b/>
      <w:bCs/>
      <w:smallCaps/>
      <w:color w:val="0F4761" w:themeColor="accent1" w:themeShade="BF"/>
      <w:spacing w:val="5"/>
    </w:rPr>
  </w:style>
  <w:style w:type="table" w:styleId="TableGrid">
    <w:name w:val="Table Grid"/>
    <w:basedOn w:val="TableNormal"/>
    <w:uiPriority w:val="39"/>
    <w:rsid w:val="003149A1"/>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149A1"/>
    <w:pPr>
      <w:spacing w:after="0" w:line="240" w:lineRule="auto"/>
    </w:pPr>
    <w:rPr>
      <w:kern w:val="0"/>
      <w:sz w:val="22"/>
      <w:szCs w:val="22"/>
      <w14:ligatures w14:val="none"/>
    </w:rPr>
  </w:style>
  <w:style w:type="paragraph" w:customStyle="1" w:styleId="Default">
    <w:name w:val="Default"/>
    <w:rsid w:val="002F726C"/>
    <w:pPr>
      <w:autoSpaceDE w:val="0"/>
      <w:autoSpaceDN w:val="0"/>
      <w:adjustRightInd w:val="0"/>
      <w:spacing w:after="0" w:line="240" w:lineRule="auto"/>
    </w:pPr>
    <w:rPr>
      <w:rFonts w:ascii="Verdana" w:hAnsi="Verdana" w:cs="Verdana"/>
      <w:color w:val="000000"/>
      <w:kern w:val="0"/>
    </w:rPr>
  </w:style>
  <w:style w:type="paragraph" w:styleId="Header">
    <w:name w:val="header"/>
    <w:basedOn w:val="Normal"/>
    <w:link w:val="HeaderChar"/>
    <w:uiPriority w:val="99"/>
    <w:unhideWhenUsed/>
    <w:rsid w:val="00B048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8BC"/>
    <w:rPr>
      <w:kern w:val="0"/>
      <w:sz w:val="22"/>
      <w:szCs w:val="22"/>
      <w14:ligatures w14:val="none"/>
    </w:rPr>
  </w:style>
  <w:style w:type="paragraph" w:styleId="Footer">
    <w:name w:val="footer"/>
    <w:basedOn w:val="Normal"/>
    <w:link w:val="FooterChar"/>
    <w:uiPriority w:val="99"/>
    <w:unhideWhenUsed/>
    <w:rsid w:val="00B048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8BC"/>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Lichter</dc:creator>
  <cp:keywords/>
  <dc:description/>
  <cp:lastModifiedBy>Isabel Lichter</cp:lastModifiedBy>
  <cp:revision>3</cp:revision>
  <dcterms:created xsi:type="dcterms:W3CDTF">2025-09-18T15:28:00Z</dcterms:created>
  <dcterms:modified xsi:type="dcterms:W3CDTF">2025-09-18T15:28:00Z</dcterms:modified>
</cp:coreProperties>
</file>