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2C195">
      <w:pPr>
        <w:pStyle w:val="2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References</w:t>
      </w:r>
      <w:bookmarkStart w:id="0" w:name="_GoBack"/>
      <w:bookmarkEnd w:id="0"/>
    </w:p>
    <w:p w14:paraId="02914C42">
      <w:pPr>
        <w:spacing w:after="120"/>
      </w:pPr>
    </w:p>
    <w:p w14:paraId="6048FD69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Aiyegbayo, O. (2021). Enhancing academic supervision through digital tools: Evidence from Nigerian universities. Journal of Educational Technology in Higher Education, 18(2), 45–61. https://doi.org/10.1186/s41239-021-00278-3</w:t>
      </w:r>
    </w:p>
    <w:p w14:paraId="52B32231">
      <w:pPr>
        <w:spacing w:after="120"/>
      </w:pPr>
    </w:p>
    <w:p w14:paraId="17200476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Alabi, T., Adewale, O., &amp; Fasanya, B. (2023). Web-based project management systems in tertiary institutions: Design considerations and adoption challenges. International Journal of Educational Management, 37(4), 812–829. https://doi.org/10.1108/IJEM-06-2022-0231</w:t>
      </w:r>
    </w:p>
    <w:p w14:paraId="63A87420">
      <w:pPr>
        <w:spacing w:after="120"/>
      </w:pPr>
    </w:p>
    <w:p w14:paraId="42EFD241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Baytiyeh, H., &amp; Naja, M. (2019). Students' perceptions of the flipped classroom model in an engineering course: A case study. European Journal of Engineering Education, 42(6), 1048–1061. https://doi.org/10.1080/03043797.2018.1564051</w:t>
      </w:r>
    </w:p>
    <w:p w14:paraId="5CE25CC4">
      <w:pPr>
        <w:spacing w:after="120"/>
      </w:pPr>
    </w:p>
    <w:p w14:paraId="390DACFC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Dharmapalan, V., &amp; Shanker, R. (2022). Challenges in academic project supervision: A systematic review of digital intervention strategies. Education and Information Technologies, 27(3), 3201–3224. https://doi.org/10.1007/s10639-021-10757-3</w:t>
      </w:r>
    </w:p>
    <w:p w14:paraId="5097100A">
      <w:pPr>
        <w:spacing w:after="120"/>
      </w:pPr>
    </w:p>
    <w:p w14:paraId="5CCBF312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Okonkwo, C. W., &amp; Eze, M. O. (2022). Digital transformation of final year project management in Nigerian universities: Barriers and opportunities. African Journal of Information Systems, 14(1), 1–19. https://doi.org/10.18489/ajis.v14i1.1122</w:t>
      </w:r>
    </w:p>
    <w:p w14:paraId="5939AF7A">
      <w:pPr>
        <w:spacing w:after="120"/>
      </w:pPr>
    </w:p>
    <w:p w14:paraId="7885F020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Oyelaran, O. A., Adeyemo, S. A., &amp; Olatunji, S. O. (2023). Development and evaluation of a web-based academic supervision support system for higher institutions. Journal of Information Technology Education: Research, 22, 215–238. https://doi.org/10.28945/5134</w:t>
      </w:r>
    </w:p>
    <w:p w14:paraId="4D6B4C9A">
      <w:pPr>
        <w:spacing w:after="120"/>
      </w:pPr>
    </w:p>
    <w:p w14:paraId="10881235">
      <w:pPr>
        <w:spacing w:before="0" w:after="120"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Sani, M. A., &amp; Aliyu, A. M. (2021). Improving project supervision in higher education through information systems: A case for Nigerian institutions. Nigerian Journal of Technology, 40(2), 289–298. 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 xml:space="preserve"> HYPERLINK "https://doi.org/10.4314/njt.v40i2.14" 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>
        <w:rPr>
          <w:rStyle w:val="5"/>
          <w:rFonts w:ascii="Times New Roman" w:hAnsi="Times New Roman" w:eastAsia="Times New Roman" w:cs="Times New Roman"/>
          <w:sz w:val="24"/>
          <w:szCs w:val="24"/>
        </w:rPr>
        <w:t>https://doi.org/10.4314/njt.v40i2.14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0F9105A3">
      <w:pPr>
        <w:spacing w:before="0" w:after="120" w:line="48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03F50C1D">
      <w:pPr>
        <w:spacing w:before="0" w:after="120" w:line="48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Adewole-Odeshi, E. (2018). Attitude of students towards e-learning in South-West Nigerian universities: An application of Technology Acceptance Model. Library Philosophy and Practice, 1(1), 1–15.</w:t>
      </w:r>
    </w:p>
    <w:p w14:paraId="7CE19911">
      <w:pPr>
        <w:spacing w:after="80"/>
      </w:pPr>
    </w:p>
    <w:p w14:paraId="13DE184B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Alabi, T., Adewale, O., &amp; Fasanya, B. (2023). Web-based project management systems in tertiary institutions: Design considerations and adoption challenges. International Journal of Educational Management, 37(4), 812–829. https://doi.org/10.1108/IJEM-06-2022-0231</w:t>
      </w:r>
    </w:p>
    <w:p w14:paraId="5AB4E3CA">
      <w:pPr>
        <w:spacing w:after="80"/>
      </w:pPr>
    </w:p>
    <w:p w14:paraId="1B49C496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Baldwin, C. Y., &amp; Clark, K. B. (2000). Design rules: The power of modularity. MIT Press.</w:t>
      </w:r>
    </w:p>
    <w:p w14:paraId="6D7B4B2B">
      <w:pPr>
        <w:spacing w:after="80"/>
      </w:pPr>
    </w:p>
    <w:p w14:paraId="0DC34E09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Bass, L., Clements, P., &amp; Kazman, R. (2021). Software architecture in practice (4th ed.). Addison-Wesley Professional.</w:t>
      </w:r>
    </w:p>
    <w:p w14:paraId="6001DF2D">
      <w:pPr>
        <w:spacing w:after="80"/>
      </w:pPr>
    </w:p>
    <w:p w14:paraId="37074A37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Baytiyeh, H., &amp; Naja, M. (2019). Students' perceptions of the flipped classroom model in an engineering course: A case study. European Journal of Engineering Education, 42(6), 1048–1061. https://doi.org/10.1080/03043797.2018.1564051</w:t>
      </w:r>
    </w:p>
    <w:p w14:paraId="22FB06D0">
      <w:pPr>
        <w:spacing w:after="80"/>
      </w:pPr>
    </w:p>
    <w:p w14:paraId="0364F4CF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Brew, A., &amp; Mantai, L. (2017). Academics' perceptions of the challenges and barriers to implementing research-based experiences for undergraduates. Teaching in Higher Education, 22(5), 551–568. https://doi.org/10.1080/13562517.2016.1273216</w:t>
      </w:r>
    </w:p>
    <w:p w14:paraId="39D4060C">
      <w:pPr>
        <w:spacing w:after="80"/>
      </w:pPr>
    </w:p>
    <w:p w14:paraId="3B2AF4E6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Davis, F. D. (1989). Perceived usefulness, perceived ease of use, and user acceptance of information technology. MIS Quarterly, 13(3), 319–340. https://doi.org/10.2307/249008</w:t>
      </w:r>
    </w:p>
    <w:p w14:paraId="78F78CD3">
      <w:pPr>
        <w:spacing w:after="80"/>
      </w:pPr>
    </w:p>
    <w:p w14:paraId="3E8FA47E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De Kleijn, R. A. M., Mainhard, M. T., Meijer, P. C., Pilot, A., &amp; Brekelmans, M. (2019). Master's thesis supervision: Feedback, interpersonal relationships and adaptations. Studies in Higher Education, 44(5), 811–825. https://doi.org/10.1080/03075079.2017.1416461</w:t>
      </w:r>
    </w:p>
    <w:p w14:paraId="2AFC2FAC">
      <w:pPr>
        <w:spacing w:after="80"/>
      </w:pPr>
    </w:p>
    <w:p w14:paraId="74B29E31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Dharmapalan, V., &amp; Shanker, R. (2022). Challenges in academic project supervision: A systematic review of digital intervention strategies. Education and Information Technologies, 27(3), 3201–3224. https://doi.org/10.1007/s10639-021-10757-3</w:t>
      </w:r>
    </w:p>
    <w:p w14:paraId="1860FF14">
      <w:pPr>
        <w:spacing w:after="80"/>
      </w:pPr>
    </w:p>
    <w:p w14:paraId="22FE13E1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Granić, A., &amp; Marangunić, N. (2019). Technology acceptance model in educational context: A systematic literature review. British Journal of Educational Technology, 50(5), 2572–2593. https://doi.org/10.1111/bjet.12864</w:t>
      </w:r>
    </w:p>
    <w:p w14:paraId="5DB0BB98">
      <w:pPr>
        <w:spacing w:after="80"/>
      </w:pPr>
    </w:p>
    <w:p w14:paraId="6B874258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Healey, M., Flint, A., &amp; Harrington, K. (2014). Engagement through partnership: Students as partners in learning and teaching in higher education. Higher Education Academy.</w:t>
      </w:r>
    </w:p>
    <w:p w14:paraId="1B2C2D2D">
      <w:pPr>
        <w:spacing w:after="80"/>
      </w:pPr>
    </w:p>
    <w:p w14:paraId="46B7808E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Hossain, E., Babar, M. A., &amp; Paik, H. Y. (2020). Using Scrum in global software development: A systematic literature review. In Proceedings of the 2020 IEEE International Conference on Global Software Engineering (pp. 33–42). IEEE.</w:t>
      </w:r>
    </w:p>
    <w:p w14:paraId="3FF0A097">
      <w:pPr>
        <w:spacing w:after="80"/>
      </w:pPr>
    </w:p>
    <w:p w14:paraId="668725CE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Kerzner, H. (2019). Using the project management maturity model: Strategic planning for project management (3rd ed.). Wiley.</w:t>
      </w:r>
    </w:p>
    <w:p w14:paraId="4133D3BB">
      <w:pPr>
        <w:spacing w:after="80"/>
      </w:pPr>
    </w:p>
    <w:p w14:paraId="2747C4AA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Lee, N., &amp; Loton, D. (2019). Capstone purposes across disciplines. Studies in Higher Education, 44(1), 134–150. https://doi.org/10.1080/03075079.2017.1347155</w:t>
      </w:r>
    </w:p>
    <w:p w14:paraId="0FD261AD">
      <w:pPr>
        <w:spacing w:after="80"/>
      </w:pPr>
    </w:p>
    <w:p w14:paraId="19D072F9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Mundra, A., Misra, S., &amp; Dhawale, C. A. (2013). Practical Scrum-Scrum team: Way to produce successful and quality software. In Proceedings of the 2013 13th International Conference on Computational Science and Its Applications (pp. 119–123). IEEE.</w:t>
      </w:r>
    </w:p>
    <w:p w14:paraId="2F16EEF6">
      <w:pPr>
        <w:spacing w:after="80"/>
      </w:pPr>
    </w:p>
    <w:p w14:paraId="1972D437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Okonkwo, C. W., &amp; Eze, M. O. (2022). Digital transformation of final year project management in Nigerian universities: Barriers and opportunities. African Journal of Information Systems, 14(1), 1–19. https://doi.org/10.18489/ajis.v14i1.1122</w:t>
      </w:r>
    </w:p>
    <w:p w14:paraId="4A7D5F0B">
      <w:pPr>
        <w:spacing w:after="80"/>
      </w:pPr>
    </w:p>
    <w:p w14:paraId="5F46375A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Oyelaran, O. A., Adeyemo, S. A., &amp; Olatunji, S. O. (2023). Development and evaluation of a web-based academic supervision support system for higher institutions. Journal of Information Technology Education: Research, 22, 215–238. https://doi.org/10.28945/5134</w:t>
      </w:r>
    </w:p>
    <w:p w14:paraId="3C88387E">
      <w:pPr>
        <w:spacing w:after="80"/>
      </w:pPr>
    </w:p>
    <w:p w14:paraId="5E92DF61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Romdhani, M., Mahdaoui, L., &amp; Ghezala, H. B. (2011). A student project performance management system. In Proceedings of the International Conference on Education and Management Technology (pp. 347–351). IEEE.</w:t>
      </w:r>
    </w:p>
    <w:p w14:paraId="6498E1CA">
      <w:pPr>
        <w:spacing w:after="80"/>
      </w:pPr>
    </w:p>
    <w:p w14:paraId="25FE3A03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Sani, M. A., &amp; Aliyu, A. M. (2021). Improving project supervision in higher education through information systems: A case for Nigerian institutions. Nigerian Journal of Technology, 40(2), 289–298. https://doi.org/10.4314/njt.v40i2.14</w:t>
      </w:r>
    </w:p>
    <w:p w14:paraId="58E54E78">
      <w:pPr>
        <w:spacing w:after="80"/>
      </w:pPr>
    </w:p>
    <w:p w14:paraId="3A131D41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Shannon, C. E., &amp; Weaver, W. (1949). The mathematical theory of communication. University of Illinois Press.</w:t>
      </w:r>
    </w:p>
    <w:p w14:paraId="19B6249B">
      <w:pPr>
        <w:spacing w:after="80"/>
      </w:pPr>
    </w:p>
    <w:p w14:paraId="186B0B49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Tarhini, A., Hone, K., Liu, X., &amp; Tarhini, T. (2017). Examining the moderating effect of individual-level cultural values on users' acceptance of E-learning in developing countries: A structural equation modeling of an extended Technology Acceptance Model. Interactive Learning Environments, 25(3), 306–328. https://doi.org/10.1080/10494820.2015.1122635</w:t>
      </w:r>
    </w:p>
    <w:p w14:paraId="23CAABA8">
      <w:pPr>
        <w:spacing w:after="80"/>
      </w:pPr>
    </w:p>
    <w:p w14:paraId="74FB7F20">
      <w:pPr>
        <w:spacing w:after="120" w:line="480" w:lineRule="auto"/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Wisker, G. (2021). Supporting student research: A guide for supervisors and advisors in higher education. Routledge.</w:t>
      </w:r>
    </w:p>
    <w:p w14:paraId="3A3DAED6">
      <w:pPr>
        <w:spacing w:after="120" w:line="480" w:lineRule="auto"/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54E8103C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Alabi, T., Adewale, O., &amp; Fasanya, B. (2023). Web-based project management systems in tertiary institutions: Design considerations and adoption challenges. International Journal of Educational Management, 37(4), 812–829. https://doi.org/10.1108/IJEM-06-2022-0231</w:t>
      </w:r>
    </w:p>
    <w:p w14:paraId="0378392B">
      <w:pPr>
        <w:spacing w:after="80"/>
      </w:pPr>
    </w:p>
    <w:p w14:paraId="0B623C40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Bass, L., Clements, P., &amp; Kazman, R. (2021). Software architecture in practice (4th ed.). Addison-Wesley Professional.</w:t>
      </w:r>
    </w:p>
    <w:p w14:paraId="362E08B8">
      <w:pPr>
        <w:spacing w:after="80"/>
      </w:pPr>
    </w:p>
    <w:p w14:paraId="6112735A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Dharmapalan, V., &amp; Shanker, R. (2022). Challenges in academic project supervision: A systematic review of digital intervention strategies. Education and Information Technologies, 27(3), 3201–3224. https://doi.org/10.1007/s10639-021-10757-3</w:t>
      </w:r>
    </w:p>
    <w:p w14:paraId="36FE6699">
      <w:pPr>
        <w:spacing w:after="80"/>
      </w:pPr>
    </w:p>
    <w:p w14:paraId="77FB12B9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Nielsen, J. (1994). Usability engineering. Morgan Kaufmann.</w:t>
      </w:r>
    </w:p>
    <w:p w14:paraId="530EC435">
      <w:pPr>
        <w:spacing w:after="80"/>
      </w:pPr>
    </w:p>
    <w:p w14:paraId="79B55912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Okonkwo, C. W., &amp; Eze, M. O. (2022). Digital transformation of final year project management in Nigerian universities: Barriers and opportunities. African Journal of Information Systems, 14(1), 1–19. https://doi.org/10.18489/ajis.v14i1.1122</w:t>
      </w:r>
    </w:p>
    <w:p w14:paraId="3D9635EF">
      <w:pPr>
        <w:spacing w:after="80"/>
      </w:pPr>
    </w:p>
    <w:p w14:paraId="3AE3EE42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Oyelaran, O. A., Adeyemo, S. A., &amp; Olatunji, S. O. (2023). Development and evaluation of a web-based academic supervision support system for higher institutions. Journal of Information Technology Education: Research, 22, 215–238. https://doi.org/10.28945/5134</w:t>
      </w:r>
    </w:p>
    <w:p w14:paraId="7A36CDA4">
      <w:pPr>
        <w:spacing w:after="80"/>
      </w:pPr>
    </w:p>
    <w:p w14:paraId="242A57D5">
      <w:pPr>
        <w:spacing w:after="120" w:line="480" w:lineRule="auto"/>
        <w:ind w:left="720" w:hanging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Sani, M. A., &amp; Aliyu, A. M. (2021). Improving project supervision in higher education through information systems: A case for Nigerian institutions. Nigerian Journal of Technology, 40(2), 289–298. https://doi.org/10.4314/njt.v40i2.14</w:t>
      </w:r>
    </w:p>
    <w:p w14:paraId="084BF92D">
      <w:pPr>
        <w:spacing w:after="120" w:line="480" w:lineRule="auto"/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75DF5A48"/>
    <w:sectPr>
      <w:pgSz w:w="11906" w:h="16838"/>
      <w:pgMar w:top="1440" w:right="1152" w:bottom="1440" w:left="21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D5DB9"/>
    <w:rsid w:val="4D9D5DB9"/>
    <w:rsid w:val="6827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firstLine="720"/>
    </w:pPr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2026-03-26T09:18:00Z</dcterms:created>
  <dc:creator>Okikiola</dc:creator>
  <cp:lastModifiedBy>Okikiola</cp:lastModifiedBy>
  <dcterms:modified xsi:type="dcterms:W3CDTF">2026-03-26T11:35:55Z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1ABCC675612D415D92F27AC4A4998CB4_11</vt:lpwstr>
  </property>
</Properties>
</file>