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2A3" w:rsidRPr="00C668C1" w:rsidRDefault="00F50E67" w:rsidP="002C35AC">
      <w:pPr>
        <w:pStyle w:val="a9"/>
        <w:spacing w:after="0"/>
        <w:ind w:firstLine="709"/>
        <w:jc w:val="center"/>
        <w:rPr>
          <w:b/>
          <w:bCs/>
          <w:color w:val="000000"/>
        </w:rPr>
      </w:pPr>
      <w:r w:rsidRPr="00C668C1">
        <w:rPr>
          <w:b/>
          <w:bCs/>
          <w:color w:val="000000"/>
        </w:rPr>
        <w:t>СОДЕРЖАНИЕ</w:t>
      </w:r>
    </w:p>
    <w:p w:rsidR="002C35AC" w:rsidRPr="00C668C1" w:rsidRDefault="002C35AC" w:rsidP="002C35AC">
      <w:pPr>
        <w:pStyle w:val="a9"/>
        <w:spacing w:after="0"/>
        <w:ind w:firstLine="709"/>
        <w:rPr>
          <w:color w:val="000000"/>
        </w:rPr>
      </w:pPr>
    </w:p>
    <w:p w:rsidR="002C35AC" w:rsidRPr="00C668C1" w:rsidRDefault="002C35AC" w:rsidP="002C35AC">
      <w:pPr>
        <w:pStyle w:val="a9"/>
        <w:suppressAutoHyphens w:val="0"/>
        <w:spacing w:after="0"/>
        <w:jc w:val="left"/>
        <w:rPr>
          <w:caps/>
          <w:color w:val="000000"/>
        </w:rPr>
      </w:pPr>
      <w:r w:rsidRPr="00C668C1">
        <w:rPr>
          <w:caps/>
          <w:color w:val="000000"/>
        </w:rPr>
        <w:t>Введение</w:t>
      </w:r>
    </w:p>
    <w:p w:rsidR="002C35AC" w:rsidRPr="00C668C1" w:rsidRDefault="002C35AC" w:rsidP="002C35AC">
      <w:pPr>
        <w:pStyle w:val="a9"/>
        <w:suppressAutoHyphens w:val="0"/>
        <w:spacing w:after="0"/>
        <w:jc w:val="left"/>
        <w:rPr>
          <w:caps/>
          <w:color w:val="000000"/>
        </w:rPr>
      </w:pPr>
      <w:r w:rsidRPr="00C668C1">
        <w:rPr>
          <w:caps/>
          <w:color w:val="000000"/>
        </w:rPr>
        <w:t>1 Система адаптации персонала на пре</w:t>
      </w:r>
      <w:r w:rsidR="00A07A61" w:rsidRPr="00C668C1">
        <w:rPr>
          <w:caps/>
          <w:color w:val="000000"/>
        </w:rPr>
        <w:t>д</w:t>
      </w:r>
      <w:r w:rsidRPr="00C668C1">
        <w:rPr>
          <w:caps/>
          <w:color w:val="000000"/>
        </w:rPr>
        <w:t>приятии, необходимость применения и проблемы внедрения</w:t>
      </w:r>
    </w:p>
    <w:p w:rsidR="002C35AC" w:rsidRPr="00C668C1" w:rsidRDefault="002C35AC" w:rsidP="002C35AC">
      <w:pPr>
        <w:pStyle w:val="a9"/>
        <w:suppressAutoHyphens w:val="0"/>
        <w:spacing w:after="0"/>
        <w:jc w:val="left"/>
        <w:rPr>
          <w:caps/>
          <w:color w:val="000000"/>
        </w:rPr>
      </w:pPr>
      <w:r w:rsidRPr="00C668C1">
        <w:rPr>
          <w:caps/>
          <w:color w:val="000000"/>
        </w:rPr>
        <w:t>2 СООО «МТС», характеристика и анализ пр</w:t>
      </w:r>
      <w:r w:rsidR="00A07A61" w:rsidRPr="00C668C1">
        <w:rPr>
          <w:caps/>
          <w:color w:val="000000"/>
        </w:rPr>
        <w:t>о</w:t>
      </w:r>
      <w:r w:rsidRPr="00C668C1">
        <w:rPr>
          <w:caps/>
          <w:color w:val="000000"/>
        </w:rPr>
        <w:t>изводственно-хозяйственной деятельности</w:t>
      </w:r>
    </w:p>
    <w:p w:rsidR="002C35AC" w:rsidRPr="00C668C1" w:rsidRDefault="002C35AC" w:rsidP="002C35AC">
      <w:pPr>
        <w:pStyle w:val="a9"/>
        <w:suppressAutoHyphens w:val="0"/>
        <w:spacing w:after="0"/>
        <w:jc w:val="left"/>
        <w:rPr>
          <w:color w:val="000000"/>
        </w:rPr>
      </w:pPr>
      <w:r w:rsidRPr="00C668C1">
        <w:rPr>
          <w:color w:val="000000"/>
        </w:rPr>
        <w:t>2.1 Краткая характеристика предприятия</w:t>
      </w:r>
    </w:p>
    <w:p w:rsidR="002C35AC" w:rsidRPr="00C668C1" w:rsidRDefault="002C35AC" w:rsidP="002C35AC">
      <w:pPr>
        <w:pStyle w:val="a9"/>
        <w:suppressAutoHyphens w:val="0"/>
        <w:spacing w:after="0"/>
        <w:jc w:val="left"/>
        <w:rPr>
          <w:color w:val="000000"/>
        </w:rPr>
      </w:pPr>
      <w:r w:rsidRPr="00C668C1">
        <w:rPr>
          <w:color w:val="000000"/>
        </w:rPr>
        <w:t>2.2 Организационная структура предприятия</w:t>
      </w:r>
    </w:p>
    <w:p w:rsidR="002C35AC" w:rsidRPr="00C668C1" w:rsidRDefault="002C35AC" w:rsidP="002C35AC">
      <w:pPr>
        <w:pStyle w:val="a9"/>
        <w:suppressAutoHyphens w:val="0"/>
        <w:spacing w:after="0"/>
        <w:jc w:val="left"/>
        <w:rPr>
          <w:color w:val="000000"/>
        </w:rPr>
      </w:pPr>
      <w:r w:rsidRPr="00C668C1">
        <w:rPr>
          <w:color w:val="000000"/>
        </w:rPr>
        <w:t>2.3 Анализ технико-экономических показателей работы предприятия</w:t>
      </w:r>
    </w:p>
    <w:p w:rsidR="002C35AC" w:rsidRPr="00C668C1" w:rsidRDefault="002C35AC" w:rsidP="002C35AC">
      <w:pPr>
        <w:pStyle w:val="a9"/>
        <w:suppressAutoHyphens w:val="0"/>
        <w:spacing w:after="0"/>
        <w:jc w:val="left"/>
        <w:rPr>
          <w:color w:val="000000"/>
        </w:rPr>
      </w:pPr>
      <w:r w:rsidRPr="00C668C1">
        <w:rPr>
          <w:color w:val="000000"/>
        </w:rPr>
        <w:t>2.3.1 Анализ объёмов выпуска и реализации продукции</w:t>
      </w:r>
    </w:p>
    <w:p w:rsidR="002C35AC" w:rsidRPr="00C668C1" w:rsidRDefault="002C35AC" w:rsidP="002C35AC">
      <w:pPr>
        <w:pStyle w:val="a9"/>
        <w:suppressAutoHyphens w:val="0"/>
        <w:spacing w:after="0"/>
        <w:jc w:val="left"/>
        <w:rPr>
          <w:color w:val="000000"/>
        </w:rPr>
      </w:pPr>
      <w:r w:rsidRPr="00C668C1">
        <w:rPr>
          <w:color w:val="000000"/>
        </w:rPr>
        <w:t>2.3.3 Анализ прибыли и рентабельности реализуемой продукции</w:t>
      </w:r>
    </w:p>
    <w:p w:rsidR="002C35AC" w:rsidRPr="00C668C1" w:rsidRDefault="002C35AC" w:rsidP="002C35AC">
      <w:pPr>
        <w:pStyle w:val="a9"/>
        <w:suppressAutoHyphens w:val="0"/>
        <w:spacing w:after="0"/>
        <w:jc w:val="left"/>
        <w:rPr>
          <w:color w:val="000000"/>
        </w:rPr>
      </w:pPr>
      <w:r w:rsidRPr="00C668C1">
        <w:rPr>
          <w:color w:val="000000"/>
        </w:rPr>
        <w:t>2.3.4 Анализ состояния собственных оборотных средств</w:t>
      </w:r>
    </w:p>
    <w:p w:rsidR="002C35AC" w:rsidRPr="00C668C1" w:rsidRDefault="002C35AC" w:rsidP="002C35AC">
      <w:pPr>
        <w:pStyle w:val="a9"/>
        <w:suppressAutoHyphens w:val="0"/>
        <w:spacing w:after="0"/>
        <w:jc w:val="left"/>
        <w:rPr>
          <w:color w:val="000000"/>
        </w:rPr>
      </w:pPr>
      <w:r w:rsidRPr="00C668C1">
        <w:rPr>
          <w:color w:val="000000"/>
        </w:rPr>
        <w:t>2.3.5 Анализ обеспеченности трудовыми ресурсами</w:t>
      </w:r>
    </w:p>
    <w:p w:rsidR="002C35AC" w:rsidRPr="00C668C1" w:rsidRDefault="002C35AC" w:rsidP="002C35AC">
      <w:pPr>
        <w:pStyle w:val="a9"/>
        <w:suppressAutoHyphens w:val="0"/>
        <w:spacing w:after="0"/>
        <w:jc w:val="left"/>
        <w:rPr>
          <w:color w:val="000000"/>
        </w:rPr>
      </w:pPr>
      <w:r w:rsidRPr="00C668C1">
        <w:rPr>
          <w:color w:val="000000"/>
        </w:rPr>
        <w:t>2.3.6 Анализ заработной платы</w:t>
      </w:r>
    </w:p>
    <w:p w:rsidR="002C35AC" w:rsidRPr="00C668C1" w:rsidRDefault="002C35AC" w:rsidP="002C35AC">
      <w:pPr>
        <w:pStyle w:val="a9"/>
        <w:suppressAutoHyphens w:val="0"/>
        <w:spacing w:after="0"/>
        <w:jc w:val="left"/>
        <w:rPr>
          <w:color w:val="000000"/>
        </w:rPr>
      </w:pPr>
      <w:r w:rsidRPr="00C668C1">
        <w:rPr>
          <w:color w:val="000000"/>
        </w:rPr>
        <w:t>2.4 Отдел персонала в СООО «МТС». Состояние системы адаптации персонала</w:t>
      </w:r>
    </w:p>
    <w:p w:rsidR="002C35AC" w:rsidRPr="00C668C1" w:rsidRDefault="002C35AC" w:rsidP="002C35AC">
      <w:pPr>
        <w:pStyle w:val="a9"/>
        <w:suppressAutoHyphens w:val="0"/>
        <w:spacing w:after="0"/>
        <w:jc w:val="left"/>
        <w:rPr>
          <w:caps/>
          <w:color w:val="000000"/>
        </w:rPr>
      </w:pPr>
      <w:r w:rsidRPr="00C668C1">
        <w:rPr>
          <w:caps/>
          <w:color w:val="000000"/>
        </w:rPr>
        <w:t>3 Мероприятия по совершенствованию системы адаптации персонала</w:t>
      </w:r>
    </w:p>
    <w:p w:rsidR="002C35AC" w:rsidRPr="00C668C1" w:rsidRDefault="002C35AC" w:rsidP="002C35AC">
      <w:pPr>
        <w:pStyle w:val="a9"/>
        <w:suppressAutoHyphens w:val="0"/>
        <w:spacing w:after="0"/>
        <w:jc w:val="left"/>
        <w:rPr>
          <w:color w:val="000000"/>
        </w:rPr>
      </w:pPr>
      <w:r w:rsidRPr="00C668C1">
        <w:rPr>
          <w:color w:val="000000"/>
        </w:rPr>
        <w:t>3.1 Сокращение периода обучения и адаптации. Подбор кадров</w:t>
      </w:r>
    </w:p>
    <w:p w:rsidR="002C35AC" w:rsidRPr="00C668C1" w:rsidRDefault="002C35AC" w:rsidP="002C35AC">
      <w:pPr>
        <w:pStyle w:val="a9"/>
        <w:suppressAutoHyphens w:val="0"/>
        <w:spacing w:after="0"/>
        <w:jc w:val="left"/>
        <w:rPr>
          <w:color w:val="000000"/>
        </w:rPr>
      </w:pPr>
      <w:r w:rsidRPr="00C668C1">
        <w:rPr>
          <w:color w:val="000000"/>
        </w:rPr>
        <w:t>3.2 Мероприятия по оценке наставников</w:t>
      </w:r>
    </w:p>
    <w:p w:rsidR="002C35AC" w:rsidRPr="00C668C1" w:rsidRDefault="002C35AC" w:rsidP="002C35AC">
      <w:pPr>
        <w:pStyle w:val="a9"/>
        <w:suppressAutoHyphens w:val="0"/>
        <w:spacing w:after="0"/>
        <w:jc w:val="left"/>
        <w:rPr>
          <w:color w:val="000000"/>
        </w:rPr>
      </w:pPr>
      <w:r w:rsidRPr="00C668C1">
        <w:rPr>
          <w:color w:val="000000"/>
        </w:rPr>
        <w:t>3.3 Совершенствование организационной структуры</w:t>
      </w:r>
    </w:p>
    <w:p w:rsidR="002C35AC" w:rsidRPr="00C668C1" w:rsidRDefault="002C35AC" w:rsidP="002C35AC">
      <w:pPr>
        <w:pStyle w:val="a9"/>
        <w:suppressAutoHyphens w:val="0"/>
        <w:spacing w:after="0"/>
        <w:jc w:val="left"/>
        <w:rPr>
          <w:color w:val="000000"/>
        </w:rPr>
      </w:pPr>
      <w:r w:rsidRPr="00C668C1">
        <w:rPr>
          <w:color w:val="000000"/>
        </w:rPr>
        <w:t>3.4 Принципы конструирования печатных плат</w:t>
      </w:r>
    </w:p>
    <w:p w:rsidR="002C35AC" w:rsidRPr="00C668C1" w:rsidRDefault="002C35AC" w:rsidP="002C35AC">
      <w:pPr>
        <w:pStyle w:val="a9"/>
        <w:suppressAutoHyphens w:val="0"/>
        <w:spacing w:after="0"/>
        <w:jc w:val="left"/>
        <w:rPr>
          <w:color w:val="000000"/>
        </w:rPr>
      </w:pPr>
      <w:r w:rsidRPr="00C668C1">
        <w:rPr>
          <w:color w:val="000000"/>
        </w:rPr>
        <w:t>3.4.1 Выбор типа конструкции печатной платы</w:t>
      </w:r>
    </w:p>
    <w:p w:rsidR="002C35AC" w:rsidRPr="00C668C1" w:rsidRDefault="002C35AC" w:rsidP="002C35AC">
      <w:pPr>
        <w:pStyle w:val="a9"/>
        <w:suppressAutoHyphens w:val="0"/>
        <w:spacing w:after="0"/>
        <w:jc w:val="left"/>
        <w:rPr>
          <w:color w:val="000000"/>
        </w:rPr>
      </w:pPr>
      <w:r w:rsidRPr="00C668C1">
        <w:rPr>
          <w:color w:val="000000"/>
        </w:rPr>
        <w:t>3.4.2 Выбор ор шага координатной сетки печатной платы</w:t>
      </w:r>
    </w:p>
    <w:p w:rsidR="002C35AC" w:rsidRPr="00C668C1" w:rsidRDefault="002C35AC" w:rsidP="002C35AC">
      <w:pPr>
        <w:pStyle w:val="a9"/>
        <w:suppressAutoHyphens w:val="0"/>
        <w:spacing w:after="0"/>
        <w:jc w:val="left"/>
        <w:rPr>
          <w:color w:val="000000"/>
        </w:rPr>
      </w:pPr>
      <w:r w:rsidRPr="00C668C1">
        <w:rPr>
          <w:color w:val="000000"/>
        </w:rPr>
        <w:t>3.4.3 Выбор класса точности печатной платы</w:t>
      </w:r>
    </w:p>
    <w:p w:rsidR="002C35AC" w:rsidRPr="00C668C1" w:rsidRDefault="002C35AC" w:rsidP="002C35AC">
      <w:pPr>
        <w:pStyle w:val="a9"/>
        <w:suppressAutoHyphens w:val="0"/>
        <w:spacing w:after="0"/>
        <w:jc w:val="left"/>
        <w:rPr>
          <w:color w:val="000000"/>
        </w:rPr>
      </w:pPr>
      <w:r w:rsidRPr="00C668C1">
        <w:rPr>
          <w:color w:val="000000"/>
        </w:rPr>
        <w:t>3.4.4 Выбор материала основания печатной платы</w:t>
      </w:r>
    </w:p>
    <w:p w:rsidR="002C35AC" w:rsidRPr="00C668C1" w:rsidRDefault="002C35AC" w:rsidP="002C35AC">
      <w:pPr>
        <w:pStyle w:val="a9"/>
        <w:suppressAutoHyphens w:val="0"/>
        <w:spacing w:after="0"/>
        <w:jc w:val="left"/>
        <w:rPr>
          <w:color w:val="000000"/>
        </w:rPr>
      </w:pPr>
      <w:r w:rsidRPr="00C668C1">
        <w:rPr>
          <w:color w:val="000000"/>
        </w:rPr>
        <w:t>3.4.5 Выбор габаритных размеров печатной платы</w:t>
      </w:r>
    </w:p>
    <w:p w:rsidR="002C35AC" w:rsidRPr="00C668C1" w:rsidRDefault="002C35AC" w:rsidP="002C35AC">
      <w:pPr>
        <w:pStyle w:val="a9"/>
        <w:suppressAutoHyphens w:val="0"/>
        <w:spacing w:after="0"/>
        <w:jc w:val="left"/>
        <w:rPr>
          <w:color w:val="000000"/>
        </w:rPr>
      </w:pPr>
      <w:r w:rsidRPr="00C668C1">
        <w:rPr>
          <w:color w:val="000000"/>
        </w:rPr>
        <w:t>3.4.6 Выбор метода изготовления печатной платы</w:t>
      </w:r>
    </w:p>
    <w:p w:rsidR="002C35AC" w:rsidRPr="00C668C1" w:rsidRDefault="002C35AC" w:rsidP="002C35AC">
      <w:pPr>
        <w:pStyle w:val="a9"/>
        <w:suppressAutoHyphens w:val="0"/>
        <w:spacing w:after="0"/>
        <w:jc w:val="left"/>
        <w:rPr>
          <w:color w:val="000000"/>
        </w:rPr>
      </w:pPr>
      <w:r w:rsidRPr="00C668C1">
        <w:rPr>
          <w:caps/>
          <w:color w:val="000000"/>
        </w:rPr>
        <w:lastRenderedPageBreak/>
        <w:t>4 Реализация пространственно-антропометрической эргономической совместимости работника и технического средства при организации рабочего</w:t>
      </w:r>
      <w:r w:rsidRPr="00C668C1">
        <w:rPr>
          <w:color w:val="000000"/>
        </w:rPr>
        <w:t xml:space="preserve"> места специалиста справочно-информационной службы СООО «МТС»</w:t>
      </w:r>
    </w:p>
    <w:p w:rsidR="002C35AC" w:rsidRPr="00C668C1" w:rsidRDefault="002C35AC" w:rsidP="002C35AC">
      <w:pPr>
        <w:pStyle w:val="a9"/>
        <w:suppressAutoHyphens w:val="0"/>
        <w:spacing w:after="0"/>
        <w:jc w:val="left"/>
        <w:rPr>
          <w:color w:val="000000"/>
        </w:rPr>
      </w:pPr>
      <w:r w:rsidRPr="00C668C1">
        <w:rPr>
          <w:color w:val="000000"/>
        </w:rPr>
        <w:t>4.1 Характеристика трудового процесса и трудовых функций работника</w:t>
      </w:r>
    </w:p>
    <w:p w:rsidR="002C35AC" w:rsidRPr="00C668C1" w:rsidRDefault="002C35AC" w:rsidP="002C35AC">
      <w:pPr>
        <w:pStyle w:val="a9"/>
        <w:suppressAutoHyphens w:val="0"/>
        <w:spacing w:after="0"/>
        <w:jc w:val="left"/>
        <w:rPr>
          <w:color w:val="000000"/>
        </w:rPr>
      </w:pPr>
      <w:r w:rsidRPr="00C668C1">
        <w:rPr>
          <w:color w:val="000000"/>
        </w:rPr>
        <w:t xml:space="preserve">4.2 </w:t>
      </w:r>
      <w:r w:rsidR="00084D77">
        <w:rPr>
          <w:color w:val="000000"/>
          <w:lang w:val="en-US"/>
        </w:rPr>
        <w:t>v</w:t>
      </w:r>
      <w:r w:rsidRPr="00C668C1">
        <w:rPr>
          <w:color w:val="000000"/>
        </w:rPr>
        <w:t xml:space="preserve"> рабочего места с реализацией требований пространственно-антропометрической совместимости</w:t>
      </w:r>
    </w:p>
    <w:p w:rsidR="002C35AC" w:rsidRPr="00C668C1" w:rsidRDefault="002C35AC" w:rsidP="002C35AC">
      <w:pPr>
        <w:pStyle w:val="a9"/>
        <w:suppressAutoHyphens w:val="0"/>
        <w:spacing w:after="0"/>
        <w:jc w:val="left"/>
        <w:rPr>
          <w:caps/>
          <w:color w:val="000000"/>
        </w:rPr>
      </w:pPr>
      <w:r w:rsidRPr="00C668C1">
        <w:rPr>
          <w:caps/>
          <w:color w:val="000000"/>
        </w:rPr>
        <w:t>Заключение</w:t>
      </w:r>
    </w:p>
    <w:p w:rsidR="002C35AC" w:rsidRPr="00C668C1" w:rsidRDefault="00A07A61" w:rsidP="002C35AC">
      <w:pPr>
        <w:pStyle w:val="a9"/>
        <w:suppressAutoHyphens w:val="0"/>
        <w:spacing w:after="0"/>
        <w:jc w:val="left"/>
        <w:rPr>
          <w:caps/>
          <w:color w:val="000000"/>
        </w:rPr>
      </w:pPr>
      <w:r w:rsidRPr="00C668C1">
        <w:rPr>
          <w:caps/>
          <w:color w:val="000000"/>
        </w:rPr>
        <w:t>С</w:t>
      </w:r>
      <w:r w:rsidR="002C35AC" w:rsidRPr="00C668C1">
        <w:rPr>
          <w:caps/>
          <w:color w:val="000000"/>
        </w:rPr>
        <w:t>писок использованных источников</w:t>
      </w:r>
    </w:p>
    <w:p w:rsidR="002C35AC" w:rsidRPr="00C668C1" w:rsidRDefault="002C35AC" w:rsidP="002C35AC">
      <w:pPr>
        <w:pStyle w:val="a9"/>
        <w:suppressAutoHyphens w:val="0"/>
        <w:spacing w:after="0"/>
        <w:jc w:val="left"/>
        <w:rPr>
          <w:color w:val="000000"/>
        </w:rPr>
      </w:pPr>
      <w:r w:rsidRPr="00C668C1">
        <w:rPr>
          <w:color w:val="000000"/>
        </w:rPr>
        <w:t>Приложение А Организационная структура компании</w:t>
      </w:r>
    </w:p>
    <w:p w:rsidR="002C35AC" w:rsidRPr="00C668C1" w:rsidRDefault="002C35AC" w:rsidP="002C35AC">
      <w:pPr>
        <w:pStyle w:val="a9"/>
        <w:suppressAutoHyphens w:val="0"/>
        <w:spacing w:after="0"/>
        <w:jc w:val="left"/>
        <w:rPr>
          <w:color w:val="000000"/>
        </w:rPr>
      </w:pPr>
      <w:r w:rsidRPr="00C668C1">
        <w:rPr>
          <w:color w:val="000000"/>
        </w:rPr>
        <w:t xml:space="preserve">Приложение </w:t>
      </w:r>
      <w:r w:rsidR="009F6C76" w:rsidRPr="00C668C1">
        <w:rPr>
          <w:color w:val="000000"/>
        </w:rPr>
        <w:t>Б</w:t>
      </w:r>
      <w:r w:rsidRPr="00C668C1">
        <w:rPr>
          <w:color w:val="000000"/>
        </w:rPr>
        <w:t xml:space="preserve"> Должностная инструкция специалиста группы Обучения</w:t>
      </w:r>
    </w:p>
    <w:p w:rsidR="002C35AC" w:rsidRPr="00C668C1" w:rsidRDefault="002C35AC" w:rsidP="002C35AC">
      <w:pPr>
        <w:pStyle w:val="a9"/>
        <w:spacing w:after="0"/>
        <w:ind w:firstLine="709"/>
        <w:rPr>
          <w:color w:val="000000"/>
        </w:rPr>
      </w:pPr>
    </w:p>
    <w:p w:rsidR="004942A3" w:rsidRPr="00C668C1" w:rsidRDefault="002C35AC" w:rsidP="00A07A61">
      <w:pPr>
        <w:pStyle w:val="11"/>
        <w:rPr>
          <w:rFonts w:ascii="Times New Roman" w:hAnsi="Times New Roman"/>
        </w:rPr>
      </w:pPr>
      <w:bookmarkStart w:id="0" w:name="_Toc263245478"/>
      <w:r w:rsidRPr="00C668C1">
        <w:rPr>
          <w:rFonts w:ascii="Times New Roman" w:hAnsi="Times New Roman"/>
        </w:rPr>
        <w:br w:type="page"/>
      </w:r>
      <w:r w:rsidR="002E0391" w:rsidRPr="00C668C1">
        <w:rPr>
          <w:rFonts w:ascii="Times New Roman" w:hAnsi="Times New Roman"/>
        </w:rPr>
        <w:lastRenderedPageBreak/>
        <w:t>В</w:t>
      </w:r>
      <w:r w:rsidR="004B7688" w:rsidRPr="00C668C1">
        <w:rPr>
          <w:rFonts w:ascii="Times New Roman" w:hAnsi="Times New Roman"/>
        </w:rPr>
        <w:t>ВЕДЕНИЕ</w:t>
      </w:r>
      <w:bookmarkEnd w:id="0"/>
    </w:p>
    <w:p w:rsidR="004B7688" w:rsidRPr="00C668C1" w:rsidRDefault="004B7688" w:rsidP="002C35AC">
      <w:pPr>
        <w:spacing w:after="0" w:line="360" w:lineRule="auto"/>
        <w:ind w:firstLine="709"/>
        <w:jc w:val="both"/>
        <w:rPr>
          <w:rFonts w:ascii="Times New Roman" w:hAnsi="Times New Roman" w:cs="Times New Roman"/>
          <w:color w:val="000000"/>
          <w:sz w:val="28"/>
          <w:szCs w:val="28"/>
        </w:rPr>
      </w:pPr>
    </w:p>
    <w:p w:rsidR="002C35AC" w:rsidRPr="00C668C1" w:rsidRDefault="00FE201F" w:rsidP="002C35AC">
      <w:pPr>
        <w:pStyle w:val="ab"/>
        <w:spacing w:before="0" w:after="0" w:line="360" w:lineRule="auto"/>
        <w:ind w:firstLine="709"/>
        <w:jc w:val="both"/>
        <w:rPr>
          <w:rFonts w:ascii="Times New Roman" w:hAnsi="Times New Roman" w:cs="Times New Roman"/>
          <w:sz w:val="28"/>
          <w:szCs w:val="28"/>
        </w:rPr>
      </w:pPr>
      <w:r w:rsidRPr="00C668C1">
        <w:rPr>
          <w:rFonts w:ascii="Times New Roman" w:hAnsi="Times New Roman" w:cs="Times New Roman"/>
          <w:sz w:val="28"/>
          <w:szCs w:val="28"/>
        </w:rPr>
        <w:t>Многие бизнес-процессы в связи с открытостью экономики доступны для многих компаний и могут быть скопированы. Успех одних компаний и неудача других объясняется наличием определенного фактора, который позволяет организации быть лидером. Многие исследователи считают таким фактором персонал, работающий в конкретной организации</w:t>
      </w:r>
      <w:r w:rsidR="00240273" w:rsidRPr="00C668C1">
        <w:rPr>
          <w:rFonts w:ascii="Times New Roman" w:hAnsi="Times New Roman" w:cs="Times New Roman"/>
          <w:sz w:val="28"/>
          <w:szCs w:val="28"/>
        </w:rPr>
        <w:t xml:space="preserve"> [1]</w:t>
      </w:r>
      <w:r w:rsidRPr="00C668C1">
        <w:rPr>
          <w:rFonts w:ascii="Times New Roman" w:hAnsi="Times New Roman" w:cs="Times New Roman"/>
          <w:sz w:val="28"/>
          <w:szCs w:val="28"/>
        </w:rPr>
        <w:t>.</w:t>
      </w:r>
    </w:p>
    <w:p w:rsidR="00537500" w:rsidRPr="00C668C1" w:rsidRDefault="007A3A79" w:rsidP="002C35AC">
      <w:pPr>
        <w:pStyle w:val="ab"/>
        <w:spacing w:before="0" w:after="0" w:line="360" w:lineRule="auto"/>
        <w:ind w:firstLine="709"/>
        <w:jc w:val="both"/>
        <w:rPr>
          <w:rFonts w:ascii="Times New Roman" w:hAnsi="Times New Roman" w:cs="Times New Roman"/>
          <w:sz w:val="28"/>
          <w:szCs w:val="28"/>
        </w:rPr>
      </w:pPr>
      <w:r w:rsidRPr="00C668C1">
        <w:rPr>
          <w:rFonts w:ascii="Times New Roman" w:hAnsi="Times New Roman" w:cs="Times New Roman"/>
          <w:sz w:val="28"/>
          <w:szCs w:val="28"/>
        </w:rPr>
        <w:t xml:space="preserve">Работа с человеком как ресурсом компании начинается на этапе адаптации. От того, насколько эффективно организован данный процесс, зависит результативность дальнейшей работы и возможность реализации способностей как самого сотрудника, так и достижения целей всей организации. Считается, что персонал является ценным ресурсом организации. Однако без грамотного управления персоналом как ресурсом компания может его потерять. Управление адаптацией новых сотрудников в коллективе — одна из важнейших задач, которую приходится решать службе персонала. </w:t>
      </w:r>
      <w:r w:rsidR="00537500" w:rsidRPr="00C668C1">
        <w:rPr>
          <w:rFonts w:ascii="Times New Roman" w:hAnsi="Times New Roman" w:cs="Times New Roman"/>
          <w:sz w:val="28"/>
          <w:szCs w:val="28"/>
        </w:rPr>
        <w:t>Объективные результаты:</w:t>
      </w:r>
    </w:p>
    <w:p w:rsidR="00537500" w:rsidRPr="00C668C1" w:rsidRDefault="00537500" w:rsidP="002C35AC">
      <w:pPr>
        <w:pStyle w:val="ab"/>
        <w:numPr>
          <w:ilvl w:val="0"/>
          <w:numId w:val="46"/>
        </w:numPr>
        <w:spacing w:before="0" w:after="0" w:line="360" w:lineRule="auto"/>
        <w:ind w:left="0" w:firstLine="709"/>
        <w:jc w:val="both"/>
        <w:rPr>
          <w:rFonts w:ascii="Times New Roman" w:hAnsi="Times New Roman" w:cs="Times New Roman"/>
          <w:sz w:val="28"/>
          <w:szCs w:val="28"/>
        </w:rPr>
      </w:pPr>
      <w:r w:rsidRPr="00C668C1">
        <w:rPr>
          <w:rFonts w:ascii="Times New Roman" w:hAnsi="Times New Roman" w:cs="Times New Roman"/>
          <w:sz w:val="28"/>
          <w:szCs w:val="28"/>
        </w:rPr>
        <w:t>снижение издержек по поиску нового персонала;</w:t>
      </w:r>
    </w:p>
    <w:p w:rsidR="00537500" w:rsidRPr="00C668C1" w:rsidRDefault="00537500" w:rsidP="002C35AC">
      <w:pPr>
        <w:numPr>
          <w:ilvl w:val="0"/>
          <w:numId w:val="46"/>
        </w:numPr>
        <w:spacing w:after="0" w:line="360" w:lineRule="auto"/>
        <w:ind w:left="0" w:firstLine="709"/>
        <w:jc w:val="both"/>
        <w:rPr>
          <w:rFonts w:ascii="Times New Roman" w:hAnsi="Times New Roman" w:cs="Times New Roman"/>
          <w:color w:val="000000"/>
          <w:sz w:val="28"/>
          <w:szCs w:val="28"/>
          <w:lang w:eastAsia="ru-RU"/>
        </w:rPr>
      </w:pPr>
      <w:r w:rsidRPr="00C668C1">
        <w:rPr>
          <w:rFonts w:ascii="Times New Roman" w:hAnsi="Times New Roman" w:cs="Times New Roman"/>
          <w:color w:val="000000"/>
          <w:sz w:val="28"/>
          <w:szCs w:val="28"/>
          <w:lang w:eastAsia="ru-RU"/>
        </w:rPr>
        <w:t>снижение количества увольнений сотрудников, проходящих испытательный срок</w:t>
      </w:r>
      <w:r w:rsidR="002E0391" w:rsidRPr="00C668C1">
        <w:rPr>
          <w:rFonts w:ascii="Times New Roman" w:hAnsi="Times New Roman" w:cs="Times New Roman"/>
          <w:color w:val="000000"/>
          <w:sz w:val="28"/>
          <w:szCs w:val="28"/>
          <w:lang w:eastAsia="ru-RU"/>
        </w:rPr>
        <w:t>,</w:t>
      </w:r>
      <w:r w:rsidRPr="00C668C1">
        <w:rPr>
          <w:rFonts w:ascii="Times New Roman" w:hAnsi="Times New Roman" w:cs="Times New Roman"/>
          <w:color w:val="000000"/>
          <w:sz w:val="28"/>
          <w:szCs w:val="28"/>
          <w:lang w:eastAsia="ru-RU"/>
        </w:rPr>
        <w:t xml:space="preserve"> как по инициативе администрации компании, так и по желанию самого сотрудника;</w:t>
      </w:r>
    </w:p>
    <w:p w:rsidR="00537500" w:rsidRPr="00C668C1" w:rsidRDefault="00537500" w:rsidP="002C35AC">
      <w:pPr>
        <w:numPr>
          <w:ilvl w:val="0"/>
          <w:numId w:val="46"/>
        </w:numPr>
        <w:spacing w:after="0" w:line="360" w:lineRule="auto"/>
        <w:ind w:left="0" w:firstLine="709"/>
        <w:jc w:val="both"/>
        <w:rPr>
          <w:rFonts w:ascii="Times New Roman" w:hAnsi="Times New Roman" w:cs="Times New Roman"/>
          <w:color w:val="000000"/>
          <w:sz w:val="28"/>
          <w:szCs w:val="28"/>
          <w:lang w:eastAsia="ru-RU"/>
        </w:rPr>
      </w:pPr>
      <w:r w:rsidRPr="00C668C1">
        <w:rPr>
          <w:rFonts w:ascii="Times New Roman" w:hAnsi="Times New Roman" w:cs="Times New Roman"/>
          <w:color w:val="000000"/>
          <w:sz w:val="28"/>
          <w:szCs w:val="28"/>
          <w:lang w:eastAsia="ru-RU"/>
        </w:rPr>
        <w:t>сокращение времени, которое необходимо, чтобы деятельность каждого отдельного сотрудника начала влиять на конкурентоспособность организации.</w:t>
      </w:r>
    </w:p>
    <w:p w:rsidR="002C35AC" w:rsidRPr="00C668C1" w:rsidRDefault="00537500" w:rsidP="002C35AC">
      <w:pPr>
        <w:spacing w:after="0" w:line="360" w:lineRule="auto"/>
        <w:ind w:firstLine="709"/>
        <w:jc w:val="both"/>
        <w:rPr>
          <w:rFonts w:ascii="Times New Roman" w:hAnsi="Times New Roman" w:cs="Times New Roman"/>
          <w:color w:val="000000"/>
          <w:sz w:val="28"/>
          <w:szCs w:val="28"/>
          <w:lang w:eastAsia="ru-RU"/>
        </w:rPr>
      </w:pPr>
      <w:r w:rsidRPr="00C668C1">
        <w:rPr>
          <w:rFonts w:ascii="Times New Roman" w:hAnsi="Times New Roman" w:cs="Times New Roman"/>
          <w:color w:val="000000"/>
          <w:sz w:val="28"/>
          <w:szCs w:val="28"/>
          <w:lang w:eastAsia="ru-RU"/>
        </w:rPr>
        <w:t>Субъективные результаты:</w:t>
      </w:r>
    </w:p>
    <w:p w:rsidR="00537500" w:rsidRPr="00C668C1" w:rsidRDefault="00537500" w:rsidP="002C35AC">
      <w:pPr>
        <w:numPr>
          <w:ilvl w:val="0"/>
          <w:numId w:val="47"/>
        </w:numPr>
        <w:spacing w:after="0" w:line="360" w:lineRule="auto"/>
        <w:ind w:left="0" w:firstLine="709"/>
        <w:jc w:val="both"/>
        <w:rPr>
          <w:rFonts w:ascii="Times New Roman" w:hAnsi="Times New Roman" w:cs="Times New Roman"/>
          <w:color w:val="000000"/>
          <w:sz w:val="28"/>
          <w:szCs w:val="28"/>
          <w:lang w:eastAsia="ru-RU"/>
        </w:rPr>
      </w:pPr>
      <w:r w:rsidRPr="00C668C1">
        <w:rPr>
          <w:rFonts w:ascii="Times New Roman" w:hAnsi="Times New Roman" w:cs="Times New Roman"/>
          <w:color w:val="000000"/>
          <w:sz w:val="28"/>
          <w:szCs w:val="28"/>
          <w:lang w:eastAsia="ru-RU"/>
        </w:rPr>
        <w:t>улучшение организационного климата в компании;</w:t>
      </w:r>
    </w:p>
    <w:p w:rsidR="00537500" w:rsidRPr="00C668C1" w:rsidRDefault="00537500" w:rsidP="002C35AC">
      <w:pPr>
        <w:numPr>
          <w:ilvl w:val="0"/>
          <w:numId w:val="47"/>
        </w:numPr>
        <w:spacing w:after="0" w:line="360" w:lineRule="auto"/>
        <w:ind w:left="0" w:firstLine="709"/>
        <w:jc w:val="both"/>
        <w:rPr>
          <w:rFonts w:ascii="Times New Roman" w:hAnsi="Times New Roman" w:cs="Times New Roman"/>
          <w:color w:val="000000"/>
          <w:sz w:val="28"/>
          <w:szCs w:val="28"/>
          <w:lang w:eastAsia="ru-RU"/>
        </w:rPr>
      </w:pPr>
      <w:r w:rsidRPr="00C668C1">
        <w:rPr>
          <w:rFonts w:ascii="Times New Roman" w:hAnsi="Times New Roman" w:cs="Times New Roman"/>
          <w:color w:val="000000"/>
          <w:sz w:val="28"/>
          <w:szCs w:val="28"/>
          <w:lang w:eastAsia="ru-RU"/>
        </w:rPr>
        <w:t>формирование лояльности у сотрудника с первых дней его работы в организации, тем самым создавая стимулы и желание работать в организации длительное время;</w:t>
      </w:r>
    </w:p>
    <w:p w:rsidR="005206EC" w:rsidRPr="00C668C1" w:rsidRDefault="00537500" w:rsidP="002C35AC">
      <w:pPr>
        <w:numPr>
          <w:ilvl w:val="0"/>
          <w:numId w:val="47"/>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lang w:eastAsia="ru-RU"/>
        </w:rPr>
        <w:t>удовлетворенность работой и компанией в целом</w:t>
      </w:r>
      <w:r w:rsidR="00240273" w:rsidRPr="00C668C1">
        <w:rPr>
          <w:rFonts w:ascii="Times New Roman" w:hAnsi="Times New Roman" w:cs="Times New Roman"/>
          <w:color w:val="000000"/>
          <w:sz w:val="28"/>
          <w:szCs w:val="28"/>
          <w:lang w:eastAsia="ru-RU"/>
        </w:rPr>
        <w:t xml:space="preserve"> [2]</w:t>
      </w:r>
      <w:r w:rsidRPr="00C668C1">
        <w:rPr>
          <w:rFonts w:ascii="Times New Roman" w:hAnsi="Times New Roman" w:cs="Times New Roman"/>
          <w:color w:val="000000"/>
          <w:sz w:val="28"/>
          <w:szCs w:val="28"/>
          <w:lang w:eastAsia="ru-RU"/>
        </w:rPr>
        <w:t>.</w:t>
      </w:r>
    </w:p>
    <w:p w:rsidR="007A3A79" w:rsidRPr="00C668C1" w:rsidRDefault="007A3A79"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Если в результате процесса адаптации, организация в короткие сроки получает мотивированных сотрудников, работающих не только в соответствии со своими личными целями (например</w:t>
      </w:r>
      <w:r w:rsidR="00A07A61"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денежный фактор), но и с организационными задачами, то можно говорить о том, что механизм адаптации в данной организации правильно разработан, внедрен, управляем и, следовательно, эффективен. Таким образом, новый сотрудник становится ресурсом компании уже на начальном этапе работы, и его деятельность начинает позитивно влиять на конкурентные преимущества организации.</w:t>
      </w:r>
    </w:p>
    <w:p w:rsidR="00D5516F" w:rsidRPr="00C668C1" w:rsidRDefault="00D5516F" w:rsidP="002C35AC">
      <w:pPr>
        <w:spacing w:after="0" w:line="360" w:lineRule="auto"/>
        <w:ind w:firstLine="709"/>
        <w:jc w:val="both"/>
        <w:rPr>
          <w:rFonts w:ascii="Times New Roman" w:hAnsi="Times New Roman" w:cs="Times New Roman"/>
          <w:color w:val="000000"/>
          <w:sz w:val="28"/>
          <w:szCs w:val="28"/>
        </w:rPr>
      </w:pPr>
      <w:r w:rsidRPr="00C668C1">
        <w:rPr>
          <w:rStyle w:val="af3"/>
          <w:rFonts w:ascii="Times New Roman" w:hAnsi="Times New Roman"/>
          <w:b w:val="0"/>
          <w:bCs w:val="0"/>
          <w:color w:val="000000"/>
          <w:sz w:val="28"/>
          <w:szCs w:val="28"/>
        </w:rPr>
        <w:t>Адаптация</w:t>
      </w:r>
      <w:r w:rsidRPr="00C668C1">
        <w:rPr>
          <w:rFonts w:ascii="Times New Roman" w:hAnsi="Times New Roman" w:cs="Times New Roman"/>
          <w:color w:val="000000"/>
          <w:sz w:val="28"/>
          <w:szCs w:val="28"/>
        </w:rPr>
        <w:t xml:space="preserve"> — приспособление организма, индивидуума, коллектива к изменяющимся условиям среды или к своим внутренним изменениям, что приводит к повышению эффективности их существования и функционирования.</w:t>
      </w:r>
      <w:r w:rsidR="00FE201F" w:rsidRPr="00C668C1">
        <w:rPr>
          <w:rFonts w:ascii="Times New Roman" w:hAnsi="Times New Roman" w:cs="Times New Roman"/>
          <w:color w:val="000000"/>
          <w:sz w:val="28"/>
          <w:szCs w:val="28"/>
        </w:rPr>
        <w:t xml:space="preserve"> Адаптация новых сотрудников</w:t>
      </w:r>
      <w:r w:rsidR="00E47869" w:rsidRPr="00C668C1">
        <w:rPr>
          <w:rFonts w:ascii="Times New Roman" w:hAnsi="Times New Roman" w:cs="Times New Roman"/>
          <w:color w:val="000000"/>
          <w:sz w:val="28"/>
          <w:szCs w:val="28"/>
        </w:rPr>
        <w:t xml:space="preserve"> </w:t>
      </w:r>
      <w:r w:rsidR="00E47869" w:rsidRPr="00C668C1">
        <w:rPr>
          <w:rFonts w:ascii="Times New Roman" w:hAnsi="Times New Roman" w:cs="Times New Roman"/>
          <w:color w:val="000000"/>
          <w:sz w:val="28"/>
          <w:szCs w:val="28"/>
        </w:rPr>
        <w:sym w:font="Symbol" w:char="F0BE"/>
      </w:r>
      <w:r w:rsidR="00E47869" w:rsidRPr="00C668C1">
        <w:rPr>
          <w:rFonts w:ascii="Times New Roman" w:hAnsi="Times New Roman" w:cs="Times New Roman"/>
          <w:color w:val="000000"/>
          <w:sz w:val="28"/>
          <w:szCs w:val="28"/>
        </w:rPr>
        <w:t xml:space="preserve"> </w:t>
      </w:r>
      <w:r w:rsidR="00FE201F" w:rsidRPr="00C668C1">
        <w:rPr>
          <w:rFonts w:ascii="Times New Roman" w:hAnsi="Times New Roman" w:cs="Times New Roman"/>
          <w:color w:val="000000"/>
          <w:sz w:val="28"/>
          <w:szCs w:val="28"/>
        </w:rPr>
        <w:t>это стандарт мероприятий, которые компания предлагает пройти новому сотруднику для освоения навыков, необходимых в решении рабочих задач, знакомства с корпоративной культурой и максимально быстрого вхождения в коллектив.</w:t>
      </w:r>
    </w:p>
    <w:p w:rsidR="002C35AC" w:rsidRPr="00C668C1" w:rsidRDefault="00D5516F"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 качестве объекта</w:t>
      </w:r>
      <w:r w:rsidR="004942A3" w:rsidRPr="00C668C1">
        <w:rPr>
          <w:rFonts w:ascii="Times New Roman" w:hAnsi="Times New Roman" w:cs="Times New Roman"/>
          <w:color w:val="000000"/>
          <w:sz w:val="28"/>
          <w:szCs w:val="28"/>
        </w:rPr>
        <w:t xml:space="preserve"> </w:t>
      </w:r>
      <w:r w:rsidR="00FE201F" w:rsidRPr="00C668C1">
        <w:rPr>
          <w:rFonts w:ascii="Times New Roman" w:hAnsi="Times New Roman" w:cs="Times New Roman"/>
          <w:color w:val="000000"/>
          <w:sz w:val="28"/>
          <w:szCs w:val="28"/>
        </w:rPr>
        <w:t xml:space="preserve">исследования </w:t>
      </w:r>
      <w:r w:rsidR="004942A3" w:rsidRPr="00C668C1">
        <w:rPr>
          <w:rFonts w:ascii="Times New Roman" w:hAnsi="Times New Roman" w:cs="Times New Roman"/>
          <w:color w:val="000000"/>
          <w:sz w:val="28"/>
          <w:szCs w:val="28"/>
        </w:rPr>
        <w:t xml:space="preserve">было выбрано Совместное общество с ограниченной ответственностью «Мобильные </w:t>
      </w:r>
      <w:r w:rsidR="002117AA" w:rsidRPr="00C668C1">
        <w:rPr>
          <w:rFonts w:ascii="Times New Roman" w:hAnsi="Times New Roman" w:cs="Times New Roman"/>
          <w:color w:val="000000"/>
          <w:sz w:val="28"/>
          <w:szCs w:val="28"/>
        </w:rPr>
        <w:t>телесистемы</w:t>
      </w:r>
      <w:r w:rsidRPr="00C668C1">
        <w:rPr>
          <w:rFonts w:ascii="Times New Roman" w:hAnsi="Times New Roman" w:cs="Times New Roman"/>
          <w:color w:val="000000"/>
          <w:sz w:val="28"/>
          <w:szCs w:val="28"/>
        </w:rPr>
        <w:t>»</w:t>
      </w:r>
      <w:r w:rsidR="00615D7E" w:rsidRPr="00C668C1">
        <w:rPr>
          <w:rFonts w:ascii="Times New Roman" w:hAnsi="Times New Roman" w:cs="Times New Roman"/>
          <w:color w:val="000000"/>
          <w:sz w:val="28"/>
          <w:szCs w:val="28"/>
        </w:rPr>
        <w:t xml:space="preserve"> </w:t>
      </w:r>
      <w:r w:rsidR="00615D7E" w:rsidRPr="00C668C1">
        <w:rPr>
          <w:rFonts w:ascii="Times New Roman" w:hAnsi="Times New Roman" w:cs="Times New Roman"/>
          <w:color w:val="000000"/>
          <w:sz w:val="28"/>
          <w:szCs w:val="28"/>
        </w:rPr>
        <w:sym w:font="Symbol" w:char="F0BE"/>
      </w:r>
      <w:r w:rsidR="00615D7E"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крупнейший оператор мобильной связи в Республике Беларусь.</w:t>
      </w:r>
      <w:r w:rsidR="00FE201F" w:rsidRPr="00C668C1">
        <w:rPr>
          <w:rFonts w:ascii="Times New Roman" w:hAnsi="Times New Roman" w:cs="Times New Roman"/>
          <w:color w:val="000000"/>
          <w:sz w:val="28"/>
          <w:szCs w:val="28"/>
        </w:rPr>
        <w:t xml:space="preserve"> На сегодняшний день СООО «МТС» располагает самой развитой по технической инфраструктуре сетью сотовой связи, охватывающей 92</w:t>
      </w:r>
      <w:r w:rsidR="002270B7" w:rsidRPr="00C668C1">
        <w:rPr>
          <w:rFonts w:ascii="Times New Roman" w:hAnsi="Times New Roman" w:cs="Times New Roman"/>
          <w:color w:val="000000"/>
          <w:sz w:val="28"/>
          <w:szCs w:val="28"/>
        </w:rPr>
        <w:t xml:space="preserve"> </w:t>
      </w:r>
      <w:r w:rsidR="00FE201F" w:rsidRPr="00C668C1">
        <w:rPr>
          <w:rFonts w:ascii="Times New Roman" w:hAnsi="Times New Roman" w:cs="Times New Roman"/>
          <w:color w:val="000000"/>
          <w:sz w:val="28"/>
          <w:szCs w:val="28"/>
        </w:rPr>
        <w:t>% территории Беларуси, на которой проживает более 98</w:t>
      </w:r>
      <w:r w:rsidR="002270B7" w:rsidRPr="00C668C1">
        <w:rPr>
          <w:rFonts w:ascii="Times New Roman" w:hAnsi="Times New Roman" w:cs="Times New Roman"/>
          <w:color w:val="000000"/>
          <w:sz w:val="28"/>
          <w:szCs w:val="28"/>
        </w:rPr>
        <w:t xml:space="preserve"> </w:t>
      </w:r>
      <w:r w:rsidR="00FE201F" w:rsidRPr="00C668C1">
        <w:rPr>
          <w:rFonts w:ascii="Times New Roman" w:hAnsi="Times New Roman" w:cs="Times New Roman"/>
          <w:color w:val="000000"/>
          <w:sz w:val="28"/>
          <w:szCs w:val="28"/>
        </w:rPr>
        <w:t>% населения, включая 100</w:t>
      </w:r>
      <w:r w:rsidR="002270B7" w:rsidRPr="00C668C1">
        <w:rPr>
          <w:rFonts w:ascii="Times New Roman" w:hAnsi="Times New Roman" w:cs="Times New Roman"/>
          <w:color w:val="000000"/>
          <w:sz w:val="28"/>
          <w:szCs w:val="28"/>
        </w:rPr>
        <w:t xml:space="preserve"> </w:t>
      </w:r>
      <w:r w:rsidR="00FE201F" w:rsidRPr="00C668C1">
        <w:rPr>
          <w:rFonts w:ascii="Times New Roman" w:hAnsi="Times New Roman" w:cs="Times New Roman"/>
          <w:color w:val="000000"/>
          <w:sz w:val="28"/>
          <w:szCs w:val="28"/>
        </w:rPr>
        <w:t xml:space="preserve">% городского населения. </w:t>
      </w:r>
      <w:r w:rsidRPr="00C668C1">
        <w:rPr>
          <w:rFonts w:ascii="Times New Roman" w:hAnsi="Times New Roman" w:cs="Times New Roman"/>
          <w:color w:val="000000"/>
          <w:sz w:val="28"/>
          <w:szCs w:val="28"/>
        </w:rPr>
        <w:t>Большое внимание в МТС уделяется корпоративной социальной ответственности бизнеса, реализуемой по отношению к потребителю, к обществу и персоналу компании</w:t>
      </w:r>
      <w:r w:rsidR="004942A3" w:rsidRPr="00C668C1">
        <w:rPr>
          <w:rFonts w:ascii="Times New Roman" w:hAnsi="Times New Roman" w:cs="Times New Roman"/>
          <w:color w:val="000000"/>
          <w:sz w:val="28"/>
          <w:szCs w:val="28"/>
        </w:rPr>
        <w:t xml:space="preserve">. </w:t>
      </w:r>
      <w:r w:rsidR="00FE201F" w:rsidRPr="00C668C1">
        <w:rPr>
          <w:rFonts w:ascii="Times New Roman" w:hAnsi="Times New Roman" w:cs="Times New Roman"/>
          <w:color w:val="000000"/>
          <w:sz w:val="28"/>
          <w:szCs w:val="28"/>
        </w:rPr>
        <w:t>Именно поэтому представляет интерес проанализировать политику компании по отношению к персоналу, в частности к новым, вновь принимаемым в организацию сотрудникам. Мы будем исследовать и анализировать степень применения в компании мероприятий, позволяющих новым сотрудникам быстрее и легче войти в новый коллектив.</w:t>
      </w:r>
      <w:bookmarkStart w:id="1" w:name="_Toc256679383"/>
      <w:bookmarkStart w:id="2" w:name="_Toc261951743"/>
    </w:p>
    <w:p w:rsidR="00615D7E" w:rsidRPr="00C668C1" w:rsidRDefault="007A3A79"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В качестве предмета исследования выступает система адаптации персонала в компании и пути её совершенствования.</w:t>
      </w:r>
    </w:p>
    <w:p w:rsidR="00615D7E" w:rsidRPr="00C668C1" w:rsidRDefault="00615D7E"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Цель</w:t>
      </w:r>
      <w:r w:rsidR="00D819D3" w:rsidRPr="00C668C1">
        <w:rPr>
          <w:rFonts w:ascii="Times New Roman" w:hAnsi="Times New Roman" w:cs="Times New Roman"/>
          <w:color w:val="000000"/>
          <w:sz w:val="28"/>
          <w:szCs w:val="28"/>
        </w:rPr>
        <w:t xml:space="preserve"> дипломного проекта </w:t>
      </w:r>
      <w:r w:rsidRPr="00C668C1">
        <w:rPr>
          <w:rFonts w:ascii="Times New Roman" w:hAnsi="Times New Roman" w:cs="Times New Roman"/>
          <w:color w:val="000000"/>
          <w:sz w:val="28"/>
          <w:szCs w:val="28"/>
        </w:rPr>
        <w:sym w:font="Symbol" w:char="F0BE"/>
      </w:r>
      <w:r w:rsidRPr="00C668C1">
        <w:rPr>
          <w:rFonts w:ascii="Times New Roman" w:hAnsi="Times New Roman" w:cs="Times New Roman"/>
          <w:color w:val="000000"/>
          <w:sz w:val="28"/>
          <w:szCs w:val="28"/>
        </w:rPr>
        <w:t xml:space="preserve"> </w:t>
      </w:r>
      <w:r w:rsidR="00D819D3" w:rsidRPr="00C668C1">
        <w:rPr>
          <w:rFonts w:ascii="Times New Roman" w:hAnsi="Times New Roman" w:cs="Times New Roman"/>
          <w:color w:val="000000"/>
          <w:sz w:val="28"/>
          <w:szCs w:val="28"/>
        </w:rPr>
        <w:t>установление возможных направлений совершенствования адаптации персонала на основании анализа информации о развитии предприятия за последние три года.</w:t>
      </w:r>
    </w:p>
    <w:p w:rsidR="00615D7E" w:rsidRPr="00C668C1" w:rsidRDefault="00D819D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Достижение поставленной цели реализуется посредством решения следующих задач:</w:t>
      </w:r>
    </w:p>
    <w:p w:rsidR="00615D7E" w:rsidRPr="00C668C1" w:rsidRDefault="00D819D3" w:rsidP="002C35AC">
      <w:pPr>
        <w:pStyle w:val="af2"/>
        <w:numPr>
          <w:ilvl w:val="0"/>
          <w:numId w:val="50"/>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исследовать теоретические аспекты адаптации персонала;</w:t>
      </w:r>
    </w:p>
    <w:p w:rsidR="00615D7E" w:rsidRPr="00C668C1" w:rsidRDefault="00D819D3" w:rsidP="002C35AC">
      <w:pPr>
        <w:pStyle w:val="af2"/>
        <w:numPr>
          <w:ilvl w:val="0"/>
          <w:numId w:val="50"/>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проанализировать существующее состояние системы адаптации в компании;</w:t>
      </w:r>
    </w:p>
    <w:p w:rsidR="00615D7E" w:rsidRPr="00C668C1" w:rsidRDefault="00D819D3" w:rsidP="002C35AC">
      <w:pPr>
        <w:pStyle w:val="af2"/>
        <w:numPr>
          <w:ilvl w:val="0"/>
          <w:numId w:val="50"/>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предложить ряд мероприятий по совершенствованию адаптации персонала.</w:t>
      </w:r>
    </w:p>
    <w:p w:rsidR="00D819D3" w:rsidRPr="00C668C1" w:rsidRDefault="00D819D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Основными источниками информации для написания дипломной работы явились: плановые и отчетные документы предприятия; нормативные документы, применяющиеся на предприятии; положения об отделах, должностные инструкции; данные бухгалтерской отчетности.</w:t>
      </w:r>
    </w:p>
    <w:p w:rsidR="00DE03BA" w:rsidRPr="00C668C1" w:rsidRDefault="00DE03BA" w:rsidP="002C35AC">
      <w:pPr>
        <w:spacing w:after="0" w:line="360" w:lineRule="auto"/>
        <w:ind w:firstLine="709"/>
        <w:jc w:val="both"/>
        <w:rPr>
          <w:rFonts w:ascii="Times New Roman" w:hAnsi="Times New Roman" w:cs="Times New Roman"/>
          <w:color w:val="000000"/>
          <w:sz w:val="28"/>
          <w:szCs w:val="28"/>
        </w:rPr>
      </w:pPr>
    </w:p>
    <w:p w:rsidR="004942A3" w:rsidRPr="00C668C1" w:rsidRDefault="00A07A61" w:rsidP="00A07A61">
      <w:pPr>
        <w:pStyle w:val="11"/>
        <w:rPr>
          <w:rFonts w:ascii="Times New Roman" w:hAnsi="Times New Roman"/>
        </w:rPr>
      </w:pPr>
      <w:bookmarkStart w:id="3" w:name="_Toc263245479"/>
      <w:r w:rsidRPr="00C668C1">
        <w:rPr>
          <w:rFonts w:ascii="Times New Roman" w:hAnsi="Times New Roman"/>
        </w:rPr>
        <w:br w:type="page"/>
      </w:r>
      <w:r w:rsidR="004A11AA" w:rsidRPr="00C668C1">
        <w:rPr>
          <w:rFonts w:ascii="Times New Roman" w:hAnsi="Times New Roman"/>
        </w:rPr>
        <w:lastRenderedPageBreak/>
        <w:t>1</w:t>
      </w:r>
      <w:r w:rsidR="002C35AC" w:rsidRPr="00C668C1">
        <w:rPr>
          <w:rFonts w:ascii="Times New Roman" w:hAnsi="Times New Roman"/>
        </w:rPr>
        <w:t xml:space="preserve"> </w:t>
      </w:r>
      <w:r w:rsidR="00605B78" w:rsidRPr="00C668C1">
        <w:rPr>
          <w:rFonts w:ascii="Times New Roman" w:hAnsi="Times New Roman"/>
        </w:rPr>
        <w:t>С</w:t>
      </w:r>
      <w:r w:rsidR="000D60B3" w:rsidRPr="00C668C1">
        <w:rPr>
          <w:rFonts w:ascii="Times New Roman" w:hAnsi="Times New Roman"/>
        </w:rPr>
        <w:t>ИСТЕМА</w:t>
      </w:r>
      <w:r w:rsidR="002C35AC" w:rsidRPr="00C668C1">
        <w:rPr>
          <w:rFonts w:ascii="Times New Roman" w:hAnsi="Times New Roman"/>
        </w:rPr>
        <w:t xml:space="preserve"> </w:t>
      </w:r>
      <w:r w:rsidR="000D60B3" w:rsidRPr="00C668C1">
        <w:rPr>
          <w:rFonts w:ascii="Times New Roman" w:hAnsi="Times New Roman"/>
        </w:rPr>
        <w:t>АДАПТАЦИИ</w:t>
      </w:r>
      <w:r w:rsidR="002C35AC" w:rsidRPr="00C668C1">
        <w:rPr>
          <w:rFonts w:ascii="Times New Roman" w:hAnsi="Times New Roman"/>
        </w:rPr>
        <w:t xml:space="preserve"> </w:t>
      </w:r>
      <w:r w:rsidR="000D60B3" w:rsidRPr="00C668C1">
        <w:rPr>
          <w:rFonts w:ascii="Times New Roman" w:hAnsi="Times New Roman"/>
        </w:rPr>
        <w:t>ПЕРСОНАЛА</w:t>
      </w:r>
      <w:bookmarkEnd w:id="1"/>
      <w:r w:rsidR="002C35AC" w:rsidRPr="00C668C1">
        <w:rPr>
          <w:rFonts w:ascii="Times New Roman" w:hAnsi="Times New Roman"/>
        </w:rPr>
        <w:t xml:space="preserve"> </w:t>
      </w:r>
      <w:r w:rsidR="000D60B3" w:rsidRPr="00C668C1">
        <w:rPr>
          <w:rFonts w:ascii="Times New Roman" w:hAnsi="Times New Roman"/>
        </w:rPr>
        <w:t>НА</w:t>
      </w:r>
      <w:r w:rsidR="002C35AC" w:rsidRPr="00C668C1">
        <w:rPr>
          <w:rFonts w:ascii="Times New Roman" w:hAnsi="Times New Roman"/>
        </w:rPr>
        <w:t xml:space="preserve"> </w:t>
      </w:r>
      <w:r w:rsidR="000D60B3" w:rsidRPr="00C668C1">
        <w:rPr>
          <w:rFonts w:ascii="Times New Roman" w:hAnsi="Times New Roman"/>
        </w:rPr>
        <w:t>ПРЕДПРИЯТИИ</w:t>
      </w:r>
      <w:bookmarkEnd w:id="2"/>
      <w:r w:rsidR="00E47869" w:rsidRPr="00C668C1">
        <w:rPr>
          <w:rFonts w:ascii="Times New Roman" w:hAnsi="Times New Roman"/>
        </w:rPr>
        <w:t>,</w:t>
      </w:r>
      <w:r w:rsidR="002C35AC" w:rsidRPr="00C668C1">
        <w:rPr>
          <w:rFonts w:ascii="Times New Roman" w:hAnsi="Times New Roman"/>
        </w:rPr>
        <w:t xml:space="preserve"> </w:t>
      </w:r>
      <w:r w:rsidR="000D60B3" w:rsidRPr="00C668C1">
        <w:rPr>
          <w:rFonts w:ascii="Times New Roman" w:hAnsi="Times New Roman"/>
        </w:rPr>
        <w:t>НЕОБХОДИМОСТЬ ПРИМЕНЕНИЯ И ПРОБЛЕМЫ ВНЕДРЕНИЯ</w:t>
      </w:r>
      <w:bookmarkEnd w:id="3"/>
    </w:p>
    <w:p w:rsidR="004A11AA" w:rsidRPr="00C668C1" w:rsidRDefault="004A11AA" w:rsidP="002C35AC">
      <w:pPr>
        <w:spacing w:after="0" w:line="360" w:lineRule="auto"/>
        <w:ind w:firstLine="709"/>
        <w:jc w:val="both"/>
        <w:rPr>
          <w:rFonts w:ascii="Times New Roman" w:hAnsi="Times New Roman" w:cs="Times New Roman"/>
          <w:color w:val="000000"/>
          <w:sz w:val="28"/>
          <w:szCs w:val="28"/>
        </w:rPr>
      </w:pP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Актуальность </w:t>
      </w:r>
      <w:r w:rsidR="006E45A2" w:rsidRPr="00C668C1">
        <w:rPr>
          <w:rFonts w:ascii="Times New Roman" w:hAnsi="Times New Roman" w:cs="Times New Roman"/>
          <w:color w:val="000000"/>
          <w:sz w:val="28"/>
          <w:szCs w:val="28"/>
        </w:rPr>
        <w:t xml:space="preserve">данного </w:t>
      </w:r>
      <w:r w:rsidRPr="00C668C1">
        <w:rPr>
          <w:rFonts w:ascii="Times New Roman" w:hAnsi="Times New Roman" w:cs="Times New Roman"/>
          <w:color w:val="000000"/>
          <w:sz w:val="28"/>
          <w:szCs w:val="28"/>
        </w:rPr>
        <w:t>исследования объясняется, прежде всего, тем, что процедура адаптации персонала призвана облегчить вхождение новых сотрудников в жизнь организации. Профессиональная адаптация выступает важным составным элементом системы подготовки кадров и является регулятором связи между системой образования и производством. Он</w:t>
      </w:r>
      <w:r w:rsidR="006E45A2" w:rsidRPr="00C668C1">
        <w:rPr>
          <w:rFonts w:ascii="Times New Roman" w:hAnsi="Times New Roman" w:cs="Times New Roman"/>
          <w:color w:val="000000"/>
          <w:sz w:val="28"/>
          <w:szCs w:val="28"/>
        </w:rPr>
        <w:t>а призвана</w:t>
      </w:r>
      <w:r w:rsidRPr="00C668C1">
        <w:rPr>
          <w:rFonts w:ascii="Times New Roman" w:hAnsi="Times New Roman" w:cs="Times New Roman"/>
          <w:color w:val="000000"/>
          <w:sz w:val="28"/>
          <w:szCs w:val="28"/>
        </w:rPr>
        <w:t xml:space="preserve"> способствовать покрытию потребностей организации в рабочей силе в необходимом качественном и количественном отношении для повышения прибыльности и конкурентоспособности.</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Исследователями установлено, что около 80</w:t>
      </w:r>
      <w:r w:rsidR="00240273"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 увольняющихся сотрудников приняли решения о скором увольнении в первый день работы на новом</w:t>
      </w:r>
      <w:r w:rsidR="00240273" w:rsidRPr="00C668C1">
        <w:rPr>
          <w:rFonts w:ascii="Times New Roman" w:hAnsi="Times New Roman" w:cs="Times New Roman"/>
          <w:color w:val="000000"/>
          <w:sz w:val="28"/>
          <w:szCs w:val="28"/>
        </w:rPr>
        <w:t xml:space="preserve"> месте. Такое явление называют «вторичной безработицей»</w:t>
      </w:r>
      <w:r w:rsidRPr="00C668C1">
        <w:rPr>
          <w:rFonts w:ascii="Times New Roman" w:hAnsi="Times New Roman" w:cs="Times New Roman"/>
          <w:color w:val="000000"/>
          <w:sz w:val="28"/>
          <w:szCs w:val="28"/>
        </w:rPr>
        <w:t>. Новый сотрудник оценивает компанию, в которой ему придется работать, в первые часы выхода на новую работу. Оценивает по простым критериям: нравится - не нравится. По мнению Эдгара Шейна</w:t>
      </w:r>
      <w:r w:rsidR="006E45A2" w:rsidRPr="00C668C1">
        <w:rPr>
          <w:rFonts w:ascii="Times New Roman" w:hAnsi="Times New Roman" w:cs="Times New Roman"/>
          <w:color w:val="000000"/>
          <w:sz w:val="28"/>
          <w:szCs w:val="28"/>
        </w:rPr>
        <w:t>, автора книги «Организационная культура и лидерство»,</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можно назвать четыре основные причины такого ухода:</w:t>
      </w:r>
    </w:p>
    <w:p w:rsidR="004942A3" w:rsidRPr="00C668C1" w:rsidRDefault="004942A3" w:rsidP="002C35AC">
      <w:pPr>
        <w:pStyle w:val="af2"/>
        <w:numPr>
          <w:ilvl w:val="0"/>
          <w:numId w:val="51"/>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Несовпадение реальности с ожиданиями зачастую является следствием завышенных рекламных обещаний организации на рынке труда или в непосредственных беседах при отборе кандидатов.</w:t>
      </w:r>
    </w:p>
    <w:p w:rsidR="004942A3" w:rsidRPr="00C668C1" w:rsidRDefault="004942A3" w:rsidP="002C35AC">
      <w:pPr>
        <w:pStyle w:val="af2"/>
        <w:numPr>
          <w:ilvl w:val="0"/>
          <w:numId w:val="51"/>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Сложность вхождения человека в новую организацию связана с тем, что новичку никто ничего не объясняет, считая, будто он должен во всем разобраться сам. В результате он тратит много усилий на освоение тех вещей, которые оч</w:t>
      </w:r>
      <w:r w:rsidR="00240273" w:rsidRPr="00C668C1">
        <w:rPr>
          <w:rFonts w:ascii="Times New Roman" w:hAnsi="Times New Roman" w:cs="Times New Roman"/>
          <w:color w:val="000000"/>
          <w:sz w:val="28"/>
          <w:szCs w:val="28"/>
        </w:rPr>
        <w:t>евидны для «старых»</w:t>
      </w:r>
      <w:r w:rsidRPr="00C668C1">
        <w:rPr>
          <w:rFonts w:ascii="Times New Roman" w:hAnsi="Times New Roman" w:cs="Times New Roman"/>
          <w:color w:val="000000"/>
          <w:sz w:val="28"/>
          <w:szCs w:val="28"/>
        </w:rPr>
        <w:t xml:space="preserve"> работников организации. Это приводит к низкой результативности, а соответственно и самооценке, что нравится далеко не всем людям.</w:t>
      </w:r>
    </w:p>
    <w:p w:rsidR="004942A3" w:rsidRPr="00C668C1" w:rsidRDefault="004942A3" w:rsidP="002C35AC">
      <w:pPr>
        <w:pStyle w:val="af2"/>
        <w:numPr>
          <w:ilvl w:val="0"/>
          <w:numId w:val="51"/>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Любой коллектив встречает нового человека нас</w:t>
      </w:r>
      <w:r w:rsidR="00240273" w:rsidRPr="00C668C1">
        <w:rPr>
          <w:rFonts w:ascii="Times New Roman" w:hAnsi="Times New Roman" w:cs="Times New Roman"/>
          <w:color w:val="000000"/>
          <w:sz w:val="28"/>
          <w:szCs w:val="28"/>
        </w:rPr>
        <w:t>тороженно, задаваясь вопросом: «</w:t>
      </w:r>
      <w:r w:rsidRPr="00C668C1">
        <w:rPr>
          <w:rFonts w:ascii="Times New Roman" w:hAnsi="Times New Roman" w:cs="Times New Roman"/>
          <w:color w:val="000000"/>
          <w:sz w:val="28"/>
          <w:szCs w:val="28"/>
        </w:rPr>
        <w:t>Что от него можно ждать?"</w:t>
      </w:r>
      <w:r w:rsidR="00240273"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 xml:space="preserve">Если руководство не </w:t>
      </w:r>
      <w:r w:rsidRPr="00C668C1">
        <w:rPr>
          <w:rFonts w:ascii="Times New Roman" w:hAnsi="Times New Roman" w:cs="Times New Roman"/>
          <w:color w:val="000000"/>
          <w:sz w:val="28"/>
          <w:szCs w:val="28"/>
        </w:rPr>
        <w:lastRenderedPageBreak/>
        <w:t>предпринимает усилий по преодолению этих психологических барьеров, то настороженность вполне может перерасти в отторжение новичка коллективом. Это побуждает его к уходу из организации.</w:t>
      </w:r>
    </w:p>
    <w:p w:rsidR="004942A3" w:rsidRPr="00C668C1" w:rsidRDefault="004942A3" w:rsidP="002C35AC">
      <w:pPr>
        <w:pStyle w:val="af2"/>
        <w:numPr>
          <w:ilvl w:val="0"/>
          <w:numId w:val="51"/>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Если новый сотрудник предоставлен сам себе, его никто не знакомит с организационной культурой компании, ее традициями, правилами внутреннего этикета, то человек начинает руководствоваться различными слухами, акцентируя внимание на негативе, что также подталкивает его к уходу</w:t>
      </w:r>
      <w:r w:rsidR="00240273" w:rsidRPr="00C668C1">
        <w:rPr>
          <w:rFonts w:ascii="Times New Roman" w:hAnsi="Times New Roman" w:cs="Times New Roman"/>
          <w:color w:val="000000"/>
          <w:sz w:val="28"/>
          <w:szCs w:val="28"/>
        </w:rPr>
        <w:t xml:space="preserve"> [3]</w:t>
      </w:r>
      <w:r w:rsidRPr="00C668C1">
        <w:rPr>
          <w:rFonts w:ascii="Times New Roman" w:hAnsi="Times New Roman" w:cs="Times New Roman"/>
          <w:color w:val="000000"/>
          <w:sz w:val="28"/>
          <w:szCs w:val="28"/>
        </w:rPr>
        <w:t>.</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Адаптация персонала позволяет ликвидировать или снизить влияние этих причин на поведение новых сотрудников, облегчив тем самым их вхождение в организацию.</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Поэтому так важно, чтобы адаптация на новом месте прошла успешно и как можно</w:t>
      </w:r>
      <w:r w:rsidR="006E45A2" w:rsidRPr="00C668C1">
        <w:rPr>
          <w:rFonts w:ascii="Times New Roman" w:hAnsi="Times New Roman" w:cs="Times New Roman"/>
          <w:color w:val="000000"/>
          <w:sz w:val="28"/>
          <w:szCs w:val="28"/>
        </w:rPr>
        <w:t xml:space="preserve"> менее</w:t>
      </w:r>
      <w:r w:rsidRPr="00C668C1">
        <w:rPr>
          <w:rFonts w:ascii="Times New Roman" w:hAnsi="Times New Roman" w:cs="Times New Roman"/>
          <w:color w:val="000000"/>
          <w:sz w:val="28"/>
          <w:szCs w:val="28"/>
        </w:rPr>
        <w:t xml:space="preserve"> безболезненно</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для нового сотрудника, так как для компании программы адаптации являются как имиджевыми стратегиями, так и экономическими программами. Для компании гораздо выгоднее проводить программы адаптации новых сотрудников, чем испытывать текучесть кадров и тратить большие деньги на поиск, оценку и обучение новых сотрудников.</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Адаптация персонала – важная составляющая системы управления персоналом.</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Адаптация персонала – это управляемый процесс приспособления нового работника к организационной культуре компании, к своему первичному коллективу, к требованиям, предъявляемым к нему компанией, и к собственному рабочему месту.</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Прежде всего, она необходима для того, чтобы сократить время, которое обычно требуется новому сотруднику для того, что бы освоиться на новом месте и начать работать с максимальной отдачей. Таким образом, система адаптации выгодна как самому новому сотруднику, так и руководству компании.</w:t>
      </w:r>
    </w:p>
    <w:p w:rsidR="004942A3" w:rsidRPr="00C668C1" w:rsidRDefault="004A11AA"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А.Я. </w:t>
      </w:r>
      <w:r w:rsidR="00E060AC" w:rsidRPr="00C668C1">
        <w:rPr>
          <w:rFonts w:ascii="Times New Roman" w:hAnsi="Times New Roman" w:cs="Times New Roman"/>
          <w:color w:val="000000"/>
          <w:sz w:val="28"/>
          <w:szCs w:val="28"/>
        </w:rPr>
        <w:t>Кибанов в своей книге «О</w:t>
      </w:r>
      <w:r w:rsidRPr="00C668C1">
        <w:rPr>
          <w:rFonts w:ascii="Times New Roman" w:hAnsi="Times New Roman" w:cs="Times New Roman"/>
          <w:color w:val="000000"/>
          <w:sz w:val="28"/>
          <w:szCs w:val="28"/>
        </w:rPr>
        <w:t>с</w:t>
      </w:r>
      <w:r w:rsidR="00E060AC" w:rsidRPr="00C668C1">
        <w:rPr>
          <w:rFonts w:ascii="Times New Roman" w:hAnsi="Times New Roman" w:cs="Times New Roman"/>
          <w:color w:val="000000"/>
          <w:sz w:val="28"/>
          <w:szCs w:val="28"/>
        </w:rPr>
        <w:t>новы управления персоналом» выделяет следующие п</w:t>
      </w:r>
      <w:r w:rsidR="004942A3" w:rsidRPr="00C668C1">
        <w:rPr>
          <w:rFonts w:ascii="Times New Roman" w:hAnsi="Times New Roman" w:cs="Times New Roman"/>
          <w:color w:val="000000"/>
          <w:sz w:val="28"/>
          <w:szCs w:val="28"/>
        </w:rPr>
        <w:t>ринципиальны</w:t>
      </w:r>
      <w:r w:rsidR="00E060AC" w:rsidRPr="00C668C1">
        <w:rPr>
          <w:rFonts w:ascii="Times New Roman" w:hAnsi="Times New Roman" w:cs="Times New Roman"/>
          <w:color w:val="000000"/>
          <w:sz w:val="28"/>
          <w:szCs w:val="28"/>
        </w:rPr>
        <w:t>е</w:t>
      </w:r>
      <w:r w:rsidR="004942A3" w:rsidRPr="00C668C1">
        <w:rPr>
          <w:rFonts w:ascii="Times New Roman" w:hAnsi="Times New Roman" w:cs="Times New Roman"/>
          <w:color w:val="000000"/>
          <w:sz w:val="28"/>
          <w:szCs w:val="28"/>
        </w:rPr>
        <w:t xml:space="preserve"> цел</w:t>
      </w:r>
      <w:r w:rsidR="00E060AC" w:rsidRPr="00C668C1">
        <w:rPr>
          <w:rFonts w:ascii="Times New Roman" w:hAnsi="Times New Roman" w:cs="Times New Roman"/>
          <w:color w:val="000000"/>
          <w:sz w:val="28"/>
          <w:szCs w:val="28"/>
        </w:rPr>
        <w:t>и</w:t>
      </w:r>
      <w:r w:rsidR="004942A3" w:rsidRPr="00C668C1">
        <w:rPr>
          <w:rFonts w:ascii="Times New Roman" w:hAnsi="Times New Roman" w:cs="Times New Roman"/>
          <w:color w:val="000000"/>
          <w:sz w:val="28"/>
          <w:szCs w:val="28"/>
        </w:rPr>
        <w:t xml:space="preserve"> адаптации:</w:t>
      </w:r>
    </w:p>
    <w:p w:rsidR="004942A3" w:rsidRPr="00C668C1" w:rsidRDefault="004942A3" w:rsidP="002C35AC">
      <w:pPr>
        <w:numPr>
          <w:ilvl w:val="0"/>
          <w:numId w:val="1"/>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уменьшение первоначальных издержек, ведь пока новый работник плохо знает свое рабочее место, методы и приемы труда, он работает менее результативно;</w:t>
      </w:r>
    </w:p>
    <w:p w:rsidR="004942A3" w:rsidRPr="00C668C1" w:rsidRDefault="004942A3" w:rsidP="002C35AC">
      <w:pPr>
        <w:numPr>
          <w:ilvl w:val="0"/>
          <w:numId w:val="1"/>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сокращение вероятности увольнения новых сотрудников;</w:t>
      </w:r>
    </w:p>
    <w:p w:rsidR="004942A3" w:rsidRPr="00C668C1" w:rsidRDefault="004942A3" w:rsidP="002C35AC">
      <w:pPr>
        <w:numPr>
          <w:ilvl w:val="0"/>
          <w:numId w:val="1"/>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формирование у новых работников чувства причастности к организации, заинтересованности в улучшении дел в ней;</w:t>
      </w:r>
    </w:p>
    <w:p w:rsidR="004942A3" w:rsidRPr="00C668C1" w:rsidRDefault="004942A3" w:rsidP="002C35AC">
      <w:pPr>
        <w:numPr>
          <w:ilvl w:val="0"/>
          <w:numId w:val="1"/>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правильное понимание новым работником своих задач и должностных обязанностей, развитие у него умений и навыков выполнения своих обязанностей;</w:t>
      </w:r>
    </w:p>
    <w:p w:rsidR="004942A3" w:rsidRPr="00C668C1" w:rsidRDefault="004942A3" w:rsidP="002C35AC">
      <w:pPr>
        <w:numPr>
          <w:ilvl w:val="0"/>
          <w:numId w:val="1"/>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повышение уровня сплоченности коллектива;</w:t>
      </w:r>
    </w:p>
    <w:p w:rsidR="004942A3" w:rsidRPr="00C668C1" w:rsidRDefault="004942A3" w:rsidP="002C35AC">
      <w:pPr>
        <w:numPr>
          <w:ilvl w:val="0"/>
          <w:numId w:val="1"/>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снижение влияния чувства неопределенности на трудовое поведение новых работников;</w:t>
      </w:r>
    </w:p>
    <w:p w:rsidR="004942A3" w:rsidRPr="00C668C1" w:rsidRDefault="004942A3" w:rsidP="002C35AC">
      <w:pPr>
        <w:numPr>
          <w:ilvl w:val="0"/>
          <w:numId w:val="1"/>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формирование у нового работника высокого уровня мотивации к труду, понимания своей роли в успехе организации, позитивного отношения к ней и к содержанию труда;</w:t>
      </w:r>
    </w:p>
    <w:p w:rsidR="004942A3" w:rsidRPr="00C668C1" w:rsidRDefault="004942A3" w:rsidP="002C35AC">
      <w:pPr>
        <w:numPr>
          <w:ilvl w:val="0"/>
          <w:numId w:val="1"/>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активизация творческого потенциала и повышение результативности «старых» сотрудников за счет усиления их вовлеченности в жизнедеятельность организации</w:t>
      </w:r>
      <w:r w:rsidR="00240273" w:rsidRPr="00C668C1">
        <w:rPr>
          <w:rFonts w:ascii="Times New Roman" w:hAnsi="Times New Roman" w:cs="Times New Roman"/>
          <w:color w:val="000000"/>
          <w:sz w:val="28"/>
          <w:szCs w:val="28"/>
        </w:rPr>
        <w:t xml:space="preserve"> [4]</w:t>
      </w:r>
      <w:r w:rsidRPr="00C668C1">
        <w:rPr>
          <w:rFonts w:ascii="Times New Roman" w:hAnsi="Times New Roman" w:cs="Times New Roman"/>
          <w:color w:val="000000"/>
          <w:sz w:val="28"/>
          <w:szCs w:val="28"/>
        </w:rPr>
        <w:t>.</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Кроме того, способы включения новых сотрудников в жизнь организации могут существенно активизировать творческий потенциал уже работающих сотрудников и усилить их включенность в корпоративную культуру организации.</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Классифицировать адаптационные мероприятия, проводимые в организации, можно по различным критериям:</w:t>
      </w:r>
    </w:p>
    <w:p w:rsidR="004942A3" w:rsidRPr="00C668C1" w:rsidRDefault="004942A3" w:rsidP="002C35AC">
      <w:pPr>
        <w:pStyle w:val="af2"/>
        <w:numPr>
          <w:ilvl w:val="0"/>
          <w:numId w:val="52"/>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 влиянию на поведение нового сотрудника:</w:t>
      </w:r>
    </w:p>
    <w:p w:rsidR="004942A3" w:rsidRPr="00C668C1" w:rsidRDefault="004942A3" w:rsidP="002C35AC">
      <w:pPr>
        <w:numPr>
          <w:ilvl w:val="0"/>
          <w:numId w:val="26"/>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пассивная: новый сотрудник выступает как пассивный объект адаптационных мероприятий;</w:t>
      </w:r>
    </w:p>
    <w:p w:rsidR="004942A3" w:rsidRPr="00C668C1" w:rsidRDefault="004942A3" w:rsidP="002C35AC">
      <w:pPr>
        <w:numPr>
          <w:ilvl w:val="0"/>
          <w:numId w:val="26"/>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активная: адаптационные мероприятия побуждают нового сотрудника стремиться к самостоятельному вхождению в организацию.</w:t>
      </w:r>
    </w:p>
    <w:p w:rsidR="004942A3" w:rsidRPr="00C668C1" w:rsidRDefault="004942A3" w:rsidP="002C35AC">
      <w:pPr>
        <w:pStyle w:val="af2"/>
        <w:numPr>
          <w:ilvl w:val="0"/>
          <w:numId w:val="52"/>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 воздействию на личность нового работника:</w:t>
      </w:r>
    </w:p>
    <w:p w:rsidR="004942A3" w:rsidRPr="00C668C1" w:rsidRDefault="004942A3" w:rsidP="002C35AC">
      <w:pPr>
        <w:pStyle w:val="af2"/>
        <w:numPr>
          <w:ilvl w:val="0"/>
          <w:numId w:val="53"/>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прогрессивная, способствующая развитию личности;</w:t>
      </w:r>
    </w:p>
    <w:p w:rsidR="004942A3" w:rsidRPr="00C668C1" w:rsidRDefault="004942A3" w:rsidP="002C35AC">
      <w:pPr>
        <w:pStyle w:val="af2"/>
        <w:numPr>
          <w:ilvl w:val="0"/>
          <w:numId w:val="53"/>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регрессивная, не способствующая развитию личности новичка (чаще всего такая ситуация имеет место если выполняемая работа не требует от человека проявления всех его способностей или способствует только его одностороннему развитию);</w:t>
      </w:r>
    </w:p>
    <w:p w:rsidR="004942A3" w:rsidRPr="00C668C1" w:rsidRDefault="004942A3" w:rsidP="002C35AC">
      <w:pPr>
        <w:pStyle w:val="af2"/>
        <w:numPr>
          <w:ilvl w:val="0"/>
          <w:numId w:val="52"/>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 причинам, вызвавшим необходимость адаптации:</w:t>
      </w:r>
    </w:p>
    <w:p w:rsidR="004942A3" w:rsidRPr="00C668C1" w:rsidRDefault="004942A3" w:rsidP="002C35AC">
      <w:pPr>
        <w:pStyle w:val="af2"/>
        <w:numPr>
          <w:ilvl w:val="0"/>
          <w:numId w:val="54"/>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при начале трудовой деятельности, когда человек впервые приходит на постоянную работу в конкретную организацию;</w:t>
      </w:r>
    </w:p>
    <w:p w:rsidR="004942A3" w:rsidRPr="00C668C1" w:rsidRDefault="004942A3" w:rsidP="002C35AC">
      <w:pPr>
        <w:pStyle w:val="af2"/>
        <w:numPr>
          <w:ilvl w:val="0"/>
          <w:numId w:val="54"/>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при смене работы;</w:t>
      </w:r>
    </w:p>
    <w:p w:rsidR="004942A3" w:rsidRPr="00C668C1" w:rsidRDefault="004942A3" w:rsidP="002C35AC">
      <w:pPr>
        <w:pStyle w:val="af2"/>
        <w:numPr>
          <w:ilvl w:val="0"/>
          <w:numId w:val="54"/>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при повышении в должности, когда расширяется круг производственных контактов работника, повышается уровень решаемых задач и мера ответственности;</w:t>
      </w:r>
    </w:p>
    <w:p w:rsidR="004942A3" w:rsidRPr="00C668C1" w:rsidRDefault="004942A3" w:rsidP="002C35AC">
      <w:pPr>
        <w:pStyle w:val="af2"/>
        <w:numPr>
          <w:ilvl w:val="0"/>
          <w:numId w:val="54"/>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при понижении в должности, когда человеку необходимо помочь справиться со стрессовой ситуацией;</w:t>
      </w:r>
    </w:p>
    <w:p w:rsidR="004942A3" w:rsidRPr="00C668C1" w:rsidRDefault="004942A3" w:rsidP="002C35AC">
      <w:pPr>
        <w:pStyle w:val="af2"/>
        <w:numPr>
          <w:ilvl w:val="0"/>
          <w:numId w:val="54"/>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при увольнении сотрудника, когда организация оказывает ему помощь в нахождении нового места работы или в переквалификации.</w:t>
      </w:r>
    </w:p>
    <w:p w:rsidR="002C35AC" w:rsidRPr="00C668C1" w:rsidRDefault="00E060AC"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Кроме этого</w:t>
      </w:r>
      <w:r w:rsidR="004942A3" w:rsidRPr="00C668C1">
        <w:rPr>
          <w:rFonts w:ascii="Times New Roman" w:hAnsi="Times New Roman" w:cs="Times New Roman"/>
          <w:color w:val="000000"/>
          <w:sz w:val="28"/>
          <w:szCs w:val="28"/>
        </w:rPr>
        <w:t xml:space="preserve"> адаптацию </w:t>
      </w:r>
      <w:r w:rsidRPr="00C668C1">
        <w:rPr>
          <w:rFonts w:ascii="Times New Roman" w:hAnsi="Times New Roman" w:cs="Times New Roman"/>
          <w:color w:val="000000"/>
          <w:sz w:val="28"/>
          <w:szCs w:val="28"/>
        </w:rPr>
        <w:t xml:space="preserve">можно </w:t>
      </w:r>
      <w:r w:rsidR="004942A3" w:rsidRPr="00C668C1">
        <w:rPr>
          <w:rFonts w:ascii="Times New Roman" w:hAnsi="Times New Roman" w:cs="Times New Roman"/>
          <w:color w:val="000000"/>
          <w:sz w:val="28"/>
          <w:szCs w:val="28"/>
        </w:rPr>
        <w:t>классифицир</w:t>
      </w:r>
      <w:r w:rsidRPr="00C668C1">
        <w:rPr>
          <w:rFonts w:ascii="Times New Roman" w:hAnsi="Times New Roman" w:cs="Times New Roman"/>
          <w:color w:val="000000"/>
          <w:sz w:val="28"/>
          <w:szCs w:val="28"/>
        </w:rPr>
        <w:t>овать</w:t>
      </w:r>
      <w:r w:rsidR="004942A3" w:rsidRPr="00C668C1">
        <w:rPr>
          <w:rFonts w:ascii="Times New Roman" w:hAnsi="Times New Roman" w:cs="Times New Roman"/>
          <w:color w:val="000000"/>
          <w:sz w:val="28"/>
          <w:szCs w:val="28"/>
        </w:rPr>
        <w:t xml:space="preserve"> по направленности. Наиболее</w:t>
      </w:r>
      <w:r w:rsidR="002C35AC"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наглядно</w:t>
      </w:r>
      <w:r w:rsidR="002C35AC"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это</w:t>
      </w:r>
      <w:r w:rsidR="002C35AC"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можно</w:t>
      </w:r>
      <w:r w:rsidR="002C35AC"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представить</w:t>
      </w:r>
      <w:r w:rsidR="002C35AC"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в</w:t>
      </w:r>
      <w:r w:rsidR="002C35AC"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виде</w:t>
      </w:r>
      <w:r w:rsidR="002C35AC"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схемы,</w:t>
      </w:r>
      <w:r w:rsidR="002C35AC"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приведенной</w:t>
      </w:r>
      <w:r w:rsidR="002C35AC"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у</w:t>
      </w:r>
      <w:r w:rsidR="00A07A61"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А.Я. Кибанова на рисунке 1</w:t>
      </w:r>
      <w:r w:rsidR="00240273" w:rsidRPr="00C668C1">
        <w:rPr>
          <w:rFonts w:ascii="Times New Roman" w:hAnsi="Times New Roman" w:cs="Times New Roman"/>
          <w:color w:val="000000"/>
          <w:sz w:val="28"/>
          <w:szCs w:val="28"/>
        </w:rPr>
        <w:t xml:space="preserve"> [4]</w:t>
      </w:r>
      <w:r w:rsidR="004942A3" w:rsidRPr="00C668C1">
        <w:rPr>
          <w:rFonts w:ascii="Times New Roman" w:hAnsi="Times New Roman" w:cs="Times New Roman"/>
          <w:color w:val="000000"/>
          <w:sz w:val="28"/>
          <w:szCs w:val="28"/>
        </w:rPr>
        <w:t>.</w:t>
      </w:r>
    </w:p>
    <w:p w:rsidR="004942A3" w:rsidRPr="00C668C1" w:rsidRDefault="00F6248D" w:rsidP="002C35AC">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noProof/>
          <w:color w:val="000000"/>
          <w:sz w:val="28"/>
          <w:szCs w:val="28"/>
          <w:lang w:val="be-BY" w:eastAsia="be-BY"/>
        </w:rPr>
        <w:lastRenderedPageBreak/>
        <w:drawing>
          <wp:inline distT="0" distB="0" distL="0" distR="0">
            <wp:extent cx="4219575" cy="430530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srcRect/>
                    <a:stretch>
                      <a:fillRect/>
                    </a:stretch>
                  </pic:blipFill>
                  <pic:spPr bwMode="auto">
                    <a:xfrm>
                      <a:off x="0" y="0"/>
                      <a:ext cx="4219575" cy="4305300"/>
                    </a:xfrm>
                    <a:prstGeom prst="rect">
                      <a:avLst/>
                    </a:prstGeom>
                    <a:noFill/>
                    <a:ln w="9525">
                      <a:noFill/>
                      <a:miter lim="800000"/>
                      <a:headEnd/>
                      <a:tailEnd/>
                    </a:ln>
                  </pic:spPr>
                </pic:pic>
              </a:graphicData>
            </a:graphic>
          </wp:inline>
        </w:drawing>
      </w:r>
    </w:p>
    <w:p w:rsidR="004A11AA" w:rsidRPr="00C668C1" w:rsidRDefault="004A11AA"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Рисунок 1 – Виды адаптации и факторы, на нее влияющие</w:t>
      </w:r>
    </w:p>
    <w:p w:rsidR="004A11AA" w:rsidRPr="00C668C1" w:rsidRDefault="004A11AA" w:rsidP="002C35AC">
      <w:pPr>
        <w:spacing w:after="0" w:line="360" w:lineRule="auto"/>
        <w:ind w:firstLine="709"/>
        <w:jc w:val="both"/>
        <w:rPr>
          <w:rFonts w:ascii="Times New Roman" w:hAnsi="Times New Roman" w:cs="Times New Roman"/>
          <w:color w:val="000000"/>
          <w:sz w:val="28"/>
          <w:szCs w:val="28"/>
        </w:rPr>
      </w:pP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Профессиональная адаптация</w:t>
      </w:r>
      <w:r w:rsidR="00C858CA"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w:t>
      </w:r>
      <w:r w:rsidR="00C858CA"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заключается в активном освоении профессии, ее тонкостей, специфики, необходимых навыков, приемов, способов принятия решений для начала в стандартных ситуациях. Она начинается с того, что после выяснения опыта, знаний и характера новичка для него определяют наиболее приемлемую форму подготовки, например, направляют на курсы или прикрепляют наставника. Сложность профессиональной адаптации зависит от широты и разнообразия деятельности, интереса к ней, содержания труда, влияния профессиональной среды, индивидуально-психологических свойств личности.</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Психофизиологическая адаптация</w:t>
      </w:r>
      <w:r w:rsidR="00C858CA"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w:t>
      </w:r>
      <w:r w:rsidR="00C858CA"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 xml:space="preserve">адаптация к трудовой деятельности на уровне организма работника как целого, результатом чего становятся меньшие изменения его функционального состояния (меньшее утомление, приспособление к высоким физическим нагрузкам и т.п.). Психофизиологическая адаптация особых сложностей не представляет, </w:t>
      </w:r>
      <w:r w:rsidRPr="00C668C1">
        <w:rPr>
          <w:rFonts w:ascii="Times New Roman" w:hAnsi="Times New Roman" w:cs="Times New Roman"/>
          <w:color w:val="000000"/>
          <w:sz w:val="28"/>
          <w:szCs w:val="28"/>
        </w:rPr>
        <w:lastRenderedPageBreak/>
        <w:t>протекает достаточно быстро и в большой мере зависит от здоровья человека, его естественных реакций, характеристики самих этих условий. Тем не менее, большинство несчастных случаев происходит в первые дни работы именно из-за ее отсутствия.</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Социально-психологическая адаптация человека к производственной деятельности</w:t>
      </w:r>
      <w:r w:rsidR="00C858CA"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w:t>
      </w:r>
      <w:r w:rsidR="00C858CA"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адаптация к ближайшему социальному окружению в коллективе, к традициям и неписаным нормам коллектива, к стилю работы руководителей, к особенностям межличностных отношений, сложившихся в коллективе. Она означает включение работника в коллектив как равноправного, принимаемого всеми его членами. Она может быть связана с немалыми трудностями, к которым относятся обманутые ожидания быстрого успеха, обусловленные недооценкой трудностей, важности живого человеческого общения, практического опыта и переоценкой значения теоретических знаний и инструкций.</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Экономическая —</w:t>
      </w:r>
      <w:r w:rsidR="0043206E"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это адаптация к уровню и способам получения доходов.</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Организационно-административная адаптация основана на понимании и принятии новым сотрудником своего организационного статуса, структуры организации и существующих механизмов управления. Необходимо, на наш взгляд, сделать новому сотруднику краткий экскурс в историю развития организации, рассказать о клиентах и партнерах, дать ознакомиться с положением об организационной структуре предприятия и положением об отделе, куда он выходит. Выдать на руки должностную инструкцию. Также необходимо познакомить его с непосредственным начальником (в случае, если это не было сделано в процессе отбора) и ознакомить его с процедурой эскалации проблем.</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Каждая компания сталкивается с проблемой адаптации новых сотрудников. Интерес к внедрению систем адаптации в Республике Беларусь также растёт, так как руководители компаний на собственном опыте начинают понимать, что плохо продуманная и организованная, либо вообще </w:t>
      </w:r>
      <w:r w:rsidRPr="00C668C1">
        <w:rPr>
          <w:rFonts w:ascii="Times New Roman" w:hAnsi="Times New Roman" w:cs="Times New Roman"/>
          <w:color w:val="000000"/>
          <w:sz w:val="28"/>
          <w:szCs w:val="28"/>
        </w:rPr>
        <w:lastRenderedPageBreak/>
        <w:t>отсутствующая система адаптации может являться основной причиной ухода новых сотрудников в первые месяцы работы. Таким образом, компания, которая не заботится о новичках, теряет сотрудников и сталкивается с падением производительности труда, что подтверждают исследования. Согласно содержащимся в них данным, работодатели, ведущие с новичками целенаправленную работу, получают от новых сотрудников больше отдачи и проявления инициативы.</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При фактически отсутствующей системе адаптации процесс знакомства новичка с компанией и будущей работой укладывается в один день; в компаниях, устраивающих для новичков в</w:t>
      </w:r>
      <w:r w:rsidR="00E060AC" w:rsidRPr="00C668C1">
        <w:rPr>
          <w:rFonts w:ascii="Times New Roman" w:hAnsi="Times New Roman" w:cs="Times New Roman"/>
          <w:color w:val="000000"/>
          <w:sz w:val="28"/>
          <w:szCs w:val="28"/>
        </w:rPr>
        <w:t>в</w:t>
      </w:r>
      <w:r w:rsidRPr="00C668C1">
        <w:rPr>
          <w:rFonts w:ascii="Times New Roman" w:hAnsi="Times New Roman" w:cs="Times New Roman"/>
          <w:color w:val="000000"/>
          <w:sz w:val="28"/>
          <w:szCs w:val="28"/>
        </w:rPr>
        <w:t>одные курсы и тренинги (а таких в последнее время становится все больше), адаптация занимает в среднем от недели до месяца, иногда, в зависимости от специфики компании и предлагаемой новому сотруднику работы, этот период может занимать до трех, или даже шести месяцев. Между тем, специалисты из канадской консалтинговой компании Drake International уверены, что адаптация занимает не меньше года</w:t>
      </w:r>
      <w:r w:rsidR="00C858CA" w:rsidRPr="00C668C1">
        <w:rPr>
          <w:rFonts w:ascii="Times New Roman" w:hAnsi="Times New Roman" w:cs="Times New Roman"/>
          <w:color w:val="000000"/>
          <w:sz w:val="28"/>
          <w:szCs w:val="28"/>
        </w:rPr>
        <w:t xml:space="preserve"> [5]</w:t>
      </w:r>
      <w:r w:rsidRPr="00C668C1">
        <w:rPr>
          <w:rFonts w:ascii="Times New Roman" w:hAnsi="Times New Roman" w:cs="Times New Roman"/>
          <w:color w:val="000000"/>
          <w:sz w:val="28"/>
          <w:szCs w:val="28"/>
        </w:rPr>
        <w:t>.</w:t>
      </w:r>
    </w:p>
    <w:p w:rsidR="002C35AC" w:rsidRPr="00C668C1" w:rsidRDefault="004942A3" w:rsidP="002C35AC">
      <w:pPr>
        <w:pStyle w:val="ab"/>
        <w:spacing w:before="0" w:after="0" w:line="360" w:lineRule="auto"/>
        <w:ind w:firstLine="709"/>
        <w:jc w:val="both"/>
        <w:rPr>
          <w:rFonts w:ascii="Times New Roman" w:hAnsi="Times New Roman" w:cs="Times New Roman"/>
          <w:sz w:val="28"/>
          <w:szCs w:val="28"/>
        </w:rPr>
      </w:pPr>
      <w:r w:rsidRPr="00C668C1">
        <w:rPr>
          <w:rFonts w:ascii="Times New Roman" w:hAnsi="Times New Roman" w:cs="Times New Roman"/>
          <w:sz w:val="28"/>
          <w:szCs w:val="28"/>
        </w:rPr>
        <w:t>Важно помнить, что адаптация</w:t>
      </w:r>
      <w:r w:rsidR="0043206E" w:rsidRPr="00C668C1">
        <w:rPr>
          <w:rFonts w:ascii="Times New Roman" w:hAnsi="Times New Roman" w:cs="Times New Roman"/>
          <w:sz w:val="28"/>
          <w:szCs w:val="28"/>
        </w:rPr>
        <w:t xml:space="preserve"> </w:t>
      </w:r>
      <w:r w:rsidRPr="00C668C1">
        <w:rPr>
          <w:rFonts w:ascii="Times New Roman" w:hAnsi="Times New Roman" w:cs="Times New Roman"/>
          <w:sz w:val="28"/>
          <w:szCs w:val="28"/>
        </w:rPr>
        <w:t>—</w:t>
      </w:r>
      <w:r w:rsidR="0043206E" w:rsidRPr="00C668C1">
        <w:rPr>
          <w:rFonts w:ascii="Times New Roman" w:hAnsi="Times New Roman" w:cs="Times New Roman"/>
          <w:sz w:val="28"/>
          <w:szCs w:val="28"/>
        </w:rPr>
        <w:t xml:space="preserve"> </w:t>
      </w:r>
      <w:r w:rsidRPr="00C668C1">
        <w:rPr>
          <w:rFonts w:ascii="Times New Roman" w:hAnsi="Times New Roman" w:cs="Times New Roman"/>
          <w:sz w:val="28"/>
          <w:szCs w:val="28"/>
        </w:rPr>
        <w:t>это</w:t>
      </w:r>
      <w:r w:rsidR="002C35AC" w:rsidRPr="00C668C1">
        <w:rPr>
          <w:rFonts w:ascii="Times New Roman" w:hAnsi="Times New Roman" w:cs="Times New Roman"/>
          <w:sz w:val="28"/>
          <w:szCs w:val="28"/>
        </w:rPr>
        <w:t xml:space="preserve"> </w:t>
      </w:r>
      <w:r w:rsidRPr="00C668C1">
        <w:rPr>
          <w:rFonts w:ascii="Times New Roman" w:hAnsi="Times New Roman" w:cs="Times New Roman"/>
          <w:sz w:val="28"/>
          <w:szCs w:val="28"/>
        </w:rPr>
        <w:t>прежде всего люди, которые эти мероприятия осуществляют: и те, кто непосредственно помогает новому сотруднику войти в курс дела, и те, кто этот процесс организует и контролирует. И, конечно, это инструменты, которые они используют в своей работе. Неоценимым инструментом адаптации персонала служит наставничество.</w:t>
      </w:r>
    </w:p>
    <w:p w:rsidR="002C35AC" w:rsidRPr="00C668C1" w:rsidRDefault="004942A3" w:rsidP="002C35AC">
      <w:pPr>
        <w:pStyle w:val="ab"/>
        <w:spacing w:before="0" w:after="0" w:line="360" w:lineRule="auto"/>
        <w:ind w:firstLine="709"/>
        <w:jc w:val="both"/>
        <w:rPr>
          <w:rFonts w:ascii="Times New Roman" w:hAnsi="Times New Roman" w:cs="Times New Roman"/>
          <w:sz w:val="28"/>
          <w:szCs w:val="28"/>
        </w:rPr>
      </w:pPr>
      <w:r w:rsidRPr="00C668C1">
        <w:rPr>
          <w:rFonts w:ascii="Times New Roman" w:hAnsi="Times New Roman" w:cs="Times New Roman"/>
          <w:sz w:val="28"/>
          <w:szCs w:val="28"/>
        </w:rPr>
        <w:t xml:space="preserve">Как правило, наставничество выглядит следующим образом: более опытный сотрудник обучает нового сотрудника тому, что умеет сам. Наставничество нацелено на обретение новым сотрудником знаний, умений и навыков, необходимых в его дальнейшей работе. Советом, личным примером наставник передаёт подопечному свой опыт. Можно сказать, что это разновидность индивидуального обучения непосредственно на рабочем месте. Такой подход практикуется и очень хорошо себя зарекомендовал в западных компаниях, и уже довольно длительное время практикуется в </w:t>
      </w:r>
      <w:r w:rsidRPr="00C668C1">
        <w:rPr>
          <w:rFonts w:ascii="Times New Roman" w:hAnsi="Times New Roman" w:cs="Times New Roman"/>
          <w:sz w:val="28"/>
          <w:szCs w:val="28"/>
        </w:rPr>
        <w:lastRenderedPageBreak/>
        <w:t>Беларуси. Действительно, опытный сотрудник много знает и умеет, ему известны все тонкости и нюансы выполняемой работы. Конечно, будет замечательно, если он поделится своими знаниями с новичком. При назначении наставника необходимо учитывать не только его профессиональные качества, но и человеческие. Наставник должен вызывать симпатию и, кроме того, он должен сам уметь и хотеть работать с людьми. Процесс наставничества должен быть организован таким образом, чтобы деятельность сотрудника</w:t>
      </w:r>
      <w:r w:rsidR="002C35AC" w:rsidRPr="00C668C1">
        <w:rPr>
          <w:rFonts w:ascii="Times New Roman" w:hAnsi="Times New Roman" w:cs="Times New Roman"/>
          <w:sz w:val="28"/>
          <w:szCs w:val="28"/>
        </w:rPr>
        <w:t xml:space="preserve"> </w:t>
      </w:r>
      <w:r w:rsidRPr="00C668C1">
        <w:rPr>
          <w:rFonts w:ascii="Times New Roman" w:hAnsi="Times New Roman" w:cs="Times New Roman"/>
          <w:sz w:val="28"/>
          <w:szCs w:val="28"/>
        </w:rPr>
        <w:t>в качестве наставника никак не отражалась на его основной работе. В противном случае система адаптации, основанная на наставничестве, приведёт не к повышению, а к снижению продуктивности в целом.</w:t>
      </w:r>
    </w:p>
    <w:p w:rsidR="004942A3" w:rsidRPr="00C668C1" w:rsidRDefault="004942A3" w:rsidP="002C35AC">
      <w:pPr>
        <w:pStyle w:val="ab"/>
        <w:spacing w:before="0" w:after="0" w:line="360" w:lineRule="auto"/>
        <w:ind w:firstLine="709"/>
        <w:jc w:val="both"/>
        <w:rPr>
          <w:rFonts w:ascii="Times New Roman" w:hAnsi="Times New Roman" w:cs="Times New Roman"/>
          <w:sz w:val="28"/>
          <w:szCs w:val="28"/>
        </w:rPr>
      </w:pPr>
      <w:r w:rsidRPr="00C668C1">
        <w:rPr>
          <w:rFonts w:ascii="Times New Roman" w:hAnsi="Times New Roman" w:cs="Times New Roman"/>
          <w:sz w:val="28"/>
          <w:szCs w:val="28"/>
        </w:rPr>
        <w:t>Для того чтобы постепенно ввести нового сотрудника в полноценный режим работы, наставник разрабатывает вместе с ним индивидуальный план на весь период испытательного срока. В этот план могут быть включены конкретные задания с определенным сроком их выполнения и предполагаемым конечным итогом. В ходе совместной работы по плану наставник оказывает новому работнику необходимую поддержку, контролирует выполнение заданий, помогает поддерживать деловые взаимоотношения с коллективом и руководителями разных уровней. Адаптационный период, как правило, длится три месяца и равен испытательному сроку. Все это время наставник не только обучает новичка, но и наблюдает за его поведением, изучает его профессиональные и личные качества, делает выводы. За неделю до окончания испытательного срока наставник и руководитель оценивают нового работника и заполняют так называемый лист оценки, в котором содержится заключение о результатах прохождения обучения. Они решают, готов ли новый сотрудник к самостоятельной работе, нуждается ли в дополнительном обучении или абсолютно не подходит компании и с ним лучше расстаться.</w:t>
      </w:r>
    </w:p>
    <w:p w:rsidR="004942A3" w:rsidRPr="00C668C1" w:rsidRDefault="004942A3" w:rsidP="002C35AC">
      <w:pPr>
        <w:pStyle w:val="4"/>
        <w:spacing w:before="0" w:beforeAutospacing="0" w:after="0" w:afterAutospacing="0" w:line="360" w:lineRule="auto"/>
        <w:ind w:firstLine="709"/>
        <w:jc w:val="both"/>
        <w:rPr>
          <w:b w:val="0"/>
          <w:bCs w:val="0"/>
          <w:color w:val="000000"/>
          <w:sz w:val="28"/>
          <w:szCs w:val="28"/>
        </w:rPr>
      </w:pPr>
      <w:r w:rsidRPr="00C668C1">
        <w:rPr>
          <w:b w:val="0"/>
          <w:bCs w:val="0"/>
          <w:color w:val="000000"/>
          <w:sz w:val="28"/>
          <w:szCs w:val="28"/>
        </w:rPr>
        <w:t>Система наставничества нужна для того, чтобы:</w:t>
      </w:r>
    </w:p>
    <w:p w:rsidR="002C35AC" w:rsidRPr="00C668C1" w:rsidRDefault="004942A3" w:rsidP="002C35AC">
      <w:pPr>
        <w:numPr>
          <w:ilvl w:val="0"/>
          <w:numId w:val="32"/>
        </w:numPr>
        <w:tabs>
          <w:tab w:val="clear" w:pos="720"/>
          <w:tab w:val="num"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повысить качество подготовки и квалификации персонала;</w:t>
      </w:r>
    </w:p>
    <w:p w:rsidR="002C35AC" w:rsidRPr="00C668C1" w:rsidRDefault="004942A3" w:rsidP="002C35AC">
      <w:pPr>
        <w:numPr>
          <w:ilvl w:val="0"/>
          <w:numId w:val="32"/>
        </w:numPr>
        <w:tabs>
          <w:tab w:val="clear" w:pos="720"/>
          <w:tab w:val="num"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развить у новых сотрудников позитивное отношение к работе, дать им возможность быстрее достичь рабочих показателей, необходимых компании;</w:t>
      </w:r>
    </w:p>
    <w:p w:rsidR="002C35AC" w:rsidRPr="00C668C1" w:rsidRDefault="004942A3" w:rsidP="002C35AC">
      <w:pPr>
        <w:numPr>
          <w:ilvl w:val="0"/>
          <w:numId w:val="32"/>
        </w:numPr>
        <w:tabs>
          <w:tab w:val="clear" w:pos="720"/>
          <w:tab w:val="num"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сэкономить время руководителей подразделения на обучение новых работников;</w:t>
      </w:r>
    </w:p>
    <w:p w:rsidR="002C35AC" w:rsidRPr="00C668C1" w:rsidRDefault="004942A3" w:rsidP="002C35AC">
      <w:pPr>
        <w:numPr>
          <w:ilvl w:val="0"/>
          <w:numId w:val="32"/>
        </w:numPr>
        <w:tabs>
          <w:tab w:val="clear" w:pos="720"/>
          <w:tab w:val="num"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предоставить наставникам возможность карьерного роста, поощрить за хорошую работу, признать их заслуги перед компанией;</w:t>
      </w:r>
    </w:p>
    <w:p w:rsidR="004942A3" w:rsidRPr="00C668C1" w:rsidRDefault="004942A3" w:rsidP="002C35AC">
      <w:pPr>
        <w:numPr>
          <w:ilvl w:val="0"/>
          <w:numId w:val="32"/>
        </w:numPr>
        <w:tabs>
          <w:tab w:val="clear" w:pos="720"/>
          <w:tab w:val="num"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снизить текучесть кадров, уменьшив количество сотрудников, уволившихся во время и сразу после испытательного срока.</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 мнению Ж. Геворгизовой, генерального директора</w:t>
      </w:r>
      <w:r w:rsidR="00E060AC" w:rsidRPr="00C668C1">
        <w:rPr>
          <w:rFonts w:ascii="Times New Roman" w:hAnsi="Times New Roman" w:cs="Times New Roman"/>
          <w:color w:val="000000"/>
          <w:sz w:val="28"/>
          <w:szCs w:val="28"/>
        </w:rPr>
        <w:t xml:space="preserve"> одного из агентств</w:t>
      </w:r>
      <w:r w:rsidRPr="00C668C1">
        <w:rPr>
          <w:rFonts w:ascii="Times New Roman" w:hAnsi="Times New Roman" w:cs="Times New Roman"/>
          <w:color w:val="000000"/>
          <w:sz w:val="28"/>
          <w:szCs w:val="28"/>
        </w:rPr>
        <w:t xml:space="preserve"> по подбору и оценке персонала</w:t>
      </w:r>
      <w:r w:rsidR="00E060AC" w:rsidRPr="00C668C1">
        <w:rPr>
          <w:rFonts w:ascii="Times New Roman" w:hAnsi="Times New Roman" w:cs="Times New Roman"/>
          <w:color w:val="000000"/>
          <w:sz w:val="28"/>
          <w:szCs w:val="28"/>
        </w:rPr>
        <w:t xml:space="preserve"> г</w:t>
      </w:r>
      <w:r w:rsidR="0043206E" w:rsidRPr="00C668C1">
        <w:rPr>
          <w:rFonts w:ascii="Times New Roman" w:hAnsi="Times New Roman" w:cs="Times New Roman"/>
          <w:color w:val="000000"/>
          <w:sz w:val="28"/>
          <w:szCs w:val="28"/>
        </w:rPr>
        <w:t>орода</w:t>
      </w:r>
      <w:r w:rsidR="004A11AA" w:rsidRPr="00C668C1">
        <w:rPr>
          <w:rFonts w:ascii="Times New Roman" w:hAnsi="Times New Roman" w:cs="Times New Roman"/>
          <w:color w:val="000000"/>
          <w:sz w:val="28"/>
          <w:szCs w:val="28"/>
        </w:rPr>
        <w:t xml:space="preserve"> </w:t>
      </w:r>
      <w:r w:rsidR="00E060AC" w:rsidRPr="00C668C1">
        <w:rPr>
          <w:rFonts w:ascii="Times New Roman" w:hAnsi="Times New Roman" w:cs="Times New Roman"/>
          <w:color w:val="000000"/>
          <w:sz w:val="28"/>
          <w:szCs w:val="28"/>
        </w:rPr>
        <w:t>Минска</w:t>
      </w:r>
      <w:r w:rsidRPr="00C668C1">
        <w:rPr>
          <w:rFonts w:ascii="Times New Roman" w:hAnsi="Times New Roman" w:cs="Times New Roman"/>
          <w:color w:val="000000"/>
          <w:sz w:val="28"/>
          <w:szCs w:val="28"/>
        </w:rPr>
        <w:t>, адаптация персонала в компании является своего рода индикатором успешности или провала работы по поиску, отбору и найму персонала.</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Основная задача адаптации - помочь сотруднику адаптироваться в новой обстановке,</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и достичь</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необходимой эффективности в наиболее короткий срок</w:t>
      </w:r>
      <w:r w:rsidR="00C858CA" w:rsidRPr="00C668C1">
        <w:rPr>
          <w:rFonts w:ascii="Times New Roman" w:hAnsi="Times New Roman" w:cs="Times New Roman"/>
          <w:color w:val="000000"/>
          <w:sz w:val="28"/>
          <w:szCs w:val="28"/>
        </w:rPr>
        <w:t xml:space="preserve"> [6]</w:t>
      </w:r>
      <w:r w:rsidRPr="00C668C1">
        <w:rPr>
          <w:rFonts w:ascii="Times New Roman" w:hAnsi="Times New Roman" w:cs="Times New Roman"/>
          <w:color w:val="000000"/>
          <w:sz w:val="28"/>
          <w:szCs w:val="28"/>
        </w:rPr>
        <w:t>.</w:t>
      </w:r>
    </w:p>
    <w:p w:rsidR="004942A3" w:rsidRPr="00C668C1" w:rsidRDefault="00E060AC"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 общем случае п</w:t>
      </w:r>
      <w:r w:rsidR="004942A3" w:rsidRPr="00C668C1">
        <w:rPr>
          <w:rFonts w:ascii="Times New Roman" w:hAnsi="Times New Roman" w:cs="Times New Roman"/>
          <w:color w:val="000000"/>
          <w:sz w:val="28"/>
          <w:szCs w:val="28"/>
        </w:rPr>
        <w:t>рограмма адаптации новых сотрудников состоит из трех часте</w:t>
      </w:r>
      <w:r w:rsidR="00C858CA" w:rsidRPr="00C668C1">
        <w:rPr>
          <w:rFonts w:ascii="Times New Roman" w:hAnsi="Times New Roman" w:cs="Times New Roman"/>
          <w:color w:val="000000"/>
          <w:sz w:val="28"/>
          <w:szCs w:val="28"/>
        </w:rPr>
        <w:t>й</w:t>
      </w:r>
      <w:r w:rsidR="002C35AC"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и рассчитана на весь испытательный срок:</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w:t>
      </w:r>
      <w:r w:rsidR="00C858CA" w:rsidRPr="00C668C1">
        <w:rPr>
          <w:rFonts w:ascii="Times New Roman" w:hAnsi="Times New Roman" w:cs="Times New Roman"/>
          <w:color w:val="000000"/>
          <w:sz w:val="28"/>
          <w:szCs w:val="28"/>
        </w:rPr>
        <w:t xml:space="preserve"> о</w:t>
      </w:r>
      <w:r w:rsidRPr="00C668C1">
        <w:rPr>
          <w:rFonts w:ascii="Times New Roman" w:hAnsi="Times New Roman" w:cs="Times New Roman"/>
          <w:color w:val="000000"/>
          <w:sz w:val="28"/>
          <w:szCs w:val="28"/>
        </w:rPr>
        <w:t>бщей, для всех сотрудников независимо от их позиции в компании</w:t>
      </w:r>
      <w:r w:rsidR="004A11AA" w:rsidRPr="00C668C1">
        <w:rPr>
          <w:rFonts w:ascii="Times New Roman" w:hAnsi="Times New Roman" w:cs="Times New Roman"/>
          <w:color w:val="000000"/>
          <w:sz w:val="28"/>
          <w:szCs w:val="28"/>
        </w:rPr>
        <w:t>;</w:t>
      </w:r>
    </w:p>
    <w:p w:rsidR="004942A3" w:rsidRPr="00C668C1" w:rsidRDefault="00C858CA"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п</w:t>
      </w:r>
      <w:r w:rsidR="004942A3" w:rsidRPr="00C668C1">
        <w:rPr>
          <w:rFonts w:ascii="Times New Roman" w:hAnsi="Times New Roman" w:cs="Times New Roman"/>
          <w:color w:val="000000"/>
          <w:sz w:val="28"/>
          <w:szCs w:val="28"/>
        </w:rPr>
        <w:t>озиционной, для определенных сотрудников (в зависимости от категории принимаемого нового сотрудника)</w:t>
      </w:r>
      <w:r w:rsidR="004A11AA" w:rsidRPr="00C668C1">
        <w:rPr>
          <w:rFonts w:ascii="Times New Roman" w:hAnsi="Times New Roman" w:cs="Times New Roman"/>
          <w:color w:val="000000"/>
          <w:sz w:val="28"/>
          <w:szCs w:val="28"/>
        </w:rPr>
        <w:t>;</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w:t>
      </w:r>
      <w:r w:rsidR="00C858CA" w:rsidRPr="00C668C1">
        <w:rPr>
          <w:rFonts w:ascii="Times New Roman" w:hAnsi="Times New Roman" w:cs="Times New Roman"/>
          <w:color w:val="000000"/>
          <w:sz w:val="28"/>
          <w:szCs w:val="28"/>
        </w:rPr>
        <w:t xml:space="preserve"> и</w:t>
      </w:r>
      <w:r w:rsidRPr="00C668C1">
        <w:rPr>
          <w:rFonts w:ascii="Times New Roman" w:hAnsi="Times New Roman" w:cs="Times New Roman"/>
          <w:color w:val="000000"/>
          <w:sz w:val="28"/>
          <w:szCs w:val="28"/>
        </w:rPr>
        <w:t>ндивидуальной, для каждого нового сотрудника, зависимости от его позиции в компании</w:t>
      </w:r>
      <w:r w:rsidR="004A11AA" w:rsidRPr="00C668C1">
        <w:rPr>
          <w:rFonts w:ascii="Times New Roman" w:hAnsi="Times New Roman" w:cs="Times New Roman"/>
          <w:color w:val="000000"/>
          <w:sz w:val="28"/>
          <w:szCs w:val="28"/>
        </w:rPr>
        <w:t>.</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Общая часть программы проводится в течение двух первых недель работы нового сотрудника в компании. Эта часть программы состоит из нескольких этапов, и зависит от индивидуальных потребностей конкретной компании.</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Первый этап </w:t>
      </w:r>
      <w:r w:rsidR="00C858CA" w:rsidRPr="00C668C1">
        <w:rPr>
          <w:rFonts w:ascii="Times New Roman" w:hAnsi="Times New Roman" w:cs="Times New Roman"/>
          <w:color w:val="000000"/>
          <w:sz w:val="28"/>
          <w:szCs w:val="28"/>
        </w:rPr>
        <w:sym w:font="Symbol" w:char="F0BE"/>
      </w:r>
      <w:r w:rsidR="00C858CA" w:rsidRPr="00C668C1">
        <w:rPr>
          <w:rFonts w:ascii="Times New Roman" w:hAnsi="Times New Roman" w:cs="Times New Roman"/>
          <w:color w:val="000000"/>
          <w:sz w:val="28"/>
          <w:szCs w:val="28"/>
        </w:rPr>
        <w:t xml:space="preserve"> ориентационный. На </w:t>
      </w:r>
      <w:r w:rsidRPr="00C668C1">
        <w:rPr>
          <w:rFonts w:ascii="Times New Roman" w:hAnsi="Times New Roman" w:cs="Times New Roman"/>
          <w:color w:val="000000"/>
          <w:sz w:val="28"/>
          <w:szCs w:val="28"/>
        </w:rPr>
        <w:t>этом этапе новый сотрудник получает информацию о компании в целом: ее истории, миссии, задачи, которые компания ставит перед собой на данном этапе развития, о формах и методах работы компании, ее клиентах и конкурентах и др.</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 xml:space="preserve">Второй этап </w:t>
      </w:r>
      <w:r w:rsidR="00C858CA" w:rsidRPr="00C668C1">
        <w:rPr>
          <w:rFonts w:ascii="Times New Roman" w:hAnsi="Times New Roman" w:cs="Times New Roman"/>
          <w:color w:val="000000"/>
          <w:sz w:val="28"/>
          <w:szCs w:val="28"/>
        </w:rPr>
        <w:sym w:font="Symbol" w:char="F0BE"/>
      </w:r>
      <w:r w:rsidRPr="00C668C1">
        <w:rPr>
          <w:rFonts w:ascii="Times New Roman" w:hAnsi="Times New Roman" w:cs="Times New Roman"/>
          <w:color w:val="000000"/>
          <w:sz w:val="28"/>
          <w:szCs w:val="28"/>
        </w:rPr>
        <w:t xml:space="preserve"> </w:t>
      </w:r>
      <w:r w:rsidR="00C858CA" w:rsidRPr="00C668C1">
        <w:rPr>
          <w:rFonts w:ascii="Times New Roman" w:hAnsi="Times New Roman" w:cs="Times New Roman"/>
          <w:color w:val="000000"/>
          <w:sz w:val="28"/>
          <w:szCs w:val="28"/>
        </w:rPr>
        <w:t>внутренняя структура компании. З</w:t>
      </w:r>
      <w:r w:rsidRPr="00C668C1">
        <w:rPr>
          <w:rFonts w:ascii="Times New Roman" w:hAnsi="Times New Roman" w:cs="Times New Roman"/>
          <w:color w:val="000000"/>
          <w:sz w:val="28"/>
          <w:szCs w:val="28"/>
        </w:rPr>
        <w:t>десь новый сотрудник узнает о внутренних связях в компании, о руководстве, о</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сотрудниках по взаимодействию и других членах коллектива.</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Третий этап </w:t>
      </w:r>
      <w:r w:rsidR="00C858CA" w:rsidRPr="00C668C1">
        <w:rPr>
          <w:rFonts w:ascii="Times New Roman" w:hAnsi="Times New Roman" w:cs="Times New Roman"/>
          <w:color w:val="000000"/>
          <w:sz w:val="28"/>
          <w:szCs w:val="28"/>
        </w:rPr>
        <w:sym w:font="Symbol" w:char="F0BE"/>
      </w:r>
      <w:r w:rsidRPr="00C668C1">
        <w:rPr>
          <w:rFonts w:ascii="Times New Roman" w:hAnsi="Times New Roman" w:cs="Times New Roman"/>
          <w:color w:val="000000"/>
          <w:sz w:val="28"/>
          <w:szCs w:val="28"/>
        </w:rPr>
        <w:t xml:space="preserve"> </w:t>
      </w:r>
      <w:r w:rsidR="00C858CA" w:rsidRPr="00C668C1">
        <w:rPr>
          <w:rFonts w:ascii="Times New Roman" w:hAnsi="Times New Roman" w:cs="Times New Roman"/>
          <w:color w:val="000000"/>
          <w:sz w:val="28"/>
          <w:szCs w:val="28"/>
        </w:rPr>
        <w:t>л</w:t>
      </w:r>
      <w:r w:rsidRPr="00C668C1">
        <w:rPr>
          <w:rFonts w:ascii="Times New Roman" w:hAnsi="Times New Roman" w:cs="Times New Roman"/>
          <w:color w:val="000000"/>
          <w:sz w:val="28"/>
          <w:szCs w:val="28"/>
        </w:rPr>
        <w:t>ичное ознакомление с сотрудниками</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собственного отдела и рабочим местом; на этом этапе новому сотруднику показывают его рабочее место, лично знакомят с коллегами из отдела, рассказывают о способах взаимодействия в отделе.</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Четвертый этап </w:t>
      </w:r>
      <w:r w:rsidR="00C858CA" w:rsidRPr="00C668C1">
        <w:rPr>
          <w:rFonts w:ascii="Times New Roman" w:hAnsi="Times New Roman" w:cs="Times New Roman"/>
          <w:color w:val="000000"/>
          <w:sz w:val="28"/>
          <w:szCs w:val="28"/>
        </w:rPr>
        <w:sym w:font="Symbol" w:char="F0BE"/>
      </w:r>
      <w:r w:rsidRPr="00C668C1">
        <w:rPr>
          <w:rFonts w:ascii="Times New Roman" w:hAnsi="Times New Roman" w:cs="Times New Roman"/>
          <w:color w:val="000000"/>
          <w:sz w:val="28"/>
          <w:szCs w:val="28"/>
        </w:rPr>
        <w:t xml:space="preserve"> </w:t>
      </w:r>
      <w:r w:rsidR="00C858CA" w:rsidRPr="00C668C1">
        <w:rPr>
          <w:rFonts w:ascii="Times New Roman" w:hAnsi="Times New Roman" w:cs="Times New Roman"/>
          <w:color w:val="000000"/>
          <w:sz w:val="28"/>
          <w:szCs w:val="28"/>
        </w:rPr>
        <w:t>о</w:t>
      </w:r>
      <w:r w:rsidR="0043206E" w:rsidRPr="00C668C1">
        <w:rPr>
          <w:rFonts w:ascii="Times New Roman" w:hAnsi="Times New Roman" w:cs="Times New Roman"/>
          <w:color w:val="000000"/>
          <w:sz w:val="28"/>
          <w:szCs w:val="28"/>
        </w:rPr>
        <w:t>формление</w:t>
      </w:r>
      <w:r w:rsidR="002C35AC" w:rsidRPr="00C668C1">
        <w:rPr>
          <w:rFonts w:ascii="Times New Roman" w:hAnsi="Times New Roman" w:cs="Times New Roman"/>
          <w:color w:val="000000"/>
          <w:sz w:val="28"/>
          <w:szCs w:val="28"/>
        </w:rPr>
        <w:t xml:space="preserve"> </w:t>
      </w:r>
      <w:r w:rsidR="0043206E" w:rsidRPr="00C668C1">
        <w:rPr>
          <w:rFonts w:ascii="Times New Roman" w:hAnsi="Times New Roman" w:cs="Times New Roman"/>
          <w:color w:val="000000"/>
          <w:sz w:val="28"/>
          <w:szCs w:val="28"/>
        </w:rPr>
        <w:t>кадровых документов.</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Пятый этап </w:t>
      </w:r>
      <w:r w:rsidR="00C858CA" w:rsidRPr="00C668C1">
        <w:rPr>
          <w:rFonts w:ascii="Times New Roman" w:hAnsi="Times New Roman" w:cs="Times New Roman"/>
          <w:color w:val="000000"/>
          <w:sz w:val="28"/>
          <w:szCs w:val="28"/>
        </w:rPr>
        <w:sym w:font="Symbol" w:char="F0BE"/>
      </w:r>
      <w:r w:rsidRPr="00C668C1">
        <w:rPr>
          <w:rFonts w:ascii="Times New Roman" w:hAnsi="Times New Roman" w:cs="Times New Roman"/>
          <w:color w:val="000000"/>
          <w:sz w:val="28"/>
          <w:szCs w:val="28"/>
        </w:rPr>
        <w:t xml:space="preserve"> </w:t>
      </w:r>
      <w:r w:rsidR="00C858CA" w:rsidRPr="00C668C1">
        <w:rPr>
          <w:rFonts w:ascii="Times New Roman" w:hAnsi="Times New Roman" w:cs="Times New Roman"/>
          <w:color w:val="000000"/>
          <w:sz w:val="28"/>
          <w:szCs w:val="28"/>
        </w:rPr>
        <w:t>о</w:t>
      </w:r>
      <w:r w:rsidRPr="00C668C1">
        <w:rPr>
          <w:rFonts w:ascii="Times New Roman" w:hAnsi="Times New Roman" w:cs="Times New Roman"/>
          <w:color w:val="000000"/>
          <w:sz w:val="28"/>
          <w:szCs w:val="28"/>
        </w:rPr>
        <w:t>риентационное собеседование с непосредственным руководителе</w:t>
      </w:r>
      <w:r w:rsidR="00C858CA" w:rsidRPr="00C668C1">
        <w:rPr>
          <w:rFonts w:ascii="Times New Roman" w:hAnsi="Times New Roman" w:cs="Times New Roman"/>
          <w:color w:val="000000"/>
          <w:sz w:val="28"/>
          <w:szCs w:val="28"/>
        </w:rPr>
        <w:t>м.</w:t>
      </w:r>
      <w:r w:rsidRPr="00C668C1">
        <w:rPr>
          <w:rFonts w:ascii="Times New Roman" w:hAnsi="Times New Roman" w:cs="Times New Roman"/>
          <w:color w:val="000000"/>
          <w:sz w:val="28"/>
          <w:szCs w:val="28"/>
        </w:rPr>
        <w:t xml:space="preserve"> На данном этапе новому сотруднику еще раз объясняется его цель в компании, его задачи, должностные обязанности, его зоны ответственности и полномочия и на этом же этапе вносятся корректировки в индивидуальную часть программы адаптации.</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Для создания программы адаптации выделяют несколько моментов, самые значимые из них:</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w:t>
      </w:r>
      <w:r w:rsidR="00C858CA"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выделение факторов влияющих на успешное проведение программы</w:t>
      </w:r>
      <w:r w:rsidR="004A11AA" w:rsidRPr="00C668C1">
        <w:rPr>
          <w:rFonts w:ascii="Times New Roman" w:hAnsi="Times New Roman" w:cs="Times New Roman"/>
          <w:color w:val="000000"/>
          <w:sz w:val="28"/>
          <w:szCs w:val="28"/>
        </w:rPr>
        <w:t>;</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w:t>
      </w:r>
      <w:r w:rsidR="00C858CA" w:rsidRPr="00C668C1">
        <w:rPr>
          <w:rFonts w:ascii="Times New Roman" w:hAnsi="Times New Roman" w:cs="Times New Roman"/>
          <w:color w:val="000000"/>
          <w:sz w:val="28"/>
          <w:szCs w:val="28"/>
        </w:rPr>
        <w:t xml:space="preserve"> о</w:t>
      </w:r>
      <w:r w:rsidRPr="00C668C1">
        <w:rPr>
          <w:rFonts w:ascii="Times New Roman" w:hAnsi="Times New Roman" w:cs="Times New Roman"/>
          <w:color w:val="000000"/>
          <w:sz w:val="28"/>
          <w:szCs w:val="28"/>
        </w:rPr>
        <w:t>пределение круга мероприятий, которые будут осуществлены в процессе</w:t>
      </w:r>
      <w:r w:rsidR="004A11AA"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реализации программы</w:t>
      </w:r>
      <w:r w:rsidR="004A11AA" w:rsidRPr="00C668C1">
        <w:rPr>
          <w:rFonts w:ascii="Times New Roman" w:hAnsi="Times New Roman" w:cs="Times New Roman"/>
          <w:color w:val="000000"/>
          <w:sz w:val="28"/>
          <w:szCs w:val="28"/>
        </w:rPr>
        <w:t>;</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w:t>
      </w:r>
      <w:r w:rsidR="00C858CA"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определение круга лиц, задействованных в программе</w:t>
      </w:r>
      <w:r w:rsidR="004A11AA" w:rsidRPr="00C668C1">
        <w:rPr>
          <w:rFonts w:ascii="Times New Roman" w:hAnsi="Times New Roman" w:cs="Times New Roman"/>
          <w:color w:val="000000"/>
          <w:sz w:val="28"/>
          <w:szCs w:val="28"/>
        </w:rPr>
        <w:t>.</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Адаптация может происходить по двум направлениям: профессиональной адаптации и социально-психологической.</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Программу адаптации проводят самостоятельно сотрудники службы персонала, если же подбор нового сотрудника был осуществлен с помощью кадрового агентства, то тогда в программе также участвует менеджер по персоналу, который осуществлял подбор нового сотрудника.</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Некоторые компании заказываю</w:t>
      </w:r>
      <w:r w:rsidR="00E060AC" w:rsidRPr="00C668C1">
        <w:rPr>
          <w:rFonts w:ascii="Times New Roman" w:hAnsi="Times New Roman" w:cs="Times New Roman"/>
          <w:color w:val="000000"/>
          <w:sz w:val="28"/>
          <w:szCs w:val="28"/>
        </w:rPr>
        <w:t>т</w:t>
      </w:r>
      <w:r w:rsidRPr="00C668C1">
        <w:rPr>
          <w:rFonts w:ascii="Times New Roman" w:hAnsi="Times New Roman" w:cs="Times New Roman"/>
          <w:color w:val="000000"/>
          <w:sz w:val="28"/>
          <w:szCs w:val="28"/>
        </w:rPr>
        <w:t xml:space="preserve"> программы у кадровых агентств,</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которые несут полную ответственность за реализацию данной программы.</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При отсутствии системы адаптации компания может столкнуться с проблемой текучести кадров. Данная тема становится сегодня крайне актуальной в условиях дефицита профессионалов на очень динамичном </w:t>
      </w:r>
      <w:r w:rsidRPr="00C668C1">
        <w:rPr>
          <w:rFonts w:ascii="Times New Roman" w:hAnsi="Times New Roman" w:cs="Times New Roman"/>
          <w:color w:val="000000"/>
          <w:sz w:val="28"/>
          <w:szCs w:val="28"/>
        </w:rPr>
        <w:lastRenderedPageBreak/>
        <w:t>рынке труда. Из-за ухода специалистов и кадровой нестабильности предприятия несут немалые финансовые потери. Текучесть персонала – это движение рабочей силы, обусловленное неудовлетворенностью работника рабочим местом или неудовлетворенностью организации конкретным работником. По результатам опросов сотрудники, не проработавшие в организации года, принимают решение об увольнении в первые недели работы. Основные причины этому:</w:t>
      </w:r>
    </w:p>
    <w:p w:rsidR="004942A3" w:rsidRPr="00C668C1" w:rsidRDefault="004942A3" w:rsidP="002C35AC">
      <w:pPr>
        <w:numPr>
          <w:ilvl w:val="0"/>
          <w:numId w:val="30"/>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плохо продуманная, слабо организованная либо вообще отсутствующая система адаптации;</w:t>
      </w:r>
    </w:p>
    <w:p w:rsidR="004942A3" w:rsidRPr="00C668C1" w:rsidRDefault="004942A3" w:rsidP="002C35AC">
      <w:pPr>
        <w:numPr>
          <w:ilvl w:val="0"/>
          <w:numId w:val="30"/>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 корпоративной культуре компании не привита политика доброжелательного, внимательного отношения к новичкам</w:t>
      </w:r>
      <w:r w:rsidR="00C858CA" w:rsidRPr="00C668C1">
        <w:rPr>
          <w:rFonts w:ascii="Times New Roman" w:hAnsi="Times New Roman" w:cs="Times New Roman"/>
          <w:color w:val="000000"/>
          <w:sz w:val="28"/>
          <w:szCs w:val="28"/>
        </w:rPr>
        <w:t xml:space="preserve"> [6]</w:t>
      </w:r>
      <w:r w:rsidRPr="00C668C1">
        <w:rPr>
          <w:rFonts w:ascii="Times New Roman" w:hAnsi="Times New Roman" w:cs="Times New Roman"/>
          <w:color w:val="000000"/>
          <w:sz w:val="28"/>
          <w:szCs w:val="28"/>
        </w:rPr>
        <w:t>.</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Все это говорит о безусловной важности системы адаптации.</w:t>
      </w:r>
    </w:p>
    <w:p w:rsidR="004942A3" w:rsidRPr="00C668C1" w:rsidRDefault="00C858CA" w:rsidP="002C35AC">
      <w:pPr>
        <w:pStyle w:val="ab"/>
        <w:spacing w:before="0" w:after="0" w:line="360" w:lineRule="auto"/>
        <w:ind w:firstLine="709"/>
        <w:jc w:val="both"/>
        <w:rPr>
          <w:rFonts w:ascii="Times New Roman" w:hAnsi="Times New Roman" w:cs="Times New Roman"/>
          <w:sz w:val="28"/>
          <w:szCs w:val="28"/>
        </w:rPr>
      </w:pPr>
      <w:r w:rsidRPr="00C668C1">
        <w:rPr>
          <w:rStyle w:val="ac"/>
          <w:rFonts w:ascii="Times New Roman" w:hAnsi="Times New Roman"/>
          <w:i w:val="0"/>
          <w:iCs w:val="0"/>
          <w:sz w:val="28"/>
          <w:szCs w:val="28"/>
        </w:rPr>
        <w:t>Наталья Володина</w:t>
      </w:r>
      <w:r w:rsidR="002C35AC" w:rsidRPr="00C668C1">
        <w:rPr>
          <w:rStyle w:val="ac"/>
          <w:rFonts w:ascii="Times New Roman" w:hAnsi="Times New Roman"/>
          <w:i w:val="0"/>
          <w:iCs w:val="0"/>
          <w:sz w:val="28"/>
          <w:szCs w:val="28"/>
        </w:rPr>
        <w:t xml:space="preserve"> </w:t>
      </w:r>
      <w:r w:rsidRPr="00C668C1">
        <w:rPr>
          <w:rStyle w:val="ac"/>
          <w:rFonts w:ascii="Times New Roman" w:hAnsi="Times New Roman"/>
          <w:i w:val="0"/>
          <w:iCs w:val="0"/>
          <w:sz w:val="28"/>
          <w:szCs w:val="28"/>
        </w:rPr>
        <w:t>в книге «Адаптация персонала. Российский опыт ком</w:t>
      </w:r>
      <w:r w:rsidR="003B402D" w:rsidRPr="00C668C1">
        <w:rPr>
          <w:rStyle w:val="ac"/>
          <w:rFonts w:ascii="Times New Roman" w:hAnsi="Times New Roman"/>
          <w:i w:val="0"/>
          <w:iCs w:val="0"/>
          <w:sz w:val="28"/>
          <w:szCs w:val="28"/>
        </w:rPr>
        <w:t>п</w:t>
      </w:r>
      <w:r w:rsidRPr="00C668C1">
        <w:rPr>
          <w:rStyle w:val="ac"/>
          <w:rFonts w:ascii="Times New Roman" w:hAnsi="Times New Roman"/>
          <w:i w:val="0"/>
          <w:iCs w:val="0"/>
          <w:sz w:val="28"/>
          <w:szCs w:val="28"/>
        </w:rPr>
        <w:t>лексной системы»</w:t>
      </w:r>
      <w:r w:rsidR="004942A3" w:rsidRPr="00C668C1">
        <w:rPr>
          <w:rStyle w:val="ac"/>
          <w:rFonts w:ascii="Times New Roman" w:hAnsi="Times New Roman"/>
          <w:i w:val="0"/>
          <w:iCs w:val="0"/>
          <w:sz w:val="28"/>
          <w:szCs w:val="28"/>
        </w:rPr>
        <w:t xml:space="preserve"> утверждает, что </w:t>
      </w:r>
      <w:r w:rsidR="004942A3" w:rsidRPr="00C668C1">
        <w:rPr>
          <w:rFonts w:ascii="Times New Roman" w:hAnsi="Times New Roman" w:cs="Times New Roman"/>
          <w:sz w:val="28"/>
          <w:szCs w:val="28"/>
        </w:rPr>
        <w:t>процесс удержания начинается с самого первого рабочего дня</w:t>
      </w:r>
      <w:r w:rsidR="003B402D" w:rsidRPr="00C668C1">
        <w:rPr>
          <w:rFonts w:ascii="Times New Roman" w:hAnsi="Times New Roman" w:cs="Times New Roman"/>
          <w:sz w:val="28"/>
          <w:szCs w:val="28"/>
        </w:rPr>
        <w:t xml:space="preserve"> [7]</w:t>
      </w:r>
      <w:r w:rsidR="004942A3" w:rsidRPr="00C668C1">
        <w:rPr>
          <w:rFonts w:ascii="Times New Roman" w:hAnsi="Times New Roman" w:cs="Times New Roman"/>
          <w:sz w:val="28"/>
          <w:szCs w:val="28"/>
        </w:rPr>
        <w:t>. Существуют технологии интегрирования новых людей в рабочую среду, позволяющие на 25</w:t>
      </w:r>
      <w:r w:rsidR="0043206E" w:rsidRPr="00C668C1">
        <w:rPr>
          <w:rFonts w:ascii="Times New Roman" w:hAnsi="Times New Roman" w:cs="Times New Roman"/>
          <w:sz w:val="28"/>
          <w:szCs w:val="28"/>
        </w:rPr>
        <w:t xml:space="preserve"> </w:t>
      </w:r>
      <w:r w:rsidR="004942A3" w:rsidRPr="00C668C1">
        <w:rPr>
          <w:rFonts w:ascii="Times New Roman" w:hAnsi="Times New Roman" w:cs="Times New Roman"/>
          <w:sz w:val="28"/>
          <w:szCs w:val="28"/>
        </w:rPr>
        <w:t>% повысить уровень удержания сотрудников. Акклиматизация помогает новым сотрудникам познакомиться с рабочей обстановкой. Примером могут быть терминологические словари, документация, описывающая процессы и процедуры, организационные диаграммы, списки телефонов – все, что поможет человеку освоиться на работе.</w:t>
      </w:r>
      <w:r w:rsidR="002C35AC" w:rsidRPr="00C668C1">
        <w:rPr>
          <w:rFonts w:ascii="Times New Roman" w:hAnsi="Times New Roman" w:cs="Times New Roman"/>
          <w:sz w:val="28"/>
          <w:szCs w:val="28"/>
        </w:rPr>
        <w:t xml:space="preserve"> </w:t>
      </w:r>
      <w:r w:rsidR="004942A3" w:rsidRPr="00C668C1">
        <w:rPr>
          <w:rFonts w:ascii="Times New Roman" w:hAnsi="Times New Roman" w:cs="Times New Roman"/>
          <w:sz w:val="28"/>
          <w:szCs w:val="28"/>
        </w:rPr>
        <w:t>Акклиматизация включает в себя:</w:t>
      </w:r>
    </w:p>
    <w:p w:rsidR="002C35AC" w:rsidRPr="00C668C1" w:rsidRDefault="004942A3" w:rsidP="002C35AC">
      <w:pPr>
        <w:numPr>
          <w:ilvl w:val="0"/>
          <w:numId w:val="31"/>
        </w:numPr>
        <w:tabs>
          <w:tab w:val="num"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Интеграцию</w:t>
      </w:r>
      <w:r w:rsidR="003B402D"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w:t>
      </w:r>
      <w:r w:rsidR="003B402D"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 xml:space="preserve">многие люди проводят на работе больше времени, чем дома или с друзьями. Но кому же захочется проводить свой рабочий день в обществе незнакомцев? Когда новый сотрудник знакомится с коллегами и заводит с ними дружбу, он «привязывается» к своей работе. Нужно придумать задание для новых сотрудников, которое объединит их с другими работниками компании </w:t>
      </w:r>
      <w:r w:rsidR="003B402D" w:rsidRPr="00C668C1">
        <w:rPr>
          <w:rFonts w:ascii="Times New Roman" w:hAnsi="Times New Roman" w:cs="Times New Roman"/>
          <w:color w:val="000000"/>
          <w:sz w:val="28"/>
          <w:szCs w:val="28"/>
        </w:rPr>
        <w:sym w:font="Symbol" w:char="F0BE"/>
      </w:r>
      <w:r w:rsidRPr="00C668C1">
        <w:rPr>
          <w:rFonts w:ascii="Times New Roman" w:hAnsi="Times New Roman" w:cs="Times New Roman"/>
          <w:color w:val="000000"/>
          <w:sz w:val="28"/>
          <w:szCs w:val="28"/>
        </w:rPr>
        <w:t xml:space="preserve"> не только с теми, кто входит в их отдел, но и в других отделах.</w:t>
      </w:r>
    </w:p>
    <w:p w:rsidR="002C35AC" w:rsidRPr="00C668C1" w:rsidRDefault="004942A3" w:rsidP="002C35AC">
      <w:pPr>
        <w:numPr>
          <w:ilvl w:val="0"/>
          <w:numId w:val="31"/>
        </w:numPr>
        <w:tabs>
          <w:tab w:val="num"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Коммуникацию —</w:t>
      </w:r>
      <w:r w:rsidR="003B402D"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общение один на один с руководством помогает сотрудникам выстроить взаимоотношения, которые будут удерживать их в компании.</w:t>
      </w:r>
    </w:p>
    <w:p w:rsidR="004942A3" w:rsidRPr="00C668C1" w:rsidRDefault="004942A3" w:rsidP="002C35AC">
      <w:pPr>
        <w:numPr>
          <w:ilvl w:val="0"/>
          <w:numId w:val="31"/>
        </w:numPr>
        <w:tabs>
          <w:tab w:val="num"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Встречу ожиданий</w:t>
      </w:r>
      <w:r w:rsidR="003B402D"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w:t>
      </w:r>
      <w:r w:rsidR="003B402D"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как сотрудник, так и руководитель вступают в общение с определенными ожиданиями. Нужно выяснить, чего хочет новый работник. В течение первых 90 дней поставить перед ним конкретные задачи, первой из которых должно стать знакомство с организацией и его должностью.</w:t>
      </w:r>
    </w:p>
    <w:p w:rsidR="004942A3" w:rsidRPr="00C668C1" w:rsidRDefault="004942A3" w:rsidP="002C35AC">
      <w:pPr>
        <w:pStyle w:val="ab"/>
        <w:spacing w:before="0" w:after="0" w:line="360" w:lineRule="auto"/>
        <w:ind w:firstLine="709"/>
        <w:jc w:val="both"/>
        <w:rPr>
          <w:rFonts w:ascii="Times New Roman" w:hAnsi="Times New Roman" w:cs="Times New Roman"/>
          <w:sz w:val="28"/>
          <w:szCs w:val="28"/>
        </w:rPr>
      </w:pPr>
      <w:r w:rsidRPr="00C668C1">
        <w:rPr>
          <w:rFonts w:ascii="Times New Roman" w:hAnsi="Times New Roman" w:cs="Times New Roman"/>
          <w:sz w:val="28"/>
          <w:szCs w:val="28"/>
        </w:rPr>
        <w:t>Интегрирование новых сотрудников в организацию и, как следствие, снижение текучести являются одними из наиболее эффективных способов повышения доходно</w:t>
      </w:r>
      <w:r w:rsidR="00E060AC" w:rsidRPr="00C668C1">
        <w:rPr>
          <w:rFonts w:ascii="Times New Roman" w:hAnsi="Times New Roman" w:cs="Times New Roman"/>
          <w:sz w:val="28"/>
          <w:szCs w:val="28"/>
        </w:rPr>
        <w:t xml:space="preserve">сти компании и избежания лишних </w:t>
      </w:r>
      <w:r w:rsidRPr="00C668C1">
        <w:rPr>
          <w:rFonts w:ascii="Times New Roman" w:hAnsi="Times New Roman" w:cs="Times New Roman"/>
          <w:sz w:val="28"/>
          <w:szCs w:val="28"/>
        </w:rPr>
        <w:t>финансовых убытков и рисков.</w:t>
      </w:r>
    </w:p>
    <w:p w:rsidR="002C35AC" w:rsidRPr="00C668C1" w:rsidRDefault="00E060AC"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Г</w:t>
      </w:r>
      <w:r w:rsidR="004942A3" w:rsidRPr="00C668C1">
        <w:rPr>
          <w:rFonts w:ascii="Times New Roman" w:hAnsi="Times New Roman" w:cs="Times New Roman"/>
          <w:color w:val="000000"/>
          <w:sz w:val="28"/>
          <w:szCs w:val="28"/>
        </w:rPr>
        <w:t>рамотная адаптация персонала позволяет максимально быстро новому сотруднику включиться в работу полностью, а руководителю уже на ранних этапах оценить насколько человек действительно подходит и принять верное решение еще до окончания испытательного срока.</w:t>
      </w:r>
      <w:r w:rsidR="002C35AC"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При использовании грамотно разработанной системы адаптации человек, недавно пришедший в компанию, чувствует себя на новом месте более комфортно, а руководство получает от него максимальную отдачу в работе.</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 последнее время многие организации все больше уделяют внимания политике адаптации. Именно отлаженная система адаптации позволяет удержать на рабочем месте новых сотрудников.</w:t>
      </w:r>
    </w:p>
    <w:p w:rsidR="003B402D" w:rsidRPr="00C668C1" w:rsidRDefault="003B402D" w:rsidP="002C35AC">
      <w:pPr>
        <w:spacing w:after="0" w:line="360" w:lineRule="auto"/>
        <w:ind w:firstLine="709"/>
        <w:jc w:val="both"/>
        <w:rPr>
          <w:rFonts w:ascii="Times New Roman" w:hAnsi="Times New Roman" w:cs="Times New Roman"/>
          <w:color w:val="000000"/>
          <w:sz w:val="28"/>
          <w:szCs w:val="28"/>
        </w:rPr>
      </w:pPr>
    </w:p>
    <w:p w:rsidR="004C1B13" w:rsidRPr="00C668C1" w:rsidRDefault="005D4026" w:rsidP="005D4026">
      <w:pPr>
        <w:pStyle w:val="1"/>
        <w:spacing w:before="0" w:after="0" w:line="360" w:lineRule="auto"/>
        <w:ind w:firstLine="709"/>
        <w:jc w:val="center"/>
        <w:rPr>
          <w:rFonts w:ascii="Times New Roman" w:hAnsi="Times New Roman" w:cs="Times New Roman"/>
          <w:color w:val="000000"/>
          <w:sz w:val="28"/>
          <w:szCs w:val="28"/>
        </w:rPr>
      </w:pPr>
      <w:bookmarkStart w:id="4" w:name="_Toc256679384"/>
      <w:bookmarkStart w:id="5" w:name="_Toc261951744"/>
      <w:bookmarkStart w:id="6" w:name="_Toc263245480"/>
      <w:r w:rsidRPr="00C668C1">
        <w:rPr>
          <w:rFonts w:ascii="Times New Roman" w:hAnsi="Times New Roman" w:cs="Times New Roman"/>
          <w:b w:val="0"/>
          <w:bCs w:val="0"/>
          <w:color w:val="000000"/>
          <w:sz w:val="28"/>
          <w:szCs w:val="28"/>
        </w:rPr>
        <w:br w:type="page"/>
      </w:r>
      <w:r w:rsidR="000D60B3" w:rsidRPr="00C668C1">
        <w:rPr>
          <w:rFonts w:ascii="Times New Roman" w:hAnsi="Times New Roman" w:cs="Times New Roman"/>
          <w:color w:val="000000"/>
          <w:sz w:val="28"/>
          <w:szCs w:val="28"/>
        </w:rPr>
        <w:lastRenderedPageBreak/>
        <w:t>2</w:t>
      </w:r>
      <w:r w:rsidR="002C35AC" w:rsidRPr="00C668C1">
        <w:rPr>
          <w:rFonts w:ascii="Times New Roman" w:hAnsi="Times New Roman" w:cs="Times New Roman"/>
          <w:color w:val="000000"/>
          <w:sz w:val="28"/>
          <w:szCs w:val="28"/>
        </w:rPr>
        <w:t xml:space="preserve"> </w:t>
      </w:r>
      <w:r w:rsidR="002117AA" w:rsidRPr="00C668C1">
        <w:rPr>
          <w:rFonts w:ascii="Times New Roman" w:hAnsi="Times New Roman" w:cs="Times New Roman"/>
          <w:color w:val="000000"/>
          <w:sz w:val="28"/>
          <w:szCs w:val="28"/>
        </w:rPr>
        <w:t>СООО</w:t>
      </w:r>
      <w:r w:rsidR="002C35AC" w:rsidRPr="00C668C1">
        <w:rPr>
          <w:rFonts w:ascii="Times New Roman" w:hAnsi="Times New Roman" w:cs="Times New Roman"/>
          <w:color w:val="000000"/>
          <w:sz w:val="28"/>
          <w:szCs w:val="28"/>
        </w:rPr>
        <w:t xml:space="preserve"> </w:t>
      </w:r>
      <w:r w:rsidR="002117AA" w:rsidRPr="00C668C1">
        <w:rPr>
          <w:rFonts w:ascii="Times New Roman" w:hAnsi="Times New Roman" w:cs="Times New Roman"/>
          <w:color w:val="000000"/>
          <w:sz w:val="28"/>
          <w:szCs w:val="28"/>
        </w:rPr>
        <w:t>«М</w:t>
      </w:r>
      <w:r w:rsidR="00086861" w:rsidRPr="00C668C1">
        <w:rPr>
          <w:rFonts w:ascii="Times New Roman" w:hAnsi="Times New Roman" w:cs="Times New Roman"/>
          <w:color w:val="000000"/>
          <w:sz w:val="28"/>
          <w:szCs w:val="28"/>
        </w:rPr>
        <w:t>ТС</w:t>
      </w:r>
      <w:r w:rsidR="004942A3" w:rsidRPr="00C668C1">
        <w:rPr>
          <w:rFonts w:ascii="Times New Roman" w:hAnsi="Times New Roman" w:cs="Times New Roman"/>
          <w:color w:val="000000"/>
          <w:sz w:val="28"/>
          <w:szCs w:val="28"/>
        </w:rPr>
        <w:t>»,</w:t>
      </w:r>
      <w:bookmarkEnd w:id="4"/>
      <w:bookmarkEnd w:id="5"/>
      <w:r w:rsidR="002C35AC" w:rsidRPr="00C668C1">
        <w:rPr>
          <w:rFonts w:ascii="Times New Roman" w:hAnsi="Times New Roman" w:cs="Times New Roman"/>
          <w:color w:val="000000"/>
          <w:sz w:val="28"/>
          <w:szCs w:val="28"/>
        </w:rPr>
        <w:t xml:space="preserve"> </w:t>
      </w:r>
      <w:r w:rsidR="00086861" w:rsidRPr="00C668C1">
        <w:rPr>
          <w:rFonts w:ascii="Times New Roman" w:hAnsi="Times New Roman" w:cs="Times New Roman"/>
          <w:color w:val="000000"/>
          <w:sz w:val="28"/>
          <w:szCs w:val="28"/>
        </w:rPr>
        <w:t>ХАРАКТЕРИСТИКА И АНАЛИЗ</w:t>
      </w:r>
      <w:r w:rsidR="002C35AC" w:rsidRPr="00C668C1">
        <w:rPr>
          <w:rFonts w:ascii="Times New Roman" w:hAnsi="Times New Roman" w:cs="Times New Roman"/>
          <w:color w:val="000000"/>
          <w:sz w:val="28"/>
          <w:szCs w:val="28"/>
        </w:rPr>
        <w:t xml:space="preserve"> </w:t>
      </w:r>
      <w:r w:rsidR="00086861" w:rsidRPr="00C668C1">
        <w:rPr>
          <w:rFonts w:ascii="Times New Roman" w:hAnsi="Times New Roman" w:cs="Times New Roman"/>
          <w:color w:val="000000"/>
          <w:sz w:val="28"/>
          <w:szCs w:val="28"/>
        </w:rPr>
        <w:t>ПРОИЗВОДСТВЕННО-ХОЗЯЙСТВЕННОЙ</w:t>
      </w:r>
      <w:r w:rsidR="002C35AC" w:rsidRPr="00C668C1">
        <w:rPr>
          <w:rFonts w:ascii="Times New Roman" w:hAnsi="Times New Roman" w:cs="Times New Roman"/>
          <w:color w:val="000000"/>
          <w:sz w:val="28"/>
          <w:szCs w:val="28"/>
        </w:rPr>
        <w:t xml:space="preserve"> </w:t>
      </w:r>
      <w:r w:rsidR="00086861" w:rsidRPr="00C668C1">
        <w:rPr>
          <w:rFonts w:ascii="Times New Roman" w:hAnsi="Times New Roman" w:cs="Times New Roman"/>
          <w:color w:val="000000"/>
          <w:sz w:val="28"/>
          <w:szCs w:val="28"/>
        </w:rPr>
        <w:t>ДЕЯТЕЛЬНОСТИ</w:t>
      </w:r>
      <w:bookmarkEnd w:id="6"/>
    </w:p>
    <w:p w:rsidR="00086861" w:rsidRPr="00C668C1" w:rsidRDefault="00086861" w:rsidP="005D4026">
      <w:pPr>
        <w:spacing w:after="0" w:line="360" w:lineRule="auto"/>
        <w:ind w:firstLine="709"/>
        <w:jc w:val="center"/>
        <w:rPr>
          <w:rFonts w:ascii="Times New Roman" w:hAnsi="Times New Roman" w:cs="Times New Roman"/>
          <w:b/>
          <w:bCs/>
          <w:color w:val="000000"/>
          <w:sz w:val="28"/>
          <w:szCs w:val="28"/>
        </w:rPr>
      </w:pPr>
    </w:p>
    <w:p w:rsidR="004942A3" w:rsidRPr="00C668C1" w:rsidRDefault="004942A3" w:rsidP="005D4026">
      <w:pPr>
        <w:pStyle w:val="2"/>
        <w:spacing w:before="0" w:after="0" w:line="360" w:lineRule="auto"/>
        <w:ind w:firstLine="709"/>
        <w:jc w:val="center"/>
        <w:rPr>
          <w:rFonts w:ascii="Times New Roman" w:hAnsi="Times New Roman" w:cs="Times New Roman"/>
          <w:i w:val="0"/>
          <w:iCs w:val="0"/>
          <w:color w:val="000000"/>
        </w:rPr>
      </w:pPr>
      <w:bookmarkStart w:id="7" w:name="_Toc256679385"/>
      <w:bookmarkStart w:id="8" w:name="_Toc261951745"/>
      <w:bookmarkStart w:id="9" w:name="_Toc263245481"/>
      <w:r w:rsidRPr="00C668C1">
        <w:rPr>
          <w:rFonts w:ascii="Times New Roman" w:hAnsi="Times New Roman" w:cs="Times New Roman"/>
          <w:i w:val="0"/>
          <w:iCs w:val="0"/>
          <w:color w:val="000000"/>
        </w:rPr>
        <w:t>2.1 Краткая характеристика предприятия</w:t>
      </w:r>
      <w:bookmarkEnd w:id="7"/>
      <w:bookmarkEnd w:id="8"/>
      <w:bookmarkEnd w:id="9"/>
    </w:p>
    <w:p w:rsidR="004C1B13" w:rsidRPr="00C668C1" w:rsidRDefault="004C1B13" w:rsidP="002C35AC">
      <w:pPr>
        <w:spacing w:after="0" w:line="360" w:lineRule="auto"/>
        <w:ind w:firstLine="709"/>
        <w:jc w:val="both"/>
        <w:rPr>
          <w:rFonts w:ascii="Times New Roman" w:hAnsi="Times New Roman" w:cs="Times New Roman"/>
          <w:color w:val="000000"/>
          <w:sz w:val="28"/>
          <w:szCs w:val="28"/>
        </w:rPr>
      </w:pP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Совместное белорусско-российское общество с ограниченной ответственностью «Мобильные </w:t>
      </w:r>
      <w:r w:rsidR="002117AA" w:rsidRPr="00C668C1">
        <w:rPr>
          <w:rFonts w:ascii="Times New Roman" w:hAnsi="Times New Roman" w:cs="Times New Roman"/>
          <w:color w:val="000000"/>
          <w:sz w:val="28"/>
          <w:szCs w:val="28"/>
        </w:rPr>
        <w:t>телесистемы</w:t>
      </w:r>
      <w:r w:rsidRPr="00C668C1">
        <w:rPr>
          <w:rFonts w:ascii="Times New Roman" w:hAnsi="Times New Roman" w:cs="Times New Roman"/>
          <w:color w:val="000000"/>
          <w:sz w:val="28"/>
          <w:szCs w:val="28"/>
        </w:rPr>
        <w:t>» было зар</w:t>
      </w:r>
      <w:r w:rsidR="003B402D" w:rsidRPr="00C668C1">
        <w:rPr>
          <w:rFonts w:ascii="Times New Roman" w:hAnsi="Times New Roman" w:cs="Times New Roman"/>
          <w:color w:val="000000"/>
          <w:sz w:val="28"/>
          <w:szCs w:val="28"/>
        </w:rPr>
        <w:t>егистрировано 4 апреля 2002 г., а 30 апреля 2002 г.</w:t>
      </w:r>
      <w:r w:rsidRPr="00C668C1">
        <w:rPr>
          <w:rFonts w:ascii="Times New Roman" w:hAnsi="Times New Roman" w:cs="Times New Roman"/>
          <w:color w:val="000000"/>
          <w:sz w:val="28"/>
          <w:szCs w:val="28"/>
        </w:rPr>
        <w:t xml:space="preserve"> компания получила лицензию Министерства связи РБ на оказание услуг сотовой связи в стандарте </w:t>
      </w:r>
      <w:r w:rsidRPr="00C668C1">
        <w:rPr>
          <w:rFonts w:ascii="Times New Roman" w:hAnsi="Times New Roman" w:cs="Times New Roman"/>
          <w:color w:val="000000"/>
          <w:sz w:val="28"/>
          <w:szCs w:val="28"/>
          <w:lang w:val="en-US"/>
        </w:rPr>
        <w:t>GSM</w:t>
      </w:r>
      <w:r w:rsidRPr="00C668C1">
        <w:rPr>
          <w:rFonts w:ascii="Times New Roman" w:hAnsi="Times New Roman" w:cs="Times New Roman"/>
          <w:color w:val="000000"/>
          <w:sz w:val="28"/>
          <w:szCs w:val="28"/>
        </w:rPr>
        <w:t xml:space="preserve"> 900/1800. СООО «Мобильные </w:t>
      </w:r>
      <w:r w:rsidR="002117AA" w:rsidRPr="00C668C1">
        <w:rPr>
          <w:rFonts w:ascii="Times New Roman" w:hAnsi="Times New Roman" w:cs="Times New Roman"/>
          <w:color w:val="000000"/>
          <w:sz w:val="28"/>
          <w:szCs w:val="28"/>
        </w:rPr>
        <w:t>телесистемы</w:t>
      </w:r>
      <w:r w:rsidRPr="00C668C1">
        <w:rPr>
          <w:rFonts w:ascii="Times New Roman" w:hAnsi="Times New Roman" w:cs="Times New Roman"/>
          <w:color w:val="000000"/>
          <w:sz w:val="28"/>
          <w:szCs w:val="28"/>
        </w:rPr>
        <w:t>» осуществляет деятельность в области связи на основании лицензии Министерства связи и информатизации Республики Беларусь регистрационный номер №926 сроком на 8 лет, действительной до 30 апреля 2012, УНП 800013732.</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Соучредители белорусско-российского СООО «МТС» – РУП «Белтелеком» (Беларусь) и ОАО «Мобильные </w:t>
      </w:r>
      <w:r w:rsidR="002117AA" w:rsidRPr="00C668C1">
        <w:rPr>
          <w:rFonts w:ascii="Times New Roman" w:hAnsi="Times New Roman" w:cs="Times New Roman"/>
          <w:color w:val="000000"/>
          <w:sz w:val="28"/>
          <w:szCs w:val="28"/>
        </w:rPr>
        <w:t>телесистемы</w:t>
      </w:r>
      <w:r w:rsidRPr="00C668C1">
        <w:rPr>
          <w:rFonts w:ascii="Times New Roman" w:hAnsi="Times New Roman" w:cs="Times New Roman"/>
          <w:color w:val="000000"/>
          <w:sz w:val="28"/>
          <w:szCs w:val="28"/>
        </w:rPr>
        <w:t>» (Россия). Доли в уставном капитале совместного предприятия распределены следующим образом: РУП «Белтелеком» – 51</w:t>
      </w:r>
      <w:r w:rsidR="0043206E"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 ОАО «МТС» – 49</w:t>
      </w:r>
      <w:r w:rsidR="0043206E"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ОАО «Мобильные </w:t>
      </w:r>
      <w:r w:rsidR="002117AA" w:rsidRPr="00C668C1">
        <w:rPr>
          <w:rFonts w:ascii="Times New Roman" w:hAnsi="Times New Roman" w:cs="Times New Roman"/>
          <w:color w:val="000000"/>
          <w:sz w:val="28"/>
          <w:szCs w:val="28"/>
        </w:rPr>
        <w:t>телесистемы</w:t>
      </w:r>
      <w:r w:rsidRPr="00C668C1">
        <w:rPr>
          <w:rFonts w:ascii="Times New Roman" w:hAnsi="Times New Roman" w:cs="Times New Roman"/>
          <w:color w:val="000000"/>
          <w:sz w:val="28"/>
          <w:szCs w:val="28"/>
        </w:rPr>
        <w:t>» (МТС) является крупнейшим оператором мобильной связи в России и странах СНГ. Вместе со своими дочерними предприятиями компания обслуживает более 82,95 миллиона абонентов. Население 82 регионов России,</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 xml:space="preserve">а также Армении, Беларуси, Украины, Узбекистана, Туркменистана, где МТС и ее дочерние предприятия имеют лицензии на оказание услуг в стандарте </w:t>
      </w:r>
      <w:r w:rsidRPr="00C668C1">
        <w:rPr>
          <w:rFonts w:ascii="Times New Roman" w:hAnsi="Times New Roman" w:cs="Times New Roman"/>
          <w:color w:val="000000"/>
          <w:sz w:val="28"/>
          <w:szCs w:val="28"/>
          <w:lang w:val="en-US"/>
        </w:rPr>
        <w:t>GSM</w:t>
      </w:r>
      <w:r w:rsidRPr="00C668C1">
        <w:rPr>
          <w:rFonts w:ascii="Times New Roman" w:hAnsi="Times New Roman" w:cs="Times New Roman"/>
          <w:color w:val="000000"/>
          <w:sz w:val="28"/>
          <w:szCs w:val="28"/>
        </w:rPr>
        <w:t>, составляет более 230 мил</w:t>
      </w:r>
      <w:r w:rsidR="003B402D" w:rsidRPr="00C668C1">
        <w:rPr>
          <w:rFonts w:ascii="Times New Roman" w:hAnsi="Times New Roman" w:cs="Times New Roman"/>
          <w:color w:val="000000"/>
          <w:sz w:val="28"/>
          <w:szCs w:val="28"/>
        </w:rPr>
        <w:t>лионов человек. С июня 2000 г.</w:t>
      </w:r>
      <w:r w:rsidRPr="00C668C1">
        <w:rPr>
          <w:rFonts w:ascii="Times New Roman" w:hAnsi="Times New Roman" w:cs="Times New Roman"/>
          <w:color w:val="000000"/>
          <w:sz w:val="28"/>
          <w:szCs w:val="28"/>
        </w:rPr>
        <w:t xml:space="preserve"> акции МТС котируются на </w:t>
      </w:r>
      <w:r w:rsidR="003B402D" w:rsidRPr="00C668C1">
        <w:rPr>
          <w:rFonts w:ascii="Times New Roman" w:hAnsi="Times New Roman" w:cs="Times New Roman"/>
          <w:color w:val="000000"/>
          <w:sz w:val="28"/>
          <w:szCs w:val="28"/>
        </w:rPr>
        <w:t>Нью-</w:t>
      </w:r>
      <w:r w:rsidRPr="00C668C1">
        <w:rPr>
          <w:rFonts w:ascii="Times New Roman" w:hAnsi="Times New Roman" w:cs="Times New Roman"/>
          <w:color w:val="000000"/>
          <w:sz w:val="28"/>
          <w:szCs w:val="28"/>
        </w:rPr>
        <w:t xml:space="preserve">Йоркской фондовой бирже под кодом </w:t>
      </w:r>
      <w:r w:rsidRPr="00C668C1">
        <w:rPr>
          <w:rFonts w:ascii="Times New Roman" w:hAnsi="Times New Roman" w:cs="Times New Roman"/>
          <w:color w:val="000000"/>
          <w:sz w:val="28"/>
          <w:szCs w:val="28"/>
          <w:lang w:val="en-US"/>
        </w:rPr>
        <w:t>MBT</w:t>
      </w:r>
      <w:r w:rsidRPr="00C668C1">
        <w:rPr>
          <w:rFonts w:ascii="Times New Roman" w:hAnsi="Times New Roman" w:cs="Times New Roman"/>
          <w:color w:val="000000"/>
          <w:sz w:val="28"/>
          <w:szCs w:val="28"/>
        </w:rPr>
        <w:t>.</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Услуги сотовой связи СООО «Мобильные </w:t>
      </w:r>
      <w:r w:rsidR="002117AA" w:rsidRPr="00C668C1">
        <w:rPr>
          <w:rFonts w:ascii="Times New Roman" w:hAnsi="Times New Roman" w:cs="Times New Roman"/>
          <w:color w:val="000000"/>
          <w:sz w:val="28"/>
          <w:szCs w:val="28"/>
        </w:rPr>
        <w:t>телесистемы</w:t>
      </w:r>
      <w:r w:rsidRPr="00C668C1">
        <w:rPr>
          <w:rFonts w:ascii="Times New Roman" w:hAnsi="Times New Roman" w:cs="Times New Roman"/>
          <w:color w:val="000000"/>
          <w:sz w:val="28"/>
          <w:szCs w:val="28"/>
        </w:rPr>
        <w:t>» предоставляет в Республ</w:t>
      </w:r>
      <w:r w:rsidR="003B402D" w:rsidRPr="00C668C1">
        <w:rPr>
          <w:rFonts w:ascii="Times New Roman" w:hAnsi="Times New Roman" w:cs="Times New Roman"/>
          <w:color w:val="000000"/>
          <w:sz w:val="28"/>
          <w:szCs w:val="28"/>
        </w:rPr>
        <w:t>ике Беларусь с 27 июня 2002 г</w:t>
      </w:r>
      <w:r w:rsidRPr="00C668C1">
        <w:rPr>
          <w:rFonts w:ascii="Times New Roman" w:hAnsi="Times New Roman" w:cs="Times New Roman"/>
          <w:color w:val="000000"/>
          <w:sz w:val="28"/>
          <w:szCs w:val="28"/>
        </w:rPr>
        <w:t>.</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Первоначально сеть МТС функционировала только в Минске</w:t>
      </w:r>
      <w:r w:rsidR="003B402D" w:rsidRPr="00C668C1">
        <w:rPr>
          <w:rFonts w:ascii="Times New Roman" w:hAnsi="Times New Roman" w:cs="Times New Roman"/>
          <w:color w:val="000000"/>
          <w:sz w:val="28"/>
          <w:szCs w:val="28"/>
        </w:rPr>
        <w:t>, однако уже в декабре 2002 г.</w:t>
      </w:r>
      <w:r w:rsidRPr="00C668C1">
        <w:rPr>
          <w:rFonts w:ascii="Times New Roman" w:hAnsi="Times New Roman" w:cs="Times New Roman"/>
          <w:color w:val="000000"/>
          <w:sz w:val="28"/>
          <w:szCs w:val="28"/>
        </w:rPr>
        <w:t xml:space="preserve"> был запущен в эксплуатацию участок сети в Бресте, а в </w:t>
      </w:r>
      <w:r w:rsidRPr="00C668C1">
        <w:rPr>
          <w:rFonts w:ascii="Times New Roman" w:hAnsi="Times New Roman" w:cs="Times New Roman"/>
          <w:color w:val="000000"/>
          <w:sz w:val="28"/>
          <w:szCs w:val="28"/>
        </w:rPr>
        <w:lastRenderedPageBreak/>
        <w:t>течение января-апреля 2003 г. – и в остальных областных центрах Республики Беларусь.</w:t>
      </w:r>
    </w:p>
    <w:p w:rsidR="004942A3" w:rsidRPr="00C668C1" w:rsidRDefault="003B402D"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 апреле 2003 г.</w:t>
      </w:r>
      <w:r w:rsidR="004942A3" w:rsidRPr="00C668C1">
        <w:rPr>
          <w:rFonts w:ascii="Times New Roman" w:hAnsi="Times New Roman" w:cs="Times New Roman"/>
          <w:color w:val="000000"/>
          <w:sz w:val="28"/>
          <w:szCs w:val="28"/>
        </w:rPr>
        <w:t xml:space="preserve"> компания МТС вышла на первое место среди белорусских сотовых операторов по ежемесячным темпам прироста абонентской базы. Значительную роль в развитии абонентской базы МТС в Беларуси сыграла маркетинговая политика компании, которая изначально была построена на принципах максимальной доступности услуг связи абонента с различными запросами.</w:t>
      </w:r>
    </w:p>
    <w:p w:rsidR="002C35AC" w:rsidRPr="00C668C1" w:rsidRDefault="003B402D"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С сентября 2004 г.</w:t>
      </w:r>
      <w:r w:rsidR="004942A3" w:rsidRPr="00C668C1">
        <w:rPr>
          <w:rFonts w:ascii="Times New Roman" w:hAnsi="Times New Roman" w:cs="Times New Roman"/>
          <w:color w:val="000000"/>
          <w:sz w:val="28"/>
          <w:szCs w:val="28"/>
        </w:rPr>
        <w:t xml:space="preserve"> компания МТС – крупнейший по числу абонентов оператор мобильной связи в Республике Беларусь.</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17 окт</w:t>
      </w:r>
      <w:r w:rsidR="003B402D" w:rsidRPr="00C668C1">
        <w:rPr>
          <w:rFonts w:ascii="Times New Roman" w:hAnsi="Times New Roman" w:cs="Times New Roman"/>
          <w:color w:val="000000"/>
          <w:sz w:val="28"/>
          <w:szCs w:val="28"/>
        </w:rPr>
        <w:t>ября 2004 г.</w:t>
      </w:r>
      <w:r w:rsidRPr="00C668C1">
        <w:rPr>
          <w:rFonts w:ascii="Times New Roman" w:hAnsi="Times New Roman" w:cs="Times New Roman"/>
          <w:color w:val="000000"/>
          <w:sz w:val="28"/>
          <w:szCs w:val="28"/>
        </w:rPr>
        <w:t xml:space="preserve"> компания «Мобильные </w:t>
      </w:r>
      <w:r w:rsidR="002117AA" w:rsidRPr="00C668C1">
        <w:rPr>
          <w:rFonts w:ascii="Times New Roman" w:hAnsi="Times New Roman" w:cs="Times New Roman"/>
          <w:color w:val="000000"/>
          <w:sz w:val="28"/>
          <w:szCs w:val="28"/>
        </w:rPr>
        <w:t>телесистемы</w:t>
      </w:r>
      <w:r w:rsidRPr="00C668C1">
        <w:rPr>
          <w:rFonts w:ascii="Times New Roman" w:hAnsi="Times New Roman" w:cs="Times New Roman"/>
          <w:color w:val="000000"/>
          <w:sz w:val="28"/>
          <w:szCs w:val="28"/>
        </w:rPr>
        <w:t>» первой среди белорусских операторов достигла отметки в</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миллион активных абонентов, одновременно став крупнейшей сотовой компанией в нашей стране.</w:t>
      </w:r>
    </w:p>
    <w:p w:rsidR="004942A3" w:rsidRPr="00C668C1" w:rsidRDefault="003B402D"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 январе 2005 г.</w:t>
      </w:r>
      <w:r w:rsidR="004942A3" w:rsidRPr="00C668C1">
        <w:rPr>
          <w:rFonts w:ascii="Times New Roman" w:hAnsi="Times New Roman" w:cs="Times New Roman"/>
          <w:color w:val="000000"/>
          <w:sz w:val="28"/>
          <w:szCs w:val="28"/>
        </w:rPr>
        <w:t xml:space="preserve"> рыночная доля компании превысила 50</w:t>
      </w:r>
      <w:r w:rsidR="0043206E"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 а в мае компания уже преодолела рубеж в 1,5 миллиона обслуживаемых абонентов.</w:t>
      </w:r>
      <w:r w:rsidR="002C35AC"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На сегодняшний день МТС располагает самой развитой по технической инфраструктуре сетью сотовой связи, охватывающей 92</w:t>
      </w:r>
      <w:r w:rsidR="0043206E"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 территории Беларуси, на которой проживает более 98</w:t>
      </w:r>
      <w:r w:rsidR="0043206E"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 населения, включая 100</w:t>
      </w:r>
      <w:r w:rsidR="0043206E"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 городского населения</w:t>
      </w:r>
      <w:r w:rsidR="00FB28D0" w:rsidRPr="00C668C1">
        <w:rPr>
          <w:rFonts w:ascii="Times New Roman" w:hAnsi="Times New Roman" w:cs="Times New Roman"/>
          <w:color w:val="000000"/>
          <w:sz w:val="28"/>
          <w:szCs w:val="28"/>
        </w:rPr>
        <w:t xml:space="preserve"> [8]</w:t>
      </w:r>
      <w:r w:rsidR="004942A3" w:rsidRPr="00C668C1">
        <w:rPr>
          <w:rFonts w:ascii="Times New Roman" w:hAnsi="Times New Roman" w:cs="Times New Roman"/>
          <w:color w:val="000000"/>
          <w:sz w:val="28"/>
          <w:szCs w:val="28"/>
        </w:rPr>
        <w:t>.</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Большое внимание в МТС уделяется корпоративной социальной ответственности бизнеса, реализуемой по отношению к потребителю, к обществу и персоналу компании. Являясь участником инициативы</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 xml:space="preserve">ООН «Глобальный Договор», СООО «Мобильные </w:t>
      </w:r>
      <w:r w:rsidR="002117AA" w:rsidRPr="00C668C1">
        <w:rPr>
          <w:rFonts w:ascii="Times New Roman" w:hAnsi="Times New Roman" w:cs="Times New Roman"/>
          <w:color w:val="000000"/>
          <w:sz w:val="28"/>
          <w:szCs w:val="28"/>
        </w:rPr>
        <w:t>телесистемы</w:t>
      </w:r>
      <w:r w:rsidRPr="00C668C1">
        <w:rPr>
          <w:rFonts w:ascii="Times New Roman" w:hAnsi="Times New Roman" w:cs="Times New Roman"/>
          <w:color w:val="000000"/>
          <w:sz w:val="28"/>
          <w:szCs w:val="28"/>
        </w:rPr>
        <w:t>» наращивает объемы социальных инвестиций с целью развития сфер своего присутствия, формирования благоприятной социальной среды, поддержки социально важных проектов, организаций, сообществ.</w:t>
      </w:r>
    </w:p>
    <w:p w:rsidR="004942A3" w:rsidRPr="00C668C1" w:rsidRDefault="00E060AC"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 выпускаемой продукции, о</w:t>
      </w:r>
      <w:r w:rsidR="004942A3" w:rsidRPr="00C668C1">
        <w:rPr>
          <w:rFonts w:ascii="Times New Roman" w:hAnsi="Times New Roman" w:cs="Times New Roman"/>
          <w:color w:val="000000"/>
          <w:sz w:val="28"/>
          <w:szCs w:val="28"/>
        </w:rPr>
        <w:t>рганизация в первую очередь занимается продажей услуг сотовой мобильной связи физическим и юридическим лицам, а также продажей оборудования мобильной связи: мобильные телефоны, модемы и сопутствующие товары.</w:t>
      </w:r>
    </w:p>
    <w:p w:rsidR="004942A3" w:rsidRPr="00C668C1" w:rsidRDefault="005D4026" w:rsidP="005D4026">
      <w:pPr>
        <w:pStyle w:val="2"/>
        <w:spacing w:before="0" w:after="0" w:line="360" w:lineRule="auto"/>
        <w:ind w:firstLine="709"/>
        <w:jc w:val="center"/>
        <w:rPr>
          <w:rFonts w:ascii="Times New Roman" w:hAnsi="Times New Roman" w:cs="Times New Roman"/>
          <w:i w:val="0"/>
          <w:iCs w:val="0"/>
          <w:color w:val="000000"/>
        </w:rPr>
      </w:pPr>
      <w:bookmarkStart w:id="10" w:name="_Toc256679386"/>
      <w:bookmarkStart w:id="11" w:name="_Toc261951746"/>
      <w:bookmarkStart w:id="12" w:name="_Toc263245482"/>
      <w:r w:rsidRPr="00C668C1">
        <w:rPr>
          <w:rFonts w:ascii="Times New Roman" w:hAnsi="Times New Roman" w:cs="Times New Roman"/>
          <w:b w:val="0"/>
          <w:bCs w:val="0"/>
          <w:i w:val="0"/>
          <w:iCs w:val="0"/>
          <w:color w:val="000000"/>
        </w:rPr>
        <w:br w:type="page"/>
      </w:r>
      <w:r w:rsidR="004942A3" w:rsidRPr="00C668C1">
        <w:rPr>
          <w:rFonts w:ascii="Times New Roman" w:hAnsi="Times New Roman" w:cs="Times New Roman"/>
          <w:i w:val="0"/>
          <w:iCs w:val="0"/>
          <w:color w:val="000000"/>
        </w:rPr>
        <w:lastRenderedPageBreak/>
        <w:t xml:space="preserve">2.2 </w:t>
      </w:r>
      <w:r w:rsidR="00E060AC" w:rsidRPr="00C668C1">
        <w:rPr>
          <w:rFonts w:ascii="Times New Roman" w:hAnsi="Times New Roman" w:cs="Times New Roman"/>
          <w:i w:val="0"/>
          <w:iCs w:val="0"/>
          <w:color w:val="000000"/>
        </w:rPr>
        <w:t>Организационная с</w:t>
      </w:r>
      <w:r w:rsidR="004942A3" w:rsidRPr="00C668C1">
        <w:rPr>
          <w:rFonts w:ascii="Times New Roman" w:hAnsi="Times New Roman" w:cs="Times New Roman"/>
          <w:i w:val="0"/>
          <w:iCs w:val="0"/>
          <w:color w:val="000000"/>
        </w:rPr>
        <w:t>трук</w:t>
      </w:r>
      <w:r w:rsidR="002117AA" w:rsidRPr="00C668C1">
        <w:rPr>
          <w:rFonts w:ascii="Times New Roman" w:hAnsi="Times New Roman" w:cs="Times New Roman"/>
          <w:i w:val="0"/>
          <w:iCs w:val="0"/>
          <w:color w:val="000000"/>
        </w:rPr>
        <w:t xml:space="preserve">тура </w:t>
      </w:r>
      <w:bookmarkEnd w:id="10"/>
      <w:bookmarkEnd w:id="11"/>
      <w:r w:rsidR="00537500" w:rsidRPr="00C668C1">
        <w:rPr>
          <w:rFonts w:ascii="Times New Roman" w:hAnsi="Times New Roman" w:cs="Times New Roman"/>
          <w:i w:val="0"/>
          <w:iCs w:val="0"/>
          <w:color w:val="000000"/>
        </w:rPr>
        <w:t>предприятия</w:t>
      </w:r>
      <w:bookmarkEnd w:id="12"/>
    </w:p>
    <w:p w:rsidR="004C1B13" w:rsidRPr="00C668C1" w:rsidRDefault="004C1B13" w:rsidP="002C35AC">
      <w:pPr>
        <w:spacing w:after="0" w:line="360" w:lineRule="auto"/>
        <w:ind w:firstLine="709"/>
        <w:jc w:val="both"/>
        <w:rPr>
          <w:rFonts w:ascii="Times New Roman" w:hAnsi="Times New Roman" w:cs="Times New Roman"/>
          <w:color w:val="000000"/>
          <w:sz w:val="28"/>
          <w:szCs w:val="28"/>
        </w:rPr>
      </w:pP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Компания СООО «Мобильные </w:t>
      </w:r>
      <w:r w:rsidR="002117AA" w:rsidRPr="00C668C1">
        <w:rPr>
          <w:rFonts w:ascii="Times New Roman" w:hAnsi="Times New Roman" w:cs="Times New Roman"/>
          <w:color w:val="000000"/>
          <w:sz w:val="28"/>
          <w:szCs w:val="28"/>
        </w:rPr>
        <w:t>телесистемы</w:t>
      </w:r>
      <w:r w:rsidRPr="00C668C1">
        <w:rPr>
          <w:rFonts w:ascii="Times New Roman" w:hAnsi="Times New Roman" w:cs="Times New Roman"/>
          <w:color w:val="000000"/>
          <w:sz w:val="28"/>
          <w:szCs w:val="28"/>
        </w:rPr>
        <w:t>» имеет сложную и разветвленную структуру.</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Руководство компании представлено следующим образом:</w:t>
      </w:r>
    </w:p>
    <w:p w:rsidR="004942A3" w:rsidRPr="00C668C1" w:rsidRDefault="003B402D"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ге</w:t>
      </w:r>
      <w:r w:rsidR="004942A3" w:rsidRPr="00C668C1">
        <w:rPr>
          <w:rFonts w:ascii="Times New Roman" w:hAnsi="Times New Roman" w:cs="Times New Roman"/>
          <w:color w:val="000000"/>
          <w:sz w:val="28"/>
          <w:szCs w:val="28"/>
        </w:rPr>
        <w:t xml:space="preserve">неральный директор СООО «Мобильные </w:t>
      </w:r>
      <w:r w:rsidR="002117AA" w:rsidRPr="00C668C1">
        <w:rPr>
          <w:rFonts w:ascii="Times New Roman" w:hAnsi="Times New Roman" w:cs="Times New Roman"/>
          <w:color w:val="000000"/>
          <w:sz w:val="28"/>
          <w:szCs w:val="28"/>
        </w:rPr>
        <w:t>телесистемы</w:t>
      </w:r>
      <w:r w:rsidR="004942A3" w:rsidRPr="00C668C1">
        <w:rPr>
          <w:rFonts w:ascii="Times New Roman" w:hAnsi="Times New Roman" w:cs="Times New Roman"/>
          <w:color w:val="000000"/>
          <w:sz w:val="28"/>
          <w:szCs w:val="28"/>
        </w:rPr>
        <w:t xml:space="preserve">» Карпович Владимир Сигизмундович работает в СООО «Мобильные </w:t>
      </w:r>
      <w:r w:rsidR="002117AA" w:rsidRPr="00C668C1">
        <w:rPr>
          <w:rFonts w:ascii="Times New Roman" w:hAnsi="Times New Roman" w:cs="Times New Roman"/>
          <w:color w:val="000000"/>
          <w:sz w:val="28"/>
          <w:szCs w:val="28"/>
        </w:rPr>
        <w:t>телесистемы</w:t>
      </w:r>
      <w:r w:rsidR="004942A3" w:rsidRPr="00C668C1">
        <w:rPr>
          <w:rFonts w:ascii="Times New Roman" w:hAnsi="Times New Roman" w:cs="Times New Roman"/>
          <w:color w:val="000000"/>
          <w:sz w:val="28"/>
          <w:szCs w:val="28"/>
        </w:rPr>
        <w:t xml:space="preserve">» в должности генерального директора с 7 сентября 2005 г. В СООО «Мобильные </w:t>
      </w:r>
      <w:r w:rsidR="002117AA" w:rsidRPr="00C668C1">
        <w:rPr>
          <w:rFonts w:ascii="Times New Roman" w:hAnsi="Times New Roman" w:cs="Times New Roman"/>
          <w:color w:val="000000"/>
          <w:sz w:val="28"/>
          <w:szCs w:val="28"/>
        </w:rPr>
        <w:t>телесистемы</w:t>
      </w:r>
      <w:r w:rsidR="004942A3" w:rsidRPr="00C668C1">
        <w:rPr>
          <w:rFonts w:ascii="Times New Roman" w:hAnsi="Times New Roman" w:cs="Times New Roman"/>
          <w:color w:val="000000"/>
          <w:sz w:val="28"/>
          <w:szCs w:val="28"/>
        </w:rPr>
        <w:t>» работал в должности директора по планированию и развитию сети с 27 декабря 2004 г.</w:t>
      </w:r>
    </w:p>
    <w:p w:rsidR="004942A3" w:rsidRPr="00C668C1" w:rsidRDefault="003B402D"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з</w:t>
      </w:r>
      <w:r w:rsidR="004942A3" w:rsidRPr="00C668C1">
        <w:rPr>
          <w:rFonts w:ascii="Times New Roman" w:hAnsi="Times New Roman" w:cs="Times New Roman"/>
          <w:color w:val="000000"/>
          <w:sz w:val="28"/>
          <w:szCs w:val="28"/>
        </w:rPr>
        <w:t>ам</w:t>
      </w:r>
      <w:r w:rsidR="00E060AC" w:rsidRPr="00C668C1">
        <w:rPr>
          <w:rFonts w:ascii="Times New Roman" w:hAnsi="Times New Roman" w:cs="Times New Roman"/>
          <w:color w:val="000000"/>
          <w:sz w:val="28"/>
          <w:szCs w:val="28"/>
        </w:rPr>
        <w:t>еститель</w:t>
      </w:r>
      <w:r w:rsidR="004942A3" w:rsidRPr="00C668C1">
        <w:rPr>
          <w:rFonts w:ascii="Times New Roman" w:hAnsi="Times New Roman" w:cs="Times New Roman"/>
          <w:color w:val="000000"/>
          <w:sz w:val="28"/>
          <w:szCs w:val="28"/>
        </w:rPr>
        <w:t xml:space="preserve"> генерального директора по финансовым вопросам Иванович Вадим Иванович начал р</w:t>
      </w:r>
      <w:r w:rsidRPr="00C668C1">
        <w:rPr>
          <w:rFonts w:ascii="Times New Roman" w:hAnsi="Times New Roman" w:cs="Times New Roman"/>
          <w:color w:val="000000"/>
          <w:sz w:val="28"/>
          <w:szCs w:val="28"/>
        </w:rPr>
        <w:t>аботать в МТС в апреле 2002 г</w:t>
      </w:r>
      <w:r w:rsidR="004942A3" w:rsidRPr="00C668C1">
        <w:rPr>
          <w:rFonts w:ascii="Times New Roman" w:hAnsi="Times New Roman" w:cs="Times New Roman"/>
          <w:color w:val="000000"/>
          <w:sz w:val="28"/>
          <w:szCs w:val="28"/>
        </w:rPr>
        <w:t>.</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 </w:t>
      </w:r>
      <w:r w:rsidR="003B402D" w:rsidRPr="00C668C1">
        <w:rPr>
          <w:rFonts w:ascii="Times New Roman" w:hAnsi="Times New Roman" w:cs="Times New Roman"/>
          <w:color w:val="000000"/>
          <w:sz w:val="28"/>
          <w:szCs w:val="28"/>
        </w:rPr>
        <w:t>з</w:t>
      </w:r>
      <w:r w:rsidR="00E060AC" w:rsidRPr="00C668C1">
        <w:rPr>
          <w:rFonts w:ascii="Times New Roman" w:hAnsi="Times New Roman" w:cs="Times New Roman"/>
          <w:color w:val="000000"/>
          <w:sz w:val="28"/>
          <w:szCs w:val="28"/>
        </w:rPr>
        <w:t>аместитель</w:t>
      </w:r>
      <w:r w:rsidRPr="00C668C1">
        <w:rPr>
          <w:rFonts w:ascii="Times New Roman" w:hAnsi="Times New Roman" w:cs="Times New Roman"/>
          <w:color w:val="000000"/>
          <w:sz w:val="28"/>
          <w:szCs w:val="28"/>
        </w:rPr>
        <w:t xml:space="preserve"> генерального директора по техническим вопросам Будённый Сер</w:t>
      </w:r>
      <w:r w:rsidR="003B402D" w:rsidRPr="00C668C1">
        <w:rPr>
          <w:rFonts w:ascii="Times New Roman" w:hAnsi="Times New Roman" w:cs="Times New Roman"/>
          <w:color w:val="000000"/>
          <w:sz w:val="28"/>
          <w:szCs w:val="28"/>
        </w:rPr>
        <w:t>гей Гариевич. С октября 2005 г.</w:t>
      </w:r>
      <w:r w:rsidRPr="00C668C1">
        <w:rPr>
          <w:rFonts w:ascii="Times New Roman" w:hAnsi="Times New Roman" w:cs="Times New Roman"/>
          <w:color w:val="000000"/>
          <w:sz w:val="28"/>
          <w:szCs w:val="28"/>
        </w:rPr>
        <w:t xml:space="preserve"> работает заместителем генерального директора СООО «Мобильные </w:t>
      </w:r>
      <w:r w:rsidR="002117AA" w:rsidRPr="00C668C1">
        <w:rPr>
          <w:rFonts w:ascii="Times New Roman" w:hAnsi="Times New Roman" w:cs="Times New Roman"/>
          <w:color w:val="000000"/>
          <w:sz w:val="28"/>
          <w:szCs w:val="28"/>
        </w:rPr>
        <w:t>телесистемы</w:t>
      </w:r>
      <w:r w:rsidRPr="00C668C1">
        <w:rPr>
          <w:rFonts w:ascii="Times New Roman" w:hAnsi="Times New Roman" w:cs="Times New Roman"/>
          <w:color w:val="000000"/>
          <w:sz w:val="28"/>
          <w:szCs w:val="28"/>
        </w:rPr>
        <w:t>» по техническим вопросам.</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w:t>
      </w:r>
      <w:r w:rsidR="003B402D" w:rsidRPr="00C668C1">
        <w:rPr>
          <w:rFonts w:ascii="Times New Roman" w:hAnsi="Times New Roman" w:cs="Times New Roman"/>
          <w:color w:val="000000"/>
          <w:sz w:val="28"/>
          <w:szCs w:val="28"/>
        </w:rPr>
        <w:t>з</w:t>
      </w:r>
      <w:r w:rsidR="00E060AC" w:rsidRPr="00C668C1">
        <w:rPr>
          <w:rFonts w:ascii="Times New Roman" w:hAnsi="Times New Roman" w:cs="Times New Roman"/>
          <w:color w:val="000000"/>
          <w:sz w:val="28"/>
          <w:szCs w:val="28"/>
        </w:rPr>
        <w:t xml:space="preserve">аместитель </w:t>
      </w:r>
      <w:r w:rsidRPr="00C668C1">
        <w:rPr>
          <w:rFonts w:ascii="Times New Roman" w:hAnsi="Times New Roman" w:cs="Times New Roman"/>
          <w:color w:val="000000"/>
          <w:sz w:val="28"/>
          <w:szCs w:val="28"/>
        </w:rPr>
        <w:t>генерального директора по продажам и абонентскому обслуживанию Бандылко Тамара Васильевна.</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Структура компании имеет вид:</w:t>
      </w:r>
    </w:p>
    <w:p w:rsidR="004942A3" w:rsidRPr="00C668C1" w:rsidRDefault="004942A3" w:rsidP="002C35AC">
      <w:pPr>
        <w:numPr>
          <w:ilvl w:val="0"/>
          <w:numId w:val="6"/>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бухгалтерия:</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Основные функции:</w:t>
      </w:r>
    </w:p>
    <w:p w:rsidR="002C35AC" w:rsidRPr="00C668C1" w:rsidRDefault="004942A3" w:rsidP="002C35AC">
      <w:pPr>
        <w:numPr>
          <w:ilvl w:val="0"/>
          <w:numId w:val="7"/>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обработка абонентских платежей;</w:t>
      </w:r>
    </w:p>
    <w:p w:rsidR="002C35AC" w:rsidRPr="00C668C1" w:rsidRDefault="004942A3" w:rsidP="002C35AC">
      <w:pPr>
        <w:numPr>
          <w:ilvl w:val="0"/>
          <w:numId w:val="7"/>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расчеты с коммерческими представителями;</w:t>
      </w:r>
    </w:p>
    <w:p w:rsidR="002C35AC" w:rsidRPr="00C668C1" w:rsidRDefault="004942A3" w:rsidP="002C35AC">
      <w:pPr>
        <w:numPr>
          <w:ilvl w:val="0"/>
          <w:numId w:val="7"/>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учет имущества;</w:t>
      </w:r>
    </w:p>
    <w:p w:rsidR="002C35AC" w:rsidRPr="00C668C1" w:rsidRDefault="004942A3" w:rsidP="002C35AC">
      <w:pPr>
        <w:numPr>
          <w:ilvl w:val="0"/>
          <w:numId w:val="7"/>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расчеты по обязательствам;</w:t>
      </w:r>
    </w:p>
    <w:p w:rsidR="002C35AC" w:rsidRPr="00C668C1" w:rsidRDefault="004942A3" w:rsidP="002C35AC">
      <w:pPr>
        <w:numPr>
          <w:ilvl w:val="0"/>
          <w:numId w:val="7"/>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расчет с персоналом;</w:t>
      </w:r>
    </w:p>
    <w:p w:rsidR="002C35AC" w:rsidRPr="00C668C1" w:rsidRDefault="004942A3" w:rsidP="002C35AC">
      <w:pPr>
        <w:numPr>
          <w:ilvl w:val="0"/>
          <w:numId w:val="7"/>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управление доходами;</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2) отдел корпоративного учета, отчетности и налогового планирования;</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3) отдел главного метролога;</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4) отдел главного энергетика;</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5) представительство ОАО «МТС» ;</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6) руководство;</w:t>
      </w:r>
    </w:p>
    <w:p w:rsidR="004942A3" w:rsidRPr="00C668C1" w:rsidRDefault="004C1B1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7</w:t>
      </w:r>
      <w:r w:rsidR="004942A3" w:rsidRPr="00C668C1">
        <w:rPr>
          <w:rFonts w:ascii="Times New Roman" w:hAnsi="Times New Roman" w:cs="Times New Roman"/>
          <w:color w:val="000000"/>
          <w:sz w:val="28"/>
          <w:szCs w:val="28"/>
        </w:rPr>
        <w:t>) управление безопасности:</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Основные функции:</w:t>
      </w:r>
    </w:p>
    <w:p w:rsidR="004942A3" w:rsidRPr="00C668C1" w:rsidRDefault="004942A3" w:rsidP="002C35AC">
      <w:pPr>
        <w:numPr>
          <w:ilvl w:val="0"/>
          <w:numId w:val="8"/>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обеспечение внутренней безопасности;</w:t>
      </w:r>
    </w:p>
    <w:p w:rsidR="002C35AC" w:rsidRPr="00C668C1" w:rsidRDefault="004942A3" w:rsidP="002C35AC">
      <w:pPr>
        <w:numPr>
          <w:ilvl w:val="0"/>
          <w:numId w:val="8"/>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обеспечение информационной и экономической безопасности;</w:t>
      </w:r>
    </w:p>
    <w:p w:rsidR="004942A3" w:rsidRPr="00C668C1" w:rsidRDefault="004942A3" w:rsidP="002C35AC">
      <w:pPr>
        <w:numPr>
          <w:ilvl w:val="0"/>
          <w:numId w:val="8"/>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работа с правоохранительными органами;</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8) управление делами:</w:t>
      </w:r>
    </w:p>
    <w:p w:rsidR="004942A3" w:rsidRPr="00C668C1" w:rsidRDefault="004942A3" w:rsidP="002C35AC">
      <w:pPr>
        <w:numPr>
          <w:ilvl w:val="0"/>
          <w:numId w:val="9"/>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административный отдел;</w:t>
      </w:r>
    </w:p>
    <w:p w:rsidR="004942A3" w:rsidRPr="00C668C1" w:rsidRDefault="004942A3" w:rsidP="002C35AC">
      <w:pPr>
        <w:numPr>
          <w:ilvl w:val="0"/>
          <w:numId w:val="9"/>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отдел абонентской картотеки;</w:t>
      </w:r>
    </w:p>
    <w:p w:rsidR="004942A3" w:rsidRPr="00C668C1" w:rsidRDefault="004942A3" w:rsidP="002C35AC">
      <w:pPr>
        <w:numPr>
          <w:ilvl w:val="0"/>
          <w:numId w:val="9"/>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отдел контроля, делопроизводства и архива;</w:t>
      </w:r>
    </w:p>
    <w:p w:rsidR="004942A3" w:rsidRPr="00C668C1" w:rsidRDefault="004942A3" w:rsidP="002C35AC">
      <w:pPr>
        <w:numPr>
          <w:ilvl w:val="0"/>
          <w:numId w:val="9"/>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столовая;</w:t>
      </w:r>
    </w:p>
    <w:p w:rsidR="004942A3" w:rsidRPr="00C668C1" w:rsidRDefault="004942A3" w:rsidP="002C35AC">
      <w:pPr>
        <w:numPr>
          <w:ilvl w:val="0"/>
          <w:numId w:val="9"/>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транспортный отдел;</w:t>
      </w:r>
    </w:p>
    <w:p w:rsidR="004942A3" w:rsidRPr="00C668C1" w:rsidRDefault="004942A3" w:rsidP="002C35AC">
      <w:pPr>
        <w:numPr>
          <w:ilvl w:val="0"/>
          <w:numId w:val="9"/>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эксплуатационный отдел;</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9) управление информационными технологиями:</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Основные функции:</w:t>
      </w:r>
    </w:p>
    <w:p w:rsidR="004942A3" w:rsidRPr="00C668C1" w:rsidRDefault="004942A3" w:rsidP="002C35AC">
      <w:pPr>
        <w:numPr>
          <w:ilvl w:val="0"/>
          <w:numId w:val="10"/>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операционнное управления ИТ;</w:t>
      </w:r>
    </w:p>
    <w:p w:rsidR="004942A3" w:rsidRPr="00C668C1" w:rsidRDefault="004942A3" w:rsidP="002C35AC">
      <w:pPr>
        <w:numPr>
          <w:ilvl w:val="0"/>
          <w:numId w:val="10"/>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развитие ИТ;</w:t>
      </w:r>
    </w:p>
    <w:p w:rsidR="004942A3" w:rsidRPr="00C668C1" w:rsidRDefault="004942A3" w:rsidP="002C35AC">
      <w:pPr>
        <w:numPr>
          <w:ilvl w:val="0"/>
          <w:numId w:val="10"/>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техническое администрирование;</w:t>
      </w:r>
    </w:p>
    <w:p w:rsidR="004942A3" w:rsidRPr="00C668C1" w:rsidRDefault="004942A3" w:rsidP="002C35AC">
      <w:pPr>
        <w:numPr>
          <w:ilvl w:val="0"/>
          <w:numId w:val="10"/>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эксплуатация ИТ;</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10) управление логистики:</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Основные функции:</w:t>
      </w:r>
    </w:p>
    <w:p w:rsidR="002C35AC" w:rsidRPr="00C668C1" w:rsidRDefault="004942A3" w:rsidP="002C35AC">
      <w:pPr>
        <w:numPr>
          <w:ilvl w:val="0"/>
          <w:numId w:val="11"/>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логистический учет и анализ;</w:t>
      </w:r>
    </w:p>
    <w:p w:rsidR="002C35AC" w:rsidRPr="00C668C1" w:rsidRDefault="004942A3" w:rsidP="002C35AC">
      <w:pPr>
        <w:numPr>
          <w:ilvl w:val="0"/>
          <w:numId w:val="11"/>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организация закупок;</w:t>
      </w:r>
    </w:p>
    <w:p w:rsidR="004942A3" w:rsidRPr="00C668C1" w:rsidRDefault="004942A3" w:rsidP="002C35AC">
      <w:pPr>
        <w:numPr>
          <w:ilvl w:val="0"/>
          <w:numId w:val="11"/>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таможенное оформление;</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11) управление маркетинга:</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Основные функции:</w:t>
      </w:r>
    </w:p>
    <w:p w:rsidR="002C35AC" w:rsidRPr="00C668C1" w:rsidRDefault="004942A3" w:rsidP="002C35AC">
      <w:pPr>
        <w:numPr>
          <w:ilvl w:val="0"/>
          <w:numId w:val="12"/>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связи с общественностью;</w:t>
      </w:r>
    </w:p>
    <w:p w:rsidR="002C35AC" w:rsidRPr="00C668C1" w:rsidRDefault="004942A3" w:rsidP="002C35AC">
      <w:pPr>
        <w:numPr>
          <w:ilvl w:val="0"/>
          <w:numId w:val="12"/>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проведение бизнес-анализа;</w:t>
      </w:r>
    </w:p>
    <w:p w:rsidR="002C35AC" w:rsidRPr="00C668C1" w:rsidRDefault="004942A3" w:rsidP="002C35AC">
      <w:pPr>
        <w:numPr>
          <w:ilvl w:val="0"/>
          <w:numId w:val="12"/>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маркетинговые коммуникации;</w:t>
      </w:r>
    </w:p>
    <w:p w:rsidR="002C35AC" w:rsidRPr="00C668C1" w:rsidRDefault="004942A3" w:rsidP="002C35AC">
      <w:pPr>
        <w:numPr>
          <w:ilvl w:val="0"/>
          <w:numId w:val="12"/>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развитие продуктов и услуг;</w:t>
      </w:r>
    </w:p>
    <w:p w:rsidR="004942A3" w:rsidRPr="00C668C1" w:rsidRDefault="004942A3" w:rsidP="002C35AC">
      <w:pPr>
        <w:numPr>
          <w:ilvl w:val="0"/>
          <w:numId w:val="12"/>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роуминг и межоператорское взаимодействие;</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12) управление организации строительства радиоподсистем:</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Основные функции:</w:t>
      </w:r>
    </w:p>
    <w:p w:rsidR="002C35AC" w:rsidRPr="00C668C1" w:rsidRDefault="004942A3" w:rsidP="002C35AC">
      <w:pPr>
        <w:numPr>
          <w:ilvl w:val="0"/>
          <w:numId w:val="13"/>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арендно-договорных отношения;</w:t>
      </w:r>
    </w:p>
    <w:p w:rsidR="002C35AC" w:rsidRPr="00C668C1" w:rsidRDefault="004942A3" w:rsidP="002C35AC">
      <w:pPr>
        <w:numPr>
          <w:ilvl w:val="0"/>
          <w:numId w:val="13"/>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подбор площадок для строительства;</w:t>
      </w:r>
    </w:p>
    <w:p w:rsidR="002C35AC" w:rsidRPr="00C668C1" w:rsidRDefault="004942A3" w:rsidP="002C35AC">
      <w:pPr>
        <w:numPr>
          <w:ilvl w:val="0"/>
          <w:numId w:val="13"/>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интеграция оборудования радиоподсистем;</w:t>
      </w:r>
    </w:p>
    <w:p w:rsidR="002C35AC" w:rsidRPr="00C668C1" w:rsidRDefault="004942A3" w:rsidP="002C35AC">
      <w:pPr>
        <w:numPr>
          <w:ilvl w:val="0"/>
          <w:numId w:val="13"/>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обеспечение связи в локальных зонах и зданиях;</w:t>
      </w:r>
    </w:p>
    <w:p w:rsidR="002C35AC" w:rsidRPr="00C668C1" w:rsidRDefault="004942A3" w:rsidP="002C35AC">
      <w:pPr>
        <w:numPr>
          <w:ilvl w:val="0"/>
          <w:numId w:val="13"/>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сопровождение проектно-сметной документации;</w:t>
      </w:r>
    </w:p>
    <w:p w:rsidR="004942A3" w:rsidRPr="00C668C1" w:rsidRDefault="004942A3" w:rsidP="002C35AC">
      <w:pPr>
        <w:numPr>
          <w:ilvl w:val="0"/>
          <w:numId w:val="13"/>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техническое обеспечение;</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13) управление офисных продаж:</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Основные функции:</w:t>
      </w:r>
    </w:p>
    <w:p w:rsidR="002C35AC" w:rsidRPr="00C668C1" w:rsidRDefault="004942A3" w:rsidP="002C35AC">
      <w:pPr>
        <w:numPr>
          <w:ilvl w:val="0"/>
          <w:numId w:val="14"/>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продажи и обслуживание абонентов;</w:t>
      </w:r>
    </w:p>
    <w:p w:rsidR="004942A3" w:rsidRPr="00C668C1" w:rsidRDefault="004C1B13" w:rsidP="002C35AC">
      <w:pPr>
        <w:numPr>
          <w:ilvl w:val="0"/>
          <w:numId w:val="14"/>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развитие и контроль качества</w:t>
      </w:r>
      <w:r w:rsidR="00150053" w:rsidRPr="00C668C1">
        <w:rPr>
          <w:rFonts w:ascii="Times New Roman" w:hAnsi="Times New Roman" w:cs="Times New Roman"/>
          <w:color w:val="000000"/>
          <w:sz w:val="28"/>
          <w:szCs w:val="28"/>
        </w:rPr>
        <w:t>;</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14) управление по абонентскому обслуживанию:</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Основные функции:</w:t>
      </w:r>
    </w:p>
    <w:p w:rsidR="002C35AC" w:rsidRPr="00C668C1" w:rsidRDefault="004942A3" w:rsidP="002C35AC">
      <w:pPr>
        <w:numPr>
          <w:ilvl w:val="0"/>
          <w:numId w:val="15"/>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выпуск счетов;</w:t>
      </w:r>
    </w:p>
    <w:p w:rsidR="002C35AC" w:rsidRPr="00C668C1" w:rsidRDefault="004942A3" w:rsidP="002C35AC">
      <w:pPr>
        <w:numPr>
          <w:ilvl w:val="0"/>
          <w:numId w:val="15"/>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кредитный контроля;</w:t>
      </w:r>
    </w:p>
    <w:p w:rsidR="002C35AC" w:rsidRPr="00C668C1" w:rsidRDefault="004942A3" w:rsidP="002C35AC">
      <w:pPr>
        <w:numPr>
          <w:ilvl w:val="0"/>
          <w:numId w:val="15"/>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сохранение абонентов;</w:t>
      </w:r>
    </w:p>
    <w:p w:rsidR="004942A3" w:rsidRPr="00C668C1" w:rsidRDefault="004942A3" w:rsidP="002C35AC">
      <w:pPr>
        <w:numPr>
          <w:ilvl w:val="0"/>
          <w:numId w:val="15"/>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справочно-информационное обслуживание;</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15) управление по работе с ключевыми клиентами:</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Основные функции:</w:t>
      </w:r>
    </w:p>
    <w:p w:rsidR="002C35AC" w:rsidRPr="00C668C1" w:rsidRDefault="004942A3" w:rsidP="002C35AC">
      <w:pPr>
        <w:numPr>
          <w:ilvl w:val="0"/>
          <w:numId w:val="16"/>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привлечение ключевых клиентов;</w:t>
      </w:r>
    </w:p>
    <w:p w:rsidR="004942A3" w:rsidRPr="00C668C1" w:rsidRDefault="004942A3" w:rsidP="002C35AC">
      <w:pPr>
        <w:numPr>
          <w:ilvl w:val="0"/>
          <w:numId w:val="16"/>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обслуживание ключевых клиентов;</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16) управление по работе с партнерами:</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Основные функции:</w:t>
      </w:r>
    </w:p>
    <w:p w:rsidR="002C35AC" w:rsidRPr="00C668C1" w:rsidRDefault="004942A3" w:rsidP="002C35AC">
      <w:pPr>
        <w:numPr>
          <w:ilvl w:val="0"/>
          <w:numId w:val="17"/>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развитие партнерских сетей:</w:t>
      </w:r>
    </w:p>
    <w:p w:rsidR="002C35AC" w:rsidRPr="00C668C1" w:rsidRDefault="004942A3" w:rsidP="002C35AC">
      <w:pPr>
        <w:numPr>
          <w:ilvl w:val="0"/>
          <w:numId w:val="17"/>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контроль дилерских сетей;</w:t>
      </w:r>
    </w:p>
    <w:p w:rsidR="002C35AC" w:rsidRPr="00C668C1" w:rsidRDefault="004942A3" w:rsidP="002C35AC">
      <w:pPr>
        <w:numPr>
          <w:ilvl w:val="0"/>
          <w:numId w:val="17"/>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техническая поддержки партнеров и обучение;</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17) управление по работе с персоналом:</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Основные функции:</w:t>
      </w:r>
    </w:p>
    <w:p w:rsidR="002C35AC" w:rsidRPr="00C668C1" w:rsidRDefault="004942A3" w:rsidP="002C35AC">
      <w:pPr>
        <w:numPr>
          <w:ilvl w:val="0"/>
          <w:numId w:val="18"/>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разработка мер по охране труда;</w:t>
      </w:r>
    </w:p>
    <w:p w:rsidR="002C35AC" w:rsidRPr="00C668C1" w:rsidRDefault="004942A3" w:rsidP="002C35AC">
      <w:pPr>
        <w:numPr>
          <w:ilvl w:val="0"/>
          <w:numId w:val="18"/>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кадровое администрирование;</w:t>
      </w:r>
    </w:p>
    <w:p w:rsidR="002C35AC" w:rsidRPr="00C668C1" w:rsidRDefault="004942A3" w:rsidP="002C35AC">
      <w:pPr>
        <w:numPr>
          <w:ilvl w:val="0"/>
          <w:numId w:val="18"/>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кадровая политика;</w:t>
      </w:r>
    </w:p>
    <w:p w:rsidR="004942A3" w:rsidRPr="00C668C1" w:rsidRDefault="004942A3" w:rsidP="002C35AC">
      <w:pPr>
        <w:numPr>
          <w:ilvl w:val="0"/>
          <w:numId w:val="18"/>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подбор, найм, оценка и развитие персонала;</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18) управление по развитию системы приема платежей:</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Основные функции:</w:t>
      </w:r>
    </w:p>
    <w:p w:rsidR="002C35AC" w:rsidRPr="00C668C1" w:rsidRDefault="004942A3" w:rsidP="002C35AC">
      <w:pPr>
        <w:numPr>
          <w:ilvl w:val="0"/>
          <w:numId w:val="19"/>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обеспечение приема платежей в центрах продаж</w:t>
      </w:r>
      <w:r w:rsidR="00150053" w:rsidRPr="00C668C1">
        <w:rPr>
          <w:rFonts w:ascii="Times New Roman" w:hAnsi="Times New Roman" w:cs="Times New Roman"/>
          <w:color w:val="000000"/>
          <w:sz w:val="28"/>
          <w:szCs w:val="28"/>
        </w:rPr>
        <w:t>;</w:t>
      </w:r>
    </w:p>
    <w:p w:rsidR="002C35AC" w:rsidRPr="00C668C1" w:rsidRDefault="004942A3" w:rsidP="002C35AC">
      <w:pPr>
        <w:numPr>
          <w:ilvl w:val="0"/>
          <w:numId w:val="19"/>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развити</w:t>
      </w:r>
      <w:r w:rsidR="00150053" w:rsidRPr="00C668C1">
        <w:rPr>
          <w:rFonts w:ascii="Times New Roman" w:hAnsi="Times New Roman" w:cs="Times New Roman"/>
          <w:color w:val="000000"/>
          <w:sz w:val="28"/>
          <w:szCs w:val="28"/>
        </w:rPr>
        <w:t>е</w:t>
      </w:r>
      <w:r w:rsidRPr="00C668C1">
        <w:rPr>
          <w:rFonts w:ascii="Times New Roman" w:hAnsi="Times New Roman" w:cs="Times New Roman"/>
          <w:color w:val="000000"/>
          <w:sz w:val="28"/>
          <w:szCs w:val="28"/>
        </w:rPr>
        <w:t xml:space="preserve"> каналов приема платежей;</w:t>
      </w:r>
    </w:p>
    <w:p w:rsidR="004942A3" w:rsidRPr="00C668C1" w:rsidRDefault="004942A3" w:rsidP="002C35AC">
      <w:pPr>
        <w:numPr>
          <w:ilvl w:val="0"/>
          <w:numId w:val="19"/>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контроль системы приема платежей;</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19) управление развития сети:</w:t>
      </w:r>
    </w:p>
    <w:p w:rsidR="002C35AC" w:rsidRPr="00C668C1" w:rsidRDefault="0015005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Основные функции:</w:t>
      </w:r>
    </w:p>
    <w:p w:rsidR="002C35AC" w:rsidRPr="00C668C1" w:rsidRDefault="004942A3" w:rsidP="002C35AC">
      <w:pPr>
        <w:numPr>
          <w:ilvl w:val="0"/>
          <w:numId w:val="20"/>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развитие радиоподсистем и базовой сети;</w:t>
      </w:r>
    </w:p>
    <w:p w:rsidR="004942A3" w:rsidRPr="00C668C1" w:rsidRDefault="004942A3" w:rsidP="002C35AC">
      <w:pPr>
        <w:numPr>
          <w:ilvl w:val="0"/>
          <w:numId w:val="20"/>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развитие сервисных платформ;</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20) управление реализации проектов и развития качества:</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Основные функции:</w:t>
      </w:r>
    </w:p>
    <w:p w:rsidR="002C35AC" w:rsidRPr="00C668C1" w:rsidRDefault="004942A3" w:rsidP="002C35AC">
      <w:pPr>
        <w:numPr>
          <w:ilvl w:val="0"/>
          <w:numId w:val="21"/>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управление качеством;</w:t>
      </w:r>
    </w:p>
    <w:p w:rsidR="004942A3" w:rsidRPr="00C668C1" w:rsidRDefault="004942A3" w:rsidP="002C35AC">
      <w:pPr>
        <w:numPr>
          <w:ilvl w:val="0"/>
          <w:numId w:val="21"/>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управление проектами;</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21) управление эксплуатации сети:</w:t>
      </w:r>
    </w:p>
    <w:p w:rsidR="002C35AC" w:rsidRPr="00C668C1" w:rsidRDefault="0015005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Основные функции:</w:t>
      </w:r>
    </w:p>
    <w:p w:rsidR="002C35AC" w:rsidRPr="00C668C1" w:rsidRDefault="004942A3" w:rsidP="002C35AC">
      <w:pPr>
        <w:numPr>
          <w:ilvl w:val="0"/>
          <w:numId w:val="22"/>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анализ качества работы сети;</w:t>
      </w:r>
    </w:p>
    <w:p w:rsidR="002C35AC" w:rsidRPr="00C668C1" w:rsidRDefault="004942A3" w:rsidP="002C35AC">
      <w:pPr>
        <w:numPr>
          <w:ilvl w:val="0"/>
          <w:numId w:val="22"/>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оперативный контроль и управление;</w:t>
      </w:r>
    </w:p>
    <w:p w:rsidR="002C35AC" w:rsidRPr="00C668C1" w:rsidRDefault="004942A3" w:rsidP="002C35AC">
      <w:pPr>
        <w:numPr>
          <w:ilvl w:val="0"/>
          <w:numId w:val="22"/>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эксплуатация коммутационной подсистемы;</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22) финансово-инвестиционное управление:</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Основные функции:</w:t>
      </w:r>
    </w:p>
    <w:p w:rsidR="002C35AC" w:rsidRPr="00C668C1" w:rsidRDefault="004942A3" w:rsidP="002C35AC">
      <w:pPr>
        <w:numPr>
          <w:ilvl w:val="0"/>
          <w:numId w:val="23"/>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планирование управленческой</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отчетности и анализа;</w:t>
      </w:r>
    </w:p>
    <w:p w:rsidR="002C35AC" w:rsidRPr="00C668C1" w:rsidRDefault="004942A3" w:rsidP="002C35AC">
      <w:pPr>
        <w:numPr>
          <w:ilvl w:val="0"/>
          <w:numId w:val="23"/>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коммерческий контроллинг и ценообразование;</w:t>
      </w:r>
    </w:p>
    <w:p w:rsidR="002C35AC" w:rsidRPr="00C668C1" w:rsidRDefault="004942A3" w:rsidP="002C35AC">
      <w:pPr>
        <w:numPr>
          <w:ilvl w:val="0"/>
          <w:numId w:val="23"/>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комплексный анализ и методология бюджетирования;</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23) юридическое управление:</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Основные функции:</w:t>
      </w:r>
    </w:p>
    <w:p w:rsidR="002C35AC" w:rsidRPr="00C668C1" w:rsidRDefault="004942A3" w:rsidP="002C35AC">
      <w:pPr>
        <w:numPr>
          <w:ilvl w:val="0"/>
          <w:numId w:val="24"/>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договорно-правовая работа;</w:t>
      </w:r>
    </w:p>
    <w:p w:rsidR="002C35AC" w:rsidRPr="00C668C1" w:rsidRDefault="004942A3" w:rsidP="002C35AC">
      <w:pPr>
        <w:numPr>
          <w:ilvl w:val="0"/>
          <w:numId w:val="24"/>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взыскание задолженности за услуги связи в</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судебном</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порядке;</w:t>
      </w:r>
    </w:p>
    <w:p w:rsidR="004942A3" w:rsidRPr="00C668C1" w:rsidRDefault="004942A3" w:rsidP="002C35AC">
      <w:pPr>
        <w:numPr>
          <w:ilvl w:val="0"/>
          <w:numId w:val="25"/>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правовое обеспечение деятельности филиалов.</w:t>
      </w:r>
    </w:p>
    <w:p w:rsidR="005F6B31" w:rsidRPr="00C668C1" w:rsidRDefault="005F6B3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Наглядно организационная структура компании </w:t>
      </w:r>
      <w:r w:rsidR="009F73A6" w:rsidRPr="00C668C1">
        <w:rPr>
          <w:rFonts w:ascii="Times New Roman" w:hAnsi="Times New Roman" w:cs="Times New Roman"/>
          <w:color w:val="000000"/>
          <w:sz w:val="28"/>
          <w:szCs w:val="28"/>
        </w:rPr>
        <w:t>приведена в</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приложени</w:t>
      </w:r>
      <w:r w:rsidR="009F73A6" w:rsidRPr="00C668C1">
        <w:rPr>
          <w:rFonts w:ascii="Times New Roman" w:hAnsi="Times New Roman" w:cs="Times New Roman"/>
          <w:color w:val="000000"/>
          <w:sz w:val="28"/>
          <w:szCs w:val="28"/>
        </w:rPr>
        <w:t>и</w:t>
      </w:r>
      <w:r w:rsidRPr="00C668C1">
        <w:rPr>
          <w:rFonts w:ascii="Times New Roman" w:hAnsi="Times New Roman" w:cs="Times New Roman"/>
          <w:color w:val="000000"/>
          <w:sz w:val="28"/>
          <w:szCs w:val="28"/>
        </w:rPr>
        <w:t xml:space="preserve"> </w:t>
      </w:r>
      <w:r w:rsidR="009F73A6" w:rsidRPr="00C668C1">
        <w:rPr>
          <w:rFonts w:ascii="Times New Roman" w:hAnsi="Times New Roman" w:cs="Times New Roman"/>
          <w:color w:val="000000"/>
          <w:sz w:val="28"/>
          <w:szCs w:val="28"/>
        </w:rPr>
        <w:t>А</w:t>
      </w:r>
      <w:r w:rsidRPr="00C668C1">
        <w:rPr>
          <w:rFonts w:ascii="Times New Roman" w:hAnsi="Times New Roman" w:cs="Times New Roman"/>
          <w:color w:val="000000"/>
          <w:sz w:val="28"/>
          <w:szCs w:val="28"/>
        </w:rPr>
        <w:t>.</w:t>
      </w:r>
    </w:p>
    <w:p w:rsidR="0043206E" w:rsidRPr="00C668C1" w:rsidRDefault="0043206E" w:rsidP="002C35AC">
      <w:pPr>
        <w:spacing w:after="0" w:line="360" w:lineRule="auto"/>
        <w:ind w:firstLine="709"/>
        <w:jc w:val="both"/>
        <w:rPr>
          <w:rFonts w:ascii="Times New Roman" w:hAnsi="Times New Roman" w:cs="Times New Roman"/>
          <w:color w:val="000000"/>
          <w:sz w:val="28"/>
          <w:szCs w:val="28"/>
        </w:rPr>
      </w:pPr>
      <w:bookmarkStart w:id="13" w:name="_Toc256679387"/>
      <w:bookmarkStart w:id="14" w:name="_Toc261951747"/>
    </w:p>
    <w:p w:rsidR="004942A3" w:rsidRPr="00C668C1" w:rsidRDefault="004942A3" w:rsidP="005D4026">
      <w:pPr>
        <w:pStyle w:val="2"/>
        <w:spacing w:before="0" w:after="0" w:line="360" w:lineRule="auto"/>
        <w:ind w:firstLine="709"/>
        <w:jc w:val="center"/>
        <w:rPr>
          <w:rFonts w:ascii="Times New Roman" w:hAnsi="Times New Roman" w:cs="Times New Roman"/>
          <w:i w:val="0"/>
          <w:iCs w:val="0"/>
          <w:color w:val="000000"/>
        </w:rPr>
      </w:pPr>
      <w:bookmarkStart w:id="15" w:name="_Toc263245483"/>
      <w:r w:rsidRPr="00C668C1">
        <w:rPr>
          <w:rFonts w:ascii="Times New Roman" w:hAnsi="Times New Roman" w:cs="Times New Roman"/>
          <w:i w:val="0"/>
          <w:iCs w:val="0"/>
          <w:color w:val="000000"/>
        </w:rPr>
        <w:t>2.3</w:t>
      </w:r>
      <w:r w:rsidR="002C35AC" w:rsidRPr="00C668C1">
        <w:rPr>
          <w:rFonts w:ascii="Times New Roman" w:hAnsi="Times New Roman" w:cs="Times New Roman"/>
          <w:i w:val="0"/>
          <w:iCs w:val="0"/>
          <w:color w:val="000000"/>
        </w:rPr>
        <w:t xml:space="preserve"> </w:t>
      </w:r>
      <w:r w:rsidRPr="00C668C1">
        <w:rPr>
          <w:rFonts w:ascii="Times New Roman" w:hAnsi="Times New Roman" w:cs="Times New Roman"/>
          <w:i w:val="0"/>
          <w:iCs w:val="0"/>
          <w:color w:val="000000"/>
        </w:rPr>
        <w:t>Анализ</w:t>
      </w:r>
      <w:r w:rsidR="002C35AC" w:rsidRPr="00C668C1">
        <w:rPr>
          <w:rFonts w:ascii="Times New Roman" w:hAnsi="Times New Roman" w:cs="Times New Roman"/>
          <w:i w:val="0"/>
          <w:iCs w:val="0"/>
          <w:color w:val="000000"/>
        </w:rPr>
        <w:t xml:space="preserve"> </w:t>
      </w:r>
      <w:r w:rsidRPr="00C668C1">
        <w:rPr>
          <w:rFonts w:ascii="Times New Roman" w:hAnsi="Times New Roman" w:cs="Times New Roman"/>
          <w:i w:val="0"/>
          <w:iCs w:val="0"/>
          <w:color w:val="000000"/>
        </w:rPr>
        <w:t>технико-экономических</w:t>
      </w:r>
      <w:r w:rsidR="002C35AC" w:rsidRPr="00C668C1">
        <w:rPr>
          <w:rFonts w:ascii="Times New Roman" w:hAnsi="Times New Roman" w:cs="Times New Roman"/>
          <w:i w:val="0"/>
          <w:iCs w:val="0"/>
          <w:color w:val="000000"/>
        </w:rPr>
        <w:t xml:space="preserve"> </w:t>
      </w:r>
      <w:r w:rsidRPr="00C668C1">
        <w:rPr>
          <w:rFonts w:ascii="Times New Roman" w:hAnsi="Times New Roman" w:cs="Times New Roman"/>
          <w:i w:val="0"/>
          <w:iCs w:val="0"/>
          <w:color w:val="000000"/>
        </w:rPr>
        <w:t>показателей</w:t>
      </w:r>
      <w:r w:rsidR="002C35AC" w:rsidRPr="00C668C1">
        <w:rPr>
          <w:rFonts w:ascii="Times New Roman" w:hAnsi="Times New Roman" w:cs="Times New Roman"/>
          <w:i w:val="0"/>
          <w:iCs w:val="0"/>
          <w:color w:val="000000"/>
        </w:rPr>
        <w:t xml:space="preserve"> </w:t>
      </w:r>
      <w:r w:rsidRPr="00C668C1">
        <w:rPr>
          <w:rFonts w:ascii="Times New Roman" w:hAnsi="Times New Roman" w:cs="Times New Roman"/>
          <w:i w:val="0"/>
          <w:iCs w:val="0"/>
          <w:color w:val="000000"/>
        </w:rPr>
        <w:t>работы</w:t>
      </w:r>
      <w:r w:rsidR="002C35AC" w:rsidRPr="00C668C1">
        <w:rPr>
          <w:rFonts w:ascii="Times New Roman" w:hAnsi="Times New Roman" w:cs="Times New Roman"/>
          <w:i w:val="0"/>
          <w:iCs w:val="0"/>
          <w:color w:val="000000"/>
        </w:rPr>
        <w:t xml:space="preserve"> </w:t>
      </w:r>
      <w:r w:rsidRPr="00C668C1">
        <w:rPr>
          <w:rFonts w:ascii="Times New Roman" w:hAnsi="Times New Roman" w:cs="Times New Roman"/>
          <w:i w:val="0"/>
          <w:iCs w:val="0"/>
          <w:color w:val="000000"/>
        </w:rPr>
        <w:t>предприятия</w:t>
      </w:r>
      <w:bookmarkEnd w:id="13"/>
      <w:bookmarkEnd w:id="14"/>
      <w:bookmarkEnd w:id="15"/>
    </w:p>
    <w:p w:rsidR="00150053" w:rsidRPr="00C668C1" w:rsidRDefault="00150053" w:rsidP="005D4026">
      <w:pPr>
        <w:spacing w:after="0" w:line="360" w:lineRule="auto"/>
        <w:ind w:firstLine="709"/>
        <w:jc w:val="center"/>
        <w:rPr>
          <w:rFonts w:ascii="Times New Roman" w:hAnsi="Times New Roman" w:cs="Times New Roman"/>
          <w:b/>
          <w:bCs/>
          <w:color w:val="000000"/>
          <w:sz w:val="28"/>
          <w:szCs w:val="28"/>
        </w:rPr>
      </w:pPr>
    </w:p>
    <w:p w:rsidR="004942A3" w:rsidRPr="00C668C1" w:rsidRDefault="00150053" w:rsidP="005D4026">
      <w:pPr>
        <w:pStyle w:val="3"/>
        <w:spacing w:before="0" w:after="0" w:line="360" w:lineRule="auto"/>
        <w:ind w:firstLine="709"/>
        <w:jc w:val="center"/>
        <w:rPr>
          <w:rFonts w:ascii="Times New Roman" w:hAnsi="Times New Roman" w:cs="Times New Roman"/>
          <w:color w:val="000000"/>
          <w:sz w:val="28"/>
          <w:szCs w:val="28"/>
        </w:rPr>
      </w:pPr>
      <w:bookmarkStart w:id="16" w:name="_Toc256679388"/>
      <w:bookmarkStart w:id="17" w:name="_Toc261951748"/>
      <w:bookmarkStart w:id="18" w:name="_Toc263245484"/>
      <w:r w:rsidRPr="00C668C1">
        <w:rPr>
          <w:rFonts w:ascii="Times New Roman" w:hAnsi="Times New Roman" w:cs="Times New Roman"/>
          <w:color w:val="000000"/>
          <w:sz w:val="28"/>
          <w:szCs w:val="28"/>
        </w:rPr>
        <w:t>2.3.1</w:t>
      </w:r>
      <w:r w:rsidR="004942A3" w:rsidRPr="00C668C1">
        <w:rPr>
          <w:rFonts w:ascii="Times New Roman" w:hAnsi="Times New Roman" w:cs="Times New Roman"/>
          <w:color w:val="000000"/>
          <w:sz w:val="28"/>
          <w:szCs w:val="28"/>
        </w:rPr>
        <w:t xml:space="preserve"> Анализ объёмов выпуска и реализации продукции</w:t>
      </w:r>
      <w:bookmarkEnd w:id="16"/>
      <w:bookmarkEnd w:id="17"/>
      <w:bookmarkEnd w:id="18"/>
    </w:p>
    <w:p w:rsidR="004942A3" w:rsidRPr="00C668C1" w:rsidRDefault="00E060AC"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Н</w:t>
      </w:r>
      <w:r w:rsidR="004942A3" w:rsidRPr="00C668C1">
        <w:rPr>
          <w:rFonts w:ascii="Times New Roman" w:hAnsi="Times New Roman" w:cs="Times New Roman"/>
          <w:color w:val="000000"/>
          <w:sz w:val="28"/>
          <w:szCs w:val="28"/>
        </w:rPr>
        <w:t>а данный момент компания «МТС» является лидером сотовой связи в Республике Беларусь. Компания обеспечивает динамику развития, которая характеризуется ростом количества абонентов при постоянном росте объемов услуг, оказанных клиентам. Это выражено в динамике роста среднего коммерческого трафика на одного абонента за месяц (МОU), объемов оказанных неголосовых услуг (VAS), средней ежемесячной выручки от продажи услуг в расчете на одного абонента (ARPU). Объем р</w:t>
      </w:r>
      <w:r w:rsidR="0088450F" w:rsidRPr="00C668C1">
        <w:rPr>
          <w:rFonts w:ascii="Times New Roman" w:hAnsi="Times New Roman" w:cs="Times New Roman"/>
          <w:color w:val="000000"/>
          <w:sz w:val="28"/>
          <w:szCs w:val="28"/>
        </w:rPr>
        <w:t>еализации услуг за 2007-2008 г. приведен в таблице 2</w:t>
      </w:r>
      <w:r w:rsidR="004942A3" w:rsidRPr="00C668C1">
        <w:rPr>
          <w:rFonts w:ascii="Times New Roman" w:hAnsi="Times New Roman" w:cs="Times New Roman"/>
          <w:color w:val="000000"/>
          <w:sz w:val="28"/>
          <w:szCs w:val="28"/>
        </w:rPr>
        <w:t>.1.</w:t>
      </w:r>
    </w:p>
    <w:p w:rsidR="0043206E" w:rsidRPr="00C668C1" w:rsidRDefault="0043206E" w:rsidP="002C35AC">
      <w:pPr>
        <w:spacing w:after="0" w:line="360" w:lineRule="auto"/>
        <w:ind w:firstLine="709"/>
        <w:jc w:val="both"/>
        <w:rPr>
          <w:rFonts w:ascii="Times New Roman" w:hAnsi="Times New Roman" w:cs="Times New Roman"/>
          <w:color w:val="000000"/>
          <w:sz w:val="28"/>
          <w:szCs w:val="28"/>
        </w:rPr>
      </w:pPr>
    </w:p>
    <w:p w:rsidR="004942A3" w:rsidRPr="00C668C1" w:rsidRDefault="0088450F"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Таблица 2</w:t>
      </w:r>
      <w:r w:rsidR="00150053" w:rsidRPr="00C668C1">
        <w:rPr>
          <w:rFonts w:ascii="Times New Roman" w:hAnsi="Times New Roman" w:cs="Times New Roman"/>
          <w:color w:val="000000"/>
          <w:sz w:val="28"/>
          <w:szCs w:val="28"/>
        </w:rPr>
        <w:t xml:space="preserve">.1— </w:t>
      </w:r>
      <w:r w:rsidR="004942A3" w:rsidRPr="00C668C1">
        <w:rPr>
          <w:rFonts w:ascii="Times New Roman" w:hAnsi="Times New Roman" w:cs="Times New Roman"/>
          <w:color w:val="000000"/>
          <w:sz w:val="28"/>
          <w:szCs w:val="28"/>
        </w:rPr>
        <w:t>Объем</w:t>
      </w:r>
      <w:r w:rsidR="00150053"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ре</w:t>
      </w:r>
      <w:r w:rsidRPr="00C668C1">
        <w:rPr>
          <w:rFonts w:ascii="Times New Roman" w:hAnsi="Times New Roman" w:cs="Times New Roman"/>
          <w:color w:val="000000"/>
          <w:sz w:val="28"/>
          <w:szCs w:val="28"/>
        </w:rPr>
        <w:t>ализации услуг за 2007-2008 г.</w:t>
      </w:r>
    </w:p>
    <w:tbl>
      <w:tblPr>
        <w:tblW w:w="9240" w:type="dxa"/>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860"/>
        <w:gridCol w:w="1010"/>
        <w:gridCol w:w="1322"/>
        <w:gridCol w:w="1320"/>
        <w:gridCol w:w="1210"/>
        <w:gridCol w:w="1518"/>
      </w:tblGrid>
      <w:tr w:rsidR="004942A3" w:rsidRPr="00C668C1">
        <w:trPr>
          <w:trHeight w:val="1056"/>
        </w:trPr>
        <w:tc>
          <w:tcPr>
            <w:tcW w:w="2860" w:type="dxa"/>
            <w:vAlign w:val="center"/>
          </w:tcPr>
          <w:p w:rsidR="004942A3" w:rsidRPr="00C668C1" w:rsidRDefault="004942A3"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Показатель</w:t>
            </w:r>
          </w:p>
        </w:tc>
        <w:tc>
          <w:tcPr>
            <w:tcW w:w="1010" w:type="dxa"/>
            <w:vAlign w:val="center"/>
          </w:tcPr>
          <w:p w:rsidR="004942A3" w:rsidRPr="00C668C1" w:rsidRDefault="0088450F"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2007 г.</w:t>
            </w:r>
          </w:p>
        </w:tc>
        <w:tc>
          <w:tcPr>
            <w:tcW w:w="1322" w:type="dxa"/>
            <w:vAlign w:val="center"/>
          </w:tcPr>
          <w:p w:rsidR="004942A3" w:rsidRPr="00C668C1" w:rsidRDefault="004942A3"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 квартал 2008 г.</w:t>
            </w:r>
          </w:p>
        </w:tc>
        <w:tc>
          <w:tcPr>
            <w:tcW w:w="1320" w:type="dxa"/>
            <w:vAlign w:val="center"/>
          </w:tcPr>
          <w:p w:rsidR="004942A3" w:rsidRPr="00C668C1" w:rsidRDefault="004942A3"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 квартал 2008 г</w:t>
            </w:r>
          </w:p>
        </w:tc>
        <w:tc>
          <w:tcPr>
            <w:tcW w:w="1210" w:type="dxa"/>
            <w:vAlign w:val="center"/>
          </w:tcPr>
          <w:p w:rsidR="004942A3" w:rsidRPr="00C668C1" w:rsidRDefault="004942A3"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3 квартал 2008 г.</w:t>
            </w:r>
          </w:p>
        </w:tc>
        <w:tc>
          <w:tcPr>
            <w:tcW w:w="1518" w:type="dxa"/>
            <w:vAlign w:val="center"/>
          </w:tcPr>
          <w:p w:rsidR="004942A3" w:rsidRPr="00C668C1" w:rsidRDefault="004942A3"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Итого с </w:t>
            </w:r>
            <w:r w:rsidR="0088450F" w:rsidRPr="00C668C1">
              <w:rPr>
                <w:rFonts w:ascii="Times New Roman" w:hAnsi="Times New Roman" w:cs="Times New Roman"/>
                <w:color w:val="000000"/>
                <w:sz w:val="20"/>
                <w:szCs w:val="20"/>
              </w:rPr>
              <w:t>начала 2008 г.</w:t>
            </w:r>
          </w:p>
        </w:tc>
      </w:tr>
      <w:tr w:rsidR="004942A3" w:rsidRPr="00C668C1">
        <w:tc>
          <w:tcPr>
            <w:tcW w:w="2860" w:type="dxa"/>
          </w:tcPr>
          <w:p w:rsidR="004942A3" w:rsidRPr="00C668C1" w:rsidRDefault="004942A3"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Количество абонентов</w:t>
            </w:r>
            <w:r w:rsidR="00E94EE9" w:rsidRPr="00C668C1">
              <w:rPr>
                <w:rFonts w:ascii="Times New Roman" w:hAnsi="Times New Roman" w:cs="Times New Roman"/>
                <w:color w:val="000000"/>
                <w:sz w:val="20"/>
                <w:szCs w:val="20"/>
              </w:rPr>
              <w:t>,</w:t>
            </w:r>
            <w:r w:rsidRPr="00C668C1">
              <w:rPr>
                <w:rFonts w:ascii="Times New Roman" w:hAnsi="Times New Roman" w:cs="Times New Roman"/>
                <w:color w:val="000000"/>
                <w:sz w:val="20"/>
                <w:szCs w:val="20"/>
              </w:rPr>
              <w:t xml:space="preserve"> тыс.</w:t>
            </w:r>
            <w:r w:rsidR="0088450F" w:rsidRPr="00C668C1">
              <w:rPr>
                <w:rFonts w:ascii="Times New Roman" w:hAnsi="Times New Roman" w:cs="Times New Roman"/>
                <w:color w:val="000000"/>
                <w:sz w:val="20"/>
                <w:szCs w:val="20"/>
              </w:rPr>
              <w:t xml:space="preserve"> чел.</w:t>
            </w:r>
          </w:p>
        </w:tc>
        <w:tc>
          <w:tcPr>
            <w:tcW w:w="1010" w:type="dxa"/>
          </w:tcPr>
          <w:p w:rsidR="004942A3" w:rsidRPr="00C668C1" w:rsidRDefault="004942A3"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3 800</w:t>
            </w:r>
          </w:p>
        </w:tc>
        <w:tc>
          <w:tcPr>
            <w:tcW w:w="1322" w:type="dxa"/>
          </w:tcPr>
          <w:p w:rsidR="004942A3" w:rsidRPr="00C668C1" w:rsidRDefault="004942A3"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3 945</w:t>
            </w:r>
          </w:p>
        </w:tc>
        <w:tc>
          <w:tcPr>
            <w:tcW w:w="1320" w:type="dxa"/>
          </w:tcPr>
          <w:p w:rsidR="004942A3" w:rsidRPr="00C668C1" w:rsidRDefault="004942A3"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4 026</w:t>
            </w:r>
          </w:p>
        </w:tc>
        <w:tc>
          <w:tcPr>
            <w:tcW w:w="1210" w:type="dxa"/>
          </w:tcPr>
          <w:p w:rsidR="004942A3" w:rsidRPr="00C668C1" w:rsidRDefault="004942A3"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4 161</w:t>
            </w:r>
          </w:p>
        </w:tc>
        <w:tc>
          <w:tcPr>
            <w:tcW w:w="1518" w:type="dxa"/>
          </w:tcPr>
          <w:p w:rsidR="004942A3" w:rsidRPr="00C668C1" w:rsidRDefault="004942A3"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4 161</w:t>
            </w:r>
          </w:p>
        </w:tc>
      </w:tr>
      <w:tr w:rsidR="004942A3" w:rsidRPr="00C668C1">
        <w:trPr>
          <w:trHeight w:val="1427"/>
        </w:trPr>
        <w:tc>
          <w:tcPr>
            <w:tcW w:w="2860" w:type="dxa"/>
          </w:tcPr>
          <w:p w:rsidR="004942A3" w:rsidRPr="00C668C1" w:rsidRDefault="004942A3"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Выручка — средняя ежемес</w:t>
            </w:r>
            <w:r w:rsidR="00E94EE9" w:rsidRPr="00C668C1">
              <w:rPr>
                <w:rFonts w:ascii="Times New Roman" w:hAnsi="Times New Roman" w:cs="Times New Roman"/>
                <w:color w:val="000000"/>
                <w:sz w:val="20"/>
                <w:szCs w:val="20"/>
              </w:rPr>
              <w:t>ячная выручка от продажи услуг</w:t>
            </w:r>
            <w:r w:rsidRPr="00C668C1">
              <w:rPr>
                <w:rFonts w:ascii="Times New Roman" w:hAnsi="Times New Roman" w:cs="Times New Roman"/>
                <w:color w:val="000000"/>
                <w:sz w:val="20"/>
                <w:szCs w:val="20"/>
              </w:rPr>
              <w:t xml:space="preserve"> на абонента, </w:t>
            </w:r>
            <w:r w:rsidR="00843F8C" w:rsidRPr="00C668C1">
              <w:rPr>
                <w:rFonts w:ascii="Times New Roman" w:hAnsi="Times New Roman" w:cs="Times New Roman"/>
                <w:color w:val="000000"/>
                <w:sz w:val="20"/>
                <w:szCs w:val="20"/>
              </w:rPr>
              <w:t xml:space="preserve">млн. </w:t>
            </w:r>
            <w:r w:rsidRPr="00C668C1">
              <w:rPr>
                <w:rFonts w:ascii="Times New Roman" w:hAnsi="Times New Roman" w:cs="Times New Roman"/>
                <w:color w:val="000000"/>
                <w:sz w:val="20"/>
                <w:szCs w:val="20"/>
              </w:rPr>
              <w:t>р</w:t>
            </w:r>
            <w:r w:rsidR="0088450F" w:rsidRPr="00C668C1">
              <w:rPr>
                <w:rFonts w:ascii="Times New Roman" w:hAnsi="Times New Roman" w:cs="Times New Roman"/>
                <w:color w:val="000000"/>
                <w:sz w:val="20"/>
                <w:szCs w:val="20"/>
              </w:rPr>
              <w:t>.</w:t>
            </w:r>
          </w:p>
        </w:tc>
        <w:tc>
          <w:tcPr>
            <w:tcW w:w="1010" w:type="dxa"/>
          </w:tcPr>
          <w:p w:rsidR="004942A3" w:rsidRPr="00C668C1" w:rsidRDefault="004942A3"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843 254</w:t>
            </w:r>
          </w:p>
        </w:tc>
        <w:tc>
          <w:tcPr>
            <w:tcW w:w="1322" w:type="dxa"/>
          </w:tcPr>
          <w:p w:rsidR="004942A3" w:rsidRPr="00C668C1" w:rsidRDefault="004942A3"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219 553</w:t>
            </w:r>
          </w:p>
        </w:tc>
        <w:tc>
          <w:tcPr>
            <w:tcW w:w="1320" w:type="dxa"/>
          </w:tcPr>
          <w:p w:rsidR="004942A3" w:rsidRPr="00C668C1" w:rsidRDefault="004942A3"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245 787</w:t>
            </w:r>
          </w:p>
        </w:tc>
        <w:tc>
          <w:tcPr>
            <w:tcW w:w="1210" w:type="dxa"/>
          </w:tcPr>
          <w:p w:rsidR="004942A3" w:rsidRPr="00C668C1" w:rsidRDefault="004942A3"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262 054</w:t>
            </w:r>
          </w:p>
        </w:tc>
        <w:tc>
          <w:tcPr>
            <w:tcW w:w="1518" w:type="dxa"/>
          </w:tcPr>
          <w:p w:rsidR="004942A3" w:rsidRPr="00C668C1" w:rsidRDefault="004942A3"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727 394</w:t>
            </w:r>
          </w:p>
        </w:tc>
      </w:tr>
      <w:tr w:rsidR="004942A3" w:rsidRPr="00C668C1">
        <w:tc>
          <w:tcPr>
            <w:tcW w:w="2860" w:type="dxa"/>
            <w:tcBorders>
              <w:bottom w:val="nil"/>
            </w:tcBorders>
          </w:tcPr>
          <w:p w:rsidR="004942A3" w:rsidRPr="00C668C1" w:rsidRDefault="004942A3"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lastRenderedPageBreak/>
              <w:t>ARPU с интерконнек</w:t>
            </w:r>
            <w:r w:rsidR="00E94EE9" w:rsidRPr="00C668C1">
              <w:rPr>
                <w:rFonts w:ascii="Times New Roman" w:hAnsi="Times New Roman" w:cs="Times New Roman"/>
                <w:color w:val="000000"/>
                <w:sz w:val="20"/>
                <w:szCs w:val="20"/>
              </w:rPr>
              <w:t>-</w:t>
            </w:r>
            <w:r w:rsidRPr="00C668C1">
              <w:rPr>
                <w:rFonts w:ascii="Times New Roman" w:hAnsi="Times New Roman" w:cs="Times New Roman"/>
                <w:color w:val="000000"/>
                <w:sz w:val="20"/>
                <w:szCs w:val="20"/>
              </w:rPr>
              <w:t>том, без гостевого роуминга</w:t>
            </w:r>
            <w:r w:rsidR="00E94EE9" w:rsidRPr="00C668C1">
              <w:rPr>
                <w:rFonts w:ascii="Times New Roman" w:hAnsi="Times New Roman" w:cs="Times New Roman"/>
                <w:color w:val="000000"/>
                <w:sz w:val="20"/>
                <w:szCs w:val="20"/>
              </w:rPr>
              <w:t>,</w:t>
            </w:r>
            <w:r w:rsidR="0088450F" w:rsidRPr="00C668C1">
              <w:rPr>
                <w:rFonts w:ascii="Times New Roman" w:hAnsi="Times New Roman" w:cs="Times New Roman"/>
                <w:color w:val="000000"/>
                <w:sz w:val="20"/>
                <w:szCs w:val="20"/>
              </w:rPr>
              <w:t xml:space="preserve"> долл. США </w:t>
            </w:r>
            <w:r w:rsidR="0088450F" w:rsidRPr="00C668C1">
              <w:rPr>
                <w:rFonts w:ascii="Times New Roman" w:hAnsi="Times New Roman" w:cs="Times New Roman"/>
                <w:color w:val="000000"/>
                <w:sz w:val="20"/>
                <w:szCs w:val="20"/>
                <w:lang w:val="en-US"/>
              </w:rPr>
              <w:t>/</w:t>
            </w:r>
            <w:r w:rsidR="0088450F" w:rsidRPr="00C668C1">
              <w:rPr>
                <w:rFonts w:ascii="Times New Roman" w:hAnsi="Times New Roman" w:cs="Times New Roman"/>
                <w:color w:val="000000"/>
                <w:sz w:val="20"/>
                <w:szCs w:val="20"/>
              </w:rPr>
              <w:t xml:space="preserve"> а</w:t>
            </w:r>
            <w:r w:rsidRPr="00C668C1">
              <w:rPr>
                <w:rFonts w:ascii="Times New Roman" w:hAnsi="Times New Roman" w:cs="Times New Roman"/>
                <w:color w:val="000000"/>
                <w:sz w:val="20"/>
                <w:szCs w:val="20"/>
              </w:rPr>
              <w:t>бон.</w:t>
            </w:r>
          </w:p>
        </w:tc>
        <w:tc>
          <w:tcPr>
            <w:tcW w:w="1010" w:type="dxa"/>
            <w:tcBorders>
              <w:bottom w:val="nil"/>
            </w:tcBorders>
          </w:tcPr>
          <w:p w:rsidR="004942A3" w:rsidRPr="00C668C1" w:rsidRDefault="004942A3"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9,38</w:t>
            </w:r>
          </w:p>
        </w:tc>
        <w:tc>
          <w:tcPr>
            <w:tcW w:w="1322" w:type="dxa"/>
            <w:tcBorders>
              <w:bottom w:val="nil"/>
            </w:tcBorders>
          </w:tcPr>
          <w:p w:rsidR="004942A3" w:rsidRPr="00C668C1" w:rsidRDefault="004942A3"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8,75</w:t>
            </w:r>
          </w:p>
        </w:tc>
        <w:tc>
          <w:tcPr>
            <w:tcW w:w="1320" w:type="dxa"/>
            <w:tcBorders>
              <w:bottom w:val="nil"/>
            </w:tcBorders>
          </w:tcPr>
          <w:p w:rsidR="004942A3" w:rsidRPr="00C668C1" w:rsidRDefault="004942A3"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9,58</w:t>
            </w:r>
          </w:p>
        </w:tc>
        <w:tc>
          <w:tcPr>
            <w:tcW w:w="1210" w:type="dxa"/>
            <w:tcBorders>
              <w:bottom w:val="nil"/>
            </w:tcBorders>
          </w:tcPr>
          <w:p w:rsidR="004942A3" w:rsidRPr="00C668C1" w:rsidRDefault="004942A3"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9,98</w:t>
            </w:r>
          </w:p>
        </w:tc>
        <w:tc>
          <w:tcPr>
            <w:tcW w:w="1518" w:type="dxa"/>
            <w:tcBorders>
              <w:bottom w:val="nil"/>
            </w:tcBorders>
          </w:tcPr>
          <w:p w:rsidR="004942A3" w:rsidRPr="00C668C1" w:rsidRDefault="004942A3"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9,45</w:t>
            </w:r>
          </w:p>
        </w:tc>
      </w:tr>
      <w:tr w:rsidR="0043206E" w:rsidRPr="00C668C1">
        <w:trPr>
          <w:trHeight w:val="420"/>
        </w:trPr>
        <w:tc>
          <w:tcPr>
            <w:tcW w:w="2860" w:type="dxa"/>
            <w:tcBorders>
              <w:bottom w:val="nil"/>
            </w:tcBorders>
          </w:tcPr>
          <w:p w:rsidR="0043206E" w:rsidRPr="00C668C1" w:rsidRDefault="0043206E"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MOU (мин.</w:t>
            </w:r>
            <w:r w:rsidR="00843F8C" w:rsidRPr="00C668C1">
              <w:rPr>
                <w:rFonts w:ascii="Times New Roman" w:hAnsi="Times New Roman" w:cs="Times New Roman"/>
                <w:color w:val="000000"/>
                <w:sz w:val="20"/>
                <w:szCs w:val="20"/>
              </w:rPr>
              <w:t xml:space="preserve"> </w:t>
            </w:r>
            <w:r w:rsidRPr="00C668C1">
              <w:rPr>
                <w:rFonts w:ascii="Times New Roman" w:hAnsi="Times New Roman" w:cs="Times New Roman"/>
                <w:color w:val="000000"/>
                <w:sz w:val="20"/>
                <w:szCs w:val="20"/>
              </w:rPr>
              <w:t>/</w:t>
            </w:r>
            <w:r w:rsidR="00843F8C" w:rsidRPr="00C668C1">
              <w:rPr>
                <w:rFonts w:ascii="Times New Roman" w:hAnsi="Times New Roman" w:cs="Times New Roman"/>
                <w:color w:val="000000"/>
                <w:sz w:val="20"/>
                <w:szCs w:val="20"/>
              </w:rPr>
              <w:t xml:space="preserve"> </w:t>
            </w:r>
            <w:r w:rsidRPr="00C668C1">
              <w:rPr>
                <w:rFonts w:ascii="Times New Roman" w:hAnsi="Times New Roman" w:cs="Times New Roman"/>
                <w:color w:val="000000"/>
                <w:sz w:val="20"/>
                <w:szCs w:val="20"/>
              </w:rPr>
              <w:t>абон.)</w:t>
            </w:r>
          </w:p>
        </w:tc>
        <w:tc>
          <w:tcPr>
            <w:tcW w:w="1010" w:type="dxa"/>
            <w:tcBorders>
              <w:bottom w:val="nil"/>
            </w:tcBorders>
          </w:tcPr>
          <w:p w:rsidR="0043206E" w:rsidRPr="00C668C1" w:rsidRDefault="0043206E"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456</w:t>
            </w:r>
          </w:p>
        </w:tc>
        <w:tc>
          <w:tcPr>
            <w:tcW w:w="1322" w:type="dxa"/>
            <w:tcBorders>
              <w:bottom w:val="nil"/>
            </w:tcBorders>
          </w:tcPr>
          <w:p w:rsidR="0043206E" w:rsidRPr="00C668C1" w:rsidRDefault="0043206E"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503</w:t>
            </w:r>
          </w:p>
        </w:tc>
        <w:tc>
          <w:tcPr>
            <w:tcW w:w="1320" w:type="dxa"/>
            <w:tcBorders>
              <w:bottom w:val="nil"/>
            </w:tcBorders>
          </w:tcPr>
          <w:p w:rsidR="0043206E" w:rsidRPr="00C668C1" w:rsidRDefault="0043206E"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473</w:t>
            </w:r>
          </w:p>
        </w:tc>
        <w:tc>
          <w:tcPr>
            <w:tcW w:w="1210" w:type="dxa"/>
            <w:tcBorders>
              <w:bottom w:val="nil"/>
            </w:tcBorders>
          </w:tcPr>
          <w:p w:rsidR="0043206E" w:rsidRPr="00C668C1" w:rsidRDefault="0043206E"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474</w:t>
            </w:r>
          </w:p>
        </w:tc>
        <w:tc>
          <w:tcPr>
            <w:tcW w:w="1518" w:type="dxa"/>
            <w:tcBorders>
              <w:bottom w:val="nil"/>
            </w:tcBorders>
          </w:tcPr>
          <w:p w:rsidR="0043206E" w:rsidRPr="00C668C1" w:rsidRDefault="0043206E"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483</w:t>
            </w:r>
          </w:p>
        </w:tc>
      </w:tr>
      <w:tr w:rsidR="004942A3" w:rsidRPr="00C668C1">
        <w:tc>
          <w:tcPr>
            <w:tcW w:w="2860" w:type="dxa"/>
          </w:tcPr>
          <w:p w:rsidR="004942A3" w:rsidRPr="00C668C1" w:rsidRDefault="004942A3"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Капитальные вложения</w:t>
            </w:r>
            <w:r w:rsidR="0043206E" w:rsidRPr="00C668C1">
              <w:rPr>
                <w:rFonts w:ascii="Times New Roman" w:hAnsi="Times New Roman" w:cs="Times New Roman"/>
                <w:color w:val="000000"/>
                <w:sz w:val="20"/>
                <w:szCs w:val="20"/>
              </w:rPr>
              <w:t>,</w:t>
            </w:r>
            <w:r w:rsidR="0088450F" w:rsidRPr="00C668C1">
              <w:rPr>
                <w:rFonts w:ascii="Times New Roman" w:hAnsi="Times New Roman" w:cs="Times New Roman"/>
                <w:color w:val="000000"/>
                <w:sz w:val="20"/>
                <w:szCs w:val="20"/>
              </w:rPr>
              <w:t xml:space="preserve"> </w:t>
            </w:r>
            <w:r w:rsidRPr="00C668C1">
              <w:rPr>
                <w:rFonts w:ascii="Times New Roman" w:hAnsi="Times New Roman" w:cs="Times New Roman"/>
                <w:color w:val="000000"/>
                <w:sz w:val="20"/>
                <w:szCs w:val="20"/>
              </w:rPr>
              <w:t>млн</w:t>
            </w:r>
            <w:r w:rsidR="00E94EE9" w:rsidRPr="00C668C1">
              <w:rPr>
                <w:rFonts w:ascii="Times New Roman" w:hAnsi="Times New Roman" w:cs="Times New Roman"/>
                <w:color w:val="000000"/>
                <w:sz w:val="20"/>
                <w:szCs w:val="20"/>
              </w:rPr>
              <w:t>.</w:t>
            </w:r>
            <w:r w:rsidRPr="00C668C1">
              <w:rPr>
                <w:rFonts w:ascii="Times New Roman" w:hAnsi="Times New Roman" w:cs="Times New Roman"/>
                <w:color w:val="000000"/>
                <w:sz w:val="20"/>
                <w:szCs w:val="20"/>
              </w:rPr>
              <w:t xml:space="preserve"> р</w:t>
            </w:r>
            <w:r w:rsidR="0088450F" w:rsidRPr="00C668C1">
              <w:rPr>
                <w:rFonts w:ascii="Times New Roman" w:hAnsi="Times New Roman" w:cs="Times New Roman"/>
                <w:color w:val="000000"/>
                <w:sz w:val="20"/>
                <w:szCs w:val="20"/>
              </w:rPr>
              <w:t>.</w:t>
            </w:r>
          </w:p>
        </w:tc>
        <w:tc>
          <w:tcPr>
            <w:tcW w:w="1010" w:type="dxa"/>
          </w:tcPr>
          <w:p w:rsidR="004942A3" w:rsidRPr="00C668C1" w:rsidRDefault="004942A3"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236 829</w:t>
            </w:r>
          </w:p>
        </w:tc>
        <w:tc>
          <w:tcPr>
            <w:tcW w:w="1322" w:type="dxa"/>
          </w:tcPr>
          <w:p w:rsidR="004942A3" w:rsidRPr="00C668C1" w:rsidRDefault="004942A3"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37 526</w:t>
            </w:r>
          </w:p>
        </w:tc>
        <w:tc>
          <w:tcPr>
            <w:tcW w:w="1320" w:type="dxa"/>
          </w:tcPr>
          <w:p w:rsidR="004942A3" w:rsidRPr="00C668C1" w:rsidRDefault="004942A3"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39 736</w:t>
            </w:r>
          </w:p>
        </w:tc>
        <w:tc>
          <w:tcPr>
            <w:tcW w:w="1210" w:type="dxa"/>
          </w:tcPr>
          <w:p w:rsidR="004942A3" w:rsidRPr="00C668C1" w:rsidRDefault="004942A3"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65 890</w:t>
            </w:r>
          </w:p>
        </w:tc>
        <w:tc>
          <w:tcPr>
            <w:tcW w:w="1518" w:type="dxa"/>
          </w:tcPr>
          <w:p w:rsidR="004942A3" w:rsidRPr="00C668C1" w:rsidRDefault="004942A3" w:rsidP="005D4026">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143 152</w:t>
            </w:r>
          </w:p>
        </w:tc>
      </w:tr>
    </w:tbl>
    <w:p w:rsidR="00E94EE9" w:rsidRPr="00C668C1" w:rsidRDefault="00E94EE9" w:rsidP="002C35AC">
      <w:pPr>
        <w:spacing w:after="0" w:line="360" w:lineRule="auto"/>
        <w:ind w:firstLine="709"/>
        <w:jc w:val="both"/>
        <w:rPr>
          <w:rFonts w:ascii="Times New Roman" w:hAnsi="Times New Roman" w:cs="Times New Roman"/>
          <w:color w:val="000000"/>
          <w:sz w:val="28"/>
          <w:szCs w:val="28"/>
        </w:rPr>
      </w:pPr>
    </w:p>
    <w:p w:rsidR="002C35AC" w:rsidRPr="00C668C1" w:rsidRDefault="0043206E"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И</w:t>
      </w:r>
      <w:r w:rsidR="009F2A91" w:rsidRPr="00C668C1">
        <w:rPr>
          <w:rFonts w:ascii="Times New Roman" w:hAnsi="Times New Roman" w:cs="Times New Roman"/>
          <w:color w:val="000000"/>
          <w:sz w:val="28"/>
          <w:szCs w:val="28"/>
        </w:rPr>
        <w:t>с</w:t>
      </w:r>
      <w:r w:rsidRPr="00C668C1">
        <w:rPr>
          <w:rFonts w:ascii="Times New Roman" w:hAnsi="Times New Roman" w:cs="Times New Roman"/>
          <w:color w:val="000000"/>
          <w:sz w:val="28"/>
          <w:szCs w:val="28"/>
        </w:rPr>
        <w:t>хо</w:t>
      </w:r>
      <w:r w:rsidR="009F2A91" w:rsidRPr="00C668C1">
        <w:rPr>
          <w:rFonts w:ascii="Times New Roman" w:hAnsi="Times New Roman" w:cs="Times New Roman"/>
          <w:color w:val="000000"/>
          <w:sz w:val="28"/>
          <w:szCs w:val="28"/>
        </w:rPr>
        <w:t>дя из данн</w:t>
      </w:r>
      <w:r w:rsidR="00843F8C" w:rsidRPr="00C668C1">
        <w:rPr>
          <w:rFonts w:ascii="Times New Roman" w:hAnsi="Times New Roman" w:cs="Times New Roman"/>
          <w:color w:val="000000"/>
          <w:sz w:val="28"/>
          <w:szCs w:val="28"/>
        </w:rPr>
        <w:t>ых, приведенных в таблице 2.</w:t>
      </w:r>
      <w:r w:rsidR="009F2A91" w:rsidRPr="00C668C1">
        <w:rPr>
          <w:rFonts w:ascii="Times New Roman" w:hAnsi="Times New Roman" w:cs="Times New Roman"/>
          <w:color w:val="000000"/>
          <w:sz w:val="28"/>
          <w:szCs w:val="28"/>
        </w:rPr>
        <w:t>1, з</w:t>
      </w:r>
      <w:r w:rsidR="00843F8C" w:rsidRPr="00C668C1">
        <w:rPr>
          <w:rFonts w:ascii="Times New Roman" w:hAnsi="Times New Roman" w:cs="Times New Roman"/>
          <w:color w:val="000000"/>
          <w:sz w:val="28"/>
          <w:szCs w:val="28"/>
        </w:rPr>
        <w:t>а 2008 г.</w:t>
      </w:r>
      <w:r w:rsidR="004942A3" w:rsidRPr="00C668C1">
        <w:rPr>
          <w:rFonts w:ascii="Times New Roman" w:hAnsi="Times New Roman" w:cs="Times New Roman"/>
          <w:color w:val="000000"/>
          <w:sz w:val="28"/>
          <w:szCs w:val="28"/>
        </w:rPr>
        <w:t xml:space="preserve"> абонентская база </w:t>
      </w:r>
      <w:r w:rsidR="007B7766" w:rsidRPr="00C668C1">
        <w:rPr>
          <w:rFonts w:ascii="Times New Roman" w:hAnsi="Times New Roman" w:cs="Times New Roman"/>
          <w:color w:val="000000"/>
          <w:sz w:val="28"/>
          <w:szCs w:val="28"/>
        </w:rPr>
        <w:t>СООО «МТС» выросла на 361 тыс.</w:t>
      </w:r>
      <w:r w:rsidR="004942A3" w:rsidRPr="00C668C1">
        <w:rPr>
          <w:rFonts w:ascii="Times New Roman" w:hAnsi="Times New Roman" w:cs="Times New Roman"/>
          <w:color w:val="000000"/>
          <w:sz w:val="28"/>
          <w:szCs w:val="28"/>
        </w:rPr>
        <w:t xml:space="preserve"> абонентов и составила 4 млн.161 тысячу абонентов, против 3млн 800</w:t>
      </w:r>
      <w:r w:rsidR="007B7766" w:rsidRPr="00C668C1">
        <w:rPr>
          <w:rFonts w:ascii="Times New Roman" w:hAnsi="Times New Roman" w:cs="Times New Roman"/>
          <w:color w:val="000000"/>
          <w:sz w:val="28"/>
          <w:szCs w:val="28"/>
        </w:rPr>
        <w:t xml:space="preserve"> тыс.</w:t>
      </w:r>
      <w:r w:rsidR="00843F8C" w:rsidRPr="00C668C1">
        <w:rPr>
          <w:rFonts w:ascii="Times New Roman" w:hAnsi="Times New Roman" w:cs="Times New Roman"/>
          <w:color w:val="000000"/>
          <w:sz w:val="28"/>
          <w:szCs w:val="28"/>
        </w:rPr>
        <w:t xml:space="preserve"> в 2007г</w:t>
      </w:r>
      <w:r w:rsidR="004942A3" w:rsidRPr="00C668C1">
        <w:rPr>
          <w:rFonts w:ascii="Times New Roman" w:hAnsi="Times New Roman" w:cs="Times New Roman"/>
          <w:color w:val="000000"/>
          <w:sz w:val="28"/>
          <w:szCs w:val="28"/>
        </w:rPr>
        <w:t>.</w:t>
      </w:r>
      <w:r w:rsidR="009F2A91" w:rsidRPr="00C668C1">
        <w:rPr>
          <w:rFonts w:ascii="Times New Roman" w:hAnsi="Times New Roman" w:cs="Times New Roman"/>
          <w:color w:val="000000"/>
          <w:sz w:val="28"/>
          <w:szCs w:val="28"/>
        </w:rPr>
        <w:t xml:space="preserve"> П</w:t>
      </w:r>
      <w:r w:rsidR="004942A3" w:rsidRPr="00C668C1">
        <w:rPr>
          <w:rFonts w:ascii="Times New Roman" w:hAnsi="Times New Roman" w:cs="Times New Roman"/>
          <w:color w:val="000000"/>
          <w:sz w:val="28"/>
          <w:szCs w:val="28"/>
        </w:rPr>
        <w:t>оказатель MOU, отражающий количество потребляемых одним абонентом минут коммерческого тр</w:t>
      </w:r>
      <w:r w:rsidR="007B7766" w:rsidRPr="00C668C1">
        <w:rPr>
          <w:rFonts w:ascii="Times New Roman" w:hAnsi="Times New Roman" w:cs="Times New Roman"/>
          <w:color w:val="000000"/>
          <w:sz w:val="28"/>
          <w:szCs w:val="28"/>
        </w:rPr>
        <w:t>афика в месяц, составил 456 мин.</w:t>
      </w:r>
      <w:r w:rsidR="004942A3" w:rsidRPr="00C668C1">
        <w:rPr>
          <w:rFonts w:ascii="Times New Roman" w:hAnsi="Times New Roman" w:cs="Times New Roman"/>
          <w:color w:val="000000"/>
          <w:sz w:val="28"/>
          <w:szCs w:val="28"/>
        </w:rPr>
        <w:t xml:space="preserve"> в 2007 и возрос на 27 ми</w:t>
      </w:r>
      <w:r w:rsidR="007B7766" w:rsidRPr="00C668C1">
        <w:rPr>
          <w:rFonts w:ascii="Times New Roman" w:hAnsi="Times New Roman" w:cs="Times New Roman"/>
          <w:color w:val="000000"/>
          <w:sz w:val="28"/>
          <w:szCs w:val="28"/>
        </w:rPr>
        <w:t>н.</w:t>
      </w:r>
      <w:r w:rsidR="004942A3" w:rsidRPr="00C668C1">
        <w:rPr>
          <w:rFonts w:ascii="Times New Roman" w:hAnsi="Times New Roman" w:cs="Times New Roman"/>
          <w:color w:val="000000"/>
          <w:sz w:val="28"/>
          <w:szCs w:val="28"/>
        </w:rPr>
        <w:t xml:space="preserve"> в 2008</w:t>
      </w:r>
      <w:r w:rsidR="00843F8C" w:rsidRPr="00C668C1">
        <w:rPr>
          <w:rFonts w:ascii="Times New Roman" w:hAnsi="Times New Roman" w:cs="Times New Roman"/>
          <w:color w:val="000000"/>
          <w:sz w:val="28"/>
          <w:szCs w:val="28"/>
        </w:rPr>
        <w:t xml:space="preserve"> г.</w:t>
      </w:r>
      <w:r w:rsidR="004942A3" w:rsidRPr="00C668C1">
        <w:rPr>
          <w:rFonts w:ascii="Times New Roman" w:hAnsi="Times New Roman" w:cs="Times New Roman"/>
          <w:color w:val="000000"/>
          <w:sz w:val="28"/>
          <w:szCs w:val="28"/>
        </w:rPr>
        <w:t xml:space="preserve">. Его рост свидетельствует о востребованности основных услуг связи МТС в условиях продолжающегося насыщения рынка. Показатель ARPU в 2008 году возрос до 9,45 </w:t>
      </w:r>
      <w:r w:rsidR="00843F8C" w:rsidRPr="00C668C1">
        <w:rPr>
          <w:rFonts w:ascii="Times New Roman" w:hAnsi="Times New Roman" w:cs="Times New Roman"/>
          <w:color w:val="000000"/>
          <w:sz w:val="28"/>
          <w:szCs w:val="28"/>
        </w:rPr>
        <w:t xml:space="preserve">долл. США </w:t>
      </w:r>
      <w:r w:rsidR="004942A3" w:rsidRPr="00C668C1">
        <w:rPr>
          <w:rFonts w:ascii="Times New Roman" w:hAnsi="Times New Roman" w:cs="Times New Roman"/>
          <w:color w:val="000000"/>
          <w:sz w:val="28"/>
          <w:szCs w:val="28"/>
        </w:rPr>
        <w:t>на абонента.</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Сводные данные по объему реализации услуг за 2007-200</w:t>
      </w:r>
      <w:r w:rsidR="00843F8C" w:rsidRPr="00C668C1">
        <w:rPr>
          <w:rFonts w:ascii="Times New Roman" w:hAnsi="Times New Roman" w:cs="Times New Roman"/>
          <w:color w:val="000000"/>
          <w:sz w:val="28"/>
          <w:szCs w:val="28"/>
        </w:rPr>
        <w:t>8 г. приведены в таблице 2.</w:t>
      </w:r>
      <w:r w:rsidRPr="00C668C1">
        <w:rPr>
          <w:rFonts w:ascii="Times New Roman" w:hAnsi="Times New Roman" w:cs="Times New Roman"/>
          <w:color w:val="000000"/>
          <w:sz w:val="28"/>
          <w:szCs w:val="28"/>
        </w:rPr>
        <w:t>2.</w:t>
      </w:r>
    </w:p>
    <w:p w:rsidR="009F2A91" w:rsidRPr="00C668C1" w:rsidRDefault="009F2A91" w:rsidP="002C35AC">
      <w:pPr>
        <w:spacing w:after="0" w:line="360" w:lineRule="auto"/>
        <w:ind w:firstLine="709"/>
        <w:jc w:val="both"/>
        <w:rPr>
          <w:rFonts w:ascii="Times New Roman" w:hAnsi="Times New Roman" w:cs="Times New Roman"/>
          <w:color w:val="000000"/>
          <w:sz w:val="28"/>
          <w:szCs w:val="28"/>
        </w:rPr>
      </w:pPr>
    </w:p>
    <w:p w:rsidR="004942A3" w:rsidRPr="00C668C1" w:rsidRDefault="00843F8C" w:rsidP="0001133E">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Таблица 2</w:t>
      </w:r>
      <w:r w:rsidR="00E94EE9" w:rsidRPr="00C668C1">
        <w:rPr>
          <w:rFonts w:ascii="Times New Roman" w:hAnsi="Times New Roman" w:cs="Times New Roman"/>
          <w:color w:val="000000"/>
          <w:sz w:val="28"/>
          <w:szCs w:val="28"/>
        </w:rPr>
        <w:t xml:space="preserve">.2— </w:t>
      </w:r>
      <w:r w:rsidR="004942A3" w:rsidRPr="00C668C1">
        <w:rPr>
          <w:rFonts w:ascii="Times New Roman" w:hAnsi="Times New Roman" w:cs="Times New Roman"/>
          <w:color w:val="000000"/>
          <w:sz w:val="28"/>
          <w:szCs w:val="28"/>
        </w:rPr>
        <w:t>Объем</w:t>
      </w:r>
      <w:r w:rsidR="00E94EE9"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ре</w:t>
      </w:r>
      <w:r w:rsidRPr="00C668C1">
        <w:rPr>
          <w:rFonts w:ascii="Times New Roman" w:hAnsi="Times New Roman" w:cs="Times New Roman"/>
          <w:color w:val="000000"/>
          <w:sz w:val="28"/>
          <w:szCs w:val="28"/>
        </w:rPr>
        <w:t>ализации услуг за 2007-2009 г.</w:t>
      </w:r>
    </w:p>
    <w:tbl>
      <w:tblPr>
        <w:tblW w:w="4920" w:type="pc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31"/>
        <w:gridCol w:w="996"/>
        <w:gridCol w:w="32"/>
        <w:gridCol w:w="840"/>
        <w:gridCol w:w="1318"/>
        <w:gridCol w:w="1318"/>
        <w:gridCol w:w="1138"/>
        <w:gridCol w:w="1236"/>
        <w:gridCol w:w="8"/>
      </w:tblGrid>
      <w:tr w:rsidR="0001133E" w:rsidRPr="00C668C1">
        <w:trPr>
          <w:gridAfter w:val="1"/>
          <w:wAfter w:w="6" w:type="pct"/>
        </w:trPr>
        <w:tc>
          <w:tcPr>
            <w:tcW w:w="1344" w:type="pct"/>
          </w:tcPr>
          <w:p w:rsidR="009F2A91" w:rsidRPr="00C668C1" w:rsidRDefault="009F2A91"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Показатель</w:t>
            </w:r>
          </w:p>
        </w:tc>
        <w:tc>
          <w:tcPr>
            <w:tcW w:w="546" w:type="pct"/>
            <w:gridSpan w:val="2"/>
          </w:tcPr>
          <w:p w:rsidR="009F2A91" w:rsidRPr="00C668C1" w:rsidRDefault="00843F8C"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2007 г.</w:t>
            </w:r>
          </w:p>
        </w:tc>
        <w:tc>
          <w:tcPr>
            <w:tcW w:w="445" w:type="pct"/>
          </w:tcPr>
          <w:p w:rsidR="009F2A91" w:rsidRPr="00C668C1" w:rsidRDefault="009F2A91"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2008 г.</w:t>
            </w:r>
          </w:p>
        </w:tc>
        <w:tc>
          <w:tcPr>
            <w:tcW w:w="700" w:type="pct"/>
          </w:tcPr>
          <w:p w:rsidR="009F2A91" w:rsidRPr="00C668C1" w:rsidRDefault="009F2A91"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 квартал 2009 г.</w:t>
            </w:r>
          </w:p>
        </w:tc>
        <w:tc>
          <w:tcPr>
            <w:tcW w:w="700" w:type="pct"/>
          </w:tcPr>
          <w:p w:rsidR="009F2A91" w:rsidRPr="00C668C1" w:rsidRDefault="009F2A91"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 квартал 2009 г.</w:t>
            </w:r>
          </w:p>
        </w:tc>
        <w:tc>
          <w:tcPr>
            <w:tcW w:w="604" w:type="pct"/>
          </w:tcPr>
          <w:p w:rsidR="009F2A91" w:rsidRPr="00C668C1" w:rsidRDefault="009F2A91"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3 квартал 2009 г.</w:t>
            </w:r>
          </w:p>
        </w:tc>
        <w:tc>
          <w:tcPr>
            <w:tcW w:w="656" w:type="pct"/>
          </w:tcPr>
          <w:p w:rsidR="009F2A91" w:rsidRPr="00C668C1" w:rsidRDefault="00843F8C"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Итого с начала 2009 г.</w:t>
            </w:r>
          </w:p>
        </w:tc>
      </w:tr>
      <w:tr w:rsidR="0001133E" w:rsidRPr="00C668C1">
        <w:trPr>
          <w:gridAfter w:val="1"/>
          <w:wAfter w:w="6" w:type="pct"/>
        </w:trPr>
        <w:tc>
          <w:tcPr>
            <w:tcW w:w="1344" w:type="pct"/>
          </w:tcPr>
          <w:p w:rsidR="009F2A91" w:rsidRPr="00C668C1" w:rsidRDefault="009F2A91"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Количество абонентов,</w:t>
            </w:r>
            <w:r w:rsidR="00843F8C" w:rsidRPr="00C668C1">
              <w:rPr>
                <w:rFonts w:ascii="Times New Roman" w:hAnsi="Times New Roman" w:cs="Times New Roman"/>
                <w:color w:val="000000"/>
                <w:sz w:val="20"/>
                <w:szCs w:val="20"/>
              </w:rPr>
              <w:t xml:space="preserve"> тыс. чел.</w:t>
            </w:r>
          </w:p>
        </w:tc>
        <w:tc>
          <w:tcPr>
            <w:tcW w:w="546" w:type="pct"/>
            <w:gridSpan w:val="2"/>
          </w:tcPr>
          <w:p w:rsidR="009F2A91" w:rsidRPr="00C668C1" w:rsidRDefault="009F2A91"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3 800</w:t>
            </w:r>
          </w:p>
        </w:tc>
        <w:tc>
          <w:tcPr>
            <w:tcW w:w="445" w:type="pct"/>
          </w:tcPr>
          <w:p w:rsidR="009F2A91" w:rsidRPr="00C668C1" w:rsidRDefault="009F2A91"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4 161</w:t>
            </w:r>
          </w:p>
        </w:tc>
        <w:tc>
          <w:tcPr>
            <w:tcW w:w="700" w:type="pct"/>
          </w:tcPr>
          <w:p w:rsidR="009F2A91" w:rsidRPr="00C668C1" w:rsidRDefault="009F2A91"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4</w:t>
            </w:r>
            <w:r w:rsidR="00E06D13" w:rsidRPr="00C668C1">
              <w:rPr>
                <w:rFonts w:ascii="Times New Roman" w:hAnsi="Times New Roman" w:cs="Times New Roman"/>
                <w:color w:val="000000"/>
                <w:sz w:val="20"/>
                <w:szCs w:val="20"/>
              </w:rPr>
              <w:t xml:space="preserve"> </w:t>
            </w:r>
            <w:r w:rsidRPr="00C668C1">
              <w:rPr>
                <w:rFonts w:ascii="Times New Roman" w:hAnsi="Times New Roman" w:cs="Times New Roman"/>
                <w:color w:val="000000"/>
                <w:sz w:val="20"/>
                <w:szCs w:val="20"/>
              </w:rPr>
              <w:t>415</w:t>
            </w:r>
          </w:p>
        </w:tc>
        <w:tc>
          <w:tcPr>
            <w:tcW w:w="700" w:type="pct"/>
          </w:tcPr>
          <w:p w:rsidR="009F2A91" w:rsidRPr="00C668C1" w:rsidRDefault="009F2A91"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4</w:t>
            </w:r>
            <w:r w:rsidR="00E06D13" w:rsidRPr="00C668C1">
              <w:rPr>
                <w:rFonts w:ascii="Times New Roman" w:hAnsi="Times New Roman" w:cs="Times New Roman"/>
                <w:color w:val="000000"/>
                <w:sz w:val="20"/>
                <w:szCs w:val="20"/>
              </w:rPr>
              <w:t xml:space="preserve"> </w:t>
            </w:r>
            <w:r w:rsidRPr="00C668C1">
              <w:rPr>
                <w:rFonts w:ascii="Times New Roman" w:hAnsi="Times New Roman" w:cs="Times New Roman"/>
                <w:color w:val="000000"/>
                <w:sz w:val="20"/>
                <w:szCs w:val="20"/>
              </w:rPr>
              <w:t>483</w:t>
            </w:r>
          </w:p>
        </w:tc>
        <w:tc>
          <w:tcPr>
            <w:tcW w:w="604" w:type="pct"/>
          </w:tcPr>
          <w:p w:rsidR="009F2A91" w:rsidRPr="00C668C1" w:rsidRDefault="009F2A91"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4</w:t>
            </w:r>
            <w:r w:rsidR="00E06D13" w:rsidRPr="00C668C1">
              <w:rPr>
                <w:rFonts w:ascii="Times New Roman" w:hAnsi="Times New Roman" w:cs="Times New Roman"/>
                <w:color w:val="000000"/>
                <w:sz w:val="20"/>
                <w:szCs w:val="20"/>
              </w:rPr>
              <w:t xml:space="preserve"> </w:t>
            </w:r>
            <w:r w:rsidRPr="00C668C1">
              <w:rPr>
                <w:rFonts w:ascii="Times New Roman" w:hAnsi="Times New Roman" w:cs="Times New Roman"/>
                <w:color w:val="000000"/>
                <w:sz w:val="20"/>
                <w:szCs w:val="20"/>
              </w:rPr>
              <w:t>520</w:t>
            </w:r>
          </w:p>
        </w:tc>
        <w:tc>
          <w:tcPr>
            <w:tcW w:w="656" w:type="pct"/>
          </w:tcPr>
          <w:p w:rsidR="009F2A91" w:rsidRPr="00C668C1" w:rsidRDefault="009F2A91"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4520</w:t>
            </w:r>
          </w:p>
        </w:tc>
      </w:tr>
      <w:tr w:rsidR="0001133E" w:rsidRPr="00C668C1">
        <w:trPr>
          <w:gridAfter w:val="1"/>
          <w:wAfter w:w="6" w:type="pct"/>
        </w:trPr>
        <w:tc>
          <w:tcPr>
            <w:tcW w:w="1344" w:type="pct"/>
            <w:tcBorders>
              <w:bottom w:val="nil"/>
            </w:tcBorders>
          </w:tcPr>
          <w:p w:rsidR="009F2A91" w:rsidRPr="00C668C1" w:rsidRDefault="009F2A91"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Выручка</w:t>
            </w:r>
            <w:r w:rsidR="002C35AC" w:rsidRPr="00C668C1">
              <w:rPr>
                <w:rFonts w:ascii="Times New Roman" w:hAnsi="Times New Roman" w:cs="Times New Roman"/>
                <w:color w:val="000000"/>
                <w:sz w:val="20"/>
                <w:szCs w:val="20"/>
              </w:rPr>
              <w:t xml:space="preserve"> </w:t>
            </w:r>
            <w:r w:rsidRPr="00C668C1">
              <w:rPr>
                <w:rFonts w:ascii="Times New Roman" w:hAnsi="Times New Roman" w:cs="Times New Roman"/>
                <w:color w:val="000000"/>
                <w:sz w:val="20"/>
                <w:szCs w:val="20"/>
              </w:rPr>
              <w:t>— средняя ежемесячная выручка от про</w:t>
            </w:r>
            <w:r w:rsidR="00843F8C" w:rsidRPr="00C668C1">
              <w:rPr>
                <w:rFonts w:ascii="Times New Roman" w:hAnsi="Times New Roman" w:cs="Times New Roman"/>
                <w:color w:val="000000"/>
                <w:sz w:val="20"/>
                <w:szCs w:val="20"/>
              </w:rPr>
              <w:t>дажи услуг на абонента, млн. р</w:t>
            </w:r>
            <w:r w:rsidRPr="00C668C1">
              <w:rPr>
                <w:rFonts w:ascii="Times New Roman" w:hAnsi="Times New Roman" w:cs="Times New Roman"/>
                <w:color w:val="000000"/>
                <w:sz w:val="20"/>
                <w:szCs w:val="20"/>
              </w:rPr>
              <w:t xml:space="preserve">. </w:t>
            </w:r>
          </w:p>
        </w:tc>
        <w:tc>
          <w:tcPr>
            <w:tcW w:w="546" w:type="pct"/>
            <w:gridSpan w:val="2"/>
            <w:tcBorders>
              <w:bottom w:val="nil"/>
            </w:tcBorders>
          </w:tcPr>
          <w:p w:rsidR="009F2A91" w:rsidRPr="00C668C1" w:rsidRDefault="009F2A91"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843 254</w:t>
            </w:r>
          </w:p>
        </w:tc>
        <w:tc>
          <w:tcPr>
            <w:tcW w:w="445" w:type="pct"/>
            <w:tcBorders>
              <w:bottom w:val="nil"/>
            </w:tcBorders>
          </w:tcPr>
          <w:p w:rsidR="009F2A91" w:rsidRPr="00C668C1" w:rsidRDefault="009F2A91"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727 394</w:t>
            </w:r>
          </w:p>
        </w:tc>
        <w:tc>
          <w:tcPr>
            <w:tcW w:w="700" w:type="pct"/>
            <w:tcBorders>
              <w:bottom w:val="nil"/>
            </w:tcBorders>
          </w:tcPr>
          <w:p w:rsidR="009F2A91" w:rsidRPr="00C668C1" w:rsidRDefault="009F2A91"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262 968</w:t>
            </w:r>
          </w:p>
        </w:tc>
        <w:tc>
          <w:tcPr>
            <w:tcW w:w="700" w:type="pct"/>
            <w:tcBorders>
              <w:bottom w:val="nil"/>
            </w:tcBorders>
          </w:tcPr>
          <w:p w:rsidR="009F2A91" w:rsidRPr="00C668C1" w:rsidRDefault="009F2A91"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295 284</w:t>
            </w:r>
          </w:p>
        </w:tc>
        <w:tc>
          <w:tcPr>
            <w:tcW w:w="604" w:type="pct"/>
            <w:tcBorders>
              <w:bottom w:val="nil"/>
            </w:tcBorders>
          </w:tcPr>
          <w:p w:rsidR="009F2A91" w:rsidRPr="00C668C1" w:rsidRDefault="009F2A91"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302 558</w:t>
            </w:r>
          </w:p>
        </w:tc>
        <w:tc>
          <w:tcPr>
            <w:tcW w:w="656" w:type="pct"/>
            <w:tcBorders>
              <w:bottom w:val="nil"/>
            </w:tcBorders>
          </w:tcPr>
          <w:p w:rsidR="009F2A91" w:rsidRPr="00C668C1" w:rsidRDefault="009F2A91"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860 810</w:t>
            </w:r>
          </w:p>
        </w:tc>
      </w:tr>
      <w:tr w:rsidR="0001133E" w:rsidRPr="00C668C1">
        <w:tc>
          <w:tcPr>
            <w:tcW w:w="1344" w:type="pct"/>
          </w:tcPr>
          <w:p w:rsidR="0001133E" w:rsidRPr="00C668C1" w:rsidRDefault="0001133E"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ARPU без гостевого роуминга, долл. США / абон.</w:t>
            </w:r>
          </w:p>
        </w:tc>
        <w:tc>
          <w:tcPr>
            <w:tcW w:w="529" w:type="pct"/>
          </w:tcPr>
          <w:p w:rsidR="0001133E" w:rsidRPr="00C668C1" w:rsidRDefault="0001133E"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9,38</w:t>
            </w:r>
          </w:p>
        </w:tc>
        <w:tc>
          <w:tcPr>
            <w:tcW w:w="463" w:type="pct"/>
            <w:gridSpan w:val="2"/>
          </w:tcPr>
          <w:p w:rsidR="0001133E" w:rsidRPr="00C668C1" w:rsidRDefault="0001133E"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9,45</w:t>
            </w:r>
          </w:p>
        </w:tc>
        <w:tc>
          <w:tcPr>
            <w:tcW w:w="700" w:type="pct"/>
          </w:tcPr>
          <w:p w:rsidR="0001133E" w:rsidRPr="00C668C1" w:rsidRDefault="0001133E"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7,13</w:t>
            </w:r>
          </w:p>
        </w:tc>
        <w:tc>
          <w:tcPr>
            <w:tcW w:w="700" w:type="pct"/>
          </w:tcPr>
          <w:p w:rsidR="0001133E" w:rsidRPr="00C668C1" w:rsidRDefault="0001133E"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7,79</w:t>
            </w:r>
          </w:p>
        </w:tc>
        <w:tc>
          <w:tcPr>
            <w:tcW w:w="604" w:type="pct"/>
          </w:tcPr>
          <w:p w:rsidR="0001133E" w:rsidRPr="00C668C1" w:rsidRDefault="0001133E"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7,83</w:t>
            </w:r>
          </w:p>
        </w:tc>
        <w:tc>
          <w:tcPr>
            <w:tcW w:w="661" w:type="pct"/>
            <w:gridSpan w:val="2"/>
          </w:tcPr>
          <w:p w:rsidR="0001133E" w:rsidRPr="00C668C1" w:rsidRDefault="0001133E"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7,59</w:t>
            </w:r>
          </w:p>
        </w:tc>
      </w:tr>
      <w:tr w:rsidR="0001133E" w:rsidRPr="00C668C1">
        <w:tc>
          <w:tcPr>
            <w:tcW w:w="1344" w:type="pct"/>
          </w:tcPr>
          <w:p w:rsidR="0001133E" w:rsidRPr="00C668C1" w:rsidRDefault="0001133E"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MOU, мин. / абон.</w:t>
            </w:r>
          </w:p>
        </w:tc>
        <w:tc>
          <w:tcPr>
            <w:tcW w:w="529" w:type="pct"/>
          </w:tcPr>
          <w:p w:rsidR="0001133E" w:rsidRPr="00C668C1" w:rsidRDefault="0001133E"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456</w:t>
            </w:r>
          </w:p>
        </w:tc>
        <w:tc>
          <w:tcPr>
            <w:tcW w:w="463" w:type="pct"/>
            <w:gridSpan w:val="2"/>
          </w:tcPr>
          <w:p w:rsidR="0001133E" w:rsidRPr="00C668C1" w:rsidRDefault="0001133E"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483</w:t>
            </w:r>
          </w:p>
        </w:tc>
        <w:tc>
          <w:tcPr>
            <w:tcW w:w="700" w:type="pct"/>
          </w:tcPr>
          <w:p w:rsidR="0001133E" w:rsidRPr="00C668C1" w:rsidRDefault="0001133E"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454,43</w:t>
            </w:r>
          </w:p>
        </w:tc>
        <w:tc>
          <w:tcPr>
            <w:tcW w:w="700" w:type="pct"/>
          </w:tcPr>
          <w:p w:rsidR="0001133E" w:rsidRPr="00C668C1" w:rsidRDefault="0001133E"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467,70</w:t>
            </w:r>
          </w:p>
        </w:tc>
        <w:tc>
          <w:tcPr>
            <w:tcW w:w="604" w:type="pct"/>
          </w:tcPr>
          <w:p w:rsidR="0001133E" w:rsidRPr="00C668C1" w:rsidRDefault="0001133E"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466,98</w:t>
            </w:r>
          </w:p>
        </w:tc>
        <w:tc>
          <w:tcPr>
            <w:tcW w:w="661" w:type="pct"/>
            <w:gridSpan w:val="2"/>
          </w:tcPr>
          <w:p w:rsidR="0001133E" w:rsidRPr="00C668C1" w:rsidRDefault="0001133E"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463,34</w:t>
            </w:r>
          </w:p>
        </w:tc>
      </w:tr>
      <w:tr w:rsidR="0001133E" w:rsidRPr="00C668C1">
        <w:tc>
          <w:tcPr>
            <w:tcW w:w="1344" w:type="pct"/>
          </w:tcPr>
          <w:p w:rsidR="0001133E" w:rsidRPr="00C668C1" w:rsidRDefault="0001133E"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Капитальные вложения, млн. р.</w:t>
            </w:r>
          </w:p>
        </w:tc>
        <w:tc>
          <w:tcPr>
            <w:tcW w:w="529" w:type="pct"/>
          </w:tcPr>
          <w:p w:rsidR="0001133E" w:rsidRPr="00C668C1" w:rsidRDefault="0001133E"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236 829</w:t>
            </w:r>
          </w:p>
        </w:tc>
        <w:tc>
          <w:tcPr>
            <w:tcW w:w="463" w:type="pct"/>
            <w:gridSpan w:val="2"/>
          </w:tcPr>
          <w:p w:rsidR="0001133E" w:rsidRPr="00C668C1" w:rsidRDefault="0001133E"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143 152</w:t>
            </w:r>
          </w:p>
        </w:tc>
        <w:tc>
          <w:tcPr>
            <w:tcW w:w="700" w:type="pct"/>
          </w:tcPr>
          <w:p w:rsidR="0001133E" w:rsidRPr="00C668C1" w:rsidRDefault="0001133E"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31 259</w:t>
            </w:r>
          </w:p>
        </w:tc>
        <w:tc>
          <w:tcPr>
            <w:tcW w:w="700" w:type="pct"/>
          </w:tcPr>
          <w:p w:rsidR="0001133E" w:rsidRPr="00C668C1" w:rsidRDefault="0001133E"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27 489</w:t>
            </w:r>
          </w:p>
        </w:tc>
        <w:tc>
          <w:tcPr>
            <w:tcW w:w="604" w:type="pct"/>
          </w:tcPr>
          <w:p w:rsidR="0001133E" w:rsidRPr="00C668C1" w:rsidRDefault="0001133E"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27 705</w:t>
            </w:r>
          </w:p>
        </w:tc>
        <w:tc>
          <w:tcPr>
            <w:tcW w:w="661" w:type="pct"/>
            <w:gridSpan w:val="2"/>
          </w:tcPr>
          <w:p w:rsidR="0001133E" w:rsidRPr="00C668C1" w:rsidRDefault="0001133E"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86 453</w:t>
            </w:r>
          </w:p>
        </w:tc>
      </w:tr>
      <w:tr w:rsidR="0001133E" w:rsidRPr="00C668C1">
        <w:tc>
          <w:tcPr>
            <w:tcW w:w="1344" w:type="pct"/>
          </w:tcPr>
          <w:p w:rsidR="0001133E" w:rsidRPr="00C668C1" w:rsidRDefault="0001133E"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Объём реализованных услуг, млн. р.</w:t>
            </w:r>
          </w:p>
        </w:tc>
        <w:tc>
          <w:tcPr>
            <w:tcW w:w="529" w:type="pct"/>
          </w:tcPr>
          <w:p w:rsidR="0001133E" w:rsidRPr="00C668C1" w:rsidRDefault="0001133E"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921500</w:t>
            </w:r>
          </w:p>
        </w:tc>
        <w:tc>
          <w:tcPr>
            <w:tcW w:w="463" w:type="pct"/>
            <w:gridSpan w:val="2"/>
          </w:tcPr>
          <w:p w:rsidR="0001133E" w:rsidRPr="00C668C1" w:rsidRDefault="0001133E"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972100</w:t>
            </w:r>
          </w:p>
        </w:tc>
        <w:tc>
          <w:tcPr>
            <w:tcW w:w="700" w:type="pct"/>
          </w:tcPr>
          <w:p w:rsidR="0001133E" w:rsidRPr="00C668C1" w:rsidRDefault="0001133E"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w:t>
            </w:r>
          </w:p>
        </w:tc>
        <w:tc>
          <w:tcPr>
            <w:tcW w:w="700" w:type="pct"/>
          </w:tcPr>
          <w:p w:rsidR="0001133E" w:rsidRPr="00C668C1" w:rsidRDefault="0001133E"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w:t>
            </w:r>
          </w:p>
        </w:tc>
        <w:tc>
          <w:tcPr>
            <w:tcW w:w="604" w:type="pct"/>
          </w:tcPr>
          <w:p w:rsidR="0001133E" w:rsidRPr="00C668C1" w:rsidRDefault="0001133E"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w:t>
            </w:r>
          </w:p>
        </w:tc>
        <w:tc>
          <w:tcPr>
            <w:tcW w:w="661" w:type="pct"/>
            <w:gridSpan w:val="2"/>
          </w:tcPr>
          <w:p w:rsidR="0001133E" w:rsidRPr="00C668C1" w:rsidRDefault="0001133E" w:rsidP="0001133E">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1254700</w:t>
            </w:r>
          </w:p>
        </w:tc>
      </w:tr>
    </w:tbl>
    <w:p w:rsidR="004942A3" w:rsidRPr="00C668C1" w:rsidRDefault="0001133E"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br w:type="page"/>
      </w:r>
      <w:r w:rsidR="004942A3" w:rsidRPr="00C668C1">
        <w:rPr>
          <w:rFonts w:ascii="Times New Roman" w:hAnsi="Times New Roman" w:cs="Times New Roman"/>
          <w:color w:val="000000"/>
          <w:sz w:val="28"/>
          <w:szCs w:val="28"/>
        </w:rPr>
        <w:lastRenderedPageBreak/>
        <w:t>ARPU — средняя ежемесячная выручка от продажи услуг в расчете на одного абонента. ARPU рассчитывается путем деления суммарной за период выручки от услуг электросвязи и терминации трафика, за исключением выручки от гостевого роуминга или с ее учетом, на среднее число абонентов за тот же период и далее на число месяцев в этом периоде. При этом в расчете выручки не учитываются налоги, взимаемые как надбавка к цене — НДС и налог на услуги сотовой подвижной электросвязи.</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MOU — средний коммерческий трафик на одного абонента за месяц. MOU рассчитывается путем деления общего числа минут коммерческого голосового трафика от основных услуг за расчетный период времени на среднее число абонентов за тот же период и далее на число месяцев в этом периоде.</w:t>
      </w:r>
    </w:p>
    <w:p w:rsidR="004942A3" w:rsidRPr="00C668C1" w:rsidRDefault="00843F8C"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 данным таблицы 2.</w:t>
      </w:r>
      <w:r w:rsidR="009F2A91" w:rsidRPr="00C668C1">
        <w:rPr>
          <w:rFonts w:ascii="Times New Roman" w:hAnsi="Times New Roman" w:cs="Times New Roman"/>
          <w:color w:val="000000"/>
          <w:sz w:val="28"/>
          <w:szCs w:val="28"/>
        </w:rPr>
        <w:t>2 видно, что СООО «</w:t>
      </w:r>
      <w:r w:rsidR="004942A3" w:rsidRPr="00C668C1">
        <w:rPr>
          <w:rFonts w:ascii="Times New Roman" w:hAnsi="Times New Roman" w:cs="Times New Roman"/>
          <w:color w:val="000000"/>
          <w:sz w:val="28"/>
          <w:szCs w:val="28"/>
        </w:rPr>
        <w:t>МТС</w:t>
      </w:r>
      <w:r w:rsidR="009F2A91" w:rsidRPr="00C668C1">
        <w:rPr>
          <w:rFonts w:ascii="Times New Roman" w:hAnsi="Times New Roman" w:cs="Times New Roman"/>
          <w:color w:val="000000"/>
          <w:sz w:val="28"/>
          <w:szCs w:val="28"/>
        </w:rPr>
        <w:t>»</w:t>
      </w:r>
      <w:r w:rsidR="004942A3" w:rsidRPr="00C668C1">
        <w:rPr>
          <w:rFonts w:ascii="Times New Roman" w:hAnsi="Times New Roman" w:cs="Times New Roman"/>
          <w:color w:val="000000"/>
          <w:sz w:val="28"/>
          <w:szCs w:val="28"/>
        </w:rPr>
        <w:t xml:space="preserve"> по ит</w:t>
      </w:r>
      <w:r w:rsidR="001871BF" w:rsidRPr="00C668C1">
        <w:rPr>
          <w:rFonts w:ascii="Times New Roman" w:hAnsi="Times New Roman" w:cs="Times New Roman"/>
          <w:color w:val="000000"/>
          <w:sz w:val="28"/>
          <w:szCs w:val="28"/>
        </w:rPr>
        <w:t>огам третьего квартала 2009 г.</w:t>
      </w:r>
      <w:r w:rsidR="004942A3" w:rsidRPr="00C668C1">
        <w:rPr>
          <w:rFonts w:ascii="Times New Roman" w:hAnsi="Times New Roman" w:cs="Times New Roman"/>
          <w:color w:val="000000"/>
          <w:sz w:val="28"/>
          <w:szCs w:val="28"/>
        </w:rPr>
        <w:t xml:space="preserve"> продемонстрировала рост по основным финансовым показателям.</w:t>
      </w:r>
      <w:r w:rsidR="009F2A91" w:rsidRPr="00C668C1">
        <w:rPr>
          <w:rFonts w:ascii="Times New Roman" w:hAnsi="Times New Roman" w:cs="Times New Roman"/>
          <w:color w:val="000000"/>
          <w:sz w:val="28"/>
          <w:szCs w:val="28"/>
        </w:rPr>
        <w:t xml:space="preserve"> Более д</w:t>
      </w:r>
      <w:r w:rsidR="001871BF" w:rsidRPr="00C668C1">
        <w:rPr>
          <w:rFonts w:ascii="Times New Roman" w:hAnsi="Times New Roman" w:cs="Times New Roman"/>
          <w:color w:val="000000"/>
          <w:sz w:val="28"/>
          <w:szCs w:val="28"/>
        </w:rPr>
        <w:t>етально данные из таблицы 2.</w:t>
      </w:r>
      <w:r w:rsidR="009F2A91" w:rsidRPr="00C668C1">
        <w:rPr>
          <w:rFonts w:ascii="Times New Roman" w:hAnsi="Times New Roman" w:cs="Times New Roman"/>
          <w:color w:val="000000"/>
          <w:sz w:val="28"/>
          <w:szCs w:val="28"/>
        </w:rPr>
        <w:t>2 приведены ниже: н</w:t>
      </w:r>
      <w:r w:rsidR="004942A3" w:rsidRPr="00C668C1">
        <w:rPr>
          <w:rFonts w:ascii="Times New Roman" w:hAnsi="Times New Roman" w:cs="Times New Roman"/>
          <w:color w:val="000000"/>
          <w:sz w:val="28"/>
          <w:szCs w:val="28"/>
        </w:rPr>
        <w:t xml:space="preserve">а </w:t>
      </w:r>
      <w:r w:rsidR="00D9484A" w:rsidRPr="00C668C1">
        <w:rPr>
          <w:rFonts w:ascii="Times New Roman" w:hAnsi="Times New Roman" w:cs="Times New Roman"/>
          <w:color w:val="000000"/>
          <w:sz w:val="28"/>
          <w:szCs w:val="28"/>
        </w:rPr>
        <w:t>рисунках</w:t>
      </w:r>
      <w:r w:rsidR="004942A3" w:rsidRPr="00C668C1">
        <w:rPr>
          <w:rFonts w:ascii="Times New Roman" w:hAnsi="Times New Roman" w:cs="Times New Roman"/>
          <w:color w:val="000000"/>
          <w:sz w:val="28"/>
          <w:szCs w:val="28"/>
        </w:rPr>
        <w:t xml:space="preserve"> </w:t>
      </w:r>
      <w:r w:rsidR="00D9484A" w:rsidRPr="00C668C1">
        <w:rPr>
          <w:rFonts w:ascii="Times New Roman" w:hAnsi="Times New Roman" w:cs="Times New Roman"/>
          <w:color w:val="000000"/>
          <w:sz w:val="28"/>
          <w:szCs w:val="28"/>
        </w:rPr>
        <w:t>3,4</w:t>
      </w:r>
      <w:r w:rsidR="004942A3" w:rsidRPr="00C668C1">
        <w:rPr>
          <w:rFonts w:ascii="Times New Roman" w:hAnsi="Times New Roman" w:cs="Times New Roman"/>
          <w:color w:val="000000"/>
          <w:sz w:val="28"/>
          <w:szCs w:val="28"/>
        </w:rPr>
        <w:t>,</w:t>
      </w:r>
      <w:r w:rsidR="00D9484A" w:rsidRPr="00C668C1">
        <w:rPr>
          <w:rFonts w:ascii="Times New Roman" w:hAnsi="Times New Roman" w:cs="Times New Roman"/>
          <w:color w:val="000000"/>
          <w:sz w:val="28"/>
          <w:szCs w:val="28"/>
        </w:rPr>
        <w:t>5</w:t>
      </w:r>
      <w:r w:rsidR="004942A3" w:rsidRPr="00C668C1">
        <w:rPr>
          <w:rFonts w:ascii="Times New Roman" w:hAnsi="Times New Roman" w:cs="Times New Roman"/>
          <w:color w:val="000000"/>
          <w:sz w:val="28"/>
          <w:szCs w:val="28"/>
        </w:rPr>
        <w:t xml:space="preserve"> приведены основные финансовые показатели СООО «МТС» в сопоставимо</w:t>
      </w:r>
      <w:r w:rsidR="001871BF" w:rsidRPr="00C668C1">
        <w:rPr>
          <w:rFonts w:ascii="Times New Roman" w:hAnsi="Times New Roman" w:cs="Times New Roman"/>
          <w:color w:val="000000"/>
          <w:sz w:val="28"/>
          <w:szCs w:val="28"/>
        </w:rPr>
        <w:t>м виде за 2007, 2008 и 2009 г</w:t>
      </w:r>
      <w:r w:rsidR="004942A3" w:rsidRPr="00C668C1">
        <w:rPr>
          <w:rFonts w:ascii="Times New Roman" w:hAnsi="Times New Roman" w:cs="Times New Roman"/>
          <w:color w:val="000000"/>
          <w:sz w:val="28"/>
          <w:szCs w:val="28"/>
        </w:rPr>
        <w:t>.</w:t>
      </w:r>
    </w:p>
    <w:p w:rsidR="00D9484A" w:rsidRPr="00C668C1" w:rsidRDefault="00D9484A" w:rsidP="002C35AC">
      <w:pPr>
        <w:spacing w:after="0" w:line="360" w:lineRule="auto"/>
        <w:ind w:firstLine="709"/>
        <w:jc w:val="both"/>
        <w:rPr>
          <w:rFonts w:ascii="Times New Roman" w:hAnsi="Times New Roman" w:cs="Times New Roman"/>
          <w:color w:val="000000"/>
          <w:sz w:val="28"/>
          <w:szCs w:val="28"/>
        </w:rPr>
      </w:pPr>
    </w:p>
    <w:p w:rsidR="004942A3" w:rsidRPr="00C668C1" w:rsidRDefault="00F6248D" w:rsidP="002C35AC">
      <w:pPr>
        <w:spacing w:after="0" w:line="360" w:lineRule="auto"/>
        <w:ind w:firstLine="709"/>
        <w:jc w:val="both"/>
        <w:rPr>
          <w:rFonts w:ascii="Times New Roman" w:hAnsi="Times New Roman" w:cs="Times New Roman"/>
          <w:noProof/>
          <w:color w:val="000000"/>
          <w:sz w:val="28"/>
          <w:szCs w:val="28"/>
        </w:rPr>
      </w:pPr>
      <w:r>
        <w:rPr>
          <w:rFonts w:ascii="Times New Roman" w:hAnsi="Times New Roman" w:cs="Times New Roman"/>
          <w:noProof/>
          <w:color w:val="000000"/>
          <w:sz w:val="28"/>
          <w:szCs w:val="28"/>
          <w:lang w:val="be-BY" w:eastAsia="be-BY"/>
        </w:rPr>
        <w:drawing>
          <wp:inline distT="0" distB="0" distL="0" distR="0">
            <wp:extent cx="4086225" cy="2447925"/>
            <wp:effectExtent l="19050" t="0" r="9525" b="0"/>
            <wp:docPr id="2" name="Диаграмм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1"/>
                    <pic:cNvPicPr>
                      <a:picLocks noChangeAspect="1" noChangeArrowheads="1"/>
                    </pic:cNvPicPr>
                  </pic:nvPicPr>
                  <pic:blipFill>
                    <a:blip r:embed="rId8">
                      <a:grayscl/>
                    </a:blip>
                    <a:srcRect/>
                    <a:stretch>
                      <a:fillRect/>
                    </a:stretch>
                  </pic:blipFill>
                  <pic:spPr bwMode="auto">
                    <a:xfrm>
                      <a:off x="0" y="0"/>
                      <a:ext cx="4086225" cy="2447925"/>
                    </a:xfrm>
                    <a:prstGeom prst="rect">
                      <a:avLst/>
                    </a:prstGeom>
                    <a:noFill/>
                    <a:ln w="9525">
                      <a:noFill/>
                      <a:miter lim="800000"/>
                      <a:headEnd/>
                      <a:tailEnd/>
                    </a:ln>
                  </pic:spPr>
                </pic:pic>
              </a:graphicData>
            </a:graphic>
          </wp:inline>
        </w:drawing>
      </w:r>
    </w:p>
    <w:p w:rsidR="00D9484A" w:rsidRPr="00C668C1" w:rsidRDefault="00D9484A"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Рисунок 2 — Количество</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абонентов СООО «МТС»</w:t>
      </w:r>
    </w:p>
    <w:p w:rsidR="00D9484A" w:rsidRPr="00C668C1" w:rsidRDefault="00D9484A" w:rsidP="002C35AC">
      <w:pPr>
        <w:spacing w:after="0" w:line="360" w:lineRule="auto"/>
        <w:ind w:firstLine="709"/>
        <w:jc w:val="both"/>
        <w:rPr>
          <w:rFonts w:ascii="Times New Roman" w:hAnsi="Times New Roman" w:cs="Times New Roman"/>
          <w:noProof/>
          <w:color w:val="000000"/>
          <w:sz w:val="28"/>
          <w:szCs w:val="28"/>
        </w:rPr>
      </w:pPr>
    </w:p>
    <w:p w:rsidR="002C35AC" w:rsidRPr="00C668C1" w:rsidRDefault="002A57CE"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На рисунке 2 видно, что п</w:t>
      </w:r>
      <w:r w:rsidR="004942A3" w:rsidRPr="00C668C1">
        <w:rPr>
          <w:rFonts w:ascii="Times New Roman" w:hAnsi="Times New Roman" w:cs="Times New Roman"/>
          <w:color w:val="000000"/>
          <w:sz w:val="28"/>
          <w:szCs w:val="28"/>
        </w:rPr>
        <w:t>о результ</w:t>
      </w:r>
      <w:r w:rsidR="001871BF" w:rsidRPr="00C668C1">
        <w:rPr>
          <w:rFonts w:ascii="Times New Roman" w:hAnsi="Times New Roman" w:cs="Times New Roman"/>
          <w:color w:val="000000"/>
          <w:sz w:val="28"/>
          <w:szCs w:val="28"/>
        </w:rPr>
        <w:t>атам третьего квартала 2009 г.</w:t>
      </w:r>
      <w:r w:rsidR="004942A3" w:rsidRPr="00C668C1">
        <w:rPr>
          <w:rFonts w:ascii="Times New Roman" w:hAnsi="Times New Roman" w:cs="Times New Roman"/>
          <w:color w:val="000000"/>
          <w:sz w:val="28"/>
          <w:szCs w:val="28"/>
        </w:rPr>
        <w:t xml:space="preserve"> СООО «МТС» сохраняет позиции крупнейшего оператора сотовой связи </w:t>
      </w:r>
      <w:r w:rsidR="004942A3" w:rsidRPr="00C668C1">
        <w:rPr>
          <w:rFonts w:ascii="Times New Roman" w:hAnsi="Times New Roman" w:cs="Times New Roman"/>
          <w:color w:val="000000"/>
          <w:sz w:val="28"/>
          <w:szCs w:val="28"/>
        </w:rPr>
        <w:lastRenderedPageBreak/>
        <w:t>Беларуси: абонентская база компании прев</w:t>
      </w:r>
      <w:r w:rsidR="001E3C92" w:rsidRPr="00C668C1">
        <w:rPr>
          <w:rFonts w:ascii="Times New Roman" w:hAnsi="Times New Roman" w:cs="Times New Roman"/>
          <w:color w:val="000000"/>
          <w:sz w:val="28"/>
          <w:szCs w:val="28"/>
        </w:rPr>
        <w:t>ысила отметку в 4 млн. 520 тыс.</w:t>
      </w:r>
      <w:r w:rsidR="004942A3" w:rsidRPr="00C668C1">
        <w:rPr>
          <w:rFonts w:ascii="Times New Roman" w:hAnsi="Times New Roman" w:cs="Times New Roman"/>
          <w:color w:val="000000"/>
          <w:sz w:val="28"/>
          <w:szCs w:val="28"/>
        </w:rPr>
        <w:t xml:space="preserve"> п</w:t>
      </w:r>
      <w:r w:rsidR="001871BF" w:rsidRPr="00C668C1">
        <w:rPr>
          <w:rFonts w:ascii="Times New Roman" w:hAnsi="Times New Roman" w:cs="Times New Roman"/>
          <w:color w:val="000000"/>
          <w:sz w:val="28"/>
          <w:szCs w:val="28"/>
        </w:rPr>
        <w:t>ользователей. В 2007 и 2008 гг.</w:t>
      </w:r>
      <w:r w:rsidR="002C35AC"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наблюдается стабильный ро</w:t>
      </w:r>
      <w:r w:rsidR="001E3C92" w:rsidRPr="00C668C1">
        <w:rPr>
          <w:rFonts w:ascii="Times New Roman" w:hAnsi="Times New Roman" w:cs="Times New Roman"/>
          <w:color w:val="000000"/>
          <w:sz w:val="28"/>
          <w:szCs w:val="28"/>
        </w:rPr>
        <w:t>ст абонентской базы на 360 тыс</w:t>
      </w:r>
      <w:r w:rsidR="004942A3" w:rsidRPr="00C668C1">
        <w:rPr>
          <w:rFonts w:ascii="Times New Roman" w:hAnsi="Times New Roman" w:cs="Times New Roman"/>
          <w:color w:val="000000"/>
          <w:sz w:val="28"/>
          <w:szCs w:val="28"/>
        </w:rPr>
        <w:t>.</w:t>
      </w:r>
    </w:p>
    <w:p w:rsidR="002A57CE" w:rsidRPr="00C668C1" w:rsidRDefault="002A57CE" w:rsidP="002C35AC">
      <w:pPr>
        <w:spacing w:after="0" w:line="360" w:lineRule="auto"/>
        <w:ind w:firstLine="709"/>
        <w:jc w:val="both"/>
        <w:rPr>
          <w:rFonts w:ascii="Times New Roman" w:hAnsi="Times New Roman" w:cs="Times New Roman"/>
          <w:color w:val="000000"/>
          <w:sz w:val="28"/>
          <w:szCs w:val="28"/>
        </w:rPr>
      </w:pPr>
    </w:p>
    <w:p w:rsidR="004942A3" w:rsidRPr="00C668C1" w:rsidRDefault="00F6248D" w:rsidP="002C35AC">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noProof/>
          <w:color w:val="000000"/>
          <w:sz w:val="28"/>
          <w:szCs w:val="28"/>
          <w:lang w:val="be-BY" w:eastAsia="be-BY"/>
        </w:rPr>
        <w:drawing>
          <wp:inline distT="0" distB="0" distL="0" distR="0">
            <wp:extent cx="4038600" cy="2447925"/>
            <wp:effectExtent l="19050" t="0" r="0" b="0"/>
            <wp:docPr id="3" name="Диаграмм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3"/>
                    <pic:cNvPicPr>
                      <a:picLocks noChangeAspect="1" noChangeArrowheads="1"/>
                    </pic:cNvPicPr>
                  </pic:nvPicPr>
                  <pic:blipFill>
                    <a:blip r:embed="rId9">
                      <a:grayscl/>
                    </a:blip>
                    <a:srcRect/>
                    <a:stretch>
                      <a:fillRect/>
                    </a:stretch>
                  </pic:blipFill>
                  <pic:spPr bwMode="auto">
                    <a:xfrm>
                      <a:off x="0" y="0"/>
                      <a:ext cx="4038600" cy="2447925"/>
                    </a:xfrm>
                    <a:prstGeom prst="rect">
                      <a:avLst/>
                    </a:prstGeom>
                    <a:noFill/>
                    <a:ln w="9525">
                      <a:noFill/>
                      <a:miter lim="800000"/>
                      <a:headEnd/>
                      <a:tailEnd/>
                    </a:ln>
                  </pic:spPr>
                </pic:pic>
              </a:graphicData>
            </a:graphic>
          </wp:inline>
        </w:drawing>
      </w:r>
    </w:p>
    <w:p w:rsidR="00D9484A" w:rsidRPr="00C668C1" w:rsidRDefault="00D9484A"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Рисунок 3 — Изменение среднего коммерческого трафика на одного</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абонента</w:t>
      </w:r>
    </w:p>
    <w:p w:rsidR="00D9484A" w:rsidRPr="00C668C1" w:rsidRDefault="00D9484A" w:rsidP="002C35AC">
      <w:pPr>
        <w:spacing w:after="0" w:line="360" w:lineRule="auto"/>
        <w:ind w:firstLine="709"/>
        <w:jc w:val="both"/>
        <w:rPr>
          <w:rFonts w:ascii="Times New Roman" w:hAnsi="Times New Roman" w:cs="Times New Roman"/>
          <w:color w:val="000000"/>
          <w:sz w:val="28"/>
          <w:szCs w:val="28"/>
        </w:rPr>
      </w:pPr>
    </w:p>
    <w:p w:rsidR="002C35AC" w:rsidRPr="00C668C1" w:rsidRDefault="002A57CE"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Исходя из данных рисунка 3, можно сделать вывод, что с</w:t>
      </w:r>
      <w:r w:rsidR="004942A3" w:rsidRPr="00C668C1">
        <w:rPr>
          <w:rFonts w:ascii="Times New Roman" w:hAnsi="Times New Roman" w:cs="Times New Roman"/>
          <w:color w:val="000000"/>
          <w:sz w:val="28"/>
          <w:szCs w:val="28"/>
        </w:rPr>
        <w:t xml:space="preserve">редний коммерческий трафик на одного абонента за месяц в 2009 </w:t>
      </w:r>
      <w:r w:rsidR="001871BF" w:rsidRPr="00C668C1">
        <w:rPr>
          <w:rFonts w:ascii="Times New Roman" w:hAnsi="Times New Roman" w:cs="Times New Roman"/>
          <w:color w:val="000000"/>
          <w:sz w:val="28"/>
          <w:szCs w:val="28"/>
        </w:rPr>
        <w:t xml:space="preserve">г. </w:t>
      </w:r>
      <w:r w:rsidR="004942A3" w:rsidRPr="00C668C1">
        <w:rPr>
          <w:rFonts w:ascii="Times New Roman" w:hAnsi="Times New Roman" w:cs="Times New Roman"/>
          <w:color w:val="000000"/>
          <w:sz w:val="28"/>
          <w:szCs w:val="28"/>
        </w:rPr>
        <w:t>вырос на 2</w:t>
      </w:r>
      <w:r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 по отношению к 2007</w:t>
      </w:r>
      <w:r w:rsidR="001871BF" w:rsidRPr="00C668C1">
        <w:rPr>
          <w:rFonts w:ascii="Times New Roman" w:hAnsi="Times New Roman" w:cs="Times New Roman"/>
          <w:color w:val="000000"/>
          <w:sz w:val="28"/>
          <w:szCs w:val="28"/>
        </w:rPr>
        <w:t xml:space="preserve"> г.</w:t>
      </w:r>
      <w:r w:rsidR="004942A3" w:rsidRPr="00C668C1">
        <w:rPr>
          <w:rFonts w:ascii="Times New Roman" w:hAnsi="Times New Roman" w:cs="Times New Roman"/>
          <w:color w:val="000000"/>
          <w:sz w:val="28"/>
          <w:szCs w:val="28"/>
        </w:rPr>
        <w:t xml:space="preserve"> и снизился на </w:t>
      </w:r>
      <w:r w:rsidR="00144D90" w:rsidRPr="00C668C1">
        <w:rPr>
          <w:rFonts w:ascii="Times New Roman" w:hAnsi="Times New Roman" w:cs="Times New Roman"/>
          <w:color w:val="000000"/>
          <w:sz w:val="28"/>
          <w:szCs w:val="28"/>
        </w:rPr>
        <w:t>четыре процента</w:t>
      </w:r>
      <w:r w:rsidR="004942A3" w:rsidRPr="00C668C1">
        <w:rPr>
          <w:rFonts w:ascii="Times New Roman" w:hAnsi="Times New Roman" w:cs="Times New Roman"/>
          <w:color w:val="000000"/>
          <w:sz w:val="28"/>
          <w:szCs w:val="28"/>
        </w:rPr>
        <w:t xml:space="preserve"> по сравнения с 2008</w:t>
      </w:r>
      <w:r w:rsidR="001871BF" w:rsidRPr="00C668C1">
        <w:rPr>
          <w:rFonts w:ascii="Times New Roman" w:hAnsi="Times New Roman" w:cs="Times New Roman"/>
          <w:color w:val="000000"/>
          <w:sz w:val="28"/>
          <w:szCs w:val="28"/>
        </w:rPr>
        <w:t xml:space="preserve"> г. </w:t>
      </w:r>
      <w:r w:rsidR="004942A3" w:rsidRPr="00C668C1">
        <w:rPr>
          <w:rFonts w:ascii="Times New Roman" w:hAnsi="Times New Roman" w:cs="Times New Roman"/>
          <w:color w:val="000000"/>
          <w:sz w:val="28"/>
          <w:szCs w:val="28"/>
        </w:rPr>
        <w:t>Данное падение вызвано</w:t>
      </w:r>
      <w:r w:rsidR="001871BF" w:rsidRPr="00C668C1">
        <w:rPr>
          <w:rFonts w:ascii="Times New Roman" w:hAnsi="Times New Roman" w:cs="Times New Roman"/>
          <w:color w:val="000000"/>
          <w:sz w:val="28"/>
          <w:szCs w:val="28"/>
        </w:rPr>
        <w:t>,</w:t>
      </w:r>
      <w:r w:rsidR="004942A3" w:rsidRPr="00C668C1">
        <w:rPr>
          <w:rFonts w:ascii="Times New Roman" w:hAnsi="Times New Roman" w:cs="Times New Roman"/>
          <w:color w:val="000000"/>
          <w:sz w:val="28"/>
          <w:szCs w:val="28"/>
        </w:rPr>
        <w:t xml:space="preserve"> прежде всего</w:t>
      </w:r>
      <w:r w:rsidR="001871BF" w:rsidRPr="00C668C1">
        <w:rPr>
          <w:rFonts w:ascii="Times New Roman" w:hAnsi="Times New Roman" w:cs="Times New Roman"/>
          <w:color w:val="000000"/>
          <w:sz w:val="28"/>
          <w:szCs w:val="28"/>
        </w:rPr>
        <w:t>,</w:t>
      </w:r>
      <w:r w:rsidR="004942A3" w:rsidRPr="00C668C1">
        <w:rPr>
          <w:rFonts w:ascii="Times New Roman" w:hAnsi="Times New Roman" w:cs="Times New Roman"/>
          <w:color w:val="000000"/>
          <w:sz w:val="28"/>
          <w:szCs w:val="28"/>
        </w:rPr>
        <w:t xml:space="preserve"> ужесточившейся конкуренцией на рынке связи, вызванной появлением нового оператора </w:t>
      </w:r>
      <w:r w:rsidR="004942A3" w:rsidRPr="00C668C1">
        <w:rPr>
          <w:rFonts w:ascii="Times New Roman" w:hAnsi="Times New Roman" w:cs="Times New Roman"/>
          <w:color w:val="000000"/>
          <w:sz w:val="28"/>
          <w:szCs w:val="28"/>
          <w:lang w:val="en-US"/>
        </w:rPr>
        <w:t>Life</w:t>
      </w:r>
      <w:r w:rsidR="004942A3" w:rsidRPr="00C668C1">
        <w:rPr>
          <w:rFonts w:ascii="Times New Roman" w:hAnsi="Times New Roman" w:cs="Times New Roman"/>
          <w:color w:val="000000"/>
          <w:sz w:val="28"/>
          <w:szCs w:val="28"/>
        </w:rPr>
        <w:t>:) и повышением цен на некоторые услуги компании в связи с кризисными явлениями данного года.</w:t>
      </w:r>
    </w:p>
    <w:p w:rsidR="00772D45" w:rsidRPr="00C668C1" w:rsidRDefault="00772D45" w:rsidP="002C35AC">
      <w:pPr>
        <w:spacing w:after="0" w:line="360" w:lineRule="auto"/>
        <w:ind w:firstLine="709"/>
        <w:jc w:val="both"/>
        <w:rPr>
          <w:rFonts w:ascii="Times New Roman" w:hAnsi="Times New Roman" w:cs="Times New Roman"/>
          <w:color w:val="000000"/>
          <w:sz w:val="28"/>
          <w:szCs w:val="28"/>
        </w:rPr>
      </w:pPr>
    </w:p>
    <w:p w:rsidR="004942A3" w:rsidRPr="00C668C1" w:rsidRDefault="00556889"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noProof/>
          <w:color w:val="000000"/>
          <w:sz w:val="28"/>
          <w:szCs w:val="28"/>
          <w:lang w:eastAsia="ru-RU"/>
        </w:rPr>
        <w:br w:type="page"/>
      </w:r>
      <w:r w:rsidR="00F6248D">
        <w:rPr>
          <w:rFonts w:ascii="Times New Roman" w:hAnsi="Times New Roman" w:cs="Times New Roman"/>
          <w:noProof/>
          <w:color w:val="000000"/>
          <w:sz w:val="28"/>
          <w:szCs w:val="28"/>
          <w:lang w:val="be-BY" w:eastAsia="be-BY"/>
        </w:rPr>
        <w:lastRenderedPageBreak/>
        <w:drawing>
          <wp:inline distT="0" distB="0" distL="0" distR="0">
            <wp:extent cx="4181475" cy="2228850"/>
            <wp:effectExtent l="19050" t="0" r="9525" b="0"/>
            <wp:docPr id="4" name="Диаграмм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4"/>
                    <pic:cNvPicPr>
                      <a:picLocks noChangeAspect="1" noChangeArrowheads="1"/>
                    </pic:cNvPicPr>
                  </pic:nvPicPr>
                  <pic:blipFill>
                    <a:blip r:embed="rId10"/>
                    <a:srcRect/>
                    <a:stretch>
                      <a:fillRect/>
                    </a:stretch>
                  </pic:blipFill>
                  <pic:spPr bwMode="auto">
                    <a:xfrm>
                      <a:off x="0" y="0"/>
                      <a:ext cx="4181475" cy="2228850"/>
                    </a:xfrm>
                    <a:prstGeom prst="rect">
                      <a:avLst/>
                    </a:prstGeom>
                    <a:noFill/>
                    <a:ln w="9525">
                      <a:noFill/>
                      <a:miter lim="800000"/>
                      <a:headEnd/>
                      <a:tailEnd/>
                    </a:ln>
                  </pic:spPr>
                </pic:pic>
              </a:graphicData>
            </a:graphic>
          </wp:inline>
        </w:drawing>
      </w:r>
    </w:p>
    <w:p w:rsidR="00D9484A" w:rsidRPr="00C668C1" w:rsidRDefault="00D9484A"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Рисунок 4 — Основные финансо</w:t>
      </w:r>
      <w:r w:rsidR="001871BF" w:rsidRPr="00C668C1">
        <w:rPr>
          <w:rFonts w:ascii="Times New Roman" w:hAnsi="Times New Roman" w:cs="Times New Roman"/>
          <w:color w:val="000000"/>
          <w:sz w:val="28"/>
          <w:szCs w:val="28"/>
        </w:rPr>
        <w:t>вые показатели за 2007-2009 г.</w:t>
      </w:r>
    </w:p>
    <w:p w:rsidR="00D9484A" w:rsidRPr="00C668C1" w:rsidRDefault="00D9484A" w:rsidP="002C35AC">
      <w:pPr>
        <w:spacing w:after="0" w:line="360" w:lineRule="auto"/>
        <w:ind w:firstLine="709"/>
        <w:jc w:val="both"/>
        <w:rPr>
          <w:rFonts w:ascii="Times New Roman" w:hAnsi="Times New Roman" w:cs="Times New Roman"/>
          <w:color w:val="000000"/>
          <w:sz w:val="28"/>
          <w:szCs w:val="28"/>
        </w:rPr>
      </w:pPr>
    </w:p>
    <w:p w:rsidR="002C35AC" w:rsidRPr="00C668C1" w:rsidRDefault="002A57CE"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Проанализировав данные, представленные на рисунке 3, делаем вывод, что в 2009</w:t>
      </w:r>
      <w:r w:rsidR="001E3C92" w:rsidRPr="00C668C1">
        <w:rPr>
          <w:rFonts w:ascii="Times New Roman" w:hAnsi="Times New Roman" w:cs="Times New Roman"/>
          <w:color w:val="000000"/>
          <w:sz w:val="28"/>
          <w:szCs w:val="28"/>
        </w:rPr>
        <w:t xml:space="preserve"> г.</w:t>
      </w:r>
      <w:r w:rsidRPr="00C668C1">
        <w:rPr>
          <w:rFonts w:ascii="Times New Roman" w:hAnsi="Times New Roman" w:cs="Times New Roman"/>
          <w:color w:val="000000"/>
          <w:sz w:val="28"/>
          <w:szCs w:val="28"/>
        </w:rPr>
        <w:t xml:space="preserve"> объём реализованных услуг возрос в 1,3</w:t>
      </w:r>
      <w:r w:rsidR="001E3C92"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раза по сравнению с 2008 годом и в 1,3</w:t>
      </w:r>
      <w:r w:rsidR="001E3C92" w:rsidRPr="00C668C1">
        <w:rPr>
          <w:rFonts w:ascii="Times New Roman" w:hAnsi="Times New Roman" w:cs="Times New Roman"/>
          <w:color w:val="000000"/>
          <w:sz w:val="28"/>
          <w:szCs w:val="28"/>
        </w:rPr>
        <w:t>6 раза по сравнению с 2007 г</w:t>
      </w:r>
      <w:r w:rsidRPr="00C668C1">
        <w:rPr>
          <w:rFonts w:ascii="Times New Roman" w:hAnsi="Times New Roman" w:cs="Times New Roman"/>
          <w:color w:val="000000"/>
          <w:sz w:val="28"/>
          <w:szCs w:val="28"/>
        </w:rPr>
        <w:t>.</w:t>
      </w:r>
      <w:r w:rsidR="004942A3" w:rsidRPr="00C668C1">
        <w:rPr>
          <w:rFonts w:ascii="Times New Roman" w:hAnsi="Times New Roman" w:cs="Times New Roman"/>
          <w:color w:val="000000"/>
          <w:sz w:val="28"/>
          <w:szCs w:val="28"/>
        </w:rPr>
        <w:t xml:space="preserve"> </w:t>
      </w:r>
      <w:r w:rsidR="00772D45" w:rsidRPr="00C668C1">
        <w:rPr>
          <w:rFonts w:ascii="Times New Roman" w:hAnsi="Times New Roman" w:cs="Times New Roman"/>
          <w:color w:val="000000"/>
          <w:sz w:val="28"/>
          <w:szCs w:val="28"/>
        </w:rPr>
        <w:t>Наблюдалось также снижение</w:t>
      </w:r>
      <w:r w:rsidR="002C35AC" w:rsidRPr="00C668C1">
        <w:rPr>
          <w:rFonts w:ascii="Times New Roman" w:hAnsi="Times New Roman" w:cs="Times New Roman"/>
          <w:color w:val="000000"/>
          <w:sz w:val="28"/>
          <w:szCs w:val="28"/>
        </w:rPr>
        <w:t xml:space="preserve"> </w:t>
      </w:r>
      <w:r w:rsidR="00772D45" w:rsidRPr="00C668C1">
        <w:rPr>
          <w:rFonts w:ascii="Times New Roman" w:hAnsi="Times New Roman" w:cs="Times New Roman"/>
          <w:color w:val="000000"/>
          <w:sz w:val="28"/>
          <w:szCs w:val="28"/>
        </w:rPr>
        <w:t>выручки от продажи услуг в расчете на одн</w:t>
      </w:r>
      <w:r w:rsidR="001E3C92" w:rsidRPr="00C668C1">
        <w:rPr>
          <w:rFonts w:ascii="Times New Roman" w:hAnsi="Times New Roman" w:cs="Times New Roman"/>
          <w:color w:val="000000"/>
          <w:sz w:val="28"/>
          <w:szCs w:val="28"/>
        </w:rPr>
        <w:t>ого абонента, которая в 2008 г.</w:t>
      </w:r>
      <w:r w:rsidR="00772D45" w:rsidRPr="00C668C1">
        <w:rPr>
          <w:rFonts w:ascii="Times New Roman" w:hAnsi="Times New Roman" w:cs="Times New Roman"/>
          <w:color w:val="000000"/>
          <w:sz w:val="28"/>
          <w:szCs w:val="28"/>
        </w:rPr>
        <w:t xml:space="preserve"> по сравнению с 2007 снизилась. Однак</w:t>
      </w:r>
      <w:r w:rsidR="001E3C92" w:rsidRPr="00C668C1">
        <w:rPr>
          <w:rFonts w:ascii="Times New Roman" w:hAnsi="Times New Roman" w:cs="Times New Roman"/>
          <w:color w:val="000000"/>
          <w:sz w:val="28"/>
          <w:szCs w:val="28"/>
        </w:rPr>
        <w:t>о, уже в 2009 г.</w:t>
      </w:r>
      <w:r w:rsidR="00772D45" w:rsidRPr="00C668C1">
        <w:rPr>
          <w:rFonts w:ascii="Times New Roman" w:hAnsi="Times New Roman" w:cs="Times New Roman"/>
          <w:color w:val="000000"/>
          <w:sz w:val="28"/>
          <w:szCs w:val="28"/>
        </w:rPr>
        <w:t>, благодаря новым предложениям, снижению капитальных вложений и своевременному вступлению в активную конкурентную борьбу, абонентская база компании продолжает расти и, соответственно, годовая выру</w:t>
      </w:r>
      <w:r w:rsidR="001E3C92" w:rsidRPr="00C668C1">
        <w:rPr>
          <w:rFonts w:ascii="Times New Roman" w:hAnsi="Times New Roman" w:cs="Times New Roman"/>
          <w:color w:val="000000"/>
          <w:sz w:val="28"/>
          <w:szCs w:val="28"/>
        </w:rPr>
        <w:t>чка от продажи услуг в 2009 г.</w:t>
      </w:r>
      <w:r w:rsidR="00772D45" w:rsidRPr="00C668C1">
        <w:rPr>
          <w:rFonts w:ascii="Times New Roman" w:hAnsi="Times New Roman" w:cs="Times New Roman"/>
          <w:color w:val="000000"/>
          <w:sz w:val="28"/>
          <w:szCs w:val="28"/>
        </w:rPr>
        <w:t xml:space="preserve"> увеличивается на 18 % по сравнению с предыдущим годом.</w:t>
      </w:r>
    </w:p>
    <w:p w:rsidR="002C35AC" w:rsidRPr="00C668C1" w:rsidRDefault="00772D45"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В </w:t>
      </w:r>
      <w:r w:rsidR="004942A3" w:rsidRPr="00C668C1">
        <w:rPr>
          <w:rFonts w:ascii="Times New Roman" w:hAnsi="Times New Roman" w:cs="Times New Roman"/>
          <w:color w:val="000000"/>
          <w:sz w:val="28"/>
          <w:szCs w:val="28"/>
        </w:rPr>
        <w:t>отчетный период отмечается значительная положительная динамика продаж в сегменте корпоративных клиентов. По количеству обслуживаемых организаций этот сегмент увеличился более чем в 1,5 раза; по числу абонентов произошел рост более чем в 2,5 раза. К концу 2009 года клиентами МТС являлись 78 предприятий из числа ста крупнейших налогоплательщиков страны. Среди наиболее известных предприятий, учреждений и органи</w:t>
      </w:r>
      <w:r w:rsidR="001E3C92" w:rsidRPr="00C668C1">
        <w:rPr>
          <w:rFonts w:ascii="Times New Roman" w:hAnsi="Times New Roman" w:cs="Times New Roman"/>
          <w:color w:val="000000"/>
          <w:sz w:val="28"/>
          <w:szCs w:val="28"/>
        </w:rPr>
        <w:t>заций, выбравших МТС в 2009 г.</w:t>
      </w:r>
      <w:r w:rsidR="004942A3" w:rsidRPr="00C668C1">
        <w:rPr>
          <w:rFonts w:ascii="Times New Roman" w:hAnsi="Times New Roman" w:cs="Times New Roman"/>
          <w:color w:val="000000"/>
          <w:sz w:val="28"/>
          <w:szCs w:val="28"/>
        </w:rPr>
        <w:t xml:space="preserve"> — Министерство архитектуры и строительства Республики Беларусь, включая все подведомственные предприятия, БРУСП «Белгосстрах», УП «Минсководоканал», УП «Минскоблгаз», Минский вагоноремонтный завод, СОАО «Коммунарка», ИООО «Газпромнефть-Белнефтепродукт», ИООО </w:t>
      </w:r>
      <w:r w:rsidR="004942A3" w:rsidRPr="00C668C1">
        <w:rPr>
          <w:rFonts w:ascii="Times New Roman" w:hAnsi="Times New Roman" w:cs="Times New Roman"/>
          <w:color w:val="000000"/>
          <w:sz w:val="28"/>
          <w:szCs w:val="28"/>
        </w:rPr>
        <w:lastRenderedPageBreak/>
        <w:t>«ТНК-ВР», ОАО «Белкард», ОАО «Жабинковский сахарный завод», ОАО «Могилевсоюзпечать», Гродненская обувная фабрика «Неман», Могилевский завод «Строммашина», КПУП «Витьба», ОАО «Сморгоньсиликатобетон» и другие.</w:t>
      </w:r>
    </w:p>
    <w:p w:rsidR="003906C0" w:rsidRPr="00C668C1" w:rsidRDefault="003906C0" w:rsidP="002C35AC">
      <w:pPr>
        <w:spacing w:after="0" w:line="360" w:lineRule="auto"/>
        <w:ind w:firstLine="709"/>
        <w:jc w:val="both"/>
        <w:rPr>
          <w:rFonts w:ascii="Times New Roman" w:hAnsi="Times New Roman" w:cs="Times New Roman"/>
          <w:color w:val="000000"/>
          <w:sz w:val="28"/>
          <w:szCs w:val="28"/>
        </w:rPr>
      </w:pPr>
      <w:bookmarkStart w:id="19" w:name="_Toc256679389"/>
      <w:bookmarkStart w:id="20" w:name="_Toc261951749"/>
    </w:p>
    <w:p w:rsidR="004942A3" w:rsidRPr="00C668C1" w:rsidRDefault="004942A3" w:rsidP="00556889">
      <w:pPr>
        <w:pStyle w:val="af2"/>
        <w:numPr>
          <w:ilvl w:val="2"/>
          <w:numId w:val="55"/>
        </w:numPr>
        <w:spacing w:after="0" w:line="360" w:lineRule="auto"/>
        <w:ind w:left="0" w:firstLine="709"/>
        <w:jc w:val="center"/>
        <w:rPr>
          <w:rFonts w:ascii="Times New Roman" w:hAnsi="Times New Roman" w:cs="Times New Roman"/>
          <w:b/>
          <w:bCs/>
          <w:color w:val="000000"/>
          <w:sz w:val="28"/>
          <w:szCs w:val="28"/>
        </w:rPr>
      </w:pPr>
      <w:r w:rsidRPr="00C668C1">
        <w:rPr>
          <w:rFonts w:ascii="Times New Roman" w:hAnsi="Times New Roman" w:cs="Times New Roman"/>
          <w:b/>
          <w:bCs/>
          <w:color w:val="000000"/>
          <w:sz w:val="28"/>
          <w:szCs w:val="28"/>
        </w:rPr>
        <w:t>Анализ структуры и динамики себестоимости продукции</w:t>
      </w:r>
      <w:bookmarkEnd w:id="19"/>
      <w:bookmarkEnd w:id="20"/>
    </w:p>
    <w:p w:rsidR="002C35AC" w:rsidRPr="00C668C1" w:rsidRDefault="004942A3" w:rsidP="002C35AC">
      <w:pPr>
        <w:pStyle w:val="a9"/>
        <w:spacing w:after="0"/>
        <w:ind w:firstLine="709"/>
        <w:rPr>
          <w:color w:val="000000"/>
        </w:rPr>
      </w:pPr>
      <w:r w:rsidRPr="00C668C1">
        <w:rPr>
          <w:color w:val="000000"/>
        </w:rPr>
        <w:t>За 2009 г</w:t>
      </w:r>
      <w:r w:rsidR="001E3C92" w:rsidRPr="00C668C1">
        <w:rPr>
          <w:color w:val="000000"/>
        </w:rPr>
        <w:t>.</w:t>
      </w:r>
      <w:r w:rsidRPr="00C668C1">
        <w:rPr>
          <w:color w:val="000000"/>
        </w:rPr>
        <w:t xml:space="preserve"> себестоимость оказанных </w:t>
      </w:r>
      <w:r w:rsidR="003906C0" w:rsidRPr="00C668C1">
        <w:rPr>
          <w:color w:val="000000"/>
        </w:rPr>
        <w:t xml:space="preserve">компанией </w:t>
      </w:r>
      <w:r w:rsidRPr="00C668C1">
        <w:rPr>
          <w:color w:val="000000"/>
        </w:rPr>
        <w:t>услуг составила</w:t>
      </w:r>
      <w:r w:rsidR="002C35AC" w:rsidRPr="00C668C1">
        <w:rPr>
          <w:color w:val="000000"/>
        </w:rPr>
        <w:t xml:space="preserve"> </w:t>
      </w:r>
      <w:r w:rsidR="001E3C92" w:rsidRPr="00C668C1">
        <w:rPr>
          <w:color w:val="000000"/>
        </w:rPr>
        <w:t>433 011 млн. р</w:t>
      </w:r>
      <w:r w:rsidR="003906C0" w:rsidRPr="00C668C1">
        <w:rPr>
          <w:color w:val="000000"/>
        </w:rPr>
        <w:t>.</w:t>
      </w:r>
      <w:r w:rsidR="001E3C92" w:rsidRPr="00C668C1">
        <w:rPr>
          <w:color w:val="000000"/>
        </w:rPr>
        <w:t xml:space="preserve"> против 311 428 млн. р. за</w:t>
      </w:r>
      <w:r w:rsidR="002C35AC" w:rsidRPr="00C668C1">
        <w:rPr>
          <w:color w:val="000000"/>
        </w:rPr>
        <w:t xml:space="preserve"> </w:t>
      </w:r>
      <w:r w:rsidR="001E3C92" w:rsidRPr="00C668C1">
        <w:rPr>
          <w:color w:val="000000"/>
        </w:rPr>
        <w:t>2008 г.</w:t>
      </w:r>
      <w:r w:rsidRPr="00C668C1">
        <w:rPr>
          <w:color w:val="000000"/>
        </w:rPr>
        <w:t>, то есть себестоимость увеличилась по абсолютн</w:t>
      </w:r>
      <w:r w:rsidR="001E3C92" w:rsidRPr="00C668C1">
        <w:rPr>
          <w:color w:val="000000"/>
        </w:rPr>
        <w:t>ой величине на</w:t>
      </w:r>
      <w:r w:rsidR="002C35AC" w:rsidRPr="00C668C1">
        <w:rPr>
          <w:color w:val="000000"/>
        </w:rPr>
        <w:t xml:space="preserve"> </w:t>
      </w:r>
      <w:r w:rsidR="001E3C92" w:rsidRPr="00C668C1">
        <w:rPr>
          <w:color w:val="000000"/>
        </w:rPr>
        <w:t>121 583 млн. р</w:t>
      </w:r>
      <w:r w:rsidRPr="00C668C1">
        <w:rPr>
          <w:color w:val="000000"/>
        </w:rPr>
        <w:t>., что вызвано повышением количества новых услуг, также увеличением предоставления существующих услуг за счет повышения количества абонентов, ростом цен в связи с кризисными явлениями. Затраты на</w:t>
      </w:r>
      <w:r w:rsidR="002C35AC" w:rsidRPr="00C668C1">
        <w:rPr>
          <w:color w:val="000000"/>
        </w:rPr>
        <w:t xml:space="preserve"> </w:t>
      </w:r>
      <w:r w:rsidR="001E3C92" w:rsidRPr="00C668C1">
        <w:rPr>
          <w:color w:val="000000"/>
        </w:rPr>
        <w:t>тысячу рублей</w:t>
      </w:r>
      <w:r w:rsidRPr="00C668C1">
        <w:rPr>
          <w:color w:val="000000"/>
        </w:rPr>
        <w:t xml:space="preserve"> товарной продукции по экономическим элементам характеризуются</w:t>
      </w:r>
      <w:r w:rsidR="002C35AC" w:rsidRPr="00C668C1">
        <w:rPr>
          <w:color w:val="000000"/>
        </w:rPr>
        <w:t xml:space="preserve"> </w:t>
      </w:r>
      <w:r w:rsidRPr="00C668C1">
        <w:rPr>
          <w:color w:val="000000"/>
        </w:rPr>
        <w:t>данными, п</w:t>
      </w:r>
      <w:r w:rsidR="001E3C92" w:rsidRPr="00C668C1">
        <w:rPr>
          <w:color w:val="000000"/>
        </w:rPr>
        <w:t>редставленными в таблице 2.3</w:t>
      </w:r>
      <w:r w:rsidRPr="00C668C1">
        <w:rPr>
          <w:color w:val="000000"/>
        </w:rPr>
        <w:t>.</w:t>
      </w:r>
    </w:p>
    <w:p w:rsidR="00D9484A" w:rsidRPr="00C668C1" w:rsidRDefault="00D9484A" w:rsidP="002C35AC">
      <w:pPr>
        <w:pStyle w:val="a9"/>
        <w:spacing w:after="0"/>
        <w:ind w:firstLine="709"/>
        <w:rPr>
          <w:color w:val="000000"/>
        </w:rPr>
      </w:pPr>
    </w:p>
    <w:p w:rsidR="004942A3" w:rsidRPr="00C668C1" w:rsidRDefault="004942A3" w:rsidP="002C35AC">
      <w:pPr>
        <w:pStyle w:val="a9"/>
        <w:spacing w:after="0"/>
        <w:ind w:firstLine="709"/>
        <w:rPr>
          <w:color w:val="000000"/>
        </w:rPr>
      </w:pPr>
      <w:r w:rsidRPr="00C668C1">
        <w:rPr>
          <w:color w:val="000000"/>
        </w:rPr>
        <w:t>Табли</w:t>
      </w:r>
      <w:r w:rsidR="001E3C92" w:rsidRPr="00C668C1">
        <w:rPr>
          <w:color w:val="000000"/>
        </w:rPr>
        <w:t>ца 2.3.</w:t>
      </w:r>
      <w:r w:rsidR="00D9484A" w:rsidRPr="00C668C1">
        <w:rPr>
          <w:color w:val="000000"/>
        </w:rPr>
        <w:t>—</w:t>
      </w:r>
      <w:r w:rsidRPr="00C668C1">
        <w:rPr>
          <w:color w:val="000000"/>
        </w:rPr>
        <w:t>Затраты на</w:t>
      </w:r>
      <w:r w:rsidR="002C35AC" w:rsidRPr="00C668C1">
        <w:rPr>
          <w:color w:val="000000"/>
        </w:rPr>
        <w:t xml:space="preserve"> </w:t>
      </w:r>
      <w:r w:rsidR="001E3C92" w:rsidRPr="00C668C1">
        <w:rPr>
          <w:color w:val="000000"/>
        </w:rPr>
        <w:t>тысячу рублей</w:t>
      </w:r>
      <w:r w:rsidRPr="00C668C1">
        <w:rPr>
          <w:color w:val="000000"/>
        </w:rPr>
        <w:t xml:space="preserve"> товарной продукции по экономическим элементам</w:t>
      </w:r>
    </w:p>
    <w:tbl>
      <w:tblPr>
        <w:tblW w:w="8205" w:type="dxa"/>
        <w:tblInd w:w="2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48"/>
        <w:gridCol w:w="1650"/>
        <w:gridCol w:w="1540"/>
        <w:gridCol w:w="2267"/>
      </w:tblGrid>
      <w:tr w:rsidR="004942A3" w:rsidRPr="00C668C1">
        <w:trPr>
          <w:trHeight w:val="217"/>
        </w:trPr>
        <w:tc>
          <w:tcPr>
            <w:tcW w:w="2748" w:type="dxa"/>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Показатели</w:t>
            </w:r>
          </w:p>
        </w:tc>
        <w:tc>
          <w:tcPr>
            <w:tcW w:w="1650" w:type="dxa"/>
            <w:vAlign w:val="center"/>
          </w:tcPr>
          <w:p w:rsidR="004942A3" w:rsidRPr="00C668C1" w:rsidRDefault="001E3C92"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2008 г., р</w:t>
            </w:r>
            <w:r w:rsidR="004942A3" w:rsidRPr="00C668C1">
              <w:rPr>
                <w:rFonts w:ascii="Times New Roman" w:hAnsi="Times New Roman" w:cs="Times New Roman"/>
                <w:color w:val="000000"/>
                <w:sz w:val="20"/>
                <w:szCs w:val="20"/>
              </w:rPr>
              <w:t>.</w:t>
            </w:r>
          </w:p>
        </w:tc>
        <w:tc>
          <w:tcPr>
            <w:tcW w:w="1540" w:type="dxa"/>
            <w:vAlign w:val="center"/>
          </w:tcPr>
          <w:p w:rsidR="004942A3" w:rsidRPr="00C668C1" w:rsidRDefault="001E3C92"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2009 г., р</w:t>
            </w:r>
            <w:r w:rsidR="004942A3" w:rsidRPr="00C668C1">
              <w:rPr>
                <w:rFonts w:ascii="Times New Roman" w:hAnsi="Times New Roman" w:cs="Times New Roman"/>
                <w:color w:val="000000"/>
                <w:sz w:val="20"/>
                <w:szCs w:val="20"/>
              </w:rPr>
              <w:t>.</w:t>
            </w:r>
          </w:p>
        </w:tc>
        <w:tc>
          <w:tcPr>
            <w:tcW w:w="2267" w:type="dxa"/>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2009</w:t>
            </w:r>
            <w:r w:rsidR="003906C0" w:rsidRPr="00C668C1">
              <w:rPr>
                <w:rFonts w:ascii="Times New Roman" w:hAnsi="Times New Roman" w:cs="Times New Roman"/>
                <w:color w:val="000000"/>
                <w:sz w:val="20"/>
                <w:szCs w:val="20"/>
              </w:rPr>
              <w:t xml:space="preserve"> г.</w:t>
            </w:r>
            <w:r w:rsidR="00556889" w:rsidRPr="00C668C1">
              <w:rPr>
                <w:rFonts w:ascii="Times New Roman" w:hAnsi="Times New Roman" w:cs="Times New Roman"/>
                <w:color w:val="000000"/>
                <w:sz w:val="20"/>
                <w:szCs w:val="20"/>
              </w:rPr>
              <w:t xml:space="preserve"> </w:t>
            </w:r>
            <w:r w:rsidRPr="00C668C1">
              <w:rPr>
                <w:rFonts w:ascii="Times New Roman" w:hAnsi="Times New Roman" w:cs="Times New Roman"/>
                <w:color w:val="000000"/>
                <w:sz w:val="20"/>
                <w:szCs w:val="20"/>
              </w:rPr>
              <w:t>к 2008</w:t>
            </w:r>
            <w:r w:rsidR="00E06D13" w:rsidRPr="00C668C1">
              <w:rPr>
                <w:rFonts w:ascii="Times New Roman" w:hAnsi="Times New Roman" w:cs="Times New Roman"/>
                <w:color w:val="000000"/>
                <w:sz w:val="20"/>
                <w:szCs w:val="20"/>
              </w:rPr>
              <w:t xml:space="preserve"> г., %</w:t>
            </w:r>
          </w:p>
        </w:tc>
      </w:tr>
      <w:tr w:rsidR="004942A3" w:rsidRPr="00C668C1">
        <w:trPr>
          <w:trHeight w:val="272"/>
        </w:trPr>
        <w:tc>
          <w:tcPr>
            <w:tcW w:w="2748" w:type="dxa"/>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Материальные затраты</w:t>
            </w:r>
          </w:p>
        </w:tc>
        <w:tc>
          <w:tcPr>
            <w:tcW w:w="1650" w:type="dxa"/>
            <w:vAlign w:val="bottom"/>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875,5</w:t>
            </w:r>
          </w:p>
        </w:tc>
        <w:tc>
          <w:tcPr>
            <w:tcW w:w="1540" w:type="dxa"/>
            <w:vAlign w:val="bottom"/>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993,1</w:t>
            </w:r>
          </w:p>
        </w:tc>
        <w:tc>
          <w:tcPr>
            <w:tcW w:w="2267" w:type="dxa"/>
            <w:vAlign w:val="bottom"/>
          </w:tcPr>
          <w:p w:rsidR="004942A3" w:rsidRPr="00C668C1" w:rsidRDefault="001E3C92"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113,4</w:t>
            </w:r>
          </w:p>
        </w:tc>
      </w:tr>
      <w:tr w:rsidR="004942A3" w:rsidRPr="00C668C1">
        <w:tc>
          <w:tcPr>
            <w:tcW w:w="2748" w:type="dxa"/>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Оплата труда</w:t>
            </w:r>
          </w:p>
        </w:tc>
        <w:tc>
          <w:tcPr>
            <w:tcW w:w="1650" w:type="dxa"/>
            <w:vAlign w:val="bottom"/>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338,7</w:t>
            </w:r>
          </w:p>
        </w:tc>
        <w:tc>
          <w:tcPr>
            <w:tcW w:w="1540" w:type="dxa"/>
            <w:vAlign w:val="bottom"/>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374,5</w:t>
            </w:r>
          </w:p>
        </w:tc>
        <w:tc>
          <w:tcPr>
            <w:tcW w:w="2267" w:type="dxa"/>
            <w:vAlign w:val="bottom"/>
          </w:tcPr>
          <w:p w:rsidR="004942A3" w:rsidRPr="00C668C1" w:rsidRDefault="001E3C92"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110,5</w:t>
            </w:r>
          </w:p>
        </w:tc>
      </w:tr>
      <w:tr w:rsidR="004942A3" w:rsidRPr="00C668C1">
        <w:tc>
          <w:tcPr>
            <w:tcW w:w="2748" w:type="dxa"/>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Социальные нужды</w:t>
            </w:r>
          </w:p>
        </w:tc>
        <w:tc>
          <w:tcPr>
            <w:tcW w:w="1650" w:type="dxa"/>
            <w:vAlign w:val="bottom"/>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103,</w:t>
            </w:r>
            <w:r w:rsidR="001E3C92" w:rsidRPr="00C668C1">
              <w:rPr>
                <w:rFonts w:ascii="Times New Roman" w:hAnsi="Times New Roman" w:cs="Times New Roman"/>
                <w:color w:val="000000"/>
                <w:sz w:val="20"/>
                <w:szCs w:val="20"/>
              </w:rPr>
              <w:t>8</w:t>
            </w:r>
          </w:p>
        </w:tc>
        <w:tc>
          <w:tcPr>
            <w:tcW w:w="1540" w:type="dxa"/>
            <w:vAlign w:val="bottom"/>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113,5</w:t>
            </w:r>
          </w:p>
        </w:tc>
        <w:tc>
          <w:tcPr>
            <w:tcW w:w="2267" w:type="dxa"/>
            <w:vAlign w:val="bottom"/>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109,</w:t>
            </w:r>
            <w:r w:rsidR="001E3C92" w:rsidRPr="00C668C1">
              <w:rPr>
                <w:rFonts w:ascii="Times New Roman" w:hAnsi="Times New Roman" w:cs="Times New Roman"/>
                <w:color w:val="000000"/>
                <w:sz w:val="20"/>
                <w:szCs w:val="20"/>
              </w:rPr>
              <w:t>4</w:t>
            </w:r>
          </w:p>
        </w:tc>
      </w:tr>
      <w:tr w:rsidR="004942A3" w:rsidRPr="00C668C1">
        <w:tc>
          <w:tcPr>
            <w:tcW w:w="2748" w:type="dxa"/>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Амортизация</w:t>
            </w:r>
          </w:p>
        </w:tc>
        <w:tc>
          <w:tcPr>
            <w:tcW w:w="1650" w:type="dxa"/>
            <w:vAlign w:val="bottom"/>
          </w:tcPr>
          <w:p w:rsidR="004942A3" w:rsidRPr="00C668C1" w:rsidRDefault="002C35AC"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 </w:t>
            </w:r>
            <w:r w:rsidR="004942A3" w:rsidRPr="00C668C1">
              <w:rPr>
                <w:rFonts w:ascii="Times New Roman" w:hAnsi="Times New Roman" w:cs="Times New Roman"/>
                <w:color w:val="000000"/>
                <w:sz w:val="20"/>
                <w:szCs w:val="20"/>
              </w:rPr>
              <w:t>38,</w:t>
            </w:r>
            <w:r w:rsidR="001E3C92" w:rsidRPr="00C668C1">
              <w:rPr>
                <w:rFonts w:ascii="Times New Roman" w:hAnsi="Times New Roman" w:cs="Times New Roman"/>
                <w:color w:val="000000"/>
                <w:sz w:val="20"/>
                <w:szCs w:val="20"/>
              </w:rPr>
              <w:t>9</w:t>
            </w:r>
          </w:p>
        </w:tc>
        <w:tc>
          <w:tcPr>
            <w:tcW w:w="1540" w:type="dxa"/>
            <w:vAlign w:val="bottom"/>
          </w:tcPr>
          <w:p w:rsidR="004942A3" w:rsidRPr="00C668C1" w:rsidRDefault="002C35AC"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 </w:t>
            </w:r>
            <w:r w:rsidR="001E3C92" w:rsidRPr="00C668C1">
              <w:rPr>
                <w:rFonts w:ascii="Times New Roman" w:hAnsi="Times New Roman" w:cs="Times New Roman"/>
                <w:color w:val="000000"/>
                <w:sz w:val="20"/>
                <w:szCs w:val="20"/>
              </w:rPr>
              <w:t>39,7</w:t>
            </w:r>
          </w:p>
        </w:tc>
        <w:tc>
          <w:tcPr>
            <w:tcW w:w="2267" w:type="dxa"/>
            <w:vAlign w:val="bottom"/>
          </w:tcPr>
          <w:p w:rsidR="004942A3" w:rsidRPr="00C668C1" w:rsidRDefault="001E3C92"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102,1</w:t>
            </w:r>
          </w:p>
        </w:tc>
      </w:tr>
      <w:tr w:rsidR="004942A3" w:rsidRPr="00C668C1">
        <w:trPr>
          <w:trHeight w:val="192"/>
        </w:trPr>
        <w:tc>
          <w:tcPr>
            <w:tcW w:w="2748" w:type="dxa"/>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Прочие</w:t>
            </w:r>
          </w:p>
        </w:tc>
        <w:tc>
          <w:tcPr>
            <w:tcW w:w="1650" w:type="dxa"/>
            <w:vAlign w:val="bottom"/>
          </w:tcPr>
          <w:p w:rsidR="004942A3" w:rsidRPr="00C668C1" w:rsidRDefault="002C35AC"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 </w:t>
            </w:r>
            <w:r w:rsidR="004942A3" w:rsidRPr="00C668C1">
              <w:rPr>
                <w:rFonts w:ascii="Times New Roman" w:hAnsi="Times New Roman" w:cs="Times New Roman"/>
                <w:color w:val="000000"/>
                <w:sz w:val="20"/>
                <w:szCs w:val="20"/>
              </w:rPr>
              <w:t>68,6</w:t>
            </w:r>
          </w:p>
        </w:tc>
        <w:tc>
          <w:tcPr>
            <w:tcW w:w="1540" w:type="dxa"/>
            <w:vAlign w:val="bottom"/>
          </w:tcPr>
          <w:p w:rsidR="004942A3" w:rsidRPr="00C668C1" w:rsidRDefault="002C35AC"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 </w:t>
            </w:r>
            <w:r w:rsidR="001E3C92" w:rsidRPr="00C668C1">
              <w:rPr>
                <w:rFonts w:ascii="Times New Roman" w:hAnsi="Times New Roman" w:cs="Times New Roman"/>
                <w:color w:val="000000"/>
                <w:sz w:val="20"/>
                <w:szCs w:val="20"/>
              </w:rPr>
              <w:t>64,6</w:t>
            </w:r>
          </w:p>
        </w:tc>
        <w:tc>
          <w:tcPr>
            <w:tcW w:w="2267" w:type="dxa"/>
            <w:vAlign w:val="bottom"/>
          </w:tcPr>
          <w:p w:rsidR="004942A3" w:rsidRPr="00C668C1" w:rsidRDefault="002C35AC"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 </w:t>
            </w:r>
            <w:r w:rsidR="001E3C92" w:rsidRPr="00C668C1">
              <w:rPr>
                <w:rFonts w:ascii="Times New Roman" w:hAnsi="Times New Roman" w:cs="Times New Roman"/>
                <w:color w:val="000000"/>
                <w:sz w:val="20"/>
                <w:szCs w:val="20"/>
              </w:rPr>
              <w:t>94,1</w:t>
            </w:r>
          </w:p>
        </w:tc>
      </w:tr>
    </w:tbl>
    <w:p w:rsidR="00D9484A" w:rsidRPr="00C668C1" w:rsidRDefault="00D9484A" w:rsidP="002C35AC">
      <w:pPr>
        <w:pStyle w:val="a9"/>
        <w:spacing w:after="0"/>
        <w:ind w:firstLine="709"/>
        <w:rPr>
          <w:color w:val="000000"/>
        </w:rPr>
      </w:pPr>
    </w:p>
    <w:p w:rsidR="002C35AC" w:rsidRPr="00C668C1" w:rsidRDefault="004942A3" w:rsidP="002C35AC">
      <w:pPr>
        <w:pStyle w:val="a9"/>
        <w:spacing w:after="0"/>
        <w:ind w:firstLine="709"/>
        <w:rPr>
          <w:color w:val="000000"/>
        </w:rPr>
      </w:pPr>
      <w:r w:rsidRPr="00C668C1">
        <w:rPr>
          <w:color w:val="000000"/>
        </w:rPr>
        <w:t>Из приведенных данных таблицы</w:t>
      </w:r>
      <w:r w:rsidR="00310701" w:rsidRPr="00C668C1">
        <w:rPr>
          <w:color w:val="000000"/>
        </w:rPr>
        <w:t xml:space="preserve"> 2.3 видно, что в 2009 г.</w:t>
      </w:r>
      <w:r w:rsidRPr="00C668C1">
        <w:rPr>
          <w:color w:val="000000"/>
        </w:rPr>
        <w:t xml:space="preserve"> произошел рост по статьям затрат: материальные затраты, расходы на оплату труда, социальные нужды, амортизация и прочие расходы по ср</w:t>
      </w:r>
      <w:r w:rsidR="00310701" w:rsidRPr="00C668C1">
        <w:rPr>
          <w:color w:val="000000"/>
        </w:rPr>
        <w:t>авнению с 2008 г</w:t>
      </w:r>
      <w:r w:rsidRPr="00C668C1">
        <w:rPr>
          <w:color w:val="000000"/>
        </w:rPr>
        <w:t>.</w:t>
      </w:r>
    </w:p>
    <w:p w:rsidR="004942A3" w:rsidRPr="00C668C1" w:rsidRDefault="00310701" w:rsidP="002C35AC">
      <w:pPr>
        <w:pStyle w:val="a9"/>
        <w:spacing w:after="0"/>
        <w:ind w:firstLine="709"/>
        <w:rPr>
          <w:color w:val="000000"/>
        </w:rPr>
      </w:pPr>
      <w:r w:rsidRPr="00C668C1">
        <w:rPr>
          <w:color w:val="000000"/>
        </w:rPr>
        <w:t>В таблице 2.4</w:t>
      </w:r>
      <w:r w:rsidR="004942A3" w:rsidRPr="00C668C1">
        <w:rPr>
          <w:color w:val="000000"/>
        </w:rPr>
        <w:t xml:space="preserve"> приведен удельный вес затрат в себестоимости продукции. Более наглядно данная информация представлена</w:t>
      </w:r>
      <w:r w:rsidR="002C35AC" w:rsidRPr="00C668C1">
        <w:rPr>
          <w:color w:val="000000"/>
        </w:rPr>
        <w:t xml:space="preserve"> </w:t>
      </w:r>
      <w:r w:rsidR="004942A3" w:rsidRPr="00C668C1">
        <w:rPr>
          <w:color w:val="000000"/>
        </w:rPr>
        <w:t>также</w:t>
      </w:r>
      <w:r w:rsidR="002C35AC" w:rsidRPr="00C668C1">
        <w:rPr>
          <w:color w:val="000000"/>
        </w:rPr>
        <w:t xml:space="preserve"> </w:t>
      </w:r>
      <w:r w:rsidR="004942A3" w:rsidRPr="00C668C1">
        <w:rPr>
          <w:color w:val="000000"/>
        </w:rPr>
        <w:t>на</w:t>
      </w:r>
      <w:r w:rsidR="00556889" w:rsidRPr="00C668C1">
        <w:rPr>
          <w:color w:val="000000"/>
        </w:rPr>
        <w:t xml:space="preserve"> </w:t>
      </w:r>
      <w:r w:rsidR="00D9484A" w:rsidRPr="00C668C1">
        <w:rPr>
          <w:color w:val="000000"/>
        </w:rPr>
        <w:t>рисунке</w:t>
      </w:r>
      <w:r w:rsidR="004942A3" w:rsidRPr="00C668C1">
        <w:rPr>
          <w:color w:val="000000"/>
        </w:rPr>
        <w:t xml:space="preserve"> </w:t>
      </w:r>
      <w:r w:rsidR="00D9484A" w:rsidRPr="00C668C1">
        <w:rPr>
          <w:color w:val="000000"/>
        </w:rPr>
        <w:t>6</w:t>
      </w:r>
      <w:r w:rsidR="00FB4FE8" w:rsidRPr="00C668C1">
        <w:rPr>
          <w:color w:val="000000"/>
        </w:rPr>
        <w:t xml:space="preserve"> — </w:t>
      </w:r>
      <w:r w:rsidR="004942A3" w:rsidRPr="00C668C1">
        <w:rPr>
          <w:color w:val="000000"/>
        </w:rPr>
        <w:t>Структура себестоимости товарной продукции СООО «М</w:t>
      </w:r>
      <w:r w:rsidR="00144D90" w:rsidRPr="00C668C1">
        <w:rPr>
          <w:color w:val="000000"/>
        </w:rPr>
        <w:t>ТС</w:t>
      </w:r>
      <w:r w:rsidR="004942A3" w:rsidRPr="00C668C1">
        <w:rPr>
          <w:color w:val="000000"/>
        </w:rPr>
        <w:t>».</w:t>
      </w:r>
    </w:p>
    <w:p w:rsidR="004942A3" w:rsidRPr="00C668C1" w:rsidRDefault="004942A3" w:rsidP="002C35AC">
      <w:pPr>
        <w:pStyle w:val="a9"/>
        <w:spacing w:after="0"/>
        <w:ind w:firstLine="709"/>
        <w:rPr>
          <w:color w:val="000000"/>
        </w:rPr>
      </w:pPr>
    </w:p>
    <w:p w:rsidR="004942A3" w:rsidRPr="00C668C1" w:rsidRDefault="00556889" w:rsidP="002C35AC">
      <w:pPr>
        <w:pStyle w:val="a9"/>
        <w:spacing w:after="0"/>
        <w:ind w:firstLine="709"/>
        <w:rPr>
          <w:color w:val="000000"/>
        </w:rPr>
      </w:pPr>
      <w:r w:rsidRPr="00C668C1">
        <w:rPr>
          <w:color w:val="000000"/>
        </w:rPr>
        <w:br w:type="page"/>
      </w:r>
      <w:r w:rsidR="00310701" w:rsidRPr="00C668C1">
        <w:rPr>
          <w:color w:val="000000"/>
        </w:rPr>
        <w:lastRenderedPageBreak/>
        <w:t xml:space="preserve">Таблица 2.4 </w:t>
      </w:r>
      <w:r w:rsidR="00D9484A" w:rsidRPr="00C668C1">
        <w:rPr>
          <w:color w:val="000000"/>
        </w:rPr>
        <w:t xml:space="preserve">— </w:t>
      </w:r>
      <w:r w:rsidR="004942A3" w:rsidRPr="00C668C1">
        <w:rPr>
          <w:color w:val="000000"/>
        </w:rPr>
        <w:t>Удельный вес затрат в себестоимости, %</w:t>
      </w:r>
    </w:p>
    <w:tbl>
      <w:tblPr>
        <w:tblW w:w="8108" w:type="dxa"/>
        <w:tblInd w:w="360" w:type="dxa"/>
        <w:tblLayout w:type="fixed"/>
        <w:tblCellMar>
          <w:left w:w="30" w:type="dxa"/>
          <w:right w:w="30" w:type="dxa"/>
        </w:tblCellMar>
        <w:tblLook w:val="0000"/>
      </w:tblPr>
      <w:tblGrid>
        <w:gridCol w:w="3827"/>
        <w:gridCol w:w="1421"/>
        <w:gridCol w:w="1430"/>
        <w:gridCol w:w="1430"/>
      </w:tblGrid>
      <w:tr w:rsidR="004942A3" w:rsidRPr="00C668C1">
        <w:trPr>
          <w:trHeight w:val="259"/>
        </w:trPr>
        <w:tc>
          <w:tcPr>
            <w:tcW w:w="3827" w:type="dxa"/>
            <w:tcBorders>
              <w:top w:val="single" w:sz="6" w:space="0" w:color="auto"/>
              <w:left w:val="single" w:sz="6" w:space="0" w:color="auto"/>
              <w:bottom w:val="single" w:sz="6" w:space="0" w:color="auto"/>
              <w:right w:val="single" w:sz="6" w:space="0" w:color="auto"/>
            </w:tcBorders>
            <w:vAlign w:val="center"/>
          </w:tcPr>
          <w:p w:rsidR="004942A3" w:rsidRPr="00C668C1" w:rsidRDefault="004942A3" w:rsidP="00556889">
            <w:pPr>
              <w:pStyle w:val="a9"/>
              <w:suppressAutoHyphens w:val="0"/>
              <w:spacing w:after="0"/>
              <w:rPr>
                <w:snapToGrid w:val="0"/>
                <w:color w:val="000000"/>
                <w:sz w:val="20"/>
                <w:szCs w:val="20"/>
              </w:rPr>
            </w:pPr>
            <w:r w:rsidRPr="00C668C1">
              <w:rPr>
                <w:color w:val="000000"/>
                <w:sz w:val="20"/>
                <w:szCs w:val="20"/>
              </w:rPr>
              <w:t>Показатели</w:t>
            </w:r>
          </w:p>
        </w:tc>
        <w:tc>
          <w:tcPr>
            <w:tcW w:w="1421" w:type="dxa"/>
            <w:tcBorders>
              <w:top w:val="single" w:sz="6" w:space="0" w:color="auto"/>
              <w:left w:val="nil"/>
              <w:bottom w:val="single" w:sz="6" w:space="0" w:color="auto"/>
              <w:right w:val="single" w:sz="6" w:space="0" w:color="auto"/>
            </w:tcBorders>
            <w:vAlign w:val="center"/>
          </w:tcPr>
          <w:p w:rsidR="004942A3" w:rsidRPr="00C668C1" w:rsidRDefault="004942A3" w:rsidP="00556889">
            <w:pPr>
              <w:pStyle w:val="a9"/>
              <w:suppressAutoHyphens w:val="0"/>
              <w:spacing w:after="0"/>
              <w:rPr>
                <w:snapToGrid w:val="0"/>
                <w:color w:val="000000"/>
                <w:sz w:val="20"/>
                <w:szCs w:val="20"/>
              </w:rPr>
            </w:pPr>
            <w:r w:rsidRPr="00C668C1">
              <w:rPr>
                <w:snapToGrid w:val="0"/>
                <w:color w:val="000000"/>
                <w:sz w:val="20"/>
                <w:szCs w:val="20"/>
              </w:rPr>
              <w:t>2007г.</w:t>
            </w:r>
          </w:p>
        </w:tc>
        <w:tc>
          <w:tcPr>
            <w:tcW w:w="1430" w:type="dxa"/>
            <w:tcBorders>
              <w:top w:val="single" w:sz="6" w:space="0" w:color="auto"/>
              <w:left w:val="nil"/>
              <w:bottom w:val="single" w:sz="6" w:space="0" w:color="auto"/>
              <w:right w:val="nil"/>
            </w:tcBorders>
            <w:vAlign w:val="center"/>
          </w:tcPr>
          <w:p w:rsidR="004942A3" w:rsidRPr="00C668C1" w:rsidRDefault="004942A3" w:rsidP="00556889">
            <w:pPr>
              <w:pStyle w:val="a9"/>
              <w:suppressAutoHyphens w:val="0"/>
              <w:spacing w:after="0"/>
              <w:rPr>
                <w:snapToGrid w:val="0"/>
                <w:color w:val="000000"/>
                <w:sz w:val="20"/>
                <w:szCs w:val="20"/>
              </w:rPr>
            </w:pPr>
            <w:r w:rsidRPr="00C668C1">
              <w:rPr>
                <w:snapToGrid w:val="0"/>
                <w:color w:val="000000"/>
                <w:sz w:val="20"/>
                <w:szCs w:val="20"/>
              </w:rPr>
              <w:t>2008г.</w:t>
            </w:r>
          </w:p>
        </w:tc>
        <w:tc>
          <w:tcPr>
            <w:tcW w:w="1430" w:type="dxa"/>
            <w:tcBorders>
              <w:top w:val="single" w:sz="6" w:space="0" w:color="auto"/>
              <w:left w:val="single" w:sz="6" w:space="0" w:color="auto"/>
              <w:bottom w:val="single" w:sz="6" w:space="0" w:color="auto"/>
              <w:right w:val="single" w:sz="6" w:space="0" w:color="auto"/>
            </w:tcBorders>
            <w:vAlign w:val="center"/>
          </w:tcPr>
          <w:p w:rsidR="004942A3" w:rsidRPr="00C668C1" w:rsidRDefault="004942A3" w:rsidP="00556889">
            <w:pPr>
              <w:pStyle w:val="a9"/>
              <w:suppressAutoHyphens w:val="0"/>
              <w:spacing w:after="0"/>
              <w:rPr>
                <w:snapToGrid w:val="0"/>
                <w:color w:val="000000"/>
                <w:sz w:val="20"/>
                <w:szCs w:val="20"/>
              </w:rPr>
            </w:pPr>
            <w:r w:rsidRPr="00C668C1">
              <w:rPr>
                <w:snapToGrid w:val="0"/>
                <w:color w:val="000000"/>
                <w:sz w:val="20"/>
                <w:szCs w:val="20"/>
              </w:rPr>
              <w:t>2009г.</w:t>
            </w:r>
          </w:p>
        </w:tc>
      </w:tr>
      <w:tr w:rsidR="004942A3" w:rsidRPr="00C668C1">
        <w:trPr>
          <w:trHeight w:val="259"/>
        </w:trPr>
        <w:tc>
          <w:tcPr>
            <w:tcW w:w="3827" w:type="dxa"/>
            <w:tcBorders>
              <w:top w:val="single" w:sz="4" w:space="0" w:color="auto"/>
              <w:left w:val="single" w:sz="6" w:space="0" w:color="auto"/>
              <w:bottom w:val="single" w:sz="6" w:space="0" w:color="auto"/>
              <w:right w:val="single" w:sz="6" w:space="0" w:color="auto"/>
            </w:tcBorders>
            <w:vAlign w:val="center"/>
          </w:tcPr>
          <w:p w:rsidR="004942A3" w:rsidRPr="00C668C1" w:rsidRDefault="004942A3" w:rsidP="00556889">
            <w:pPr>
              <w:pStyle w:val="a9"/>
              <w:suppressAutoHyphens w:val="0"/>
              <w:spacing w:after="0"/>
              <w:rPr>
                <w:snapToGrid w:val="0"/>
                <w:color w:val="000000"/>
                <w:sz w:val="20"/>
                <w:szCs w:val="20"/>
              </w:rPr>
            </w:pPr>
            <w:r w:rsidRPr="00C668C1">
              <w:rPr>
                <w:snapToGrid w:val="0"/>
                <w:color w:val="000000"/>
                <w:sz w:val="20"/>
                <w:szCs w:val="20"/>
              </w:rPr>
              <w:t>Сырье и материалы</w:t>
            </w:r>
          </w:p>
        </w:tc>
        <w:tc>
          <w:tcPr>
            <w:tcW w:w="1421" w:type="dxa"/>
            <w:tcBorders>
              <w:top w:val="single" w:sz="6" w:space="0" w:color="auto"/>
              <w:left w:val="single" w:sz="6" w:space="0" w:color="auto"/>
              <w:bottom w:val="single" w:sz="6" w:space="0" w:color="auto"/>
              <w:right w:val="single" w:sz="6" w:space="0" w:color="auto"/>
            </w:tcBorders>
            <w:vAlign w:val="bottom"/>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snapToGrid w:val="0"/>
                <w:color w:val="000000"/>
                <w:sz w:val="20"/>
                <w:szCs w:val="20"/>
              </w:rPr>
              <w:t>17,9</w:t>
            </w:r>
          </w:p>
        </w:tc>
        <w:tc>
          <w:tcPr>
            <w:tcW w:w="1430" w:type="dxa"/>
            <w:tcBorders>
              <w:top w:val="single" w:sz="6" w:space="0" w:color="auto"/>
              <w:left w:val="single" w:sz="6" w:space="0" w:color="auto"/>
              <w:bottom w:val="single" w:sz="6" w:space="0" w:color="auto"/>
              <w:right w:val="single" w:sz="6" w:space="0" w:color="auto"/>
            </w:tcBorders>
            <w:vAlign w:val="bottom"/>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snapToGrid w:val="0"/>
                <w:color w:val="000000"/>
                <w:sz w:val="20"/>
                <w:szCs w:val="20"/>
              </w:rPr>
              <w:t>15,8</w:t>
            </w:r>
          </w:p>
        </w:tc>
        <w:tc>
          <w:tcPr>
            <w:tcW w:w="1430" w:type="dxa"/>
            <w:tcBorders>
              <w:top w:val="single" w:sz="6" w:space="0" w:color="auto"/>
              <w:left w:val="single" w:sz="6" w:space="0" w:color="auto"/>
              <w:bottom w:val="single" w:sz="6" w:space="0" w:color="auto"/>
              <w:right w:val="single" w:sz="6" w:space="0" w:color="auto"/>
            </w:tcBorders>
            <w:vAlign w:val="bottom"/>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snapToGrid w:val="0"/>
                <w:color w:val="000000"/>
                <w:sz w:val="20"/>
                <w:szCs w:val="20"/>
              </w:rPr>
              <w:t>16,4</w:t>
            </w:r>
          </w:p>
        </w:tc>
      </w:tr>
      <w:tr w:rsidR="004942A3" w:rsidRPr="00C668C1">
        <w:trPr>
          <w:trHeight w:val="259"/>
        </w:trPr>
        <w:tc>
          <w:tcPr>
            <w:tcW w:w="3827" w:type="dxa"/>
            <w:tcBorders>
              <w:top w:val="single" w:sz="6" w:space="0" w:color="auto"/>
              <w:left w:val="single" w:sz="6" w:space="0" w:color="auto"/>
              <w:bottom w:val="single" w:sz="6" w:space="0" w:color="auto"/>
              <w:right w:val="single" w:sz="6" w:space="0" w:color="auto"/>
            </w:tcBorders>
            <w:vAlign w:val="center"/>
          </w:tcPr>
          <w:p w:rsidR="004942A3" w:rsidRPr="00C668C1" w:rsidRDefault="004942A3" w:rsidP="00556889">
            <w:pPr>
              <w:pStyle w:val="a9"/>
              <w:suppressAutoHyphens w:val="0"/>
              <w:spacing w:after="0"/>
              <w:rPr>
                <w:snapToGrid w:val="0"/>
                <w:color w:val="000000"/>
                <w:sz w:val="20"/>
                <w:szCs w:val="20"/>
              </w:rPr>
            </w:pPr>
            <w:r w:rsidRPr="00C668C1">
              <w:rPr>
                <w:snapToGrid w:val="0"/>
                <w:color w:val="000000"/>
                <w:sz w:val="20"/>
                <w:szCs w:val="20"/>
              </w:rPr>
              <w:t>Покупные комплектующие</w:t>
            </w:r>
            <w:r w:rsidR="002C35AC" w:rsidRPr="00C668C1">
              <w:rPr>
                <w:snapToGrid w:val="0"/>
                <w:color w:val="000000"/>
                <w:sz w:val="20"/>
                <w:szCs w:val="20"/>
              </w:rPr>
              <w:t xml:space="preserve"> </w:t>
            </w:r>
            <w:r w:rsidRPr="00C668C1">
              <w:rPr>
                <w:snapToGrid w:val="0"/>
                <w:color w:val="000000"/>
                <w:sz w:val="20"/>
                <w:szCs w:val="20"/>
              </w:rPr>
              <w:t>изделия</w:t>
            </w:r>
          </w:p>
        </w:tc>
        <w:tc>
          <w:tcPr>
            <w:tcW w:w="1421" w:type="dxa"/>
            <w:tcBorders>
              <w:top w:val="single" w:sz="6" w:space="0" w:color="auto"/>
              <w:left w:val="single" w:sz="6" w:space="0" w:color="auto"/>
              <w:bottom w:val="single" w:sz="6" w:space="0" w:color="auto"/>
              <w:right w:val="single" w:sz="6" w:space="0" w:color="auto"/>
            </w:tcBorders>
            <w:vAlign w:val="bottom"/>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snapToGrid w:val="0"/>
                <w:color w:val="000000"/>
                <w:sz w:val="20"/>
                <w:szCs w:val="20"/>
              </w:rPr>
              <w:t>19,8</w:t>
            </w:r>
          </w:p>
        </w:tc>
        <w:tc>
          <w:tcPr>
            <w:tcW w:w="1430" w:type="dxa"/>
            <w:tcBorders>
              <w:top w:val="single" w:sz="6" w:space="0" w:color="auto"/>
              <w:left w:val="single" w:sz="6" w:space="0" w:color="auto"/>
              <w:bottom w:val="single" w:sz="6" w:space="0" w:color="auto"/>
              <w:right w:val="single" w:sz="6" w:space="0" w:color="auto"/>
            </w:tcBorders>
            <w:vAlign w:val="bottom"/>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snapToGrid w:val="0"/>
                <w:color w:val="000000"/>
                <w:sz w:val="20"/>
                <w:szCs w:val="20"/>
              </w:rPr>
              <w:t>17,8</w:t>
            </w:r>
          </w:p>
        </w:tc>
        <w:tc>
          <w:tcPr>
            <w:tcW w:w="1430" w:type="dxa"/>
            <w:tcBorders>
              <w:top w:val="single" w:sz="6" w:space="0" w:color="auto"/>
              <w:left w:val="single" w:sz="6" w:space="0" w:color="auto"/>
              <w:bottom w:val="single" w:sz="6" w:space="0" w:color="auto"/>
              <w:right w:val="single" w:sz="6" w:space="0" w:color="auto"/>
            </w:tcBorders>
            <w:vAlign w:val="bottom"/>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snapToGrid w:val="0"/>
                <w:color w:val="000000"/>
                <w:sz w:val="20"/>
                <w:szCs w:val="20"/>
              </w:rPr>
              <w:t>15,5</w:t>
            </w:r>
          </w:p>
        </w:tc>
      </w:tr>
      <w:tr w:rsidR="004942A3" w:rsidRPr="00C668C1">
        <w:trPr>
          <w:trHeight w:val="259"/>
        </w:trPr>
        <w:tc>
          <w:tcPr>
            <w:tcW w:w="3827" w:type="dxa"/>
            <w:tcBorders>
              <w:top w:val="single" w:sz="6" w:space="0" w:color="auto"/>
              <w:left w:val="single" w:sz="6" w:space="0" w:color="auto"/>
              <w:bottom w:val="single" w:sz="6" w:space="0" w:color="auto"/>
              <w:right w:val="single" w:sz="6" w:space="0" w:color="auto"/>
            </w:tcBorders>
            <w:vAlign w:val="center"/>
          </w:tcPr>
          <w:p w:rsidR="004942A3" w:rsidRPr="00C668C1" w:rsidRDefault="004942A3" w:rsidP="00556889">
            <w:pPr>
              <w:pStyle w:val="a9"/>
              <w:suppressAutoHyphens w:val="0"/>
              <w:spacing w:after="0"/>
              <w:rPr>
                <w:snapToGrid w:val="0"/>
                <w:color w:val="000000"/>
                <w:sz w:val="20"/>
                <w:szCs w:val="20"/>
              </w:rPr>
            </w:pPr>
            <w:r w:rsidRPr="00C668C1">
              <w:rPr>
                <w:snapToGrid w:val="0"/>
                <w:color w:val="000000"/>
                <w:sz w:val="20"/>
                <w:szCs w:val="20"/>
              </w:rPr>
              <w:t>Топливо и энергия</w:t>
            </w:r>
          </w:p>
        </w:tc>
        <w:tc>
          <w:tcPr>
            <w:tcW w:w="1421" w:type="dxa"/>
            <w:tcBorders>
              <w:top w:val="single" w:sz="6" w:space="0" w:color="auto"/>
              <w:left w:val="single" w:sz="6" w:space="0" w:color="auto"/>
              <w:bottom w:val="single" w:sz="6" w:space="0" w:color="auto"/>
              <w:right w:val="single" w:sz="6" w:space="0" w:color="auto"/>
            </w:tcBorders>
            <w:vAlign w:val="bottom"/>
          </w:tcPr>
          <w:p w:rsidR="004942A3" w:rsidRPr="00C668C1" w:rsidRDefault="002C35AC"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snapToGrid w:val="0"/>
                <w:color w:val="000000"/>
                <w:sz w:val="20"/>
                <w:szCs w:val="20"/>
              </w:rPr>
              <w:t xml:space="preserve"> </w:t>
            </w:r>
            <w:r w:rsidR="004942A3" w:rsidRPr="00C668C1">
              <w:rPr>
                <w:rFonts w:ascii="Times New Roman" w:hAnsi="Times New Roman" w:cs="Times New Roman"/>
                <w:snapToGrid w:val="0"/>
                <w:color w:val="000000"/>
                <w:sz w:val="20"/>
                <w:szCs w:val="20"/>
              </w:rPr>
              <w:t>7,9</w:t>
            </w:r>
          </w:p>
        </w:tc>
        <w:tc>
          <w:tcPr>
            <w:tcW w:w="1430" w:type="dxa"/>
            <w:tcBorders>
              <w:top w:val="single" w:sz="6" w:space="0" w:color="auto"/>
              <w:left w:val="single" w:sz="6" w:space="0" w:color="auto"/>
              <w:bottom w:val="single" w:sz="6" w:space="0" w:color="auto"/>
              <w:right w:val="single" w:sz="6" w:space="0" w:color="auto"/>
            </w:tcBorders>
            <w:vAlign w:val="bottom"/>
          </w:tcPr>
          <w:p w:rsidR="004942A3" w:rsidRPr="00C668C1" w:rsidRDefault="002C35AC"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snapToGrid w:val="0"/>
                <w:color w:val="000000"/>
                <w:sz w:val="20"/>
                <w:szCs w:val="20"/>
              </w:rPr>
              <w:t xml:space="preserve"> </w:t>
            </w:r>
            <w:r w:rsidR="004942A3" w:rsidRPr="00C668C1">
              <w:rPr>
                <w:rFonts w:ascii="Times New Roman" w:hAnsi="Times New Roman" w:cs="Times New Roman"/>
                <w:snapToGrid w:val="0"/>
                <w:color w:val="000000"/>
                <w:sz w:val="20"/>
                <w:szCs w:val="20"/>
              </w:rPr>
              <w:t>8,3</w:t>
            </w:r>
          </w:p>
        </w:tc>
        <w:tc>
          <w:tcPr>
            <w:tcW w:w="1430" w:type="dxa"/>
            <w:tcBorders>
              <w:top w:val="single" w:sz="6" w:space="0" w:color="auto"/>
              <w:left w:val="single" w:sz="6" w:space="0" w:color="auto"/>
              <w:bottom w:val="single" w:sz="6" w:space="0" w:color="auto"/>
              <w:right w:val="single" w:sz="6" w:space="0" w:color="auto"/>
            </w:tcBorders>
            <w:vAlign w:val="bottom"/>
          </w:tcPr>
          <w:p w:rsidR="004942A3" w:rsidRPr="00C668C1" w:rsidRDefault="002C35AC"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snapToGrid w:val="0"/>
                <w:color w:val="000000"/>
                <w:sz w:val="20"/>
                <w:szCs w:val="20"/>
              </w:rPr>
              <w:t xml:space="preserve"> </w:t>
            </w:r>
            <w:r w:rsidR="004942A3" w:rsidRPr="00C668C1">
              <w:rPr>
                <w:rFonts w:ascii="Times New Roman" w:hAnsi="Times New Roman" w:cs="Times New Roman"/>
                <w:snapToGrid w:val="0"/>
                <w:color w:val="000000"/>
                <w:sz w:val="20"/>
                <w:szCs w:val="20"/>
              </w:rPr>
              <w:t>7,6</w:t>
            </w:r>
          </w:p>
        </w:tc>
      </w:tr>
      <w:tr w:rsidR="004942A3" w:rsidRPr="00C668C1">
        <w:trPr>
          <w:trHeight w:val="259"/>
        </w:trPr>
        <w:tc>
          <w:tcPr>
            <w:tcW w:w="3827" w:type="dxa"/>
            <w:tcBorders>
              <w:top w:val="single" w:sz="6" w:space="0" w:color="auto"/>
              <w:left w:val="single" w:sz="6" w:space="0" w:color="auto"/>
              <w:bottom w:val="single" w:sz="6" w:space="0" w:color="auto"/>
              <w:right w:val="single" w:sz="6" w:space="0" w:color="auto"/>
            </w:tcBorders>
            <w:vAlign w:val="center"/>
          </w:tcPr>
          <w:p w:rsidR="004942A3" w:rsidRPr="00C668C1" w:rsidRDefault="004942A3" w:rsidP="00556889">
            <w:pPr>
              <w:pStyle w:val="a9"/>
              <w:suppressAutoHyphens w:val="0"/>
              <w:spacing w:after="0"/>
              <w:rPr>
                <w:snapToGrid w:val="0"/>
                <w:color w:val="000000"/>
                <w:sz w:val="20"/>
                <w:szCs w:val="20"/>
              </w:rPr>
            </w:pPr>
            <w:r w:rsidRPr="00C668C1">
              <w:rPr>
                <w:snapToGrid w:val="0"/>
                <w:color w:val="000000"/>
                <w:sz w:val="20"/>
                <w:szCs w:val="20"/>
              </w:rPr>
              <w:t>Расходы на оплату труда</w:t>
            </w:r>
          </w:p>
        </w:tc>
        <w:tc>
          <w:tcPr>
            <w:tcW w:w="1421" w:type="dxa"/>
            <w:tcBorders>
              <w:top w:val="single" w:sz="6" w:space="0" w:color="auto"/>
              <w:left w:val="single" w:sz="6" w:space="0" w:color="auto"/>
              <w:bottom w:val="single" w:sz="6" w:space="0" w:color="auto"/>
              <w:right w:val="single" w:sz="6" w:space="0" w:color="auto"/>
            </w:tcBorders>
            <w:vAlign w:val="bottom"/>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snapToGrid w:val="0"/>
                <w:color w:val="000000"/>
                <w:sz w:val="20"/>
                <w:szCs w:val="20"/>
              </w:rPr>
              <w:t>31,7</w:t>
            </w:r>
          </w:p>
        </w:tc>
        <w:tc>
          <w:tcPr>
            <w:tcW w:w="1430" w:type="dxa"/>
            <w:tcBorders>
              <w:top w:val="single" w:sz="6" w:space="0" w:color="auto"/>
              <w:left w:val="single" w:sz="6" w:space="0" w:color="auto"/>
              <w:bottom w:val="single" w:sz="6" w:space="0" w:color="auto"/>
              <w:right w:val="single" w:sz="6" w:space="0" w:color="auto"/>
            </w:tcBorders>
            <w:vAlign w:val="bottom"/>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snapToGrid w:val="0"/>
                <w:color w:val="000000"/>
                <w:sz w:val="20"/>
                <w:szCs w:val="20"/>
              </w:rPr>
              <w:t>33,9</w:t>
            </w:r>
          </w:p>
        </w:tc>
        <w:tc>
          <w:tcPr>
            <w:tcW w:w="1430" w:type="dxa"/>
            <w:tcBorders>
              <w:top w:val="single" w:sz="6" w:space="0" w:color="auto"/>
              <w:left w:val="single" w:sz="6" w:space="0" w:color="auto"/>
              <w:bottom w:val="single" w:sz="6" w:space="0" w:color="auto"/>
              <w:right w:val="single" w:sz="6" w:space="0" w:color="auto"/>
            </w:tcBorders>
            <w:vAlign w:val="bottom"/>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snapToGrid w:val="0"/>
                <w:color w:val="000000"/>
                <w:sz w:val="20"/>
                <w:szCs w:val="20"/>
              </w:rPr>
              <w:t>37,5</w:t>
            </w:r>
          </w:p>
        </w:tc>
      </w:tr>
      <w:tr w:rsidR="004942A3" w:rsidRPr="00C668C1">
        <w:trPr>
          <w:trHeight w:val="259"/>
        </w:trPr>
        <w:tc>
          <w:tcPr>
            <w:tcW w:w="3827" w:type="dxa"/>
            <w:tcBorders>
              <w:top w:val="single" w:sz="6" w:space="0" w:color="auto"/>
              <w:left w:val="single" w:sz="6" w:space="0" w:color="auto"/>
              <w:right w:val="single" w:sz="6" w:space="0" w:color="auto"/>
            </w:tcBorders>
            <w:vAlign w:val="center"/>
          </w:tcPr>
          <w:p w:rsidR="004942A3" w:rsidRPr="00C668C1" w:rsidRDefault="004942A3" w:rsidP="00556889">
            <w:pPr>
              <w:pStyle w:val="a9"/>
              <w:suppressAutoHyphens w:val="0"/>
              <w:spacing w:after="0"/>
              <w:rPr>
                <w:snapToGrid w:val="0"/>
                <w:color w:val="000000"/>
                <w:sz w:val="20"/>
                <w:szCs w:val="20"/>
              </w:rPr>
            </w:pPr>
            <w:r w:rsidRPr="00C668C1">
              <w:rPr>
                <w:snapToGrid w:val="0"/>
                <w:color w:val="000000"/>
                <w:sz w:val="20"/>
                <w:szCs w:val="20"/>
              </w:rPr>
              <w:t>Отчисления на соц. страхование</w:t>
            </w:r>
          </w:p>
        </w:tc>
        <w:tc>
          <w:tcPr>
            <w:tcW w:w="1421" w:type="dxa"/>
            <w:tcBorders>
              <w:top w:val="single" w:sz="6" w:space="0" w:color="auto"/>
              <w:left w:val="single" w:sz="6" w:space="0" w:color="auto"/>
              <w:right w:val="single" w:sz="6" w:space="0" w:color="auto"/>
            </w:tcBorders>
            <w:vAlign w:val="bottom"/>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snapToGrid w:val="0"/>
                <w:color w:val="000000"/>
                <w:sz w:val="20"/>
                <w:szCs w:val="20"/>
              </w:rPr>
              <w:t>10,1</w:t>
            </w:r>
          </w:p>
        </w:tc>
        <w:tc>
          <w:tcPr>
            <w:tcW w:w="1430" w:type="dxa"/>
            <w:tcBorders>
              <w:top w:val="single" w:sz="6" w:space="0" w:color="auto"/>
              <w:left w:val="single" w:sz="6" w:space="0" w:color="auto"/>
              <w:right w:val="single" w:sz="6" w:space="0" w:color="auto"/>
            </w:tcBorders>
            <w:vAlign w:val="bottom"/>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snapToGrid w:val="0"/>
                <w:color w:val="000000"/>
                <w:sz w:val="20"/>
                <w:szCs w:val="20"/>
              </w:rPr>
              <w:t>10,8</w:t>
            </w:r>
          </w:p>
        </w:tc>
        <w:tc>
          <w:tcPr>
            <w:tcW w:w="1430" w:type="dxa"/>
            <w:tcBorders>
              <w:top w:val="single" w:sz="6" w:space="0" w:color="auto"/>
              <w:left w:val="single" w:sz="6" w:space="0" w:color="auto"/>
              <w:right w:val="single" w:sz="6" w:space="0" w:color="auto"/>
            </w:tcBorders>
            <w:vAlign w:val="bottom"/>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snapToGrid w:val="0"/>
                <w:color w:val="000000"/>
                <w:sz w:val="20"/>
                <w:szCs w:val="20"/>
              </w:rPr>
              <w:t>11,4</w:t>
            </w:r>
          </w:p>
        </w:tc>
      </w:tr>
      <w:tr w:rsidR="00310701" w:rsidRPr="00C668C1">
        <w:trPr>
          <w:trHeight w:val="259"/>
        </w:trPr>
        <w:tc>
          <w:tcPr>
            <w:tcW w:w="8108" w:type="dxa"/>
            <w:gridSpan w:val="4"/>
            <w:tcBorders>
              <w:bottom w:val="single" w:sz="6" w:space="0" w:color="auto"/>
            </w:tcBorders>
            <w:vAlign w:val="center"/>
          </w:tcPr>
          <w:p w:rsidR="00310701" w:rsidRPr="00C668C1" w:rsidRDefault="00310701" w:rsidP="00556889">
            <w:pPr>
              <w:spacing w:after="0" w:line="360" w:lineRule="auto"/>
              <w:jc w:val="both"/>
              <w:rPr>
                <w:rFonts w:ascii="Times New Roman" w:hAnsi="Times New Roman" w:cs="Times New Roman"/>
                <w:snapToGrid w:val="0"/>
                <w:color w:val="000000"/>
                <w:sz w:val="20"/>
                <w:szCs w:val="20"/>
              </w:rPr>
            </w:pPr>
            <w:r w:rsidRPr="00C668C1">
              <w:rPr>
                <w:rFonts w:ascii="Times New Roman" w:hAnsi="Times New Roman" w:cs="Times New Roman"/>
                <w:snapToGrid w:val="0"/>
                <w:color w:val="000000"/>
                <w:sz w:val="20"/>
                <w:szCs w:val="20"/>
              </w:rPr>
              <w:t>Продолжение таблицы 2.4</w:t>
            </w:r>
          </w:p>
        </w:tc>
      </w:tr>
      <w:tr w:rsidR="00310701" w:rsidRPr="00C668C1">
        <w:trPr>
          <w:trHeight w:val="259"/>
        </w:trPr>
        <w:tc>
          <w:tcPr>
            <w:tcW w:w="3827" w:type="dxa"/>
            <w:tcBorders>
              <w:top w:val="single" w:sz="6" w:space="0" w:color="auto"/>
              <w:left w:val="single" w:sz="6" w:space="0" w:color="auto"/>
              <w:bottom w:val="single" w:sz="6" w:space="0" w:color="auto"/>
              <w:right w:val="single" w:sz="6" w:space="0" w:color="auto"/>
            </w:tcBorders>
            <w:vAlign w:val="center"/>
          </w:tcPr>
          <w:p w:rsidR="00310701" w:rsidRPr="00C668C1" w:rsidRDefault="00310701" w:rsidP="00556889">
            <w:pPr>
              <w:pStyle w:val="a9"/>
              <w:suppressAutoHyphens w:val="0"/>
              <w:spacing w:after="0"/>
              <w:rPr>
                <w:snapToGrid w:val="0"/>
                <w:color w:val="000000"/>
                <w:sz w:val="20"/>
                <w:szCs w:val="20"/>
              </w:rPr>
            </w:pPr>
            <w:r w:rsidRPr="00C668C1">
              <w:rPr>
                <w:color w:val="000000"/>
                <w:sz w:val="20"/>
                <w:szCs w:val="20"/>
              </w:rPr>
              <w:t>Показатели</w:t>
            </w:r>
          </w:p>
        </w:tc>
        <w:tc>
          <w:tcPr>
            <w:tcW w:w="1421" w:type="dxa"/>
            <w:tcBorders>
              <w:top w:val="single" w:sz="6" w:space="0" w:color="auto"/>
              <w:left w:val="single" w:sz="6" w:space="0" w:color="auto"/>
              <w:bottom w:val="single" w:sz="6" w:space="0" w:color="auto"/>
              <w:right w:val="single" w:sz="6" w:space="0" w:color="auto"/>
            </w:tcBorders>
            <w:vAlign w:val="center"/>
          </w:tcPr>
          <w:p w:rsidR="00310701" w:rsidRPr="00C668C1" w:rsidRDefault="00310701" w:rsidP="00556889">
            <w:pPr>
              <w:pStyle w:val="a9"/>
              <w:suppressAutoHyphens w:val="0"/>
              <w:spacing w:after="0"/>
              <w:rPr>
                <w:snapToGrid w:val="0"/>
                <w:color w:val="000000"/>
                <w:sz w:val="20"/>
                <w:szCs w:val="20"/>
              </w:rPr>
            </w:pPr>
            <w:r w:rsidRPr="00C668C1">
              <w:rPr>
                <w:snapToGrid w:val="0"/>
                <w:color w:val="000000"/>
                <w:sz w:val="20"/>
                <w:szCs w:val="20"/>
              </w:rPr>
              <w:t>2007г.</w:t>
            </w:r>
          </w:p>
        </w:tc>
        <w:tc>
          <w:tcPr>
            <w:tcW w:w="1430" w:type="dxa"/>
            <w:tcBorders>
              <w:top w:val="single" w:sz="6" w:space="0" w:color="auto"/>
              <w:left w:val="single" w:sz="6" w:space="0" w:color="auto"/>
              <w:bottom w:val="single" w:sz="6" w:space="0" w:color="auto"/>
              <w:right w:val="single" w:sz="6" w:space="0" w:color="auto"/>
            </w:tcBorders>
            <w:vAlign w:val="center"/>
          </w:tcPr>
          <w:p w:rsidR="00310701" w:rsidRPr="00C668C1" w:rsidRDefault="00310701" w:rsidP="00556889">
            <w:pPr>
              <w:pStyle w:val="a9"/>
              <w:suppressAutoHyphens w:val="0"/>
              <w:spacing w:after="0"/>
              <w:rPr>
                <w:snapToGrid w:val="0"/>
                <w:color w:val="000000"/>
                <w:sz w:val="20"/>
                <w:szCs w:val="20"/>
              </w:rPr>
            </w:pPr>
            <w:r w:rsidRPr="00C668C1">
              <w:rPr>
                <w:snapToGrid w:val="0"/>
                <w:color w:val="000000"/>
                <w:sz w:val="20"/>
                <w:szCs w:val="20"/>
              </w:rPr>
              <w:t>2008г.</w:t>
            </w:r>
          </w:p>
        </w:tc>
        <w:tc>
          <w:tcPr>
            <w:tcW w:w="1430" w:type="dxa"/>
            <w:tcBorders>
              <w:top w:val="single" w:sz="6" w:space="0" w:color="auto"/>
              <w:left w:val="single" w:sz="6" w:space="0" w:color="auto"/>
              <w:bottom w:val="single" w:sz="6" w:space="0" w:color="auto"/>
              <w:right w:val="single" w:sz="6" w:space="0" w:color="auto"/>
            </w:tcBorders>
            <w:vAlign w:val="center"/>
          </w:tcPr>
          <w:p w:rsidR="00310701" w:rsidRPr="00C668C1" w:rsidRDefault="00310701" w:rsidP="00556889">
            <w:pPr>
              <w:pStyle w:val="a9"/>
              <w:suppressAutoHyphens w:val="0"/>
              <w:spacing w:after="0"/>
              <w:rPr>
                <w:snapToGrid w:val="0"/>
                <w:color w:val="000000"/>
                <w:sz w:val="20"/>
                <w:szCs w:val="20"/>
              </w:rPr>
            </w:pPr>
            <w:r w:rsidRPr="00C668C1">
              <w:rPr>
                <w:snapToGrid w:val="0"/>
                <w:color w:val="000000"/>
                <w:sz w:val="20"/>
                <w:szCs w:val="20"/>
              </w:rPr>
              <w:t>2009г.</w:t>
            </w:r>
          </w:p>
        </w:tc>
      </w:tr>
      <w:tr w:rsidR="004942A3" w:rsidRPr="00C668C1">
        <w:trPr>
          <w:trHeight w:val="259"/>
        </w:trPr>
        <w:tc>
          <w:tcPr>
            <w:tcW w:w="3827" w:type="dxa"/>
            <w:tcBorders>
              <w:top w:val="single" w:sz="6" w:space="0" w:color="auto"/>
              <w:left w:val="single" w:sz="6" w:space="0" w:color="auto"/>
              <w:bottom w:val="single" w:sz="6" w:space="0" w:color="auto"/>
              <w:right w:val="single" w:sz="6" w:space="0" w:color="auto"/>
            </w:tcBorders>
            <w:vAlign w:val="center"/>
          </w:tcPr>
          <w:p w:rsidR="004942A3" w:rsidRPr="00C668C1" w:rsidRDefault="004942A3" w:rsidP="00556889">
            <w:pPr>
              <w:pStyle w:val="a9"/>
              <w:suppressAutoHyphens w:val="0"/>
              <w:spacing w:after="0"/>
              <w:rPr>
                <w:snapToGrid w:val="0"/>
                <w:color w:val="000000"/>
                <w:sz w:val="20"/>
                <w:szCs w:val="20"/>
              </w:rPr>
            </w:pPr>
            <w:r w:rsidRPr="00C668C1">
              <w:rPr>
                <w:snapToGrid w:val="0"/>
                <w:color w:val="000000"/>
                <w:sz w:val="20"/>
                <w:szCs w:val="20"/>
              </w:rPr>
              <w:t>Амортизационные отчисления</w:t>
            </w:r>
          </w:p>
        </w:tc>
        <w:tc>
          <w:tcPr>
            <w:tcW w:w="1421" w:type="dxa"/>
            <w:tcBorders>
              <w:top w:val="single" w:sz="6" w:space="0" w:color="auto"/>
              <w:left w:val="single" w:sz="6" w:space="0" w:color="auto"/>
              <w:bottom w:val="single" w:sz="6" w:space="0" w:color="auto"/>
              <w:right w:val="single" w:sz="6" w:space="0" w:color="auto"/>
            </w:tcBorders>
            <w:vAlign w:val="bottom"/>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snapToGrid w:val="0"/>
                <w:color w:val="000000"/>
                <w:sz w:val="20"/>
                <w:szCs w:val="20"/>
              </w:rPr>
              <w:t>4,2</w:t>
            </w:r>
          </w:p>
        </w:tc>
        <w:tc>
          <w:tcPr>
            <w:tcW w:w="1430" w:type="dxa"/>
            <w:tcBorders>
              <w:top w:val="single" w:sz="6" w:space="0" w:color="auto"/>
              <w:left w:val="single" w:sz="6" w:space="0" w:color="auto"/>
              <w:bottom w:val="single" w:sz="6" w:space="0" w:color="auto"/>
              <w:right w:val="single" w:sz="6" w:space="0" w:color="auto"/>
            </w:tcBorders>
            <w:vAlign w:val="bottom"/>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3,9</w:t>
            </w:r>
          </w:p>
        </w:tc>
        <w:tc>
          <w:tcPr>
            <w:tcW w:w="1430" w:type="dxa"/>
            <w:tcBorders>
              <w:top w:val="single" w:sz="6" w:space="0" w:color="auto"/>
              <w:left w:val="single" w:sz="6" w:space="0" w:color="auto"/>
              <w:bottom w:val="single" w:sz="6" w:space="0" w:color="auto"/>
              <w:right w:val="single" w:sz="6" w:space="0" w:color="auto"/>
            </w:tcBorders>
            <w:vAlign w:val="bottom"/>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snapToGrid w:val="0"/>
                <w:color w:val="000000"/>
                <w:sz w:val="20"/>
                <w:szCs w:val="20"/>
              </w:rPr>
              <w:t>4</w:t>
            </w:r>
            <w:r w:rsidR="00310701" w:rsidRPr="00C668C1">
              <w:rPr>
                <w:rFonts w:ascii="Times New Roman" w:hAnsi="Times New Roman" w:cs="Times New Roman"/>
                <w:snapToGrid w:val="0"/>
                <w:color w:val="000000"/>
                <w:sz w:val="20"/>
                <w:szCs w:val="20"/>
              </w:rPr>
              <w:t>,0</w:t>
            </w:r>
          </w:p>
        </w:tc>
      </w:tr>
      <w:tr w:rsidR="004942A3" w:rsidRPr="00C668C1">
        <w:trPr>
          <w:trHeight w:val="72"/>
        </w:trPr>
        <w:tc>
          <w:tcPr>
            <w:tcW w:w="3827" w:type="dxa"/>
            <w:tcBorders>
              <w:top w:val="single" w:sz="6" w:space="0" w:color="auto"/>
              <w:left w:val="single" w:sz="6" w:space="0" w:color="auto"/>
              <w:bottom w:val="single" w:sz="6" w:space="0" w:color="auto"/>
              <w:right w:val="single" w:sz="6" w:space="0" w:color="auto"/>
            </w:tcBorders>
            <w:vAlign w:val="center"/>
          </w:tcPr>
          <w:p w:rsidR="004942A3" w:rsidRPr="00C668C1" w:rsidRDefault="004942A3" w:rsidP="00556889">
            <w:pPr>
              <w:pStyle w:val="a9"/>
              <w:suppressAutoHyphens w:val="0"/>
              <w:spacing w:after="0"/>
              <w:rPr>
                <w:snapToGrid w:val="0"/>
                <w:color w:val="000000"/>
                <w:sz w:val="20"/>
                <w:szCs w:val="20"/>
              </w:rPr>
            </w:pPr>
            <w:r w:rsidRPr="00C668C1">
              <w:rPr>
                <w:snapToGrid w:val="0"/>
                <w:color w:val="000000"/>
                <w:sz w:val="20"/>
                <w:szCs w:val="20"/>
              </w:rPr>
              <w:t>Прочие расходы</w:t>
            </w:r>
          </w:p>
        </w:tc>
        <w:tc>
          <w:tcPr>
            <w:tcW w:w="1421" w:type="dxa"/>
            <w:tcBorders>
              <w:top w:val="single" w:sz="6" w:space="0" w:color="auto"/>
              <w:left w:val="single" w:sz="6" w:space="0" w:color="auto"/>
              <w:bottom w:val="single" w:sz="6" w:space="0" w:color="auto"/>
              <w:right w:val="single" w:sz="6" w:space="0" w:color="auto"/>
            </w:tcBorders>
            <w:vAlign w:val="bottom"/>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snapToGrid w:val="0"/>
                <w:color w:val="000000"/>
                <w:sz w:val="20"/>
                <w:szCs w:val="20"/>
              </w:rPr>
              <w:t>8,4</w:t>
            </w:r>
          </w:p>
        </w:tc>
        <w:tc>
          <w:tcPr>
            <w:tcW w:w="1430" w:type="dxa"/>
            <w:tcBorders>
              <w:top w:val="single" w:sz="6" w:space="0" w:color="auto"/>
              <w:left w:val="single" w:sz="6" w:space="0" w:color="auto"/>
              <w:bottom w:val="single" w:sz="6" w:space="0" w:color="auto"/>
              <w:right w:val="single" w:sz="6" w:space="0" w:color="auto"/>
            </w:tcBorders>
            <w:vAlign w:val="bottom"/>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snapToGrid w:val="0"/>
                <w:color w:val="000000"/>
                <w:sz w:val="20"/>
                <w:szCs w:val="20"/>
              </w:rPr>
              <w:t>9,5</w:t>
            </w:r>
          </w:p>
        </w:tc>
        <w:tc>
          <w:tcPr>
            <w:tcW w:w="1430" w:type="dxa"/>
            <w:tcBorders>
              <w:top w:val="single" w:sz="6" w:space="0" w:color="auto"/>
              <w:left w:val="single" w:sz="6" w:space="0" w:color="auto"/>
              <w:bottom w:val="single" w:sz="6" w:space="0" w:color="auto"/>
              <w:right w:val="single" w:sz="6" w:space="0" w:color="auto"/>
            </w:tcBorders>
            <w:vAlign w:val="bottom"/>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snapToGrid w:val="0"/>
                <w:color w:val="000000"/>
                <w:sz w:val="20"/>
                <w:szCs w:val="20"/>
              </w:rPr>
              <w:t>7,6</w:t>
            </w:r>
          </w:p>
        </w:tc>
      </w:tr>
    </w:tbl>
    <w:p w:rsidR="004942A3" w:rsidRPr="00C668C1" w:rsidRDefault="004942A3" w:rsidP="002C35AC">
      <w:pPr>
        <w:pStyle w:val="a9"/>
        <w:spacing w:after="0"/>
        <w:ind w:firstLine="709"/>
        <w:rPr>
          <w:color w:val="000000"/>
          <w:lang w:val="en-US"/>
        </w:rPr>
      </w:pPr>
    </w:p>
    <w:p w:rsidR="004942A3" w:rsidRPr="00C668C1" w:rsidRDefault="00F6248D" w:rsidP="002C35AC">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noProof/>
          <w:color w:val="000000"/>
          <w:sz w:val="28"/>
          <w:szCs w:val="28"/>
          <w:lang w:val="be-BY" w:eastAsia="be-BY"/>
        </w:rPr>
        <w:drawing>
          <wp:inline distT="0" distB="0" distL="0" distR="0">
            <wp:extent cx="4714875" cy="2714625"/>
            <wp:effectExtent l="19050" t="0" r="9525" b="0"/>
            <wp:docPr id="5" name="Диаграмм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1"/>
                    <pic:cNvPicPr>
                      <a:picLocks noChangeAspect="1" noChangeArrowheads="1"/>
                    </pic:cNvPicPr>
                  </pic:nvPicPr>
                  <pic:blipFill>
                    <a:blip r:embed="rId11"/>
                    <a:srcRect/>
                    <a:stretch>
                      <a:fillRect/>
                    </a:stretch>
                  </pic:blipFill>
                  <pic:spPr bwMode="auto">
                    <a:xfrm>
                      <a:off x="0" y="0"/>
                      <a:ext cx="4714875" cy="2714625"/>
                    </a:xfrm>
                    <a:prstGeom prst="rect">
                      <a:avLst/>
                    </a:prstGeom>
                    <a:noFill/>
                    <a:ln w="9525">
                      <a:noFill/>
                      <a:miter lim="800000"/>
                      <a:headEnd/>
                      <a:tailEnd/>
                    </a:ln>
                  </pic:spPr>
                </pic:pic>
              </a:graphicData>
            </a:graphic>
          </wp:inline>
        </w:drawing>
      </w:r>
    </w:p>
    <w:p w:rsidR="00FB4FE8" w:rsidRPr="00C668C1" w:rsidRDefault="00FB4FE8"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Рисунок 6 — Структура себестоимости товарной продукции</w:t>
      </w:r>
      <w:r w:rsidR="00556889"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СООО «МТС»</w:t>
      </w:r>
    </w:p>
    <w:p w:rsidR="00556889" w:rsidRPr="00C668C1" w:rsidRDefault="00556889" w:rsidP="002C35AC">
      <w:pPr>
        <w:pStyle w:val="a9"/>
        <w:spacing w:after="0"/>
        <w:ind w:firstLine="709"/>
        <w:rPr>
          <w:color w:val="000000"/>
        </w:rPr>
      </w:pPr>
    </w:p>
    <w:p w:rsidR="004942A3" w:rsidRPr="00C668C1" w:rsidRDefault="004942A3" w:rsidP="002C35AC">
      <w:pPr>
        <w:pStyle w:val="a9"/>
        <w:spacing w:after="0"/>
        <w:ind w:firstLine="709"/>
        <w:rPr>
          <w:color w:val="000000"/>
        </w:rPr>
      </w:pPr>
      <w:r w:rsidRPr="00C668C1">
        <w:rPr>
          <w:color w:val="000000"/>
        </w:rPr>
        <w:t xml:space="preserve">Из приведенных данных </w:t>
      </w:r>
      <w:r w:rsidR="00310701" w:rsidRPr="00C668C1">
        <w:rPr>
          <w:color w:val="000000"/>
        </w:rPr>
        <w:t>таблицы 2.4</w:t>
      </w:r>
      <w:r w:rsidR="003906C0" w:rsidRPr="00C668C1">
        <w:rPr>
          <w:color w:val="000000"/>
        </w:rPr>
        <w:t xml:space="preserve"> и </w:t>
      </w:r>
      <w:r w:rsidR="00FB4FE8" w:rsidRPr="00C668C1">
        <w:rPr>
          <w:color w:val="000000"/>
        </w:rPr>
        <w:t>рисунка</w:t>
      </w:r>
      <w:r w:rsidRPr="00C668C1">
        <w:rPr>
          <w:color w:val="000000"/>
        </w:rPr>
        <w:t xml:space="preserve"> </w:t>
      </w:r>
      <w:r w:rsidR="00FB4FE8" w:rsidRPr="00C668C1">
        <w:rPr>
          <w:color w:val="000000"/>
        </w:rPr>
        <w:t>6</w:t>
      </w:r>
      <w:r w:rsidRPr="00C668C1">
        <w:rPr>
          <w:color w:val="000000"/>
        </w:rPr>
        <w:t xml:space="preserve"> видно, что основная доля расходов приходится на материальные затраты (в 2009г.</w:t>
      </w:r>
      <w:r w:rsidR="00310701" w:rsidRPr="00C668C1">
        <w:rPr>
          <w:color w:val="000000"/>
        </w:rPr>
        <w:t xml:space="preserve"> </w:t>
      </w:r>
      <w:r w:rsidR="00310701" w:rsidRPr="00C668C1">
        <w:rPr>
          <w:color w:val="000000"/>
        </w:rPr>
        <w:sym w:font="Symbol" w:char="F0BE"/>
      </w:r>
      <w:r w:rsidR="003906C0" w:rsidRPr="00C668C1">
        <w:rPr>
          <w:color w:val="000000"/>
        </w:rPr>
        <w:t xml:space="preserve"> </w:t>
      </w:r>
      <w:r w:rsidRPr="00C668C1">
        <w:rPr>
          <w:color w:val="000000"/>
        </w:rPr>
        <w:t>39,5</w:t>
      </w:r>
      <w:r w:rsidR="00310701" w:rsidRPr="00C668C1">
        <w:rPr>
          <w:color w:val="000000"/>
        </w:rPr>
        <w:t xml:space="preserve"> </w:t>
      </w:r>
      <w:r w:rsidRPr="00C668C1">
        <w:rPr>
          <w:color w:val="000000"/>
        </w:rPr>
        <w:t>%) и затраты по оплате труда (в 2009г.</w:t>
      </w:r>
      <w:r w:rsidR="00310701" w:rsidRPr="00C668C1">
        <w:rPr>
          <w:color w:val="000000"/>
        </w:rPr>
        <w:t xml:space="preserve"> </w:t>
      </w:r>
      <w:r w:rsidR="00310701" w:rsidRPr="00C668C1">
        <w:rPr>
          <w:color w:val="000000"/>
        </w:rPr>
        <w:sym w:font="Symbol" w:char="F0BE"/>
      </w:r>
      <w:r w:rsidR="00310701" w:rsidRPr="00C668C1">
        <w:rPr>
          <w:color w:val="000000"/>
        </w:rPr>
        <w:t xml:space="preserve"> </w:t>
      </w:r>
      <w:r w:rsidRPr="00C668C1">
        <w:rPr>
          <w:color w:val="000000"/>
        </w:rPr>
        <w:t>37,5</w:t>
      </w:r>
      <w:r w:rsidR="003906C0" w:rsidRPr="00C668C1">
        <w:rPr>
          <w:color w:val="000000"/>
        </w:rPr>
        <w:t xml:space="preserve"> </w:t>
      </w:r>
      <w:r w:rsidRPr="00C668C1">
        <w:rPr>
          <w:color w:val="000000"/>
        </w:rPr>
        <w:t>%), что</w:t>
      </w:r>
      <w:r w:rsidR="00310701" w:rsidRPr="00C668C1">
        <w:rPr>
          <w:color w:val="000000"/>
        </w:rPr>
        <w:t xml:space="preserve"> в совокупности составляет 77 %</w:t>
      </w:r>
      <w:r w:rsidRPr="00C668C1">
        <w:rPr>
          <w:color w:val="000000"/>
        </w:rPr>
        <w:t xml:space="preserve"> от всех затрат, понесенных предприятием за отчетный период.</w:t>
      </w:r>
    </w:p>
    <w:p w:rsidR="00310701" w:rsidRPr="00C668C1" w:rsidRDefault="00310701" w:rsidP="002C35AC">
      <w:pPr>
        <w:pStyle w:val="a9"/>
        <w:spacing w:after="0"/>
        <w:ind w:firstLine="709"/>
        <w:rPr>
          <w:color w:val="000000"/>
        </w:rPr>
      </w:pPr>
    </w:p>
    <w:p w:rsidR="004942A3" w:rsidRPr="00C668C1" w:rsidRDefault="00556889" w:rsidP="00556889">
      <w:pPr>
        <w:pStyle w:val="3"/>
        <w:spacing w:before="0" w:after="0" w:line="360" w:lineRule="auto"/>
        <w:ind w:firstLine="709"/>
        <w:jc w:val="center"/>
        <w:rPr>
          <w:rFonts w:ascii="Times New Roman" w:hAnsi="Times New Roman" w:cs="Times New Roman"/>
          <w:color w:val="000000"/>
          <w:sz w:val="28"/>
          <w:szCs w:val="28"/>
        </w:rPr>
      </w:pPr>
      <w:bookmarkStart w:id="21" w:name="_Toc261951750"/>
      <w:bookmarkStart w:id="22" w:name="_Toc263245485"/>
      <w:r w:rsidRPr="00C668C1">
        <w:rPr>
          <w:rFonts w:ascii="Times New Roman" w:hAnsi="Times New Roman" w:cs="Times New Roman"/>
          <w:b w:val="0"/>
          <w:bCs w:val="0"/>
          <w:color w:val="000000"/>
          <w:sz w:val="28"/>
          <w:szCs w:val="28"/>
        </w:rPr>
        <w:br w:type="page"/>
      </w:r>
      <w:r w:rsidR="00E060AC" w:rsidRPr="00C668C1">
        <w:rPr>
          <w:rFonts w:ascii="Times New Roman" w:hAnsi="Times New Roman" w:cs="Times New Roman"/>
          <w:color w:val="000000"/>
          <w:sz w:val="28"/>
          <w:szCs w:val="28"/>
        </w:rPr>
        <w:lastRenderedPageBreak/>
        <w:t>2.3.3 Анализ прибыли и рентабельности</w:t>
      </w:r>
      <w:r w:rsidR="004942A3" w:rsidRPr="00C668C1">
        <w:rPr>
          <w:rFonts w:ascii="Times New Roman" w:hAnsi="Times New Roman" w:cs="Times New Roman"/>
          <w:color w:val="000000"/>
          <w:sz w:val="28"/>
          <w:szCs w:val="28"/>
        </w:rPr>
        <w:t xml:space="preserve"> реализуемой продукции</w:t>
      </w:r>
      <w:bookmarkEnd w:id="21"/>
      <w:bookmarkEnd w:id="22"/>
    </w:p>
    <w:p w:rsidR="004942A3" w:rsidRPr="00C668C1" w:rsidRDefault="004942A3" w:rsidP="002C35AC">
      <w:pPr>
        <w:pStyle w:val="a9"/>
        <w:spacing w:after="0"/>
        <w:ind w:firstLine="709"/>
        <w:rPr>
          <w:color w:val="000000"/>
        </w:rPr>
      </w:pPr>
      <w:r w:rsidRPr="00C668C1">
        <w:rPr>
          <w:color w:val="000000"/>
        </w:rPr>
        <w:t>По</w:t>
      </w:r>
      <w:r w:rsidR="00310701" w:rsidRPr="00C668C1">
        <w:rPr>
          <w:color w:val="000000"/>
        </w:rPr>
        <w:t xml:space="preserve"> оценке 2009 г.</w:t>
      </w:r>
      <w:r w:rsidRPr="00C668C1">
        <w:rPr>
          <w:color w:val="000000"/>
        </w:rPr>
        <w:t xml:space="preserve"> на конечные результаты финансово-хозяйственной деятельности повлияют по большей части результаты от внереализационных расходов. Превышение расходов над доходами по внереализационным операция</w:t>
      </w:r>
      <w:r w:rsidR="00310701" w:rsidRPr="00C668C1">
        <w:rPr>
          <w:color w:val="000000"/>
        </w:rPr>
        <w:t>м</w:t>
      </w:r>
      <w:r w:rsidR="002C35AC" w:rsidRPr="00C668C1">
        <w:rPr>
          <w:color w:val="000000"/>
        </w:rPr>
        <w:t xml:space="preserve"> </w:t>
      </w:r>
      <w:r w:rsidR="00310701" w:rsidRPr="00C668C1">
        <w:rPr>
          <w:color w:val="000000"/>
        </w:rPr>
        <w:t>составит минус 1 149 млн. р</w:t>
      </w:r>
      <w:r w:rsidRPr="00C668C1">
        <w:rPr>
          <w:color w:val="000000"/>
        </w:rPr>
        <w:t>. Внереализационные доходы образовались за счет списания кредиторской задолженности и курсовых разниц. Внереализационные расходы образовались в результате курсовых разниц по операциям в иностранной валюте, а также штрафов, неустойки, по неисполнению хозяйственных договоров, за счет денежных выплат из фонда потребления, расходов на содержание обслуживающих хозяйств. Однако удельный вес данного показателя составляет всего 0,28</w:t>
      </w:r>
      <w:r w:rsidR="003906C0" w:rsidRPr="00C668C1">
        <w:rPr>
          <w:color w:val="000000"/>
        </w:rPr>
        <w:t xml:space="preserve"> </w:t>
      </w:r>
      <w:r w:rsidRPr="00C668C1">
        <w:rPr>
          <w:color w:val="000000"/>
        </w:rPr>
        <w:t>% в общей сумме прибыли, что является не так существенным исходя из масштабов компании.</w:t>
      </w:r>
    </w:p>
    <w:p w:rsidR="004942A3" w:rsidRPr="00C668C1" w:rsidRDefault="004942A3" w:rsidP="002C35AC">
      <w:pPr>
        <w:pStyle w:val="a9"/>
        <w:spacing w:after="0"/>
        <w:ind w:firstLine="709"/>
        <w:rPr>
          <w:color w:val="000000"/>
        </w:rPr>
      </w:pPr>
      <w:r w:rsidRPr="00C668C1">
        <w:rPr>
          <w:color w:val="000000"/>
        </w:rPr>
        <w:t>Прибыль за отч</w:t>
      </w:r>
      <w:r w:rsidR="00310701" w:rsidRPr="00C668C1">
        <w:rPr>
          <w:color w:val="000000"/>
        </w:rPr>
        <w:t>етный период по оценке 2009 г. составит</w:t>
      </w:r>
      <w:r w:rsidR="002C35AC" w:rsidRPr="00C668C1">
        <w:rPr>
          <w:color w:val="000000"/>
        </w:rPr>
        <w:t xml:space="preserve"> </w:t>
      </w:r>
      <w:r w:rsidR="00310701" w:rsidRPr="00C668C1">
        <w:rPr>
          <w:color w:val="000000"/>
        </w:rPr>
        <w:t>414 803 млн. р.</w:t>
      </w:r>
      <w:r w:rsidRPr="00C668C1">
        <w:rPr>
          <w:color w:val="000000"/>
        </w:rPr>
        <w:t>, сумма налогов и платежей, подлежащих уплате из прибыли</w:t>
      </w:r>
      <w:r w:rsidR="00310701" w:rsidRPr="00C668C1">
        <w:rPr>
          <w:color w:val="000000"/>
        </w:rPr>
        <w:t xml:space="preserve"> –</w:t>
      </w:r>
      <w:r w:rsidR="002C35AC" w:rsidRPr="00C668C1">
        <w:rPr>
          <w:color w:val="000000"/>
        </w:rPr>
        <w:t xml:space="preserve"> </w:t>
      </w:r>
      <w:r w:rsidR="00310701" w:rsidRPr="00C668C1">
        <w:rPr>
          <w:color w:val="000000"/>
        </w:rPr>
        <w:t>117 512 млн. р</w:t>
      </w:r>
      <w:r w:rsidRPr="00C668C1">
        <w:rPr>
          <w:color w:val="000000"/>
        </w:rPr>
        <w:t>. Прибыль к распределе</w:t>
      </w:r>
      <w:r w:rsidR="00310701" w:rsidRPr="00C668C1">
        <w:rPr>
          <w:color w:val="000000"/>
        </w:rPr>
        <w:t>нию составит 297 291 млн. р</w:t>
      </w:r>
      <w:r w:rsidRPr="00C668C1">
        <w:rPr>
          <w:color w:val="000000"/>
        </w:rPr>
        <w:t>. Данные по прибыли и</w:t>
      </w:r>
      <w:r w:rsidR="007B7766" w:rsidRPr="00C668C1">
        <w:rPr>
          <w:color w:val="000000"/>
        </w:rPr>
        <w:t xml:space="preserve"> рентабельности за 2007-2009 гг.</w:t>
      </w:r>
      <w:r w:rsidR="002C35AC" w:rsidRPr="00C668C1">
        <w:rPr>
          <w:color w:val="000000"/>
        </w:rPr>
        <w:t xml:space="preserve"> </w:t>
      </w:r>
      <w:r w:rsidRPr="00C668C1">
        <w:rPr>
          <w:color w:val="000000"/>
        </w:rPr>
        <w:t>при</w:t>
      </w:r>
      <w:r w:rsidR="00310701" w:rsidRPr="00C668C1">
        <w:rPr>
          <w:color w:val="000000"/>
        </w:rPr>
        <w:t>ведены в таблицах 2.5, 2.6</w:t>
      </w:r>
      <w:r w:rsidRPr="00C668C1">
        <w:rPr>
          <w:color w:val="000000"/>
        </w:rPr>
        <w:t>.</w:t>
      </w:r>
    </w:p>
    <w:p w:rsidR="00FB4FE8" w:rsidRPr="00C668C1" w:rsidRDefault="00FB4FE8" w:rsidP="002C35AC">
      <w:pPr>
        <w:pStyle w:val="a9"/>
        <w:spacing w:after="0"/>
        <w:ind w:firstLine="709"/>
        <w:rPr>
          <w:color w:val="000000"/>
        </w:rPr>
      </w:pPr>
    </w:p>
    <w:p w:rsidR="004942A3" w:rsidRPr="00C668C1" w:rsidRDefault="00310701" w:rsidP="002C35AC">
      <w:pPr>
        <w:pStyle w:val="a9"/>
        <w:spacing w:after="0"/>
        <w:ind w:firstLine="709"/>
        <w:rPr>
          <w:color w:val="000000"/>
        </w:rPr>
      </w:pPr>
      <w:r w:rsidRPr="00C668C1">
        <w:rPr>
          <w:color w:val="000000"/>
        </w:rPr>
        <w:t xml:space="preserve">Таблица 2.5 </w:t>
      </w:r>
      <w:r w:rsidR="00FB4FE8" w:rsidRPr="00C668C1">
        <w:rPr>
          <w:color w:val="000000"/>
        </w:rPr>
        <w:t>—</w:t>
      </w:r>
      <w:r w:rsidRPr="00C668C1">
        <w:rPr>
          <w:color w:val="000000"/>
        </w:rPr>
        <w:t xml:space="preserve"> </w:t>
      </w:r>
      <w:r w:rsidR="004942A3" w:rsidRPr="00C668C1">
        <w:rPr>
          <w:color w:val="000000"/>
        </w:rPr>
        <w:t>А</w:t>
      </w:r>
      <w:r w:rsidR="00FB4FE8" w:rsidRPr="00C668C1">
        <w:rPr>
          <w:color w:val="000000"/>
        </w:rPr>
        <w:t>н</w:t>
      </w:r>
      <w:r w:rsidR="004942A3" w:rsidRPr="00C668C1">
        <w:rPr>
          <w:color w:val="000000"/>
        </w:rPr>
        <w:t>ализ структуры прибыли</w:t>
      </w:r>
      <w:r w:rsidR="002C35AC" w:rsidRPr="00C668C1">
        <w:rPr>
          <w:color w:val="000000"/>
        </w:rPr>
        <w:t xml:space="preserve"> </w:t>
      </w:r>
      <w:r w:rsidR="004942A3" w:rsidRPr="00C668C1">
        <w:rPr>
          <w:color w:val="000000"/>
        </w:rPr>
        <w:t>и ее использования</w:t>
      </w:r>
    </w:p>
    <w:tbl>
      <w:tblPr>
        <w:tblW w:w="9528" w:type="dxa"/>
        <w:tblInd w:w="-7" w:type="dxa"/>
        <w:tblCellMar>
          <w:left w:w="0" w:type="dxa"/>
          <w:right w:w="0" w:type="dxa"/>
        </w:tblCellMar>
        <w:tblLook w:val="0000"/>
      </w:tblPr>
      <w:tblGrid>
        <w:gridCol w:w="5501"/>
        <w:gridCol w:w="2546"/>
        <w:gridCol w:w="1481"/>
      </w:tblGrid>
      <w:tr w:rsidR="003906C0" w:rsidRPr="00C668C1">
        <w:trPr>
          <w:cantSplit/>
          <w:trHeight w:val="284"/>
        </w:trPr>
        <w:tc>
          <w:tcPr>
            <w:tcW w:w="0" w:type="auto"/>
            <w:vMerge w:val="restart"/>
            <w:tcBorders>
              <w:top w:val="single" w:sz="8" w:space="0" w:color="auto"/>
              <w:left w:val="single" w:sz="8" w:space="0" w:color="auto"/>
              <w:bottom w:val="single" w:sz="8" w:space="0" w:color="auto"/>
              <w:right w:val="single" w:sz="8" w:space="0" w:color="auto"/>
            </w:tcBorders>
            <w:vAlign w:val="center"/>
          </w:tcPr>
          <w:p w:rsidR="003906C0" w:rsidRPr="00C668C1" w:rsidRDefault="003906C0" w:rsidP="00556889">
            <w:pPr>
              <w:pStyle w:val="a9"/>
              <w:suppressAutoHyphens w:val="0"/>
              <w:spacing w:after="0"/>
              <w:rPr>
                <w:rFonts w:eastAsia="Arial Unicode MS"/>
                <w:color w:val="000000"/>
                <w:sz w:val="20"/>
                <w:szCs w:val="20"/>
              </w:rPr>
            </w:pPr>
            <w:r w:rsidRPr="00C668C1">
              <w:rPr>
                <w:color w:val="000000"/>
                <w:sz w:val="20"/>
                <w:szCs w:val="20"/>
              </w:rPr>
              <w:t>Наименование показателей</w:t>
            </w:r>
          </w:p>
        </w:tc>
        <w:tc>
          <w:tcPr>
            <w:tcW w:w="4027" w:type="dxa"/>
            <w:gridSpan w:val="2"/>
            <w:tcBorders>
              <w:top w:val="single" w:sz="8" w:space="0" w:color="auto"/>
              <w:left w:val="nil"/>
              <w:bottom w:val="single" w:sz="8" w:space="0" w:color="auto"/>
              <w:right w:val="single" w:sz="8" w:space="0" w:color="000000"/>
            </w:tcBorders>
            <w:vAlign w:val="center"/>
          </w:tcPr>
          <w:p w:rsidR="003906C0" w:rsidRPr="00C668C1" w:rsidRDefault="004D3815" w:rsidP="00556889">
            <w:pPr>
              <w:pStyle w:val="a9"/>
              <w:suppressAutoHyphens w:val="0"/>
              <w:spacing w:after="0"/>
              <w:rPr>
                <w:rFonts w:eastAsia="Arial Unicode MS"/>
                <w:color w:val="000000"/>
                <w:sz w:val="20"/>
                <w:szCs w:val="20"/>
              </w:rPr>
            </w:pPr>
            <w:r w:rsidRPr="00C668C1">
              <w:rPr>
                <w:color w:val="000000"/>
                <w:sz w:val="20"/>
                <w:szCs w:val="20"/>
              </w:rPr>
              <w:t>З</w:t>
            </w:r>
            <w:r w:rsidR="003906C0" w:rsidRPr="00C668C1">
              <w:rPr>
                <w:color w:val="000000"/>
                <w:sz w:val="20"/>
                <w:szCs w:val="20"/>
              </w:rPr>
              <w:t>а отчетный период</w:t>
            </w:r>
            <w:r w:rsidR="00556889" w:rsidRPr="00C668C1">
              <w:rPr>
                <w:color w:val="000000"/>
                <w:sz w:val="20"/>
                <w:szCs w:val="20"/>
              </w:rPr>
              <w:t xml:space="preserve"> </w:t>
            </w:r>
            <w:r w:rsidR="003906C0" w:rsidRPr="00C668C1">
              <w:rPr>
                <w:color w:val="000000"/>
                <w:sz w:val="20"/>
                <w:szCs w:val="20"/>
              </w:rPr>
              <w:t>(оценка 2009г.)</w:t>
            </w:r>
          </w:p>
        </w:tc>
      </w:tr>
      <w:tr w:rsidR="003906C0" w:rsidRPr="00C668C1">
        <w:trPr>
          <w:cantSplit/>
          <w:trHeight w:val="431"/>
        </w:trPr>
        <w:tc>
          <w:tcPr>
            <w:tcW w:w="0" w:type="auto"/>
            <w:vMerge/>
            <w:tcBorders>
              <w:top w:val="single" w:sz="8" w:space="0" w:color="auto"/>
              <w:left w:val="single" w:sz="8" w:space="0" w:color="auto"/>
              <w:bottom w:val="single" w:sz="8" w:space="0" w:color="auto"/>
              <w:right w:val="single" w:sz="8" w:space="0" w:color="auto"/>
            </w:tcBorders>
            <w:vAlign w:val="center"/>
          </w:tcPr>
          <w:p w:rsidR="003906C0" w:rsidRPr="00C668C1" w:rsidRDefault="003906C0" w:rsidP="00556889">
            <w:pPr>
              <w:pStyle w:val="a9"/>
              <w:suppressAutoHyphens w:val="0"/>
              <w:spacing w:after="0"/>
              <w:rPr>
                <w:rFonts w:eastAsia="Arial Unicode MS"/>
                <w:color w:val="000000"/>
                <w:sz w:val="20"/>
                <w:szCs w:val="20"/>
              </w:rPr>
            </w:pPr>
          </w:p>
        </w:tc>
        <w:tc>
          <w:tcPr>
            <w:tcW w:w="2546" w:type="dxa"/>
            <w:tcBorders>
              <w:top w:val="single" w:sz="8" w:space="0" w:color="auto"/>
              <w:left w:val="nil"/>
              <w:bottom w:val="single" w:sz="8" w:space="0" w:color="auto"/>
              <w:right w:val="single" w:sz="8" w:space="0" w:color="auto"/>
            </w:tcBorders>
            <w:vAlign w:val="center"/>
          </w:tcPr>
          <w:p w:rsidR="003906C0" w:rsidRPr="00C668C1" w:rsidRDefault="004D3815" w:rsidP="00556889">
            <w:pPr>
              <w:pStyle w:val="a9"/>
              <w:suppressAutoHyphens w:val="0"/>
              <w:spacing w:after="0"/>
              <w:rPr>
                <w:rFonts w:eastAsia="Arial Unicode MS"/>
                <w:color w:val="000000"/>
                <w:sz w:val="20"/>
                <w:szCs w:val="20"/>
              </w:rPr>
            </w:pPr>
            <w:r w:rsidRPr="00C668C1">
              <w:rPr>
                <w:color w:val="000000"/>
                <w:sz w:val="20"/>
                <w:szCs w:val="20"/>
              </w:rPr>
              <w:t>А</w:t>
            </w:r>
            <w:r w:rsidR="003906C0" w:rsidRPr="00C668C1">
              <w:rPr>
                <w:color w:val="000000"/>
                <w:sz w:val="20"/>
                <w:szCs w:val="20"/>
              </w:rPr>
              <w:t>бсол</w:t>
            </w:r>
            <w:r w:rsidR="00556889" w:rsidRPr="00C668C1">
              <w:rPr>
                <w:color w:val="000000"/>
                <w:sz w:val="20"/>
                <w:szCs w:val="20"/>
              </w:rPr>
              <w:t>.</w:t>
            </w:r>
            <w:r w:rsidR="003906C0" w:rsidRPr="00C668C1">
              <w:rPr>
                <w:color w:val="000000"/>
                <w:sz w:val="20"/>
                <w:szCs w:val="20"/>
              </w:rPr>
              <w:t xml:space="preserve"> величина,</w:t>
            </w:r>
            <w:r w:rsidR="00556889" w:rsidRPr="00C668C1">
              <w:rPr>
                <w:color w:val="000000"/>
                <w:sz w:val="20"/>
                <w:szCs w:val="20"/>
              </w:rPr>
              <w:t xml:space="preserve"> </w:t>
            </w:r>
            <w:r w:rsidR="00310701" w:rsidRPr="00C668C1">
              <w:rPr>
                <w:color w:val="000000"/>
                <w:sz w:val="20"/>
                <w:szCs w:val="20"/>
              </w:rPr>
              <w:t>млн. р</w:t>
            </w:r>
            <w:r w:rsidR="003906C0" w:rsidRPr="00C668C1">
              <w:rPr>
                <w:color w:val="000000"/>
                <w:sz w:val="20"/>
                <w:szCs w:val="20"/>
              </w:rPr>
              <w:t>.</w:t>
            </w:r>
          </w:p>
        </w:tc>
        <w:tc>
          <w:tcPr>
            <w:tcW w:w="0" w:type="auto"/>
            <w:tcBorders>
              <w:top w:val="single" w:sz="8" w:space="0" w:color="auto"/>
              <w:left w:val="nil"/>
              <w:bottom w:val="single" w:sz="8" w:space="0" w:color="auto"/>
              <w:right w:val="single" w:sz="8" w:space="0" w:color="auto"/>
            </w:tcBorders>
            <w:vAlign w:val="center"/>
          </w:tcPr>
          <w:p w:rsidR="003906C0" w:rsidRPr="00C668C1" w:rsidRDefault="004D3815" w:rsidP="00556889">
            <w:pPr>
              <w:pStyle w:val="a9"/>
              <w:suppressAutoHyphens w:val="0"/>
              <w:spacing w:after="0"/>
              <w:rPr>
                <w:rFonts w:eastAsia="Arial Unicode MS"/>
                <w:color w:val="000000"/>
                <w:sz w:val="20"/>
                <w:szCs w:val="20"/>
              </w:rPr>
            </w:pPr>
            <w:r w:rsidRPr="00C668C1">
              <w:rPr>
                <w:color w:val="000000"/>
                <w:sz w:val="20"/>
                <w:szCs w:val="20"/>
              </w:rPr>
              <w:t>У</w:t>
            </w:r>
            <w:r w:rsidR="003906C0" w:rsidRPr="00C668C1">
              <w:rPr>
                <w:color w:val="000000"/>
                <w:sz w:val="20"/>
                <w:szCs w:val="20"/>
              </w:rPr>
              <w:t>дельный вес, %</w:t>
            </w:r>
          </w:p>
        </w:tc>
      </w:tr>
      <w:tr w:rsidR="003906C0" w:rsidRPr="00C668C1">
        <w:trPr>
          <w:trHeight w:val="297"/>
        </w:trPr>
        <w:tc>
          <w:tcPr>
            <w:tcW w:w="0" w:type="auto"/>
            <w:tcBorders>
              <w:top w:val="single" w:sz="8" w:space="0" w:color="auto"/>
              <w:left w:val="single" w:sz="8" w:space="0" w:color="auto"/>
              <w:bottom w:val="single" w:sz="8" w:space="0" w:color="auto"/>
              <w:right w:val="single" w:sz="8" w:space="0" w:color="auto"/>
            </w:tcBorders>
            <w:vAlign w:val="center"/>
          </w:tcPr>
          <w:p w:rsidR="003906C0" w:rsidRPr="00C668C1" w:rsidRDefault="003906C0" w:rsidP="00556889">
            <w:pPr>
              <w:pStyle w:val="a9"/>
              <w:suppressAutoHyphens w:val="0"/>
              <w:spacing w:after="0"/>
              <w:rPr>
                <w:rFonts w:eastAsia="Arial Unicode MS"/>
                <w:color w:val="000000"/>
                <w:sz w:val="20"/>
                <w:szCs w:val="20"/>
              </w:rPr>
            </w:pPr>
            <w:r w:rsidRPr="00C668C1">
              <w:rPr>
                <w:color w:val="000000"/>
                <w:sz w:val="20"/>
                <w:szCs w:val="20"/>
              </w:rPr>
              <w:t>Прибыль (убыток) до налогообложения</w:t>
            </w:r>
          </w:p>
        </w:tc>
        <w:tc>
          <w:tcPr>
            <w:tcW w:w="2546" w:type="dxa"/>
            <w:tcBorders>
              <w:top w:val="single" w:sz="8" w:space="0" w:color="auto"/>
              <w:left w:val="nil"/>
              <w:bottom w:val="single" w:sz="8" w:space="0" w:color="auto"/>
              <w:right w:val="nil"/>
            </w:tcBorders>
            <w:vAlign w:val="bottom"/>
          </w:tcPr>
          <w:p w:rsidR="003906C0" w:rsidRPr="00C668C1" w:rsidRDefault="003906C0" w:rsidP="00556889">
            <w:pPr>
              <w:pStyle w:val="a9"/>
              <w:suppressAutoHyphens w:val="0"/>
              <w:spacing w:after="0"/>
              <w:rPr>
                <w:rFonts w:eastAsia="Arial Unicode MS"/>
                <w:color w:val="000000"/>
                <w:sz w:val="20"/>
                <w:szCs w:val="20"/>
              </w:rPr>
            </w:pPr>
            <w:r w:rsidRPr="00C668C1">
              <w:rPr>
                <w:rFonts w:eastAsia="Arial Unicode MS"/>
                <w:color w:val="000000"/>
                <w:sz w:val="20"/>
                <w:szCs w:val="20"/>
              </w:rPr>
              <w:t>414 803</w:t>
            </w:r>
          </w:p>
        </w:tc>
        <w:tc>
          <w:tcPr>
            <w:tcW w:w="0" w:type="auto"/>
            <w:tcBorders>
              <w:top w:val="single" w:sz="8" w:space="0" w:color="auto"/>
              <w:left w:val="single" w:sz="8" w:space="0" w:color="auto"/>
              <w:bottom w:val="single" w:sz="8" w:space="0" w:color="auto"/>
              <w:right w:val="single" w:sz="8" w:space="0" w:color="auto"/>
            </w:tcBorders>
            <w:vAlign w:val="bottom"/>
          </w:tcPr>
          <w:p w:rsidR="003906C0" w:rsidRPr="00C668C1" w:rsidRDefault="003906C0" w:rsidP="00556889">
            <w:pPr>
              <w:pStyle w:val="a9"/>
              <w:suppressAutoHyphens w:val="0"/>
              <w:spacing w:after="0"/>
              <w:rPr>
                <w:rFonts w:eastAsia="Arial Unicode MS"/>
                <w:color w:val="000000"/>
                <w:sz w:val="20"/>
                <w:szCs w:val="20"/>
              </w:rPr>
            </w:pPr>
            <w:r w:rsidRPr="00C668C1">
              <w:rPr>
                <w:color w:val="000000"/>
                <w:sz w:val="20"/>
                <w:szCs w:val="20"/>
              </w:rPr>
              <w:t>100,00</w:t>
            </w:r>
          </w:p>
        </w:tc>
      </w:tr>
      <w:tr w:rsidR="003906C0" w:rsidRPr="00C668C1">
        <w:trPr>
          <w:trHeight w:val="294"/>
        </w:trPr>
        <w:tc>
          <w:tcPr>
            <w:tcW w:w="0" w:type="auto"/>
            <w:tcBorders>
              <w:top w:val="single" w:sz="8" w:space="0" w:color="auto"/>
              <w:left w:val="single" w:sz="8" w:space="0" w:color="auto"/>
              <w:bottom w:val="single" w:sz="8" w:space="0" w:color="auto"/>
              <w:right w:val="single" w:sz="8" w:space="0" w:color="auto"/>
            </w:tcBorders>
            <w:vAlign w:val="center"/>
          </w:tcPr>
          <w:p w:rsidR="003906C0" w:rsidRPr="00C668C1" w:rsidRDefault="003906C0" w:rsidP="00556889">
            <w:pPr>
              <w:pStyle w:val="a9"/>
              <w:suppressAutoHyphens w:val="0"/>
              <w:spacing w:after="0"/>
              <w:rPr>
                <w:color w:val="000000"/>
                <w:sz w:val="20"/>
                <w:szCs w:val="20"/>
              </w:rPr>
            </w:pPr>
            <w:r w:rsidRPr="00C668C1">
              <w:rPr>
                <w:color w:val="000000"/>
                <w:sz w:val="20"/>
                <w:szCs w:val="20"/>
              </w:rPr>
              <w:t>Прибыль (убыток) от реализации</w:t>
            </w:r>
          </w:p>
        </w:tc>
        <w:tc>
          <w:tcPr>
            <w:tcW w:w="2546" w:type="dxa"/>
            <w:tcBorders>
              <w:top w:val="single" w:sz="8" w:space="0" w:color="auto"/>
              <w:left w:val="nil"/>
              <w:bottom w:val="single" w:sz="8" w:space="0" w:color="auto"/>
              <w:right w:val="nil"/>
            </w:tcBorders>
            <w:vAlign w:val="bottom"/>
          </w:tcPr>
          <w:p w:rsidR="003906C0" w:rsidRPr="00C668C1" w:rsidRDefault="003906C0" w:rsidP="00556889">
            <w:pPr>
              <w:pStyle w:val="a9"/>
              <w:suppressAutoHyphens w:val="0"/>
              <w:spacing w:after="0"/>
              <w:rPr>
                <w:rFonts w:eastAsia="Arial Unicode MS"/>
                <w:color w:val="000000"/>
                <w:sz w:val="20"/>
                <w:szCs w:val="20"/>
              </w:rPr>
            </w:pPr>
            <w:r w:rsidRPr="00C668C1">
              <w:rPr>
                <w:rFonts w:eastAsia="Arial Unicode MS"/>
                <w:color w:val="000000"/>
                <w:sz w:val="20"/>
                <w:szCs w:val="20"/>
              </w:rPr>
              <w:t>410 423</w:t>
            </w:r>
          </w:p>
        </w:tc>
        <w:tc>
          <w:tcPr>
            <w:tcW w:w="0" w:type="auto"/>
            <w:tcBorders>
              <w:top w:val="single" w:sz="8" w:space="0" w:color="auto"/>
              <w:left w:val="single" w:sz="8" w:space="0" w:color="auto"/>
              <w:bottom w:val="single" w:sz="8" w:space="0" w:color="auto"/>
              <w:right w:val="single" w:sz="8" w:space="0" w:color="auto"/>
            </w:tcBorders>
            <w:vAlign w:val="bottom"/>
          </w:tcPr>
          <w:p w:rsidR="003906C0" w:rsidRPr="00C668C1" w:rsidRDefault="00310701" w:rsidP="00556889">
            <w:pPr>
              <w:pStyle w:val="a9"/>
              <w:suppressAutoHyphens w:val="0"/>
              <w:spacing w:after="0"/>
              <w:rPr>
                <w:rFonts w:eastAsia="Arial Unicode MS"/>
                <w:color w:val="000000"/>
                <w:sz w:val="20"/>
                <w:szCs w:val="20"/>
              </w:rPr>
            </w:pPr>
            <w:r w:rsidRPr="00C668C1">
              <w:rPr>
                <w:color w:val="000000"/>
                <w:sz w:val="20"/>
                <w:szCs w:val="20"/>
              </w:rPr>
              <w:t xml:space="preserve"> </w:t>
            </w:r>
            <w:r w:rsidR="003906C0" w:rsidRPr="00C668C1">
              <w:rPr>
                <w:color w:val="000000"/>
                <w:sz w:val="20"/>
                <w:szCs w:val="20"/>
              </w:rPr>
              <w:t>98,94</w:t>
            </w:r>
          </w:p>
        </w:tc>
      </w:tr>
      <w:tr w:rsidR="003906C0" w:rsidRPr="00C668C1">
        <w:trPr>
          <w:trHeight w:val="289"/>
        </w:trPr>
        <w:tc>
          <w:tcPr>
            <w:tcW w:w="0" w:type="auto"/>
            <w:tcBorders>
              <w:top w:val="single" w:sz="8" w:space="0" w:color="auto"/>
              <w:left w:val="single" w:sz="8" w:space="0" w:color="auto"/>
              <w:bottom w:val="single" w:sz="8" w:space="0" w:color="auto"/>
              <w:right w:val="single" w:sz="8" w:space="0" w:color="auto"/>
            </w:tcBorders>
            <w:vAlign w:val="center"/>
          </w:tcPr>
          <w:p w:rsidR="003906C0" w:rsidRPr="00C668C1" w:rsidRDefault="003906C0" w:rsidP="00556889">
            <w:pPr>
              <w:pStyle w:val="a9"/>
              <w:suppressAutoHyphens w:val="0"/>
              <w:spacing w:after="0"/>
              <w:rPr>
                <w:rFonts w:eastAsia="Arial Unicode MS"/>
                <w:color w:val="000000"/>
                <w:sz w:val="20"/>
                <w:szCs w:val="20"/>
              </w:rPr>
            </w:pPr>
            <w:r w:rsidRPr="00C668C1">
              <w:rPr>
                <w:color w:val="000000"/>
                <w:sz w:val="20"/>
                <w:szCs w:val="20"/>
              </w:rPr>
              <w:t>Прибыль (убыток) от операционных доходов и расходов</w:t>
            </w:r>
          </w:p>
        </w:tc>
        <w:tc>
          <w:tcPr>
            <w:tcW w:w="2546" w:type="dxa"/>
            <w:tcBorders>
              <w:top w:val="single" w:sz="8" w:space="0" w:color="auto"/>
              <w:left w:val="nil"/>
              <w:bottom w:val="single" w:sz="8" w:space="0" w:color="auto"/>
              <w:right w:val="nil"/>
            </w:tcBorders>
            <w:vAlign w:val="bottom"/>
          </w:tcPr>
          <w:p w:rsidR="003906C0" w:rsidRPr="00C668C1" w:rsidRDefault="002C35AC" w:rsidP="00556889">
            <w:pPr>
              <w:pStyle w:val="a9"/>
              <w:suppressAutoHyphens w:val="0"/>
              <w:spacing w:after="0"/>
              <w:rPr>
                <w:rFonts w:eastAsia="Arial Unicode MS"/>
                <w:color w:val="000000"/>
                <w:sz w:val="20"/>
                <w:szCs w:val="20"/>
              </w:rPr>
            </w:pPr>
            <w:r w:rsidRPr="00C668C1">
              <w:rPr>
                <w:color w:val="000000"/>
                <w:sz w:val="20"/>
                <w:szCs w:val="20"/>
              </w:rPr>
              <w:t xml:space="preserve"> </w:t>
            </w:r>
            <w:r w:rsidR="003906C0" w:rsidRPr="00C668C1">
              <w:rPr>
                <w:color w:val="000000"/>
                <w:sz w:val="20"/>
                <w:szCs w:val="20"/>
              </w:rPr>
              <w:t>5 556</w:t>
            </w:r>
          </w:p>
        </w:tc>
        <w:tc>
          <w:tcPr>
            <w:tcW w:w="0" w:type="auto"/>
            <w:tcBorders>
              <w:top w:val="single" w:sz="8" w:space="0" w:color="auto"/>
              <w:left w:val="single" w:sz="8" w:space="0" w:color="auto"/>
              <w:bottom w:val="single" w:sz="8" w:space="0" w:color="auto"/>
              <w:right w:val="single" w:sz="8" w:space="0" w:color="auto"/>
            </w:tcBorders>
            <w:vAlign w:val="bottom"/>
          </w:tcPr>
          <w:p w:rsidR="003906C0" w:rsidRPr="00C668C1" w:rsidRDefault="002C35AC" w:rsidP="00556889">
            <w:pPr>
              <w:pStyle w:val="a9"/>
              <w:suppressAutoHyphens w:val="0"/>
              <w:spacing w:after="0"/>
              <w:rPr>
                <w:rFonts w:eastAsia="Arial Unicode MS"/>
                <w:color w:val="000000"/>
                <w:sz w:val="20"/>
                <w:szCs w:val="20"/>
              </w:rPr>
            </w:pPr>
            <w:r w:rsidRPr="00C668C1">
              <w:rPr>
                <w:rFonts w:eastAsia="Arial Unicode MS"/>
                <w:color w:val="000000"/>
                <w:sz w:val="20"/>
                <w:szCs w:val="20"/>
              </w:rPr>
              <w:t xml:space="preserve"> </w:t>
            </w:r>
            <w:r w:rsidR="003906C0" w:rsidRPr="00C668C1">
              <w:rPr>
                <w:rFonts w:eastAsia="Arial Unicode MS"/>
                <w:color w:val="000000"/>
                <w:sz w:val="20"/>
                <w:szCs w:val="20"/>
              </w:rPr>
              <w:t>1,34</w:t>
            </w:r>
          </w:p>
        </w:tc>
      </w:tr>
      <w:tr w:rsidR="003906C0" w:rsidRPr="00C668C1">
        <w:trPr>
          <w:trHeight w:val="479"/>
        </w:trPr>
        <w:tc>
          <w:tcPr>
            <w:tcW w:w="0" w:type="auto"/>
            <w:tcBorders>
              <w:top w:val="single" w:sz="8" w:space="0" w:color="auto"/>
              <w:left w:val="single" w:sz="8" w:space="0" w:color="auto"/>
              <w:bottom w:val="single" w:sz="8" w:space="0" w:color="auto"/>
              <w:right w:val="single" w:sz="8" w:space="0" w:color="auto"/>
            </w:tcBorders>
            <w:vAlign w:val="center"/>
          </w:tcPr>
          <w:p w:rsidR="003906C0" w:rsidRPr="00C668C1" w:rsidRDefault="003906C0" w:rsidP="00556889">
            <w:pPr>
              <w:pStyle w:val="a9"/>
              <w:suppressAutoHyphens w:val="0"/>
              <w:spacing w:after="0"/>
              <w:rPr>
                <w:rFonts w:eastAsia="Arial Unicode MS"/>
                <w:color w:val="000000"/>
                <w:sz w:val="20"/>
                <w:szCs w:val="20"/>
              </w:rPr>
            </w:pPr>
            <w:r w:rsidRPr="00C668C1">
              <w:rPr>
                <w:color w:val="000000"/>
                <w:sz w:val="20"/>
                <w:szCs w:val="20"/>
              </w:rPr>
              <w:t>Прибыль (убыток) от внереализационных доходов и расходов</w:t>
            </w:r>
          </w:p>
        </w:tc>
        <w:tc>
          <w:tcPr>
            <w:tcW w:w="2546" w:type="dxa"/>
            <w:tcBorders>
              <w:top w:val="single" w:sz="8" w:space="0" w:color="auto"/>
              <w:left w:val="nil"/>
              <w:bottom w:val="single" w:sz="8" w:space="0" w:color="auto"/>
              <w:right w:val="nil"/>
            </w:tcBorders>
            <w:vAlign w:val="bottom"/>
          </w:tcPr>
          <w:p w:rsidR="003906C0" w:rsidRPr="00C668C1" w:rsidRDefault="002C35AC" w:rsidP="00556889">
            <w:pPr>
              <w:pStyle w:val="a9"/>
              <w:suppressAutoHyphens w:val="0"/>
              <w:spacing w:after="0"/>
              <w:rPr>
                <w:rFonts w:eastAsia="Arial Unicode MS"/>
                <w:color w:val="000000"/>
                <w:sz w:val="20"/>
                <w:szCs w:val="20"/>
              </w:rPr>
            </w:pPr>
            <w:r w:rsidRPr="00C668C1">
              <w:rPr>
                <w:color w:val="000000"/>
                <w:sz w:val="20"/>
                <w:szCs w:val="20"/>
              </w:rPr>
              <w:t xml:space="preserve"> </w:t>
            </w:r>
            <w:r w:rsidR="003906C0" w:rsidRPr="00C668C1">
              <w:rPr>
                <w:color w:val="000000"/>
                <w:sz w:val="20"/>
                <w:szCs w:val="20"/>
              </w:rPr>
              <w:t>- 1 149</w:t>
            </w:r>
          </w:p>
        </w:tc>
        <w:tc>
          <w:tcPr>
            <w:tcW w:w="0" w:type="auto"/>
            <w:tcBorders>
              <w:top w:val="single" w:sz="8" w:space="0" w:color="auto"/>
              <w:left w:val="single" w:sz="8" w:space="0" w:color="auto"/>
              <w:bottom w:val="single" w:sz="8" w:space="0" w:color="auto"/>
              <w:right w:val="single" w:sz="8" w:space="0" w:color="auto"/>
            </w:tcBorders>
            <w:vAlign w:val="bottom"/>
          </w:tcPr>
          <w:p w:rsidR="003906C0" w:rsidRPr="00C668C1" w:rsidRDefault="00310701" w:rsidP="00556889">
            <w:pPr>
              <w:pStyle w:val="a9"/>
              <w:suppressAutoHyphens w:val="0"/>
              <w:spacing w:after="0"/>
              <w:rPr>
                <w:rFonts w:eastAsia="Arial Unicode MS"/>
                <w:color w:val="000000"/>
                <w:sz w:val="20"/>
                <w:szCs w:val="20"/>
              </w:rPr>
            </w:pPr>
            <w:r w:rsidRPr="00C668C1">
              <w:rPr>
                <w:rFonts w:eastAsia="Arial Unicode MS"/>
                <w:color w:val="000000"/>
                <w:sz w:val="20"/>
                <w:szCs w:val="20"/>
              </w:rPr>
              <w:t xml:space="preserve"> </w:t>
            </w:r>
            <w:r w:rsidR="003906C0" w:rsidRPr="00C668C1">
              <w:rPr>
                <w:rFonts w:eastAsia="Arial Unicode MS"/>
                <w:color w:val="000000"/>
                <w:sz w:val="20"/>
                <w:szCs w:val="20"/>
              </w:rPr>
              <w:t>- 0,28</w:t>
            </w:r>
          </w:p>
        </w:tc>
      </w:tr>
      <w:tr w:rsidR="003906C0" w:rsidRPr="00C668C1">
        <w:trPr>
          <w:trHeight w:val="336"/>
        </w:trPr>
        <w:tc>
          <w:tcPr>
            <w:tcW w:w="0" w:type="auto"/>
            <w:tcBorders>
              <w:top w:val="single" w:sz="8" w:space="0" w:color="auto"/>
              <w:left w:val="single" w:sz="8" w:space="0" w:color="auto"/>
              <w:bottom w:val="single" w:sz="8" w:space="0" w:color="auto"/>
              <w:right w:val="single" w:sz="8" w:space="0" w:color="auto"/>
            </w:tcBorders>
            <w:vAlign w:val="center"/>
          </w:tcPr>
          <w:p w:rsidR="003906C0" w:rsidRPr="00C668C1" w:rsidRDefault="003906C0" w:rsidP="00556889">
            <w:pPr>
              <w:pStyle w:val="a9"/>
              <w:suppressAutoHyphens w:val="0"/>
              <w:spacing w:after="0"/>
              <w:rPr>
                <w:rFonts w:eastAsia="Arial Unicode MS"/>
                <w:color w:val="000000"/>
                <w:sz w:val="20"/>
                <w:szCs w:val="20"/>
              </w:rPr>
            </w:pPr>
            <w:r w:rsidRPr="00C668C1">
              <w:rPr>
                <w:color w:val="000000"/>
                <w:sz w:val="20"/>
                <w:szCs w:val="20"/>
              </w:rPr>
              <w:t>Налоги и сборы, платежи и расходы, производимые из прибыли</w:t>
            </w:r>
          </w:p>
        </w:tc>
        <w:tc>
          <w:tcPr>
            <w:tcW w:w="2546" w:type="dxa"/>
            <w:tcBorders>
              <w:top w:val="single" w:sz="8" w:space="0" w:color="auto"/>
              <w:left w:val="nil"/>
              <w:bottom w:val="single" w:sz="8" w:space="0" w:color="auto"/>
              <w:right w:val="nil"/>
            </w:tcBorders>
            <w:vAlign w:val="bottom"/>
          </w:tcPr>
          <w:p w:rsidR="003906C0" w:rsidRPr="00C668C1" w:rsidRDefault="003906C0" w:rsidP="00556889">
            <w:pPr>
              <w:pStyle w:val="a9"/>
              <w:suppressAutoHyphens w:val="0"/>
              <w:spacing w:after="0"/>
              <w:rPr>
                <w:rFonts w:eastAsia="Arial Unicode MS"/>
                <w:color w:val="000000"/>
                <w:sz w:val="20"/>
                <w:szCs w:val="20"/>
                <w:lang w:val="en-US"/>
              </w:rPr>
            </w:pPr>
            <w:r w:rsidRPr="00C668C1">
              <w:rPr>
                <w:color w:val="000000"/>
                <w:sz w:val="20"/>
                <w:szCs w:val="20"/>
              </w:rPr>
              <w:t>117 512</w:t>
            </w:r>
          </w:p>
        </w:tc>
        <w:tc>
          <w:tcPr>
            <w:tcW w:w="0" w:type="auto"/>
            <w:tcBorders>
              <w:top w:val="single" w:sz="8" w:space="0" w:color="auto"/>
              <w:left w:val="single" w:sz="8" w:space="0" w:color="auto"/>
              <w:bottom w:val="single" w:sz="8" w:space="0" w:color="auto"/>
              <w:right w:val="single" w:sz="8" w:space="0" w:color="auto"/>
            </w:tcBorders>
            <w:vAlign w:val="bottom"/>
          </w:tcPr>
          <w:p w:rsidR="003906C0" w:rsidRPr="00C668C1" w:rsidRDefault="002C35AC" w:rsidP="00556889">
            <w:pPr>
              <w:pStyle w:val="a9"/>
              <w:suppressAutoHyphens w:val="0"/>
              <w:spacing w:after="0"/>
              <w:rPr>
                <w:rFonts w:eastAsia="Arial Unicode MS"/>
                <w:color w:val="000000"/>
                <w:sz w:val="20"/>
                <w:szCs w:val="20"/>
                <w:lang w:val="en-US"/>
              </w:rPr>
            </w:pPr>
            <w:r w:rsidRPr="00C668C1">
              <w:rPr>
                <w:color w:val="000000"/>
                <w:sz w:val="20"/>
                <w:szCs w:val="20"/>
              </w:rPr>
              <w:t xml:space="preserve"> </w:t>
            </w:r>
            <w:r w:rsidR="003906C0" w:rsidRPr="00C668C1">
              <w:rPr>
                <w:color w:val="000000"/>
                <w:sz w:val="20"/>
                <w:szCs w:val="20"/>
              </w:rPr>
              <w:t>28,32</w:t>
            </w:r>
          </w:p>
        </w:tc>
      </w:tr>
      <w:tr w:rsidR="003906C0" w:rsidRPr="00C668C1">
        <w:trPr>
          <w:trHeight w:val="317"/>
        </w:trPr>
        <w:tc>
          <w:tcPr>
            <w:tcW w:w="0" w:type="auto"/>
            <w:tcBorders>
              <w:top w:val="single" w:sz="8" w:space="0" w:color="auto"/>
              <w:left w:val="single" w:sz="8" w:space="0" w:color="auto"/>
              <w:bottom w:val="single" w:sz="4" w:space="0" w:color="auto"/>
              <w:right w:val="single" w:sz="8" w:space="0" w:color="auto"/>
            </w:tcBorders>
            <w:vAlign w:val="center"/>
          </w:tcPr>
          <w:p w:rsidR="003906C0" w:rsidRPr="00C668C1" w:rsidRDefault="003906C0" w:rsidP="00556889">
            <w:pPr>
              <w:pStyle w:val="a9"/>
              <w:suppressAutoHyphens w:val="0"/>
              <w:spacing w:after="0"/>
              <w:rPr>
                <w:rFonts w:eastAsia="Arial Unicode MS"/>
                <w:color w:val="000000"/>
                <w:sz w:val="20"/>
                <w:szCs w:val="20"/>
              </w:rPr>
            </w:pPr>
            <w:r w:rsidRPr="00C668C1">
              <w:rPr>
                <w:color w:val="000000"/>
                <w:sz w:val="20"/>
                <w:szCs w:val="20"/>
              </w:rPr>
              <w:t>Чистая прибыль (убыток)</w:t>
            </w:r>
          </w:p>
        </w:tc>
        <w:tc>
          <w:tcPr>
            <w:tcW w:w="2546" w:type="dxa"/>
            <w:tcBorders>
              <w:top w:val="single" w:sz="8" w:space="0" w:color="auto"/>
              <w:left w:val="nil"/>
              <w:bottom w:val="single" w:sz="4" w:space="0" w:color="auto"/>
              <w:right w:val="nil"/>
            </w:tcBorders>
            <w:vAlign w:val="bottom"/>
          </w:tcPr>
          <w:p w:rsidR="003906C0" w:rsidRPr="00C668C1" w:rsidRDefault="003906C0" w:rsidP="00556889">
            <w:pPr>
              <w:pStyle w:val="a9"/>
              <w:suppressAutoHyphens w:val="0"/>
              <w:spacing w:after="0"/>
              <w:rPr>
                <w:rFonts w:eastAsia="Arial Unicode MS"/>
                <w:color w:val="000000"/>
                <w:sz w:val="20"/>
                <w:szCs w:val="20"/>
              </w:rPr>
            </w:pPr>
            <w:r w:rsidRPr="00C668C1">
              <w:rPr>
                <w:color w:val="000000"/>
                <w:sz w:val="20"/>
                <w:szCs w:val="20"/>
              </w:rPr>
              <w:t>297 291</w:t>
            </w:r>
          </w:p>
        </w:tc>
        <w:tc>
          <w:tcPr>
            <w:tcW w:w="0" w:type="auto"/>
            <w:tcBorders>
              <w:top w:val="single" w:sz="8" w:space="0" w:color="auto"/>
              <w:left w:val="single" w:sz="8" w:space="0" w:color="auto"/>
              <w:bottom w:val="single" w:sz="4" w:space="0" w:color="auto"/>
              <w:right w:val="single" w:sz="4" w:space="0" w:color="auto"/>
            </w:tcBorders>
            <w:vAlign w:val="bottom"/>
          </w:tcPr>
          <w:p w:rsidR="003906C0" w:rsidRPr="00C668C1" w:rsidRDefault="00310701" w:rsidP="00556889">
            <w:pPr>
              <w:pStyle w:val="a9"/>
              <w:suppressAutoHyphens w:val="0"/>
              <w:spacing w:after="0"/>
              <w:rPr>
                <w:rFonts w:eastAsia="Arial Unicode MS"/>
                <w:color w:val="000000"/>
                <w:sz w:val="20"/>
                <w:szCs w:val="20"/>
              </w:rPr>
            </w:pPr>
            <w:r w:rsidRPr="00C668C1">
              <w:rPr>
                <w:color w:val="000000"/>
                <w:sz w:val="20"/>
                <w:szCs w:val="20"/>
              </w:rPr>
              <w:t xml:space="preserve"> </w:t>
            </w:r>
            <w:r w:rsidR="003906C0" w:rsidRPr="00C668C1">
              <w:rPr>
                <w:color w:val="000000"/>
                <w:sz w:val="20"/>
                <w:szCs w:val="20"/>
              </w:rPr>
              <w:t>71,67</w:t>
            </w:r>
          </w:p>
        </w:tc>
      </w:tr>
    </w:tbl>
    <w:p w:rsidR="003906C0" w:rsidRPr="00C668C1" w:rsidRDefault="003906C0" w:rsidP="002C35AC">
      <w:pPr>
        <w:pStyle w:val="a9"/>
        <w:spacing w:after="0"/>
        <w:ind w:firstLine="709"/>
        <w:rPr>
          <w:snapToGrid w:val="0"/>
          <w:color w:val="000000"/>
        </w:rPr>
      </w:pPr>
    </w:p>
    <w:p w:rsidR="004942A3" w:rsidRPr="00C668C1" w:rsidRDefault="00310701" w:rsidP="002C35AC">
      <w:pPr>
        <w:pStyle w:val="a9"/>
        <w:spacing w:after="0"/>
        <w:ind w:firstLine="709"/>
        <w:rPr>
          <w:snapToGrid w:val="0"/>
          <w:color w:val="000000"/>
        </w:rPr>
      </w:pPr>
      <w:r w:rsidRPr="00C668C1">
        <w:rPr>
          <w:snapToGrid w:val="0"/>
          <w:color w:val="000000"/>
        </w:rPr>
        <w:t xml:space="preserve">Таблица 2.6 </w:t>
      </w:r>
      <w:r w:rsidR="0008014F" w:rsidRPr="00C668C1">
        <w:rPr>
          <w:snapToGrid w:val="0"/>
          <w:color w:val="000000"/>
        </w:rPr>
        <w:t>—</w:t>
      </w:r>
      <w:r w:rsidRPr="00C668C1">
        <w:rPr>
          <w:snapToGrid w:val="0"/>
          <w:color w:val="000000"/>
        </w:rPr>
        <w:t xml:space="preserve"> </w:t>
      </w:r>
      <w:r w:rsidR="004942A3" w:rsidRPr="00C668C1">
        <w:rPr>
          <w:snapToGrid w:val="0"/>
          <w:color w:val="000000"/>
        </w:rPr>
        <w:t>Рентабельность оказанных услуг</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39"/>
        <w:gridCol w:w="866"/>
        <w:gridCol w:w="866"/>
        <w:gridCol w:w="916"/>
      </w:tblGrid>
      <w:tr w:rsidR="004942A3" w:rsidRPr="00C668C1">
        <w:tc>
          <w:tcPr>
            <w:tcW w:w="0" w:type="auto"/>
          </w:tcPr>
          <w:p w:rsidR="004942A3" w:rsidRPr="00C668C1" w:rsidRDefault="004942A3" w:rsidP="00556889">
            <w:pPr>
              <w:pStyle w:val="a9"/>
              <w:suppressAutoHyphens w:val="0"/>
              <w:spacing w:after="0"/>
              <w:rPr>
                <w:snapToGrid w:val="0"/>
                <w:color w:val="000000"/>
                <w:sz w:val="20"/>
                <w:szCs w:val="20"/>
              </w:rPr>
            </w:pPr>
            <w:r w:rsidRPr="00C668C1">
              <w:rPr>
                <w:snapToGrid w:val="0"/>
                <w:color w:val="000000"/>
                <w:sz w:val="20"/>
                <w:szCs w:val="20"/>
              </w:rPr>
              <w:t>Показатель</w:t>
            </w:r>
          </w:p>
        </w:tc>
        <w:tc>
          <w:tcPr>
            <w:tcW w:w="0" w:type="auto"/>
          </w:tcPr>
          <w:p w:rsidR="004942A3" w:rsidRPr="00C668C1" w:rsidRDefault="00310701" w:rsidP="00556889">
            <w:pPr>
              <w:pStyle w:val="a9"/>
              <w:suppressAutoHyphens w:val="0"/>
              <w:spacing w:after="0"/>
              <w:rPr>
                <w:snapToGrid w:val="0"/>
                <w:color w:val="000000"/>
                <w:sz w:val="20"/>
                <w:szCs w:val="20"/>
              </w:rPr>
            </w:pPr>
            <w:r w:rsidRPr="00C668C1">
              <w:rPr>
                <w:snapToGrid w:val="0"/>
                <w:color w:val="000000"/>
                <w:sz w:val="20"/>
                <w:szCs w:val="20"/>
              </w:rPr>
              <w:t>2007г.</w:t>
            </w:r>
          </w:p>
        </w:tc>
        <w:tc>
          <w:tcPr>
            <w:tcW w:w="0" w:type="auto"/>
          </w:tcPr>
          <w:p w:rsidR="004942A3" w:rsidRPr="00C668C1" w:rsidRDefault="004942A3" w:rsidP="00556889">
            <w:pPr>
              <w:pStyle w:val="a9"/>
              <w:suppressAutoHyphens w:val="0"/>
              <w:spacing w:after="0"/>
              <w:rPr>
                <w:snapToGrid w:val="0"/>
                <w:color w:val="000000"/>
                <w:sz w:val="20"/>
                <w:szCs w:val="20"/>
              </w:rPr>
            </w:pPr>
            <w:r w:rsidRPr="00C668C1">
              <w:rPr>
                <w:snapToGrid w:val="0"/>
                <w:color w:val="000000"/>
                <w:sz w:val="20"/>
                <w:szCs w:val="20"/>
              </w:rPr>
              <w:t>2008г</w:t>
            </w:r>
            <w:r w:rsidR="00310701" w:rsidRPr="00C668C1">
              <w:rPr>
                <w:snapToGrid w:val="0"/>
                <w:color w:val="000000"/>
                <w:sz w:val="20"/>
                <w:szCs w:val="20"/>
              </w:rPr>
              <w:t>.</w:t>
            </w:r>
          </w:p>
        </w:tc>
        <w:tc>
          <w:tcPr>
            <w:tcW w:w="0" w:type="auto"/>
          </w:tcPr>
          <w:p w:rsidR="004942A3" w:rsidRPr="00C668C1" w:rsidRDefault="004942A3" w:rsidP="00556889">
            <w:pPr>
              <w:pStyle w:val="a9"/>
              <w:suppressAutoHyphens w:val="0"/>
              <w:spacing w:after="0"/>
              <w:rPr>
                <w:snapToGrid w:val="0"/>
                <w:color w:val="000000"/>
                <w:sz w:val="20"/>
                <w:szCs w:val="20"/>
              </w:rPr>
            </w:pPr>
            <w:r w:rsidRPr="00C668C1">
              <w:rPr>
                <w:snapToGrid w:val="0"/>
                <w:color w:val="000000"/>
                <w:sz w:val="20"/>
                <w:szCs w:val="20"/>
              </w:rPr>
              <w:t>2009г</w:t>
            </w:r>
            <w:r w:rsidR="00310701" w:rsidRPr="00C668C1">
              <w:rPr>
                <w:snapToGrid w:val="0"/>
                <w:color w:val="000000"/>
                <w:sz w:val="20"/>
                <w:szCs w:val="20"/>
              </w:rPr>
              <w:t>.</w:t>
            </w:r>
          </w:p>
        </w:tc>
      </w:tr>
      <w:tr w:rsidR="004942A3" w:rsidRPr="00C668C1">
        <w:tc>
          <w:tcPr>
            <w:tcW w:w="0" w:type="auto"/>
          </w:tcPr>
          <w:p w:rsidR="004942A3" w:rsidRPr="00C668C1" w:rsidRDefault="004942A3" w:rsidP="00556889">
            <w:pPr>
              <w:pStyle w:val="a9"/>
              <w:suppressAutoHyphens w:val="0"/>
              <w:spacing w:after="0"/>
              <w:rPr>
                <w:snapToGrid w:val="0"/>
                <w:color w:val="000000"/>
                <w:sz w:val="20"/>
                <w:szCs w:val="20"/>
              </w:rPr>
            </w:pPr>
            <w:r w:rsidRPr="00C668C1">
              <w:rPr>
                <w:snapToGrid w:val="0"/>
                <w:color w:val="000000"/>
                <w:sz w:val="20"/>
                <w:szCs w:val="20"/>
              </w:rPr>
              <w:t>Объём оказанных услуг</w:t>
            </w:r>
            <w:r w:rsidR="00464DAD" w:rsidRPr="00C668C1">
              <w:rPr>
                <w:snapToGrid w:val="0"/>
                <w:color w:val="000000"/>
                <w:sz w:val="20"/>
                <w:szCs w:val="20"/>
              </w:rPr>
              <w:t xml:space="preserve">, </w:t>
            </w:r>
            <w:r w:rsidR="00310701" w:rsidRPr="00C668C1">
              <w:rPr>
                <w:snapToGrid w:val="0"/>
                <w:color w:val="000000"/>
                <w:sz w:val="20"/>
                <w:szCs w:val="20"/>
              </w:rPr>
              <w:t>млн. р</w:t>
            </w:r>
            <w:r w:rsidR="00E06D13" w:rsidRPr="00C668C1">
              <w:rPr>
                <w:snapToGrid w:val="0"/>
                <w:color w:val="000000"/>
                <w:sz w:val="20"/>
                <w:szCs w:val="20"/>
              </w:rPr>
              <w:t>.</w:t>
            </w:r>
          </w:p>
        </w:tc>
        <w:tc>
          <w:tcPr>
            <w:tcW w:w="0" w:type="auto"/>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921500</w:t>
            </w:r>
          </w:p>
        </w:tc>
        <w:tc>
          <w:tcPr>
            <w:tcW w:w="0" w:type="auto"/>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972100</w:t>
            </w:r>
          </w:p>
        </w:tc>
        <w:tc>
          <w:tcPr>
            <w:tcW w:w="0" w:type="auto"/>
          </w:tcPr>
          <w:p w:rsidR="004942A3" w:rsidRPr="00C668C1" w:rsidRDefault="004942A3" w:rsidP="00556889">
            <w:pPr>
              <w:pStyle w:val="a9"/>
              <w:suppressAutoHyphens w:val="0"/>
              <w:spacing w:after="0"/>
              <w:rPr>
                <w:snapToGrid w:val="0"/>
                <w:color w:val="000000"/>
                <w:sz w:val="20"/>
                <w:szCs w:val="20"/>
              </w:rPr>
            </w:pPr>
            <w:r w:rsidRPr="00C668C1">
              <w:rPr>
                <w:snapToGrid w:val="0"/>
                <w:color w:val="000000"/>
                <w:sz w:val="20"/>
                <w:szCs w:val="20"/>
              </w:rPr>
              <w:t>1254700</w:t>
            </w:r>
          </w:p>
        </w:tc>
      </w:tr>
      <w:tr w:rsidR="004942A3" w:rsidRPr="00C668C1">
        <w:tc>
          <w:tcPr>
            <w:tcW w:w="0" w:type="auto"/>
          </w:tcPr>
          <w:p w:rsidR="004942A3" w:rsidRPr="00C668C1" w:rsidRDefault="004942A3" w:rsidP="00556889">
            <w:pPr>
              <w:pStyle w:val="a9"/>
              <w:suppressAutoHyphens w:val="0"/>
              <w:spacing w:after="0"/>
              <w:rPr>
                <w:snapToGrid w:val="0"/>
                <w:color w:val="000000"/>
                <w:sz w:val="20"/>
                <w:szCs w:val="20"/>
              </w:rPr>
            </w:pPr>
            <w:r w:rsidRPr="00C668C1">
              <w:rPr>
                <w:snapToGrid w:val="0"/>
                <w:color w:val="000000"/>
                <w:sz w:val="20"/>
                <w:szCs w:val="20"/>
              </w:rPr>
              <w:t>Прибыль</w:t>
            </w:r>
            <w:r w:rsidR="002C35AC" w:rsidRPr="00C668C1">
              <w:rPr>
                <w:snapToGrid w:val="0"/>
                <w:color w:val="000000"/>
                <w:sz w:val="20"/>
                <w:szCs w:val="20"/>
              </w:rPr>
              <w:t xml:space="preserve"> </w:t>
            </w:r>
            <w:r w:rsidRPr="00C668C1">
              <w:rPr>
                <w:snapToGrid w:val="0"/>
                <w:color w:val="000000"/>
                <w:sz w:val="20"/>
                <w:szCs w:val="20"/>
              </w:rPr>
              <w:t>от реализации</w:t>
            </w:r>
            <w:r w:rsidR="00310701" w:rsidRPr="00C668C1">
              <w:rPr>
                <w:snapToGrid w:val="0"/>
                <w:color w:val="000000"/>
                <w:sz w:val="20"/>
                <w:szCs w:val="20"/>
              </w:rPr>
              <w:t>, млн. р</w:t>
            </w:r>
            <w:r w:rsidR="00464DAD" w:rsidRPr="00C668C1">
              <w:rPr>
                <w:snapToGrid w:val="0"/>
                <w:color w:val="000000"/>
                <w:sz w:val="20"/>
                <w:szCs w:val="20"/>
              </w:rPr>
              <w:t>.</w:t>
            </w:r>
          </w:p>
        </w:tc>
        <w:tc>
          <w:tcPr>
            <w:tcW w:w="0" w:type="auto"/>
          </w:tcPr>
          <w:p w:rsidR="004942A3" w:rsidRPr="00C668C1" w:rsidRDefault="004942A3" w:rsidP="00556889">
            <w:pPr>
              <w:pStyle w:val="a9"/>
              <w:suppressAutoHyphens w:val="0"/>
              <w:spacing w:after="0"/>
              <w:rPr>
                <w:snapToGrid w:val="0"/>
                <w:color w:val="000000"/>
                <w:sz w:val="20"/>
                <w:szCs w:val="20"/>
              </w:rPr>
            </w:pPr>
            <w:r w:rsidRPr="00C668C1">
              <w:rPr>
                <w:snapToGrid w:val="0"/>
                <w:color w:val="000000"/>
                <w:sz w:val="20"/>
                <w:szCs w:val="20"/>
              </w:rPr>
              <w:t>248 907</w:t>
            </w:r>
          </w:p>
        </w:tc>
        <w:tc>
          <w:tcPr>
            <w:tcW w:w="0" w:type="auto"/>
          </w:tcPr>
          <w:p w:rsidR="004942A3" w:rsidRPr="00C668C1" w:rsidRDefault="004942A3" w:rsidP="00556889">
            <w:pPr>
              <w:pStyle w:val="a9"/>
              <w:suppressAutoHyphens w:val="0"/>
              <w:spacing w:after="0"/>
              <w:rPr>
                <w:snapToGrid w:val="0"/>
                <w:color w:val="000000"/>
                <w:sz w:val="20"/>
                <w:szCs w:val="20"/>
              </w:rPr>
            </w:pPr>
            <w:r w:rsidRPr="00C668C1">
              <w:rPr>
                <w:snapToGrid w:val="0"/>
                <w:color w:val="000000"/>
                <w:sz w:val="20"/>
                <w:szCs w:val="20"/>
              </w:rPr>
              <w:t>351 041</w:t>
            </w:r>
          </w:p>
        </w:tc>
        <w:tc>
          <w:tcPr>
            <w:tcW w:w="0" w:type="auto"/>
          </w:tcPr>
          <w:p w:rsidR="004942A3" w:rsidRPr="00C668C1" w:rsidRDefault="004942A3" w:rsidP="00556889">
            <w:pPr>
              <w:pStyle w:val="a9"/>
              <w:suppressAutoHyphens w:val="0"/>
              <w:spacing w:after="0"/>
              <w:rPr>
                <w:snapToGrid w:val="0"/>
                <w:color w:val="000000"/>
                <w:sz w:val="20"/>
                <w:szCs w:val="20"/>
              </w:rPr>
            </w:pPr>
            <w:r w:rsidRPr="00C668C1">
              <w:rPr>
                <w:snapToGrid w:val="0"/>
                <w:color w:val="000000"/>
                <w:sz w:val="20"/>
                <w:szCs w:val="20"/>
              </w:rPr>
              <w:t>410 423</w:t>
            </w:r>
          </w:p>
        </w:tc>
      </w:tr>
      <w:tr w:rsidR="004942A3" w:rsidRPr="00C668C1">
        <w:tc>
          <w:tcPr>
            <w:tcW w:w="0" w:type="auto"/>
          </w:tcPr>
          <w:p w:rsidR="004942A3" w:rsidRPr="00C668C1" w:rsidRDefault="004942A3" w:rsidP="00556889">
            <w:pPr>
              <w:pStyle w:val="a9"/>
              <w:suppressAutoHyphens w:val="0"/>
              <w:spacing w:after="0"/>
              <w:rPr>
                <w:snapToGrid w:val="0"/>
                <w:color w:val="000000"/>
                <w:sz w:val="20"/>
                <w:szCs w:val="20"/>
              </w:rPr>
            </w:pPr>
            <w:r w:rsidRPr="00C668C1">
              <w:rPr>
                <w:snapToGrid w:val="0"/>
                <w:color w:val="000000"/>
                <w:sz w:val="20"/>
                <w:szCs w:val="20"/>
              </w:rPr>
              <w:t>Норма рентабельности</w:t>
            </w:r>
            <w:r w:rsidR="00464DAD" w:rsidRPr="00C668C1">
              <w:rPr>
                <w:snapToGrid w:val="0"/>
                <w:color w:val="000000"/>
                <w:sz w:val="20"/>
                <w:szCs w:val="20"/>
              </w:rPr>
              <w:t>, %</w:t>
            </w:r>
          </w:p>
        </w:tc>
        <w:tc>
          <w:tcPr>
            <w:tcW w:w="0" w:type="auto"/>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snapToGrid w:val="0"/>
                <w:color w:val="000000"/>
                <w:sz w:val="20"/>
                <w:szCs w:val="20"/>
              </w:rPr>
              <w:t>27</w:t>
            </w:r>
          </w:p>
        </w:tc>
        <w:tc>
          <w:tcPr>
            <w:tcW w:w="0" w:type="auto"/>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snapToGrid w:val="0"/>
                <w:color w:val="000000"/>
                <w:sz w:val="20"/>
                <w:szCs w:val="20"/>
              </w:rPr>
              <w:t>36</w:t>
            </w:r>
          </w:p>
        </w:tc>
        <w:tc>
          <w:tcPr>
            <w:tcW w:w="0" w:type="auto"/>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snapToGrid w:val="0"/>
                <w:color w:val="000000"/>
                <w:sz w:val="20"/>
                <w:szCs w:val="20"/>
              </w:rPr>
              <w:t>33</w:t>
            </w:r>
          </w:p>
        </w:tc>
      </w:tr>
    </w:tbl>
    <w:p w:rsidR="002C35AC" w:rsidRPr="00C668C1" w:rsidRDefault="00556889"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br w:type="page"/>
      </w:r>
      <w:r w:rsidR="00AE4B66" w:rsidRPr="00C668C1">
        <w:rPr>
          <w:rFonts w:ascii="Times New Roman" w:hAnsi="Times New Roman" w:cs="Times New Roman"/>
          <w:color w:val="000000"/>
          <w:sz w:val="28"/>
          <w:szCs w:val="28"/>
        </w:rPr>
        <w:lastRenderedPageBreak/>
        <w:t>Исходя из данных таблицы 2.6</w:t>
      </w:r>
      <w:r w:rsidR="003906C0" w:rsidRPr="00C668C1">
        <w:rPr>
          <w:rFonts w:ascii="Times New Roman" w:hAnsi="Times New Roman" w:cs="Times New Roman"/>
          <w:color w:val="000000"/>
          <w:sz w:val="28"/>
          <w:szCs w:val="28"/>
        </w:rPr>
        <w:t xml:space="preserve"> видим, что н</w:t>
      </w:r>
      <w:r w:rsidR="00AE4B66" w:rsidRPr="00C668C1">
        <w:rPr>
          <w:rFonts w:ascii="Times New Roman" w:hAnsi="Times New Roman" w:cs="Times New Roman"/>
          <w:color w:val="000000"/>
          <w:sz w:val="28"/>
          <w:szCs w:val="28"/>
        </w:rPr>
        <w:t>орма рентабельности в</w:t>
      </w:r>
      <w:r w:rsidR="002C35AC" w:rsidRPr="00C668C1">
        <w:rPr>
          <w:rFonts w:ascii="Times New Roman" w:hAnsi="Times New Roman" w:cs="Times New Roman"/>
          <w:color w:val="000000"/>
          <w:sz w:val="28"/>
          <w:szCs w:val="28"/>
        </w:rPr>
        <w:t xml:space="preserve"> </w:t>
      </w:r>
      <w:r w:rsidR="00AE4B66" w:rsidRPr="00C668C1">
        <w:rPr>
          <w:rFonts w:ascii="Times New Roman" w:hAnsi="Times New Roman" w:cs="Times New Roman"/>
          <w:color w:val="000000"/>
          <w:sz w:val="28"/>
          <w:szCs w:val="28"/>
        </w:rPr>
        <w:t>2009 г.</w:t>
      </w:r>
      <w:r w:rsidR="004942A3" w:rsidRPr="00C668C1">
        <w:rPr>
          <w:rFonts w:ascii="Times New Roman" w:hAnsi="Times New Roman" w:cs="Times New Roman"/>
          <w:color w:val="000000"/>
          <w:sz w:val="28"/>
          <w:szCs w:val="28"/>
        </w:rPr>
        <w:t xml:space="preserve"> составила 33 %</w:t>
      </w:r>
      <w:r w:rsidR="002C35AC" w:rsidRPr="00C668C1">
        <w:rPr>
          <w:rFonts w:ascii="Times New Roman" w:hAnsi="Times New Roman" w:cs="Times New Roman"/>
          <w:color w:val="000000"/>
          <w:sz w:val="28"/>
          <w:szCs w:val="28"/>
        </w:rPr>
        <w:t xml:space="preserve"> </w:t>
      </w:r>
      <w:r w:rsidR="00AE4B66" w:rsidRPr="00C668C1">
        <w:rPr>
          <w:rFonts w:ascii="Times New Roman" w:hAnsi="Times New Roman" w:cs="Times New Roman"/>
          <w:color w:val="000000"/>
          <w:sz w:val="28"/>
          <w:szCs w:val="28"/>
        </w:rPr>
        <w:sym w:font="Symbol" w:char="F0BE"/>
      </w:r>
      <w:r w:rsidR="00AE4B66"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 xml:space="preserve">это высокий показатель, </w:t>
      </w:r>
      <w:r w:rsidR="00AE4B66" w:rsidRPr="00C668C1">
        <w:rPr>
          <w:rFonts w:ascii="Times New Roman" w:hAnsi="Times New Roman" w:cs="Times New Roman"/>
          <w:color w:val="000000"/>
          <w:sz w:val="28"/>
          <w:szCs w:val="28"/>
        </w:rPr>
        <w:t>однако по сравнению с 2008 г.</w:t>
      </w:r>
      <w:r w:rsidR="004942A3" w:rsidRPr="00C668C1">
        <w:rPr>
          <w:rFonts w:ascii="Times New Roman" w:hAnsi="Times New Roman" w:cs="Times New Roman"/>
          <w:color w:val="000000"/>
          <w:sz w:val="28"/>
          <w:szCs w:val="28"/>
        </w:rPr>
        <w:t xml:space="preserve"> она снизилась на 3 %, но повысилась по сравнению с 2007 на 6</w:t>
      </w:r>
      <w:r w:rsidR="00AE4B66"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 xml:space="preserve">%. Основной причиной этого является высокий уровень конкурента </w:t>
      </w:r>
      <w:r w:rsidR="004942A3" w:rsidRPr="00C668C1">
        <w:rPr>
          <w:rFonts w:ascii="Times New Roman" w:hAnsi="Times New Roman" w:cs="Times New Roman"/>
          <w:color w:val="000000"/>
          <w:sz w:val="28"/>
          <w:szCs w:val="28"/>
          <w:lang w:val="en-US"/>
        </w:rPr>
        <w:t>Life</w:t>
      </w:r>
      <w:r w:rsidR="004942A3" w:rsidRPr="00C668C1">
        <w:rPr>
          <w:rFonts w:ascii="Times New Roman" w:hAnsi="Times New Roman" w:cs="Times New Roman"/>
          <w:color w:val="000000"/>
          <w:sz w:val="28"/>
          <w:szCs w:val="28"/>
        </w:rPr>
        <w:t>:), который подталкивает МТС к снижению тарифов.</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Высокий спрос на услуги сотовой связи в Республике Беларусь, активная политика компании по расширению бизнеса и высокая доля на рынке услуг обеспечивают динамичный рост выручки и высокую прибыль.</w:t>
      </w:r>
    </w:p>
    <w:p w:rsidR="004942A3" w:rsidRPr="00C668C1" w:rsidRDefault="004942A3" w:rsidP="002C35AC">
      <w:pPr>
        <w:pStyle w:val="a9"/>
        <w:spacing w:after="0"/>
        <w:ind w:firstLine="709"/>
        <w:rPr>
          <w:snapToGrid w:val="0"/>
          <w:color w:val="000000"/>
        </w:rPr>
      </w:pPr>
      <w:bookmarkStart w:id="23" w:name="_Toc86813111"/>
      <w:bookmarkStart w:id="24" w:name="_Toc86813264"/>
      <w:bookmarkStart w:id="25" w:name="_Toc86813781"/>
      <w:bookmarkStart w:id="26" w:name="_Toc86814032"/>
      <w:bookmarkStart w:id="27" w:name="_Toc86814070"/>
      <w:bookmarkStart w:id="28" w:name="_Toc86820268"/>
    </w:p>
    <w:p w:rsidR="004942A3" w:rsidRPr="00C668C1" w:rsidRDefault="00E060AC" w:rsidP="00556889">
      <w:pPr>
        <w:pStyle w:val="3"/>
        <w:spacing w:before="0" w:after="0" w:line="360" w:lineRule="auto"/>
        <w:ind w:firstLine="709"/>
        <w:jc w:val="center"/>
        <w:rPr>
          <w:rFonts w:ascii="Times New Roman" w:hAnsi="Times New Roman" w:cs="Times New Roman"/>
          <w:color w:val="000000"/>
          <w:sz w:val="28"/>
          <w:szCs w:val="28"/>
        </w:rPr>
      </w:pPr>
      <w:bookmarkStart w:id="29" w:name="_Toc261951751"/>
      <w:bookmarkStart w:id="30" w:name="_Toc263245486"/>
      <w:r w:rsidRPr="00C668C1">
        <w:rPr>
          <w:rFonts w:ascii="Times New Roman" w:hAnsi="Times New Roman" w:cs="Times New Roman"/>
          <w:snapToGrid w:val="0"/>
          <w:color w:val="000000"/>
          <w:sz w:val="28"/>
          <w:szCs w:val="28"/>
        </w:rPr>
        <w:t>2.3.4 Анализ состояния</w:t>
      </w:r>
      <w:r w:rsidR="004942A3" w:rsidRPr="00C668C1">
        <w:rPr>
          <w:rFonts w:ascii="Times New Roman" w:hAnsi="Times New Roman" w:cs="Times New Roman"/>
          <w:snapToGrid w:val="0"/>
          <w:color w:val="000000"/>
          <w:sz w:val="28"/>
          <w:szCs w:val="28"/>
        </w:rPr>
        <w:t xml:space="preserve"> собственных оборотных средств</w:t>
      </w:r>
      <w:bookmarkEnd w:id="23"/>
      <w:bookmarkEnd w:id="24"/>
      <w:bookmarkEnd w:id="25"/>
      <w:bookmarkEnd w:id="26"/>
      <w:bookmarkEnd w:id="27"/>
      <w:bookmarkEnd w:id="28"/>
      <w:bookmarkEnd w:id="29"/>
      <w:bookmarkEnd w:id="30"/>
    </w:p>
    <w:p w:rsidR="002C35AC" w:rsidRPr="00C668C1" w:rsidRDefault="004942A3" w:rsidP="002C35AC">
      <w:pPr>
        <w:pStyle w:val="a9"/>
        <w:spacing w:after="0"/>
        <w:ind w:firstLine="709"/>
        <w:rPr>
          <w:color w:val="000000"/>
        </w:rPr>
      </w:pPr>
      <w:r w:rsidRPr="00C668C1">
        <w:rPr>
          <w:color w:val="000000"/>
        </w:rPr>
        <w:t>В качестве основных критериев оценки удовлетворительности</w:t>
      </w:r>
      <w:r w:rsidR="002C35AC" w:rsidRPr="00C668C1">
        <w:rPr>
          <w:color w:val="000000"/>
        </w:rPr>
        <w:t xml:space="preserve"> </w:t>
      </w:r>
      <w:r w:rsidRPr="00C668C1">
        <w:rPr>
          <w:color w:val="000000"/>
        </w:rPr>
        <w:t>структуры</w:t>
      </w:r>
      <w:r w:rsidR="002C35AC" w:rsidRPr="00C668C1">
        <w:rPr>
          <w:color w:val="000000"/>
        </w:rPr>
        <w:t xml:space="preserve"> </w:t>
      </w:r>
      <w:r w:rsidRPr="00C668C1">
        <w:rPr>
          <w:color w:val="000000"/>
        </w:rPr>
        <w:t>бухгалтерского</w:t>
      </w:r>
      <w:r w:rsidR="002C35AC" w:rsidRPr="00C668C1">
        <w:rPr>
          <w:color w:val="000000"/>
        </w:rPr>
        <w:t xml:space="preserve"> </w:t>
      </w:r>
      <w:r w:rsidRPr="00C668C1">
        <w:rPr>
          <w:color w:val="000000"/>
        </w:rPr>
        <w:t>баланса используются</w:t>
      </w:r>
      <w:r w:rsidR="002C35AC" w:rsidRPr="00C668C1">
        <w:rPr>
          <w:color w:val="000000"/>
        </w:rPr>
        <w:t xml:space="preserve"> </w:t>
      </w:r>
      <w:r w:rsidRPr="00C668C1">
        <w:rPr>
          <w:color w:val="000000"/>
        </w:rPr>
        <w:t>коэффициенты текущей и абсолютной ликвидности</w:t>
      </w:r>
      <w:r w:rsidR="002C35AC" w:rsidRPr="00C668C1">
        <w:rPr>
          <w:color w:val="000000"/>
        </w:rPr>
        <w:t xml:space="preserve"> </w:t>
      </w:r>
      <w:r w:rsidRPr="00C668C1">
        <w:rPr>
          <w:color w:val="000000"/>
        </w:rPr>
        <w:t>и обеспеченности собственными оборотн</w:t>
      </w:r>
      <w:r w:rsidR="00AE4B66" w:rsidRPr="00C668C1">
        <w:rPr>
          <w:color w:val="000000"/>
        </w:rPr>
        <w:t>ыми средствами (Таблица 2.7</w:t>
      </w:r>
      <w:r w:rsidRPr="00C668C1">
        <w:rPr>
          <w:color w:val="000000"/>
        </w:rPr>
        <w:t>)</w:t>
      </w:r>
    </w:p>
    <w:p w:rsidR="004942A3" w:rsidRPr="00C668C1" w:rsidRDefault="004942A3" w:rsidP="002C35AC">
      <w:pPr>
        <w:pStyle w:val="a9"/>
        <w:spacing w:after="0"/>
        <w:ind w:firstLine="709"/>
        <w:rPr>
          <w:color w:val="000000"/>
        </w:rPr>
      </w:pPr>
    </w:p>
    <w:p w:rsidR="004942A3" w:rsidRPr="00C668C1" w:rsidRDefault="00AE4B66" w:rsidP="002C35AC">
      <w:pPr>
        <w:pStyle w:val="a9"/>
        <w:spacing w:after="0"/>
        <w:ind w:firstLine="709"/>
        <w:rPr>
          <w:color w:val="000000"/>
        </w:rPr>
      </w:pPr>
      <w:r w:rsidRPr="00C668C1">
        <w:rPr>
          <w:color w:val="000000"/>
        </w:rPr>
        <w:t xml:space="preserve">Таблица 2.7 </w:t>
      </w:r>
      <w:r w:rsidR="0008014F" w:rsidRPr="00C668C1">
        <w:rPr>
          <w:color w:val="000000"/>
        </w:rPr>
        <w:t>—</w:t>
      </w:r>
      <w:r w:rsidRPr="00C668C1">
        <w:rPr>
          <w:color w:val="000000"/>
        </w:rPr>
        <w:t xml:space="preserve"> </w:t>
      </w:r>
      <w:r w:rsidR="004942A3" w:rsidRPr="00C668C1">
        <w:rPr>
          <w:color w:val="000000"/>
        </w:rPr>
        <w:t>Показатели текущей платежеспособности</w:t>
      </w:r>
    </w:p>
    <w:tbl>
      <w:tblPr>
        <w:tblW w:w="4883" w:type="pct"/>
        <w:tblInd w:w="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tblPr>
      <w:tblGrid>
        <w:gridCol w:w="4839"/>
        <w:gridCol w:w="1498"/>
        <w:gridCol w:w="1764"/>
        <w:gridCol w:w="1145"/>
      </w:tblGrid>
      <w:tr w:rsidR="004942A3" w:rsidRPr="00C668C1">
        <w:tc>
          <w:tcPr>
            <w:tcW w:w="2617" w:type="pct"/>
            <w:vAlign w:val="center"/>
          </w:tcPr>
          <w:p w:rsidR="004942A3" w:rsidRPr="00C668C1" w:rsidRDefault="004942A3" w:rsidP="00556889">
            <w:pPr>
              <w:pStyle w:val="a9"/>
              <w:suppressAutoHyphens w:val="0"/>
              <w:spacing w:after="0"/>
              <w:rPr>
                <w:color w:val="000000"/>
                <w:sz w:val="20"/>
                <w:szCs w:val="20"/>
              </w:rPr>
            </w:pPr>
            <w:r w:rsidRPr="00C668C1">
              <w:rPr>
                <w:color w:val="000000"/>
                <w:sz w:val="20"/>
                <w:szCs w:val="20"/>
              </w:rPr>
              <w:t>Показатели платежеспособности</w:t>
            </w:r>
          </w:p>
        </w:tc>
        <w:tc>
          <w:tcPr>
            <w:tcW w:w="810" w:type="pct"/>
            <w:vAlign w:val="center"/>
          </w:tcPr>
          <w:p w:rsidR="004942A3" w:rsidRPr="00C668C1" w:rsidRDefault="00AE4B66" w:rsidP="00556889">
            <w:pPr>
              <w:pStyle w:val="a9"/>
              <w:suppressAutoHyphens w:val="0"/>
              <w:spacing w:after="0"/>
              <w:rPr>
                <w:color w:val="000000"/>
                <w:sz w:val="20"/>
                <w:szCs w:val="20"/>
              </w:rPr>
            </w:pPr>
            <w:r w:rsidRPr="00C668C1">
              <w:rPr>
                <w:color w:val="000000"/>
                <w:sz w:val="20"/>
                <w:szCs w:val="20"/>
              </w:rPr>
              <w:t>На 01.01.2009 г.</w:t>
            </w:r>
          </w:p>
        </w:tc>
        <w:tc>
          <w:tcPr>
            <w:tcW w:w="954" w:type="pct"/>
            <w:vAlign w:val="center"/>
          </w:tcPr>
          <w:p w:rsidR="004942A3" w:rsidRPr="00C668C1" w:rsidRDefault="004942A3" w:rsidP="00556889">
            <w:pPr>
              <w:pStyle w:val="a9"/>
              <w:suppressAutoHyphens w:val="0"/>
              <w:spacing w:after="0"/>
              <w:rPr>
                <w:color w:val="000000"/>
                <w:sz w:val="20"/>
                <w:szCs w:val="20"/>
              </w:rPr>
            </w:pPr>
            <w:r w:rsidRPr="00C668C1">
              <w:rPr>
                <w:color w:val="000000"/>
                <w:sz w:val="20"/>
                <w:szCs w:val="20"/>
              </w:rPr>
              <w:t>На конец отч</w:t>
            </w:r>
            <w:r w:rsidR="0008014F" w:rsidRPr="00C668C1">
              <w:rPr>
                <w:color w:val="000000"/>
                <w:sz w:val="20"/>
                <w:szCs w:val="20"/>
              </w:rPr>
              <w:t xml:space="preserve">етного </w:t>
            </w:r>
            <w:r w:rsidRPr="00C668C1">
              <w:rPr>
                <w:color w:val="000000"/>
                <w:sz w:val="20"/>
                <w:szCs w:val="20"/>
              </w:rPr>
              <w:t>периода</w:t>
            </w:r>
            <w:r w:rsidR="00556889" w:rsidRPr="00C668C1">
              <w:rPr>
                <w:color w:val="000000"/>
                <w:sz w:val="20"/>
                <w:szCs w:val="20"/>
              </w:rPr>
              <w:t xml:space="preserve"> </w:t>
            </w:r>
            <w:r w:rsidRPr="00C668C1">
              <w:rPr>
                <w:color w:val="000000"/>
                <w:sz w:val="20"/>
                <w:szCs w:val="20"/>
              </w:rPr>
              <w:t>(31.12.2009)</w:t>
            </w:r>
          </w:p>
        </w:tc>
        <w:tc>
          <w:tcPr>
            <w:tcW w:w="619" w:type="pct"/>
            <w:vAlign w:val="center"/>
          </w:tcPr>
          <w:p w:rsidR="004942A3" w:rsidRPr="00C668C1" w:rsidRDefault="004942A3" w:rsidP="00556889">
            <w:pPr>
              <w:pStyle w:val="a9"/>
              <w:suppressAutoHyphens w:val="0"/>
              <w:spacing w:after="0"/>
              <w:rPr>
                <w:color w:val="000000"/>
                <w:sz w:val="20"/>
                <w:szCs w:val="20"/>
              </w:rPr>
            </w:pPr>
            <w:r w:rsidRPr="00C668C1">
              <w:rPr>
                <w:color w:val="000000"/>
                <w:sz w:val="20"/>
                <w:szCs w:val="20"/>
              </w:rPr>
              <w:t>Изменение</w:t>
            </w:r>
          </w:p>
        </w:tc>
      </w:tr>
      <w:tr w:rsidR="004942A3" w:rsidRPr="00C668C1">
        <w:tc>
          <w:tcPr>
            <w:tcW w:w="2617" w:type="pct"/>
          </w:tcPr>
          <w:p w:rsidR="004942A3" w:rsidRPr="00C668C1" w:rsidRDefault="004942A3" w:rsidP="00556889">
            <w:pPr>
              <w:pStyle w:val="a9"/>
              <w:suppressAutoHyphens w:val="0"/>
              <w:spacing w:after="0"/>
              <w:rPr>
                <w:color w:val="000000"/>
                <w:sz w:val="20"/>
                <w:szCs w:val="20"/>
              </w:rPr>
            </w:pPr>
            <w:r w:rsidRPr="00C668C1">
              <w:rPr>
                <w:color w:val="000000"/>
                <w:sz w:val="20"/>
                <w:szCs w:val="20"/>
              </w:rPr>
              <w:t>Коэффициент</w:t>
            </w:r>
            <w:r w:rsidR="002C35AC" w:rsidRPr="00C668C1">
              <w:rPr>
                <w:color w:val="000000"/>
                <w:sz w:val="20"/>
                <w:szCs w:val="20"/>
              </w:rPr>
              <w:t xml:space="preserve"> </w:t>
            </w:r>
            <w:r w:rsidRPr="00C668C1">
              <w:rPr>
                <w:color w:val="000000"/>
                <w:sz w:val="20"/>
                <w:szCs w:val="20"/>
              </w:rPr>
              <w:t>текущей</w:t>
            </w:r>
            <w:r w:rsidR="002C35AC" w:rsidRPr="00C668C1">
              <w:rPr>
                <w:color w:val="000000"/>
                <w:sz w:val="20"/>
                <w:szCs w:val="20"/>
              </w:rPr>
              <w:t xml:space="preserve"> </w:t>
            </w:r>
            <w:r w:rsidRPr="00C668C1">
              <w:rPr>
                <w:color w:val="000000"/>
                <w:sz w:val="20"/>
                <w:szCs w:val="20"/>
              </w:rPr>
              <w:t>ликвидности</w:t>
            </w:r>
            <w:r w:rsidR="00556889" w:rsidRPr="00C668C1">
              <w:rPr>
                <w:color w:val="000000"/>
                <w:sz w:val="20"/>
                <w:szCs w:val="20"/>
              </w:rPr>
              <w:t xml:space="preserve"> </w:t>
            </w:r>
            <w:r w:rsidRPr="00C668C1">
              <w:rPr>
                <w:color w:val="000000"/>
                <w:sz w:val="20"/>
                <w:szCs w:val="20"/>
              </w:rPr>
              <w:t>(не менее 1,5)</w:t>
            </w:r>
          </w:p>
        </w:tc>
        <w:tc>
          <w:tcPr>
            <w:tcW w:w="810" w:type="pct"/>
          </w:tcPr>
          <w:p w:rsidR="004942A3" w:rsidRPr="00C668C1" w:rsidRDefault="004942A3" w:rsidP="00556889">
            <w:pPr>
              <w:pStyle w:val="a9"/>
              <w:suppressAutoHyphens w:val="0"/>
              <w:spacing w:after="0"/>
              <w:rPr>
                <w:color w:val="000000"/>
                <w:sz w:val="20"/>
                <w:szCs w:val="20"/>
              </w:rPr>
            </w:pPr>
            <w:r w:rsidRPr="00C668C1">
              <w:rPr>
                <w:color w:val="000000"/>
                <w:sz w:val="20"/>
                <w:szCs w:val="20"/>
              </w:rPr>
              <w:t>1,70</w:t>
            </w:r>
          </w:p>
        </w:tc>
        <w:tc>
          <w:tcPr>
            <w:tcW w:w="954" w:type="pct"/>
          </w:tcPr>
          <w:p w:rsidR="004942A3" w:rsidRPr="00C668C1" w:rsidRDefault="004942A3" w:rsidP="00556889">
            <w:pPr>
              <w:pStyle w:val="a9"/>
              <w:suppressAutoHyphens w:val="0"/>
              <w:spacing w:after="0"/>
              <w:rPr>
                <w:color w:val="000000"/>
                <w:sz w:val="20"/>
                <w:szCs w:val="20"/>
              </w:rPr>
            </w:pPr>
            <w:r w:rsidRPr="00C668C1">
              <w:rPr>
                <w:color w:val="000000"/>
                <w:sz w:val="20"/>
                <w:szCs w:val="20"/>
              </w:rPr>
              <w:t>1,76</w:t>
            </w:r>
          </w:p>
        </w:tc>
        <w:tc>
          <w:tcPr>
            <w:tcW w:w="619" w:type="pct"/>
          </w:tcPr>
          <w:p w:rsidR="004942A3" w:rsidRPr="00C668C1" w:rsidRDefault="004942A3" w:rsidP="00556889">
            <w:pPr>
              <w:pStyle w:val="a9"/>
              <w:suppressAutoHyphens w:val="0"/>
              <w:spacing w:after="0"/>
              <w:rPr>
                <w:color w:val="000000"/>
                <w:sz w:val="20"/>
                <w:szCs w:val="20"/>
              </w:rPr>
            </w:pPr>
            <w:r w:rsidRPr="00C668C1">
              <w:rPr>
                <w:color w:val="000000"/>
                <w:sz w:val="20"/>
                <w:szCs w:val="20"/>
              </w:rPr>
              <w:t>0,06</w:t>
            </w:r>
          </w:p>
        </w:tc>
      </w:tr>
      <w:tr w:rsidR="004942A3" w:rsidRPr="00C668C1">
        <w:tc>
          <w:tcPr>
            <w:tcW w:w="2617" w:type="pct"/>
          </w:tcPr>
          <w:p w:rsidR="004942A3" w:rsidRPr="00C668C1" w:rsidRDefault="0008014F" w:rsidP="00556889">
            <w:pPr>
              <w:pStyle w:val="a9"/>
              <w:suppressAutoHyphens w:val="0"/>
              <w:spacing w:after="0"/>
              <w:rPr>
                <w:color w:val="000000"/>
                <w:sz w:val="20"/>
                <w:szCs w:val="20"/>
              </w:rPr>
            </w:pPr>
            <w:r w:rsidRPr="00C668C1">
              <w:rPr>
                <w:color w:val="000000"/>
                <w:sz w:val="20"/>
                <w:szCs w:val="20"/>
              </w:rPr>
              <w:t>Коэффициент</w:t>
            </w:r>
            <w:r w:rsidR="002C35AC" w:rsidRPr="00C668C1">
              <w:rPr>
                <w:color w:val="000000"/>
                <w:sz w:val="20"/>
                <w:szCs w:val="20"/>
              </w:rPr>
              <w:t xml:space="preserve"> </w:t>
            </w:r>
            <w:r w:rsidR="004942A3" w:rsidRPr="00C668C1">
              <w:rPr>
                <w:color w:val="000000"/>
                <w:sz w:val="20"/>
                <w:szCs w:val="20"/>
              </w:rPr>
              <w:t>абсолютной ликвидности</w:t>
            </w:r>
            <w:r w:rsidR="002C35AC" w:rsidRPr="00C668C1">
              <w:rPr>
                <w:color w:val="000000"/>
                <w:sz w:val="20"/>
                <w:szCs w:val="20"/>
              </w:rPr>
              <w:t xml:space="preserve"> </w:t>
            </w:r>
            <w:r w:rsidR="004942A3" w:rsidRPr="00C668C1">
              <w:rPr>
                <w:color w:val="000000"/>
                <w:sz w:val="20"/>
                <w:szCs w:val="20"/>
              </w:rPr>
              <w:t>(не менее 0,2)</w:t>
            </w:r>
          </w:p>
        </w:tc>
        <w:tc>
          <w:tcPr>
            <w:tcW w:w="810" w:type="pct"/>
          </w:tcPr>
          <w:p w:rsidR="004942A3" w:rsidRPr="00C668C1" w:rsidRDefault="004942A3" w:rsidP="00556889">
            <w:pPr>
              <w:pStyle w:val="a9"/>
              <w:suppressAutoHyphens w:val="0"/>
              <w:spacing w:after="0"/>
              <w:rPr>
                <w:color w:val="000000"/>
                <w:sz w:val="20"/>
                <w:szCs w:val="20"/>
              </w:rPr>
            </w:pPr>
            <w:r w:rsidRPr="00C668C1">
              <w:rPr>
                <w:color w:val="000000"/>
                <w:sz w:val="20"/>
                <w:szCs w:val="20"/>
              </w:rPr>
              <w:t>0,19</w:t>
            </w:r>
          </w:p>
        </w:tc>
        <w:tc>
          <w:tcPr>
            <w:tcW w:w="954" w:type="pct"/>
          </w:tcPr>
          <w:p w:rsidR="004942A3" w:rsidRPr="00C668C1" w:rsidRDefault="004942A3" w:rsidP="00556889">
            <w:pPr>
              <w:pStyle w:val="a9"/>
              <w:suppressAutoHyphens w:val="0"/>
              <w:spacing w:after="0"/>
              <w:rPr>
                <w:color w:val="000000"/>
                <w:sz w:val="20"/>
                <w:szCs w:val="20"/>
              </w:rPr>
            </w:pPr>
            <w:r w:rsidRPr="00C668C1">
              <w:rPr>
                <w:color w:val="000000"/>
                <w:sz w:val="20"/>
                <w:szCs w:val="20"/>
              </w:rPr>
              <w:t>0,20</w:t>
            </w:r>
          </w:p>
        </w:tc>
        <w:tc>
          <w:tcPr>
            <w:tcW w:w="619" w:type="pct"/>
          </w:tcPr>
          <w:p w:rsidR="004942A3" w:rsidRPr="00C668C1" w:rsidRDefault="004942A3" w:rsidP="00556889">
            <w:pPr>
              <w:pStyle w:val="a9"/>
              <w:suppressAutoHyphens w:val="0"/>
              <w:spacing w:after="0"/>
              <w:rPr>
                <w:color w:val="000000"/>
                <w:sz w:val="20"/>
                <w:szCs w:val="20"/>
              </w:rPr>
            </w:pPr>
            <w:r w:rsidRPr="00C668C1">
              <w:rPr>
                <w:color w:val="000000"/>
                <w:sz w:val="20"/>
                <w:szCs w:val="20"/>
              </w:rPr>
              <w:t>0,01</w:t>
            </w:r>
          </w:p>
        </w:tc>
      </w:tr>
      <w:tr w:rsidR="004942A3" w:rsidRPr="00C668C1">
        <w:tc>
          <w:tcPr>
            <w:tcW w:w="2617" w:type="pct"/>
          </w:tcPr>
          <w:p w:rsidR="004942A3" w:rsidRPr="00C668C1" w:rsidRDefault="004942A3" w:rsidP="00556889">
            <w:pPr>
              <w:pStyle w:val="a9"/>
              <w:suppressAutoHyphens w:val="0"/>
              <w:spacing w:after="0"/>
              <w:rPr>
                <w:color w:val="000000"/>
                <w:sz w:val="20"/>
                <w:szCs w:val="20"/>
              </w:rPr>
            </w:pPr>
            <w:r w:rsidRPr="00C668C1">
              <w:rPr>
                <w:color w:val="000000"/>
                <w:sz w:val="20"/>
                <w:szCs w:val="20"/>
              </w:rPr>
              <w:t>Коэффициент</w:t>
            </w:r>
            <w:r w:rsidR="002C35AC" w:rsidRPr="00C668C1">
              <w:rPr>
                <w:color w:val="000000"/>
                <w:sz w:val="20"/>
                <w:szCs w:val="20"/>
              </w:rPr>
              <w:t xml:space="preserve"> </w:t>
            </w:r>
            <w:r w:rsidRPr="00C668C1">
              <w:rPr>
                <w:color w:val="000000"/>
                <w:sz w:val="20"/>
                <w:szCs w:val="20"/>
              </w:rPr>
              <w:t>обеспеченности собственными</w:t>
            </w:r>
            <w:r w:rsidR="002C35AC" w:rsidRPr="00C668C1">
              <w:rPr>
                <w:color w:val="000000"/>
                <w:sz w:val="20"/>
                <w:szCs w:val="20"/>
              </w:rPr>
              <w:t xml:space="preserve"> </w:t>
            </w:r>
            <w:r w:rsidRPr="00C668C1">
              <w:rPr>
                <w:color w:val="000000"/>
                <w:sz w:val="20"/>
                <w:szCs w:val="20"/>
              </w:rPr>
              <w:t>оборотными средствами</w:t>
            </w:r>
            <w:r w:rsidR="002C35AC" w:rsidRPr="00C668C1">
              <w:rPr>
                <w:color w:val="000000"/>
                <w:sz w:val="20"/>
                <w:szCs w:val="20"/>
              </w:rPr>
              <w:t xml:space="preserve"> </w:t>
            </w:r>
            <w:r w:rsidRPr="00C668C1">
              <w:rPr>
                <w:color w:val="000000"/>
                <w:sz w:val="20"/>
                <w:szCs w:val="20"/>
              </w:rPr>
              <w:t>(не менее 0,3)</w:t>
            </w:r>
          </w:p>
        </w:tc>
        <w:tc>
          <w:tcPr>
            <w:tcW w:w="810" w:type="pct"/>
          </w:tcPr>
          <w:p w:rsidR="004942A3" w:rsidRPr="00C668C1" w:rsidRDefault="002C35AC" w:rsidP="00556889">
            <w:pPr>
              <w:pStyle w:val="a9"/>
              <w:suppressAutoHyphens w:val="0"/>
              <w:spacing w:after="0"/>
              <w:rPr>
                <w:color w:val="000000"/>
                <w:sz w:val="20"/>
                <w:szCs w:val="20"/>
              </w:rPr>
            </w:pPr>
            <w:r w:rsidRPr="00C668C1">
              <w:rPr>
                <w:color w:val="000000"/>
                <w:sz w:val="20"/>
                <w:szCs w:val="20"/>
              </w:rPr>
              <w:t xml:space="preserve"> </w:t>
            </w:r>
            <w:r w:rsidR="004942A3" w:rsidRPr="00C668C1">
              <w:rPr>
                <w:color w:val="000000"/>
                <w:sz w:val="20"/>
                <w:szCs w:val="20"/>
              </w:rPr>
              <w:t>-0,79</w:t>
            </w:r>
          </w:p>
        </w:tc>
        <w:tc>
          <w:tcPr>
            <w:tcW w:w="954" w:type="pct"/>
          </w:tcPr>
          <w:p w:rsidR="004942A3" w:rsidRPr="00C668C1" w:rsidRDefault="004942A3" w:rsidP="00556889">
            <w:pPr>
              <w:pStyle w:val="a9"/>
              <w:suppressAutoHyphens w:val="0"/>
              <w:spacing w:after="0"/>
              <w:rPr>
                <w:color w:val="000000"/>
                <w:sz w:val="20"/>
                <w:szCs w:val="20"/>
              </w:rPr>
            </w:pPr>
            <w:r w:rsidRPr="00C668C1">
              <w:rPr>
                <w:color w:val="000000"/>
                <w:sz w:val="20"/>
                <w:szCs w:val="20"/>
              </w:rPr>
              <w:t>0,13</w:t>
            </w:r>
          </w:p>
        </w:tc>
        <w:tc>
          <w:tcPr>
            <w:tcW w:w="619" w:type="pct"/>
          </w:tcPr>
          <w:p w:rsidR="004942A3" w:rsidRPr="00C668C1" w:rsidRDefault="004942A3" w:rsidP="00556889">
            <w:pPr>
              <w:pStyle w:val="a9"/>
              <w:suppressAutoHyphens w:val="0"/>
              <w:spacing w:after="0"/>
              <w:rPr>
                <w:color w:val="000000"/>
                <w:sz w:val="20"/>
                <w:szCs w:val="20"/>
              </w:rPr>
            </w:pPr>
            <w:r w:rsidRPr="00C668C1">
              <w:rPr>
                <w:color w:val="000000"/>
                <w:sz w:val="20"/>
                <w:szCs w:val="20"/>
              </w:rPr>
              <w:t>0,34</w:t>
            </w:r>
          </w:p>
        </w:tc>
      </w:tr>
    </w:tbl>
    <w:p w:rsidR="004942A3" w:rsidRPr="00C668C1" w:rsidRDefault="004942A3" w:rsidP="002C35AC">
      <w:pPr>
        <w:pStyle w:val="a9"/>
        <w:spacing w:after="0"/>
        <w:ind w:firstLine="709"/>
        <w:rPr>
          <w:color w:val="000000"/>
        </w:rPr>
      </w:pPr>
    </w:p>
    <w:p w:rsidR="002C35AC" w:rsidRPr="00C668C1" w:rsidRDefault="004942A3" w:rsidP="002C35AC">
      <w:pPr>
        <w:pStyle w:val="a9"/>
        <w:spacing w:after="0"/>
        <w:ind w:firstLine="709"/>
        <w:rPr>
          <w:color w:val="000000"/>
        </w:rPr>
      </w:pPr>
      <w:r w:rsidRPr="00C668C1">
        <w:rPr>
          <w:color w:val="000000"/>
        </w:rPr>
        <w:t>Коэффициент текущей</w:t>
      </w:r>
      <w:r w:rsidR="002C35AC" w:rsidRPr="00C668C1">
        <w:rPr>
          <w:color w:val="000000"/>
        </w:rPr>
        <w:t xml:space="preserve"> </w:t>
      </w:r>
      <w:r w:rsidRPr="00C668C1">
        <w:rPr>
          <w:color w:val="000000"/>
        </w:rPr>
        <w:t>ликвидности</w:t>
      </w:r>
      <w:r w:rsidR="002C35AC" w:rsidRPr="00C668C1">
        <w:rPr>
          <w:color w:val="000000"/>
        </w:rPr>
        <w:t xml:space="preserve"> </w:t>
      </w:r>
      <w:r w:rsidRPr="00C668C1">
        <w:rPr>
          <w:color w:val="000000"/>
        </w:rPr>
        <w:t>характеризует общую обеспеченность предприятия оборотными средствами</w:t>
      </w:r>
      <w:r w:rsidR="002C35AC" w:rsidRPr="00C668C1">
        <w:rPr>
          <w:color w:val="000000"/>
        </w:rPr>
        <w:t xml:space="preserve"> </w:t>
      </w:r>
      <w:r w:rsidRPr="00C668C1">
        <w:rPr>
          <w:color w:val="000000"/>
        </w:rPr>
        <w:t>для ведения</w:t>
      </w:r>
      <w:r w:rsidR="002C35AC" w:rsidRPr="00C668C1">
        <w:rPr>
          <w:color w:val="000000"/>
        </w:rPr>
        <w:t xml:space="preserve"> </w:t>
      </w:r>
      <w:r w:rsidRPr="00C668C1">
        <w:rPr>
          <w:color w:val="000000"/>
        </w:rPr>
        <w:t>хозяйственной</w:t>
      </w:r>
      <w:r w:rsidR="002C35AC" w:rsidRPr="00C668C1">
        <w:rPr>
          <w:color w:val="000000"/>
        </w:rPr>
        <w:t xml:space="preserve"> </w:t>
      </w:r>
      <w:r w:rsidRPr="00C668C1">
        <w:rPr>
          <w:color w:val="000000"/>
        </w:rPr>
        <w:t>деятельности и своевременного</w:t>
      </w:r>
      <w:r w:rsidR="002C35AC" w:rsidRPr="00C668C1">
        <w:rPr>
          <w:color w:val="000000"/>
        </w:rPr>
        <w:t xml:space="preserve"> </w:t>
      </w:r>
      <w:r w:rsidRPr="00C668C1">
        <w:rPr>
          <w:color w:val="000000"/>
        </w:rPr>
        <w:t>погашения обязательств.</w:t>
      </w:r>
    </w:p>
    <w:p w:rsidR="004942A3" w:rsidRPr="00C668C1" w:rsidRDefault="00AE4B66" w:rsidP="002C35AC">
      <w:pPr>
        <w:pStyle w:val="a9"/>
        <w:spacing w:after="0"/>
        <w:ind w:firstLine="709"/>
        <w:rPr>
          <w:color w:val="000000"/>
        </w:rPr>
      </w:pPr>
      <w:r w:rsidRPr="00C668C1">
        <w:rPr>
          <w:color w:val="000000"/>
        </w:rPr>
        <w:t>Коэффициент текущей</w:t>
      </w:r>
      <w:r w:rsidR="002C35AC" w:rsidRPr="00C668C1">
        <w:rPr>
          <w:color w:val="000000"/>
        </w:rPr>
        <w:t xml:space="preserve"> </w:t>
      </w:r>
      <w:r w:rsidRPr="00C668C1">
        <w:rPr>
          <w:color w:val="000000"/>
        </w:rPr>
        <w:t>ликвидности равен разности оборотных активов, долгосрочной дебиторской задолженности и задолженности учредителей по взносам в уставный фонд, деленной на краткосрочные обязательства.</w:t>
      </w:r>
    </w:p>
    <w:p w:rsidR="002C35AC" w:rsidRPr="00C668C1" w:rsidRDefault="00AE4B66" w:rsidP="002C35AC">
      <w:pPr>
        <w:pStyle w:val="a9"/>
        <w:spacing w:after="0"/>
        <w:ind w:firstLine="709"/>
        <w:rPr>
          <w:color w:val="000000"/>
        </w:rPr>
      </w:pPr>
      <w:r w:rsidRPr="00C668C1">
        <w:rPr>
          <w:color w:val="000000"/>
        </w:rPr>
        <w:lastRenderedPageBreak/>
        <w:t>Как видно из таблицы</w:t>
      </w:r>
      <w:r w:rsidR="002C35AC" w:rsidRPr="00C668C1">
        <w:rPr>
          <w:color w:val="000000"/>
        </w:rPr>
        <w:t xml:space="preserve"> </w:t>
      </w:r>
      <w:r w:rsidRPr="00C668C1">
        <w:rPr>
          <w:color w:val="000000"/>
        </w:rPr>
        <w:t>2.7</w:t>
      </w:r>
      <w:r w:rsidR="005763A2" w:rsidRPr="00C668C1">
        <w:rPr>
          <w:color w:val="000000"/>
        </w:rPr>
        <w:t xml:space="preserve"> з</w:t>
      </w:r>
      <w:r w:rsidRPr="00C668C1">
        <w:rPr>
          <w:color w:val="000000"/>
        </w:rPr>
        <w:t>а 2009 г.</w:t>
      </w:r>
      <w:r w:rsidR="004942A3" w:rsidRPr="00C668C1">
        <w:rPr>
          <w:color w:val="000000"/>
        </w:rPr>
        <w:t xml:space="preserve"> он увеличился на 0,06. Это говорит о том, что предприятие имеет возможности в полном объеме оплачивать краткосрочные обязательства за счет оборотных активов.</w:t>
      </w:r>
    </w:p>
    <w:p w:rsidR="004942A3" w:rsidRPr="00C668C1" w:rsidRDefault="004942A3" w:rsidP="002C35AC">
      <w:pPr>
        <w:pStyle w:val="a9"/>
        <w:spacing w:after="0"/>
        <w:ind w:firstLine="709"/>
        <w:rPr>
          <w:color w:val="000000"/>
        </w:rPr>
      </w:pPr>
      <w:r w:rsidRPr="00C668C1">
        <w:rPr>
          <w:color w:val="000000"/>
        </w:rPr>
        <w:t xml:space="preserve">Коэффициент абсолютной ликвидности показывает долю краткосрочных долговых обязательств, которая может быть погашена немедленно. </w:t>
      </w:r>
      <w:r w:rsidR="00AE4B66" w:rsidRPr="00C668C1">
        <w:rPr>
          <w:color w:val="000000"/>
        </w:rPr>
        <w:t>Он равен сумме денежных средств и краткосрочных финансовых вложений, деленной на текущие обязательства.</w:t>
      </w:r>
    </w:p>
    <w:p w:rsidR="002C35AC" w:rsidRPr="00C668C1" w:rsidRDefault="004942A3" w:rsidP="002C35AC">
      <w:pPr>
        <w:pStyle w:val="a9"/>
        <w:spacing w:after="0"/>
        <w:ind w:firstLine="709"/>
        <w:rPr>
          <w:color w:val="000000"/>
        </w:rPr>
      </w:pPr>
      <w:r w:rsidRPr="00C668C1">
        <w:rPr>
          <w:color w:val="000000"/>
        </w:rPr>
        <w:t>В наше</w:t>
      </w:r>
      <w:r w:rsidR="00AE4B66" w:rsidRPr="00C668C1">
        <w:rPr>
          <w:color w:val="000000"/>
        </w:rPr>
        <w:t>м случае коэффициент за 2009 г.</w:t>
      </w:r>
      <w:r w:rsidRPr="00C668C1">
        <w:rPr>
          <w:color w:val="000000"/>
        </w:rPr>
        <w:t xml:space="preserve"> вплотную приблизился к нормативному.</w:t>
      </w:r>
    </w:p>
    <w:p w:rsidR="004942A3" w:rsidRPr="00C668C1" w:rsidRDefault="004942A3" w:rsidP="002C35AC">
      <w:pPr>
        <w:pStyle w:val="a9"/>
        <w:spacing w:after="0"/>
        <w:ind w:firstLine="709"/>
        <w:rPr>
          <w:color w:val="000000"/>
        </w:rPr>
      </w:pPr>
      <w:r w:rsidRPr="00C668C1">
        <w:rPr>
          <w:color w:val="000000"/>
        </w:rPr>
        <w:t xml:space="preserve">Коэффициент обеспеченности собственными оборотными средствами характеризует наличие у предприятия собственных оборотных средств, необходимых для его финансовой деятельности. </w:t>
      </w:r>
      <w:r w:rsidR="00AE4B66" w:rsidRPr="00C668C1">
        <w:rPr>
          <w:color w:val="000000"/>
        </w:rPr>
        <w:t>Его считаем как разность собственных средств и внеоборотных активов, деленную на оборотные активы.</w:t>
      </w:r>
    </w:p>
    <w:p w:rsidR="004942A3" w:rsidRPr="00C668C1" w:rsidRDefault="00AE4B66" w:rsidP="002C35AC">
      <w:pPr>
        <w:pStyle w:val="a9"/>
        <w:spacing w:after="0"/>
        <w:ind w:firstLine="709"/>
        <w:rPr>
          <w:color w:val="000000"/>
        </w:rPr>
      </w:pPr>
      <w:r w:rsidRPr="00C668C1">
        <w:rPr>
          <w:color w:val="000000"/>
        </w:rPr>
        <w:t>За 2009 г.</w:t>
      </w:r>
      <w:r w:rsidR="002C35AC" w:rsidRPr="00C668C1">
        <w:rPr>
          <w:color w:val="000000"/>
        </w:rPr>
        <w:t xml:space="preserve"> </w:t>
      </w:r>
      <w:r w:rsidR="004942A3" w:rsidRPr="00C668C1">
        <w:rPr>
          <w:color w:val="000000"/>
        </w:rPr>
        <w:t>коэффициент повысился на 0,34 пункта. Это говорит о том, что пока оборотные активы на предприятии сформированы в основном за счет привлеченных средств.</w:t>
      </w:r>
    </w:p>
    <w:p w:rsidR="00AE4B66" w:rsidRPr="00C668C1" w:rsidRDefault="00AE4B66" w:rsidP="002C35AC">
      <w:pPr>
        <w:pStyle w:val="a9"/>
        <w:spacing w:after="0"/>
        <w:ind w:firstLine="709"/>
        <w:rPr>
          <w:color w:val="000000"/>
        </w:rPr>
      </w:pPr>
    </w:p>
    <w:p w:rsidR="004942A3" w:rsidRPr="00C668C1" w:rsidRDefault="004942A3" w:rsidP="00556889">
      <w:pPr>
        <w:pStyle w:val="3"/>
        <w:spacing w:before="0" w:after="0" w:line="360" w:lineRule="auto"/>
        <w:ind w:firstLine="709"/>
        <w:jc w:val="center"/>
        <w:rPr>
          <w:rFonts w:ascii="Times New Roman" w:hAnsi="Times New Roman" w:cs="Times New Roman"/>
          <w:color w:val="000000"/>
          <w:sz w:val="28"/>
          <w:szCs w:val="28"/>
        </w:rPr>
      </w:pPr>
      <w:bookmarkStart w:id="31" w:name="_Toc256679391"/>
      <w:bookmarkStart w:id="32" w:name="_Toc261951752"/>
      <w:bookmarkStart w:id="33" w:name="_Toc263245487"/>
      <w:r w:rsidRPr="00C668C1">
        <w:rPr>
          <w:rFonts w:ascii="Times New Roman" w:hAnsi="Times New Roman" w:cs="Times New Roman"/>
          <w:color w:val="000000"/>
          <w:sz w:val="28"/>
          <w:szCs w:val="28"/>
        </w:rPr>
        <w:t>2.3.</w:t>
      </w:r>
      <w:r w:rsidR="00527401" w:rsidRPr="00C668C1">
        <w:rPr>
          <w:rFonts w:ascii="Times New Roman" w:hAnsi="Times New Roman" w:cs="Times New Roman"/>
          <w:color w:val="000000"/>
          <w:sz w:val="28"/>
          <w:szCs w:val="28"/>
        </w:rPr>
        <w:t>5</w:t>
      </w:r>
      <w:r w:rsidRPr="00C668C1">
        <w:rPr>
          <w:rFonts w:ascii="Times New Roman" w:hAnsi="Times New Roman" w:cs="Times New Roman"/>
          <w:color w:val="000000"/>
          <w:sz w:val="28"/>
          <w:szCs w:val="28"/>
        </w:rPr>
        <w:t xml:space="preserve"> </w:t>
      </w:r>
      <w:r w:rsidR="00527401" w:rsidRPr="00C668C1">
        <w:rPr>
          <w:rFonts w:ascii="Times New Roman" w:hAnsi="Times New Roman" w:cs="Times New Roman"/>
          <w:color w:val="000000"/>
          <w:sz w:val="28"/>
          <w:szCs w:val="28"/>
        </w:rPr>
        <w:t>Анализ о</w:t>
      </w:r>
      <w:r w:rsidRPr="00C668C1">
        <w:rPr>
          <w:rFonts w:ascii="Times New Roman" w:hAnsi="Times New Roman" w:cs="Times New Roman"/>
          <w:color w:val="000000"/>
          <w:sz w:val="28"/>
          <w:szCs w:val="28"/>
        </w:rPr>
        <w:t>беспеченност</w:t>
      </w:r>
      <w:r w:rsidR="00527401" w:rsidRPr="00C668C1">
        <w:rPr>
          <w:rFonts w:ascii="Times New Roman" w:hAnsi="Times New Roman" w:cs="Times New Roman"/>
          <w:color w:val="000000"/>
          <w:sz w:val="28"/>
          <w:szCs w:val="28"/>
        </w:rPr>
        <w:t>и</w:t>
      </w:r>
      <w:r w:rsidRPr="00C668C1">
        <w:rPr>
          <w:rFonts w:ascii="Times New Roman" w:hAnsi="Times New Roman" w:cs="Times New Roman"/>
          <w:color w:val="000000"/>
          <w:sz w:val="28"/>
          <w:szCs w:val="28"/>
        </w:rPr>
        <w:t xml:space="preserve"> трудовыми ресурсами</w:t>
      </w:r>
      <w:bookmarkEnd w:id="31"/>
      <w:bookmarkEnd w:id="32"/>
      <w:bookmarkEnd w:id="33"/>
    </w:p>
    <w:p w:rsidR="004942A3" w:rsidRPr="00C668C1" w:rsidRDefault="004942A3" w:rsidP="002C35AC">
      <w:pPr>
        <w:pStyle w:val="a9"/>
        <w:spacing w:after="0"/>
        <w:ind w:firstLine="709"/>
        <w:rPr>
          <w:color w:val="000000"/>
        </w:rPr>
      </w:pPr>
      <w:r w:rsidRPr="00C668C1">
        <w:rPr>
          <w:color w:val="000000"/>
        </w:rPr>
        <w:t>От того, в какой степени предприятие обеспеченно трудовыми</w:t>
      </w:r>
      <w:r w:rsidR="002C35AC" w:rsidRPr="00C668C1">
        <w:rPr>
          <w:color w:val="000000"/>
        </w:rPr>
        <w:t xml:space="preserve"> </w:t>
      </w:r>
      <w:r w:rsidRPr="00C668C1">
        <w:rPr>
          <w:color w:val="000000"/>
        </w:rPr>
        <w:t>ресурсами</w:t>
      </w:r>
      <w:r w:rsidR="002C35AC" w:rsidRPr="00C668C1">
        <w:rPr>
          <w:color w:val="000000"/>
        </w:rPr>
        <w:t xml:space="preserve"> </w:t>
      </w:r>
      <w:r w:rsidRPr="00C668C1">
        <w:rPr>
          <w:color w:val="000000"/>
        </w:rPr>
        <w:t>и насколько они</w:t>
      </w:r>
      <w:r w:rsidR="002C35AC" w:rsidRPr="00C668C1">
        <w:rPr>
          <w:color w:val="000000"/>
        </w:rPr>
        <w:t xml:space="preserve"> </w:t>
      </w:r>
      <w:r w:rsidRPr="00C668C1">
        <w:rPr>
          <w:color w:val="000000"/>
        </w:rPr>
        <w:t>эффективно</w:t>
      </w:r>
      <w:r w:rsidR="002C35AC" w:rsidRPr="00C668C1">
        <w:rPr>
          <w:color w:val="000000"/>
        </w:rPr>
        <w:t xml:space="preserve"> </w:t>
      </w:r>
      <w:r w:rsidRPr="00C668C1">
        <w:rPr>
          <w:color w:val="000000"/>
        </w:rPr>
        <w:t>используются,</w:t>
      </w:r>
      <w:r w:rsidR="002C35AC" w:rsidRPr="00C668C1">
        <w:rPr>
          <w:color w:val="000000"/>
        </w:rPr>
        <w:t xml:space="preserve"> </w:t>
      </w:r>
      <w:r w:rsidRPr="00C668C1">
        <w:rPr>
          <w:color w:val="000000"/>
        </w:rPr>
        <w:t>зависят</w:t>
      </w:r>
      <w:r w:rsidR="002C35AC" w:rsidRPr="00C668C1">
        <w:rPr>
          <w:color w:val="000000"/>
        </w:rPr>
        <w:t xml:space="preserve"> </w:t>
      </w:r>
      <w:r w:rsidRPr="00C668C1">
        <w:rPr>
          <w:color w:val="000000"/>
        </w:rPr>
        <w:t>объем</w:t>
      </w:r>
      <w:r w:rsidR="002C35AC" w:rsidRPr="00C668C1">
        <w:rPr>
          <w:color w:val="000000"/>
        </w:rPr>
        <w:t xml:space="preserve"> </w:t>
      </w:r>
      <w:r w:rsidRPr="00C668C1">
        <w:rPr>
          <w:color w:val="000000"/>
        </w:rPr>
        <w:t>и</w:t>
      </w:r>
      <w:r w:rsidR="002C35AC" w:rsidRPr="00C668C1">
        <w:rPr>
          <w:color w:val="000000"/>
        </w:rPr>
        <w:t xml:space="preserve"> </w:t>
      </w:r>
      <w:r w:rsidRPr="00C668C1">
        <w:rPr>
          <w:color w:val="000000"/>
        </w:rPr>
        <w:t>своевременность выполнения всех</w:t>
      </w:r>
      <w:r w:rsidR="002C35AC" w:rsidRPr="00C668C1">
        <w:rPr>
          <w:color w:val="000000"/>
        </w:rPr>
        <w:t xml:space="preserve"> </w:t>
      </w:r>
      <w:r w:rsidRPr="00C668C1">
        <w:rPr>
          <w:color w:val="000000"/>
        </w:rPr>
        <w:t>работ,</w:t>
      </w:r>
      <w:r w:rsidR="002C35AC" w:rsidRPr="00C668C1">
        <w:rPr>
          <w:color w:val="000000"/>
        </w:rPr>
        <w:t xml:space="preserve"> </w:t>
      </w:r>
      <w:r w:rsidRPr="00C668C1">
        <w:rPr>
          <w:color w:val="000000"/>
        </w:rPr>
        <w:t>эффективность</w:t>
      </w:r>
      <w:r w:rsidR="002C35AC" w:rsidRPr="00C668C1">
        <w:rPr>
          <w:color w:val="000000"/>
        </w:rPr>
        <w:t xml:space="preserve"> </w:t>
      </w:r>
      <w:r w:rsidRPr="00C668C1">
        <w:rPr>
          <w:color w:val="000000"/>
        </w:rPr>
        <w:t>использования</w:t>
      </w:r>
      <w:r w:rsidR="002C35AC" w:rsidRPr="00C668C1">
        <w:rPr>
          <w:color w:val="000000"/>
        </w:rPr>
        <w:t xml:space="preserve"> </w:t>
      </w:r>
      <w:r w:rsidRPr="00C668C1">
        <w:rPr>
          <w:color w:val="000000"/>
        </w:rPr>
        <w:t>оборудования,</w:t>
      </w:r>
      <w:r w:rsidR="002C35AC" w:rsidRPr="00C668C1">
        <w:rPr>
          <w:color w:val="000000"/>
        </w:rPr>
        <w:t xml:space="preserve"> </w:t>
      </w:r>
      <w:r w:rsidRPr="00C668C1">
        <w:rPr>
          <w:color w:val="000000"/>
        </w:rPr>
        <w:t>машин</w:t>
      </w:r>
      <w:r w:rsidR="002C35AC" w:rsidRPr="00C668C1">
        <w:rPr>
          <w:color w:val="000000"/>
        </w:rPr>
        <w:t xml:space="preserve"> </w:t>
      </w:r>
      <w:r w:rsidRPr="00C668C1">
        <w:rPr>
          <w:color w:val="000000"/>
        </w:rPr>
        <w:t>и</w:t>
      </w:r>
      <w:r w:rsidR="002C35AC" w:rsidRPr="00C668C1">
        <w:rPr>
          <w:color w:val="000000"/>
        </w:rPr>
        <w:t xml:space="preserve"> </w:t>
      </w:r>
      <w:r w:rsidRPr="00C668C1">
        <w:rPr>
          <w:color w:val="000000"/>
        </w:rPr>
        <w:t>как</w:t>
      </w:r>
      <w:r w:rsidR="002C35AC" w:rsidRPr="00C668C1">
        <w:rPr>
          <w:color w:val="000000"/>
        </w:rPr>
        <w:t xml:space="preserve"> </w:t>
      </w:r>
      <w:r w:rsidRPr="00C668C1">
        <w:rPr>
          <w:color w:val="000000"/>
        </w:rPr>
        <w:t>результат</w:t>
      </w:r>
      <w:r w:rsidR="002C35AC" w:rsidRPr="00C668C1">
        <w:rPr>
          <w:color w:val="000000"/>
        </w:rPr>
        <w:t xml:space="preserve"> </w:t>
      </w:r>
      <w:r w:rsidRPr="00C668C1">
        <w:rPr>
          <w:color w:val="000000"/>
        </w:rPr>
        <w:t>-</w:t>
      </w:r>
      <w:r w:rsidR="002C35AC" w:rsidRPr="00C668C1">
        <w:rPr>
          <w:color w:val="000000"/>
        </w:rPr>
        <w:t xml:space="preserve"> </w:t>
      </w:r>
      <w:r w:rsidRPr="00C668C1">
        <w:rPr>
          <w:color w:val="000000"/>
        </w:rPr>
        <w:t>объем</w:t>
      </w:r>
      <w:r w:rsidR="002C35AC" w:rsidRPr="00C668C1">
        <w:rPr>
          <w:color w:val="000000"/>
        </w:rPr>
        <w:t xml:space="preserve"> </w:t>
      </w:r>
      <w:r w:rsidRPr="00C668C1">
        <w:rPr>
          <w:color w:val="000000"/>
        </w:rPr>
        <w:t>производства</w:t>
      </w:r>
      <w:r w:rsidR="002C35AC" w:rsidRPr="00C668C1">
        <w:rPr>
          <w:color w:val="000000"/>
        </w:rPr>
        <w:t xml:space="preserve"> </w:t>
      </w:r>
      <w:r w:rsidRPr="00C668C1">
        <w:rPr>
          <w:color w:val="000000"/>
        </w:rPr>
        <w:t>продукции, своевременность и качество оказания услуг, их себестоимость, прибыль и ряд других экономических показателей.</w:t>
      </w:r>
    </w:p>
    <w:p w:rsidR="004942A3" w:rsidRPr="00C668C1" w:rsidRDefault="004942A3" w:rsidP="002C35AC">
      <w:pPr>
        <w:pStyle w:val="a9"/>
        <w:spacing w:after="0"/>
        <w:ind w:firstLine="709"/>
        <w:rPr>
          <w:color w:val="000000"/>
        </w:rPr>
      </w:pPr>
      <w:r w:rsidRPr="00C668C1">
        <w:rPr>
          <w:color w:val="000000"/>
        </w:rPr>
        <w:t>Эффективность работы зависит от кадрового потенциала, от уровня и качества его профессиональной подготовки. Производительность труда напрямую зависит от квалификации работников предприятия - чем выше квалификация сотрудника, тем выше его профессиональный уровень, умение и навыки.</w:t>
      </w:r>
    </w:p>
    <w:p w:rsidR="004942A3" w:rsidRPr="00C668C1" w:rsidRDefault="004942A3" w:rsidP="002C35AC">
      <w:pPr>
        <w:pStyle w:val="a9"/>
        <w:spacing w:after="0"/>
        <w:ind w:firstLine="709"/>
        <w:rPr>
          <w:color w:val="000000"/>
        </w:rPr>
      </w:pPr>
      <w:r w:rsidRPr="00C668C1">
        <w:rPr>
          <w:color w:val="000000"/>
        </w:rPr>
        <w:lastRenderedPageBreak/>
        <w:t>В целях формирования единой</w:t>
      </w:r>
      <w:r w:rsidR="002C35AC" w:rsidRPr="00C668C1">
        <w:rPr>
          <w:color w:val="000000"/>
        </w:rPr>
        <w:t xml:space="preserve"> </w:t>
      </w:r>
      <w:r w:rsidRPr="00C668C1">
        <w:rPr>
          <w:color w:val="000000"/>
        </w:rPr>
        <w:t>корпоративной культуры в организации принята «Модель компетенций персонала». Данная Модель представляет собой свод</w:t>
      </w:r>
      <w:r w:rsidR="002C35AC" w:rsidRPr="00C668C1">
        <w:rPr>
          <w:color w:val="000000"/>
        </w:rPr>
        <w:t xml:space="preserve"> </w:t>
      </w:r>
      <w:r w:rsidRPr="00C668C1">
        <w:rPr>
          <w:color w:val="000000"/>
        </w:rPr>
        <w:t>утвержденных внутри компании основных</w:t>
      </w:r>
      <w:r w:rsidR="002C35AC" w:rsidRPr="00C668C1">
        <w:rPr>
          <w:color w:val="000000"/>
        </w:rPr>
        <w:t xml:space="preserve"> </w:t>
      </w:r>
      <w:r w:rsidRPr="00C668C1">
        <w:rPr>
          <w:color w:val="000000"/>
        </w:rPr>
        <w:t>морально-этических норм и принципов, которыми работники предприятия должны руководствоваться при выполнении</w:t>
      </w:r>
      <w:r w:rsidR="002C35AC" w:rsidRPr="00C668C1">
        <w:rPr>
          <w:color w:val="000000"/>
        </w:rPr>
        <w:t xml:space="preserve"> </w:t>
      </w:r>
      <w:r w:rsidRPr="00C668C1">
        <w:rPr>
          <w:color w:val="000000"/>
        </w:rPr>
        <w:t>должностных обязанностей.</w:t>
      </w:r>
    </w:p>
    <w:p w:rsidR="004942A3" w:rsidRPr="00C668C1" w:rsidRDefault="004942A3" w:rsidP="002C35AC">
      <w:pPr>
        <w:pStyle w:val="a9"/>
        <w:spacing w:after="0"/>
        <w:ind w:firstLine="709"/>
        <w:rPr>
          <w:color w:val="000000"/>
        </w:rPr>
      </w:pPr>
      <w:r w:rsidRPr="00C668C1">
        <w:rPr>
          <w:color w:val="000000"/>
        </w:rPr>
        <w:t>Модель компетенций состоит из трёх основных блоков: общекорпоративные компетенции, управленческие компетенции и функциональные компетенции.</w:t>
      </w:r>
    </w:p>
    <w:p w:rsidR="004942A3" w:rsidRPr="00C668C1" w:rsidRDefault="004942A3" w:rsidP="002C35AC">
      <w:pPr>
        <w:pStyle w:val="a9"/>
        <w:spacing w:after="0"/>
        <w:ind w:firstLine="709"/>
        <w:rPr>
          <w:color w:val="000000"/>
        </w:rPr>
      </w:pPr>
      <w:r w:rsidRPr="00C668C1">
        <w:rPr>
          <w:color w:val="000000"/>
        </w:rPr>
        <w:t>Общекорпоративные компетенции</w:t>
      </w:r>
      <w:r w:rsidR="00AE4B66" w:rsidRPr="00C668C1">
        <w:rPr>
          <w:color w:val="000000"/>
        </w:rPr>
        <w:t xml:space="preserve"> </w:t>
      </w:r>
      <w:r w:rsidRPr="00C668C1">
        <w:rPr>
          <w:color w:val="000000"/>
        </w:rPr>
        <w:t>—</w:t>
      </w:r>
      <w:r w:rsidR="00AE4B66" w:rsidRPr="00C668C1">
        <w:rPr>
          <w:color w:val="000000"/>
        </w:rPr>
        <w:t xml:space="preserve"> </w:t>
      </w:r>
      <w:r w:rsidRPr="00C668C1">
        <w:rPr>
          <w:color w:val="000000"/>
        </w:rPr>
        <w:t>необходимы всем сотрудникам компании:</w:t>
      </w:r>
    </w:p>
    <w:p w:rsidR="004942A3" w:rsidRPr="00C668C1" w:rsidRDefault="004942A3" w:rsidP="002C35AC">
      <w:pPr>
        <w:pStyle w:val="a9"/>
        <w:numPr>
          <w:ilvl w:val="0"/>
          <w:numId w:val="27"/>
        </w:numPr>
        <w:spacing w:after="0"/>
        <w:ind w:left="0" w:firstLine="709"/>
        <w:rPr>
          <w:color w:val="000000"/>
        </w:rPr>
      </w:pPr>
      <w:r w:rsidRPr="00C668C1">
        <w:rPr>
          <w:color w:val="000000"/>
        </w:rPr>
        <w:t>Ориентация на результат</w:t>
      </w:r>
    </w:p>
    <w:p w:rsidR="004942A3" w:rsidRPr="00C668C1" w:rsidRDefault="004942A3" w:rsidP="002C35AC">
      <w:pPr>
        <w:pStyle w:val="a9"/>
        <w:numPr>
          <w:ilvl w:val="0"/>
          <w:numId w:val="27"/>
        </w:numPr>
        <w:spacing w:after="0"/>
        <w:ind w:left="0" w:firstLine="709"/>
        <w:rPr>
          <w:color w:val="000000"/>
        </w:rPr>
      </w:pPr>
      <w:r w:rsidRPr="00C668C1">
        <w:rPr>
          <w:color w:val="000000"/>
        </w:rPr>
        <w:t>Гибкость и адаптивность</w:t>
      </w:r>
    </w:p>
    <w:p w:rsidR="004942A3" w:rsidRPr="00C668C1" w:rsidRDefault="004942A3" w:rsidP="002C35AC">
      <w:pPr>
        <w:pStyle w:val="a9"/>
        <w:numPr>
          <w:ilvl w:val="0"/>
          <w:numId w:val="27"/>
        </w:numPr>
        <w:spacing w:after="0"/>
        <w:ind w:left="0" w:firstLine="709"/>
        <w:rPr>
          <w:color w:val="000000"/>
        </w:rPr>
      </w:pPr>
      <w:r w:rsidRPr="00C668C1">
        <w:rPr>
          <w:color w:val="000000"/>
        </w:rPr>
        <w:t>Работа в команде</w:t>
      </w:r>
    </w:p>
    <w:p w:rsidR="004942A3" w:rsidRPr="00C668C1" w:rsidRDefault="004942A3" w:rsidP="002C35AC">
      <w:pPr>
        <w:pStyle w:val="a9"/>
        <w:numPr>
          <w:ilvl w:val="0"/>
          <w:numId w:val="27"/>
        </w:numPr>
        <w:spacing w:after="0"/>
        <w:ind w:left="0" w:firstLine="709"/>
        <w:rPr>
          <w:color w:val="000000"/>
        </w:rPr>
      </w:pPr>
      <w:r w:rsidRPr="00C668C1">
        <w:rPr>
          <w:color w:val="000000"/>
        </w:rPr>
        <w:t>Ориентация на клиента</w:t>
      </w:r>
    </w:p>
    <w:p w:rsidR="004942A3" w:rsidRPr="00C668C1" w:rsidRDefault="004942A3" w:rsidP="002C35AC">
      <w:pPr>
        <w:pStyle w:val="a9"/>
        <w:numPr>
          <w:ilvl w:val="0"/>
          <w:numId w:val="27"/>
        </w:numPr>
        <w:spacing w:after="0"/>
        <w:ind w:left="0" w:firstLine="709"/>
        <w:rPr>
          <w:color w:val="000000"/>
        </w:rPr>
      </w:pPr>
      <w:r w:rsidRPr="00C668C1">
        <w:rPr>
          <w:color w:val="000000"/>
        </w:rPr>
        <w:t>Инициативность</w:t>
      </w:r>
    </w:p>
    <w:p w:rsidR="004942A3" w:rsidRPr="00C668C1" w:rsidRDefault="004942A3" w:rsidP="002C35AC">
      <w:pPr>
        <w:pStyle w:val="a9"/>
        <w:numPr>
          <w:ilvl w:val="0"/>
          <w:numId w:val="27"/>
        </w:numPr>
        <w:spacing w:after="0"/>
        <w:ind w:left="0" w:firstLine="709"/>
        <w:rPr>
          <w:color w:val="000000"/>
        </w:rPr>
      </w:pPr>
      <w:r w:rsidRPr="00C668C1">
        <w:rPr>
          <w:color w:val="000000"/>
        </w:rPr>
        <w:t>Решение проблем</w:t>
      </w:r>
    </w:p>
    <w:p w:rsidR="004942A3" w:rsidRPr="00C668C1" w:rsidRDefault="004942A3" w:rsidP="002C35AC">
      <w:pPr>
        <w:pStyle w:val="a9"/>
        <w:spacing w:after="0"/>
        <w:ind w:firstLine="709"/>
        <w:rPr>
          <w:color w:val="000000"/>
        </w:rPr>
      </w:pPr>
      <w:r w:rsidRPr="00C668C1">
        <w:rPr>
          <w:color w:val="000000"/>
        </w:rPr>
        <w:t>Управленческие компетенции</w:t>
      </w:r>
      <w:r w:rsidR="00AE4B66" w:rsidRPr="00C668C1">
        <w:rPr>
          <w:color w:val="000000"/>
        </w:rPr>
        <w:t xml:space="preserve"> </w:t>
      </w:r>
      <w:r w:rsidRPr="00C668C1">
        <w:rPr>
          <w:color w:val="000000"/>
        </w:rPr>
        <w:t>—</w:t>
      </w:r>
      <w:r w:rsidR="00AE4B66" w:rsidRPr="00C668C1">
        <w:rPr>
          <w:color w:val="000000"/>
        </w:rPr>
        <w:t xml:space="preserve"> </w:t>
      </w:r>
      <w:r w:rsidRPr="00C668C1">
        <w:rPr>
          <w:color w:val="000000"/>
        </w:rPr>
        <w:t>необходимы сотрудникам, занимающим управленческие должности:</w:t>
      </w:r>
    </w:p>
    <w:p w:rsidR="004942A3" w:rsidRPr="00C668C1" w:rsidRDefault="004942A3" w:rsidP="002C35AC">
      <w:pPr>
        <w:pStyle w:val="a9"/>
        <w:numPr>
          <w:ilvl w:val="0"/>
          <w:numId w:val="27"/>
        </w:numPr>
        <w:spacing w:after="0"/>
        <w:ind w:left="0" w:firstLine="709"/>
        <w:rPr>
          <w:color w:val="000000"/>
        </w:rPr>
      </w:pPr>
      <w:r w:rsidRPr="00C668C1">
        <w:rPr>
          <w:color w:val="000000"/>
        </w:rPr>
        <w:t>Управление людьми</w:t>
      </w:r>
    </w:p>
    <w:p w:rsidR="004942A3" w:rsidRPr="00C668C1" w:rsidRDefault="004942A3" w:rsidP="002C35AC">
      <w:pPr>
        <w:pStyle w:val="a9"/>
        <w:numPr>
          <w:ilvl w:val="0"/>
          <w:numId w:val="27"/>
        </w:numPr>
        <w:spacing w:after="0"/>
        <w:ind w:left="0" w:firstLine="709"/>
        <w:rPr>
          <w:color w:val="000000"/>
        </w:rPr>
      </w:pPr>
      <w:r w:rsidRPr="00C668C1">
        <w:rPr>
          <w:color w:val="000000"/>
        </w:rPr>
        <w:t>Лидерство в команде</w:t>
      </w:r>
    </w:p>
    <w:p w:rsidR="004942A3" w:rsidRPr="00C668C1" w:rsidRDefault="004942A3" w:rsidP="002C35AC">
      <w:pPr>
        <w:pStyle w:val="a9"/>
        <w:numPr>
          <w:ilvl w:val="0"/>
          <w:numId w:val="27"/>
        </w:numPr>
        <w:spacing w:after="0"/>
        <w:ind w:left="0" w:firstLine="709"/>
        <w:rPr>
          <w:color w:val="000000"/>
        </w:rPr>
      </w:pPr>
      <w:r w:rsidRPr="00C668C1">
        <w:rPr>
          <w:color w:val="000000"/>
        </w:rPr>
        <w:t>Управление задачами</w:t>
      </w:r>
    </w:p>
    <w:p w:rsidR="004942A3" w:rsidRPr="00C668C1" w:rsidRDefault="004942A3" w:rsidP="002C35AC">
      <w:pPr>
        <w:pStyle w:val="a9"/>
        <w:numPr>
          <w:ilvl w:val="0"/>
          <w:numId w:val="27"/>
        </w:numPr>
        <w:spacing w:after="0"/>
        <w:ind w:left="0" w:firstLine="709"/>
        <w:rPr>
          <w:color w:val="000000"/>
        </w:rPr>
      </w:pPr>
      <w:r w:rsidRPr="00C668C1">
        <w:rPr>
          <w:color w:val="000000"/>
        </w:rPr>
        <w:t>Стратегическое мышление</w:t>
      </w:r>
    </w:p>
    <w:p w:rsidR="004942A3" w:rsidRPr="00C668C1" w:rsidRDefault="004942A3" w:rsidP="002C35AC">
      <w:pPr>
        <w:pStyle w:val="a9"/>
        <w:spacing w:after="0"/>
        <w:ind w:firstLine="709"/>
        <w:rPr>
          <w:color w:val="000000"/>
        </w:rPr>
      </w:pPr>
      <w:r w:rsidRPr="00C668C1">
        <w:rPr>
          <w:color w:val="000000"/>
        </w:rPr>
        <w:t>Функциональные компетенции</w:t>
      </w:r>
      <w:r w:rsidR="00AE4B66" w:rsidRPr="00C668C1">
        <w:rPr>
          <w:color w:val="000000"/>
        </w:rPr>
        <w:t xml:space="preserve"> </w:t>
      </w:r>
      <w:r w:rsidRPr="00C668C1">
        <w:rPr>
          <w:color w:val="000000"/>
        </w:rPr>
        <w:t>—</w:t>
      </w:r>
      <w:r w:rsidR="00AE4B66" w:rsidRPr="00C668C1">
        <w:rPr>
          <w:color w:val="000000"/>
        </w:rPr>
        <w:t xml:space="preserve"> </w:t>
      </w:r>
      <w:r w:rsidRPr="00C668C1">
        <w:rPr>
          <w:color w:val="000000"/>
        </w:rPr>
        <w:t>необходимы сотрудникам Управления офисных продаж и обслуживания и Управления по абонентскому обслуживанию:</w:t>
      </w:r>
    </w:p>
    <w:p w:rsidR="004942A3" w:rsidRPr="00C668C1" w:rsidRDefault="004942A3" w:rsidP="002C35AC">
      <w:pPr>
        <w:pStyle w:val="a9"/>
        <w:numPr>
          <w:ilvl w:val="0"/>
          <w:numId w:val="27"/>
        </w:numPr>
        <w:spacing w:after="0"/>
        <w:ind w:left="0" w:firstLine="709"/>
        <w:rPr>
          <w:color w:val="000000"/>
        </w:rPr>
      </w:pPr>
      <w:r w:rsidRPr="00C668C1">
        <w:rPr>
          <w:color w:val="000000"/>
        </w:rPr>
        <w:t>Навыки продаж</w:t>
      </w:r>
    </w:p>
    <w:p w:rsidR="008F223A" w:rsidRPr="00C668C1" w:rsidRDefault="008F223A" w:rsidP="002C35AC">
      <w:pPr>
        <w:pStyle w:val="a9"/>
        <w:numPr>
          <w:ilvl w:val="0"/>
          <w:numId w:val="27"/>
        </w:numPr>
        <w:spacing w:after="0"/>
        <w:ind w:left="0" w:firstLine="709"/>
        <w:rPr>
          <w:color w:val="000000"/>
        </w:rPr>
      </w:pPr>
      <w:r w:rsidRPr="00C668C1">
        <w:rPr>
          <w:color w:val="000000"/>
        </w:rPr>
        <w:t>Коммуникабельность</w:t>
      </w:r>
    </w:p>
    <w:p w:rsidR="004942A3" w:rsidRPr="00C668C1" w:rsidRDefault="004942A3" w:rsidP="002C35AC">
      <w:pPr>
        <w:pStyle w:val="a9"/>
        <w:numPr>
          <w:ilvl w:val="0"/>
          <w:numId w:val="27"/>
        </w:numPr>
        <w:spacing w:after="0"/>
        <w:ind w:left="0" w:firstLine="709"/>
        <w:rPr>
          <w:color w:val="000000"/>
        </w:rPr>
      </w:pPr>
      <w:r w:rsidRPr="00C668C1">
        <w:rPr>
          <w:color w:val="000000"/>
        </w:rPr>
        <w:t>Навыки обслуживания</w:t>
      </w:r>
    </w:p>
    <w:p w:rsidR="004942A3" w:rsidRPr="00C668C1" w:rsidRDefault="004942A3" w:rsidP="002C35AC">
      <w:pPr>
        <w:pStyle w:val="a9"/>
        <w:numPr>
          <w:ilvl w:val="0"/>
          <w:numId w:val="27"/>
        </w:numPr>
        <w:spacing w:after="0"/>
        <w:ind w:left="0" w:firstLine="709"/>
        <w:rPr>
          <w:color w:val="000000"/>
        </w:rPr>
      </w:pPr>
      <w:r w:rsidRPr="00C668C1">
        <w:rPr>
          <w:color w:val="000000"/>
        </w:rPr>
        <w:t>Управление конфликтами</w:t>
      </w:r>
    </w:p>
    <w:p w:rsidR="004942A3" w:rsidRPr="00C668C1" w:rsidRDefault="004942A3" w:rsidP="002C35AC">
      <w:pPr>
        <w:pStyle w:val="a9"/>
        <w:numPr>
          <w:ilvl w:val="0"/>
          <w:numId w:val="27"/>
        </w:numPr>
        <w:spacing w:after="0"/>
        <w:ind w:left="0" w:firstLine="709"/>
        <w:rPr>
          <w:color w:val="000000"/>
        </w:rPr>
      </w:pPr>
      <w:r w:rsidRPr="00C668C1">
        <w:rPr>
          <w:color w:val="000000"/>
        </w:rPr>
        <w:t>Управление стрессом</w:t>
      </w:r>
    </w:p>
    <w:p w:rsidR="004942A3" w:rsidRPr="00C668C1" w:rsidRDefault="004942A3" w:rsidP="002C35AC">
      <w:pPr>
        <w:pStyle w:val="a9"/>
        <w:numPr>
          <w:ilvl w:val="0"/>
          <w:numId w:val="27"/>
        </w:numPr>
        <w:spacing w:after="0"/>
        <w:ind w:left="0" w:firstLine="709"/>
        <w:rPr>
          <w:color w:val="000000"/>
        </w:rPr>
      </w:pPr>
      <w:r w:rsidRPr="00C668C1">
        <w:rPr>
          <w:color w:val="000000"/>
        </w:rPr>
        <w:lastRenderedPageBreak/>
        <w:t>Наставничество</w:t>
      </w:r>
    </w:p>
    <w:p w:rsidR="004942A3" w:rsidRPr="00C668C1" w:rsidRDefault="004942A3" w:rsidP="002C35AC">
      <w:pPr>
        <w:pStyle w:val="a9"/>
        <w:numPr>
          <w:ilvl w:val="0"/>
          <w:numId w:val="27"/>
        </w:numPr>
        <w:spacing w:after="0"/>
        <w:ind w:left="0" w:firstLine="709"/>
        <w:rPr>
          <w:color w:val="000000"/>
        </w:rPr>
      </w:pPr>
      <w:r w:rsidRPr="00C668C1">
        <w:rPr>
          <w:color w:val="000000"/>
        </w:rPr>
        <w:t>Активное слушание</w:t>
      </w:r>
    </w:p>
    <w:p w:rsidR="004942A3" w:rsidRPr="00C668C1" w:rsidRDefault="004942A3" w:rsidP="002C35AC">
      <w:pPr>
        <w:pStyle w:val="a9"/>
        <w:numPr>
          <w:ilvl w:val="0"/>
          <w:numId w:val="27"/>
        </w:numPr>
        <w:spacing w:after="0"/>
        <w:ind w:left="0" w:firstLine="709"/>
        <w:rPr>
          <w:color w:val="000000"/>
        </w:rPr>
      </w:pPr>
      <w:r w:rsidRPr="00C668C1">
        <w:rPr>
          <w:color w:val="000000"/>
        </w:rPr>
        <w:t>Соблюдение баланса интересов сотрудника и компании.</w:t>
      </w:r>
    </w:p>
    <w:p w:rsidR="0029320E" w:rsidRPr="00C668C1" w:rsidRDefault="004942A3" w:rsidP="002C35AC">
      <w:pPr>
        <w:pStyle w:val="a9"/>
        <w:spacing w:after="0"/>
        <w:ind w:firstLine="709"/>
        <w:rPr>
          <w:color w:val="000000"/>
        </w:rPr>
      </w:pPr>
      <w:r w:rsidRPr="00C668C1">
        <w:rPr>
          <w:color w:val="000000"/>
        </w:rPr>
        <w:t>Данные по количественному и качественному составу персон</w:t>
      </w:r>
      <w:r w:rsidR="00AE4B66" w:rsidRPr="00C668C1">
        <w:rPr>
          <w:color w:val="000000"/>
        </w:rPr>
        <w:t>ала приведены в таблицах 2.8</w:t>
      </w:r>
      <w:r w:rsidRPr="00C668C1">
        <w:rPr>
          <w:color w:val="000000"/>
        </w:rPr>
        <w:t>—2</w:t>
      </w:r>
      <w:r w:rsidR="00AE4B66" w:rsidRPr="00C668C1">
        <w:rPr>
          <w:color w:val="000000"/>
        </w:rPr>
        <w:t>.10</w:t>
      </w:r>
    </w:p>
    <w:p w:rsidR="002C35AC" w:rsidRPr="00C668C1" w:rsidRDefault="002C35AC" w:rsidP="002C35AC">
      <w:pPr>
        <w:pStyle w:val="a9"/>
        <w:spacing w:after="0"/>
        <w:ind w:firstLine="709"/>
        <w:rPr>
          <w:color w:val="000000"/>
        </w:rPr>
      </w:pPr>
    </w:p>
    <w:p w:rsidR="004942A3" w:rsidRPr="00C668C1" w:rsidRDefault="008F223A" w:rsidP="002C35AC">
      <w:pPr>
        <w:pStyle w:val="a9"/>
        <w:spacing w:after="0"/>
        <w:ind w:firstLine="709"/>
        <w:rPr>
          <w:color w:val="000000"/>
        </w:rPr>
      </w:pPr>
      <w:r w:rsidRPr="00C668C1">
        <w:rPr>
          <w:color w:val="000000"/>
        </w:rPr>
        <w:t xml:space="preserve">Таблица 2.8 </w:t>
      </w:r>
      <w:r w:rsidR="0029320E" w:rsidRPr="00C668C1">
        <w:rPr>
          <w:color w:val="000000"/>
        </w:rPr>
        <w:t>—</w:t>
      </w:r>
      <w:r w:rsidRPr="00C668C1">
        <w:rPr>
          <w:color w:val="000000"/>
        </w:rPr>
        <w:t xml:space="preserve"> </w:t>
      </w:r>
      <w:r w:rsidR="004942A3" w:rsidRPr="00C668C1">
        <w:rPr>
          <w:color w:val="000000"/>
        </w:rPr>
        <w:t>Среднесписочная</w:t>
      </w:r>
      <w:r w:rsidR="00556889" w:rsidRPr="00C668C1">
        <w:rPr>
          <w:color w:val="000000"/>
        </w:rPr>
        <w:t xml:space="preserve"> </w:t>
      </w:r>
      <w:r w:rsidR="004942A3" w:rsidRPr="00C668C1">
        <w:rPr>
          <w:color w:val="000000"/>
        </w:rPr>
        <w:t>численность персонала 2007—2009 г.</w:t>
      </w:r>
    </w:p>
    <w:tbl>
      <w:tblPr>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581"/>
        <w:gridCol w:w="3768"/>
      </w:tblGrid>
      <w:tr w:rsidR="004942A3" w:rsidRPr="00C668C1">
        <w:tc>
          <w:tcPr>
            <w:tcW w:w="1581" w:type="dxa"/>
          </w:tcPr>
          <w:p w:rsidR="004942A3" w:rsidRPr="00C668C1" w:rsidRDefault="004942A3" w:rsidP="00556889">
            <w:pPr>
              <w:pStyle w:val="a9"/>
              <w:suppressAutoHyphens w:val="0"/>
              <w:spacing w:after="0"/>
              <w:rPr>
                <w:color w:val="000000"/>
                <w:sz w:val="20"/>
                <w:szCs w:val="20"/>
              </w:rPr>
            </w:pPr>
            <w:r w:rsidRPr="00C668C1">
              <w:rPr>
                <w:color w:val="000000"/>
                <w:sz w:val="20"/>
                <w:szCs w:val="20"/>
              </w:rPr>
              <w:t>Год</w:t>
            </w:r>
          </w:p>
        </w:tc>
        <w:tc>
          <w:tcPr>
            <w:tcW w:w="3768" w:type="dxa"/>
          </w:tcPr>
          <w:p w:rsidR="004942A3" w:rsidRPr="00C668C1" w:rsidRDefault="004942A3" w:rsidP="00556889">
            <w:pPr>
              <w:pStyle w:val="a9"/>
              <w:suppressAutoHyphens w:val="0"/>
              <w:spacing w:after="0"/>
              <w:rPr>
                <w:color w:val="000000"/>
                <w:sz w:val="20"/>
                <w:szCs w:val="20"/>
              </w:rPr>
            </w:pPr>
            <w:r w:rsidRPr="00C668C1">
              <w:rPr>
                <w:color w:val="000000"/>
                <w:sz w:val="20"/>
                <w:szCs w:val="20"/>
              </w:rPr>
              <w:t>Списочная численность персонала</w:t>
            </w:r>
            <w:r w:rsidR="0029320E" w:rsidRPr="00C668C1">
              <w:rPr>
                <w:color w:val="000000"/>
                <w:sz w:val="20"/>
                <w:szCs w:val="20"/>
              </w:rPr>
              <w:t>, чел.</w:t>
            </w:r>
          </w:p>
        </w:tc>
      </w:tr>
      <w:tr w:rsidR="004942A3" w:rsidRPr="00C668C1">
        <w:tc>
          <w:tcPr>
            <w:tcW w:w="1581" w:type="dxa"/>
          </w:tcPr>
          <w:p w:rsidR="004942A3" w:rsidRPr="00C668C1" w:rsidRDefault="004942A3" w:rsidP="00556889">
            <w:pPr>
              <w:pStyle w:val="a9"/>
              <w:suppressAutoHyphens w:val="0"/>
              <w:spacing w:after="0"/>
              <w:rPr>
                <w:color w:val="000000"/>
                <w:sz w:val="20"/>
                <w:szCs w:val="20"/>
              </w:rPr>
            </w:pPr>
            <w:r w:rsidRPr="00C668C1">
              <w:rPr>
                <w:color w:val="000000"/>
                <w:sz w:val="20"/>
                <w:szCs w:val="20"/>
              </w:rPr>
              <w:t>2007</w:t>
            </w:r>
          </w:p>
        </w:tc>
        <w:tc>
          <w:tcPr>
            <w:tcW w:w="3768" w:type="dxa"/>
          </w:tcPr>
          <w:p w:rsidR="004942A3" w:rsidRPr="00C668C1" w:rsidRDefault="004942A3" w:rsidP="00556889">
            <w:pPr>
              <w:pStyle w:val="a9"/>
              <w:suppressAutoHyphens w:val="0"/>
              <w:spacing w:after="0"/>
              <w:rPr>
                <w:color w:val="000000"/>
                <w:sz w:val="20"/>
                <w:szCs w:val="20"/>
              </w:rPr>
            </w:pPr>
            <w:r w:rsidRPr="00C668C1">
              <w:rPr>
                <w:color w:val="000000"/>
                <w:sz w:val="20"/>
                <w:szCs w:val="20"/>
              </w:rPr>
              <w:t>1</w:t>
            </w:r>
            <w:r w:rsidR="005763A2" w:rsidRPr="00C668C1">
              <w:rPr>
                <w:color w:val="000000"/>
                <w:sz w:val="20"/>
                <w:szCs w:val="20"/>
              </w:rPr>
              <w:t>040</w:t>
            </w:r>
          </w:p>
        </w:tc>
      </w:tr>
      <w:tr w:rsidR="004942A3" w:rsidRPr="00C668C1">
        <w:tc>
          <w:tcPr>
            <w:tcW w:w="1581" w:type="dxa"/>
          </w:tcPr>
          <w:p w:rsidR="004942A3" w:rsidRPr="00C668C1" w:rsidRDefault="004942A3" w:rsidP="00556889">
            <w:pPr>
              <w:pStyle w:val="a9"/>
              <w:suppressAutoHyphens w:val="0"/>
              <w:spacing w:after="0"/>
              <w:rPr>
                <w:color w:val="000000"/>
                <w:sz w:val="20"/>
                <w:szCs w:val="20"/>
              </w:rPr>
            </w:pPr>
            <w:r w:rsidRPr="00C668C1">
              <w:rPr>
                <w:color w:val="000000"/>
                <w:sz w:val="20"/>
                <w:szCs w:val="20"/>
              </w:rPr>
              <w:t>2008</w:t>
            </w:r>
          </w:p>
        </w:tc>
        <w:tc>
          <w:tcPr>
            <w:tcW w:w="3768" w:type="dxa"/>
          </w:tcPr>
          <w:p w:rsidR="004942A3" w:rsidRPr="00C668C1" w:rsidRDefault="004942A3" w:rsidP="00556889">
            <w:pPr>
              <w:pStyle w:val="a9"/>
              <w:suppressAutoHyphens w:val="0"/>
              <w:spacing w:after="0"/>
              <w:rPr>
                <w:color w:val="000000"/>
                <w:sz w:val="20"/>
                <w:szCs w:val="20"/>
              </w:rPr>
            </w:pPr>
            <w:r w:rsidRPr="00C668C1">
              <w:rPr>
                <w:color w:val="000000"/>
                <w:sz w:val="20"/>
                <w:szCs w:val="20"/>
              </w:rPr>
              <w:t>1</w:t>
            </w:r>
            <w:r w:rsidR="005763A2" w:rsidRPr="00C668C1">
              <w:rPr>
                <w:color w:val="000000"/>
                <w:sz w:val="20"/>
                <w:szCs w:val="20"/>
              </w:rPr>
              <w:t>200</w:t>
            </w:r>
          </w:p>
        </w:tc>
      </w:tr>
      <w:tr w:rsidR="004942A3" w:rsidRPr="00C668C1">
        <w:tc>
          <w:tcPr>
            <w:tcW w:w="1581" w:type="dxa"/>
          </w:tcPr>
          <w:p w:rsidR="004942A3" w:rsidRPr="00C668C1" w:rsidRDefault="004942A3" w:rsidP="00556889">
            <w:pPr>
              <w:pStyle w:val="a9"/>
              <w:suppressAutoHyphens w:val="0"/>
              <w:spacing w:after="0"/>
              <w:rPr>
                <w:color w:val="000000"/>
                <w:sz w:val="20"/>
                <w:szCs w:val="20"/>
              </w:rPr>
            </w:pPr>
            <w:r w:rsidRPr="00C668C1">
              <w:rPr>
                <w:color w:val="000000"/>
                <w:sz w:val="20"/>
                <w:szCs w:val="20"/>
              </w:rPr>
              <w:t>2009</w:t>
            </w:r>
          </w:p>
        </w:tc>
        <w:tc>
          <w:tcPr>
            <w:tcW w:w="3768" w:type="dxa"/>
          </w:tcPr>
          <w:p w:rsidR="004942A3" w:rsidRPr="00C668C1" w:rsidRDefault="004942A3" w:rsidP="00556889">
            <w:pPr>
              <w:pStyle w:val="a9"/>
              <w:suppressAutoHyphens w:val="0"/>
              <w:spacing w:after="0"/>
              <w:rPr>
                <w:color w:val="000000"/>
                <w:sz w:val="20"/>
                <w:szCs w:val="20"/>
              </w:rPr>
            </w:pPr>
            <w:r w:rsidRPr="00C668C1">
              <w:rPr>
                <w:color w:val="000000"/>
                <w:sz w:val="20"/>
                <w:szCs w:val="20"/>
              </w:rPr>
              <w:t>1</w:t>
            </w:r>
            <w:r w:rsidR="005763A2" w:rsidRPr="00C668C1">
              <w:rPr>
                <w:color w:val="000000"/>
                <w:sz w:val="20"/>
                <w:szCs w:val="20"/>
              </w:rPr>
              <w:t>160</w:t>
            </w:r>
          </w:p>
        </w:tc>
      </w:tr>
    </w:tbl>
    <w:p w:rsidR="005763A2" w:rsidRPr="00C668C1" w:rsidRDefault="005763A2" w:rsidP="002C35AC">
      <w:pPr>
        <w:pStyle w:val="a7"/>
        <w:spacing w:line="360" w:lineRule="auto"/>
        <w:ind w:firstLine="709"/>
        <w:rPr>
          <w:color w:val="000000"/>
        </w:rPr>
      </w:pPr>
    </w:p>
    <w:p w:rsidR="004942A3" w:rsidRPr="00C668C1" w:rsidRDefault="008F223A" w:rsidP="002C35AC">
      <w:pPr>
        <w:pStyle w:val="a7"/>
        <w:spacing w:line="360" w:lineRule="auto"/>
        <w:ind w:firstLine="709"/>
        <w:rPr>
          <w:color w:val="000000"/>
        </w:rPr>
      </w:pPr>
      <w:r w:rsidRPr="00C668C1">
        <w:rPr>
          <w:color w:val="000000"/>
        </w:rPr>
        <w:t xml:space="preserve">Таблица 2.9 </w:t>
      </w:r>
      <w:r w:rsidR="0029320E" w:rsidRPr="00C668C1">
        <w:rPr>
          <w:color w:val="000000"/>
        </w:rPr>
        <w:t>—</w:t>
      </w:r>
      <w:r w:rsidRPr="00C668C1">
        <w:rPr>
          <w:color w:val="000000"/>
        </w:rPr>
        <w:t xml:space="preserve"> </w:t>
      </w:r>
      <w:r w:rsidR="004942A3" w:rsidRPr="00C668C1">
        <w:rPr>
          <w:color w:val="000000"/>
        </w:rPr>
        <w:t>Кадровый состав СООО «МТС»</w:t>
      </w:r>
      <w:r w:rsidR="002C35AC" w:rsidRPr="00C668C1">
        <w:rPr>
          <w:color w:val="000000"/>
        </w:rPr>
        <w:t xml:space="preserve"> </w:t>
      </w:r>
      <w:r w:rsidR="004942A3" w:rsidRPr="00C668C1">
        <w:rPr>
          <w:color w:val="000000"/>
        </w:rPr>
        <w:t>2007—2009 г.</w:t>
      </w:r>
    </w:p>
    <w:tbl>
      <w:tblPr>
        <w:tblW w:w="0" w:type="auto"/>
        <w:tblInd w:w="218" w:type="dxa"/>
        <w:tblLayout w:type="fixed"/>
        <w:tblLook w:val="0000"/>
      </w:tblPr>
      <w:tblGrid>
        <w:gridCol w:w="3078"/>
        <w:gridCol w:w="2750"/>
        <w:gridCol w:w="874"/>
        <w:gridCol w:w="993"/>
        <w:gridCol w:w="945"/>
      </w:tblGrid>
      <w:tr w:rsidR="0029320E" w:rsidRPr="00C668C1">
        <w:trPr>
          <w:cantSplit/>
          <w:trHeight w:val="491"/>
        </w:trPr>
        <w:tc>
          <w:tcPr>
            <w:tcW w:w="3078" w:type="dxa"/>
            <w:vMerge w:val="restart"/>
            <w:tcBorders>
              <w:top w:val="single" w:sz="4" w:space="0" w:color="auto"/>
              <w:left w:val="single" w:sz="4" w:space="0" w:color="auto"/>
              <w:bottom w:val="single" w:sz="4" w:space="0" w:color="auto"/>
              <w:right w:val="single" w:sz="4" w:space="0" w:color="000000"/>
            </w:tcBorders>
            <w:vAlign w:val="center"/>
          </w:tcPr>
          <w:p w:rsidR="0029320E" w:rsidRPr="00C668C1" w:rsidRDefault="0029320E"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Показатели</w:t>
            </w:r>
          </w:p>
        </w:tc>
        <w:tc>
          <w:tcPr>
            <w:tcW w:w="2750" w:type="dxa"/>
            <w:vMerge w:val="restart"/>
            <w:tcBorders>
              <w:top w:val="single" w:sz="4" w:space="0" w:color="auto"/>
              <w:left w:val="nil"/>
              <w:bottom w:val="single" w:sz="4" w:space="0" w:color="auto"/>
              <w:right w:val="single" w:sz="4" w:space="0" w:color="auto"/>
            </w:tcBorders>
            <w:vAlign w:val="center"/>
          </w:tcPr>
          <w:p w:rsidR="0029320E" w:rsidRPr="00C668C1" w:rsidRDefault="0029320E"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Категории</w:t>
            </w:r>
          </w:p>
        </w:tc>
        <w:tc>
          <w:tcPr>
            <w:tcW w:w="2812" w:type="dxa"/>
            <w:gridSpan w:val="3"/>
            <w:tcBorders>
              <w:top w:val="single" w:sz="4" w:space="0" w:color="auto"/>
              <w:left w:val="nil"/>
              <w:bottom w:val="single" w:sz="4" w:space="0" w:color="auto"/>
              <w:right w:val="single" w:sz="4" w:space="0" w:color="auto"/>
            </w:tcBorders>
            <w:vAlign w:val="center"/>
          </w:tcPr>
          <w:p w:rsidR="0029320E" w:rsidRPr="00C668C1" w:rsidRDefault="0029320E"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Года</w:t>
            </w:r>
          </w:p>
        </w:tc>
      </w:tr>
      <w:tr w:rsidR="004942A3" w:rsidRPr="00C668C1">
        <w:trPr>
          <w:cantSplit/>
          <w:trHeight w:val="348"/>
        </w:trPr>
        <w:tc>
          <w:tcPr>
            <w:tcW w:w="3078" w:type="dxa"/>
            <w:vMerge/>
            <w:tcBorders>
              <w:top w:val="single" w:sz="4" w:space="0" w:color="auto"/>
              <w:left w:val="single" w:sz="4" w:space="0" w:color="auto"/>
              <w:bottom w:val="single" w:sz="4" w:space="0" w:color="auto"/>
              <w:right w:val="single" w:sz="4" w:space="0" w:color="000000"/>
            </w:tcBorders>
            <w:vAlign w:val="bottom"/>
          </w:tcPr>
          <w:p w:rsidR="004942A3" w:rsidRPr="00C668C1" w:rsidRDefault="004942A3" w:rsidP="00556889">
            <w:pPr>
              <w:spacing w:after="0" w:line="360" w:lineRule="auto"/>
              <w:jc w:val="both"/>
              <w:rPr>
                <w:rFonts w:ascii="Times New Roman" w:hAnsi="Times New Roman" w:cs="Times New Roman"/>
                <w:color w:val="000000"/>
                <w:sz w:val="20"/>
                <w:szCs w:val="20"/>
              </w:rPr>
            </w:pPr>
          </w:p>
        </w:tc>
        <w:tc>
          <w:tcPr>
            <w:tcW w:w="2750" w:type="dxa"/>
            <w:vMerge/>
            <w:tcBorders>
              <w:top w:val="single" w:sz="4" w:space="0" w:color="auto"/>
              <w:left w:val="nil"/>
              <w:bottom w:val="single" w:sz="4" w:space="0" w:color="auto"/>
              <w:right w:val="single" w:sz="4" w:space="0" w:color="auto"/>
            </w:tcBorders>
            <w:vAlign w:val="bottom"/>
          </w:tcPr>
          <w:p w:rsidR="004942A3" w:rsidRPr="00C668C1" w:rsidRDefault="004942A3" w:rsidP="00556889">
            <w:pPr>
              <w:spacing w:after="0" w:line="360" w:lineRule="auto"/>
              <w:jc w:val="both"/>
              <w:rPr>
                <w:rFonts w:ascii="Times New Roman" w:hAnsi="Times New Roman" w:cs="Times New Roman"/>
                <w:color w:val="000000"/>
                <w:sz w:val="20"/>
                <w:szCs w:val="20"/>
              </w:rPr>
            </w:pPr>
          </w:p>
        </w:tc>
        <w:tc>
          <w:tcPr>
            <w:tcW w:w="874" w:type="dxa"/>
            <w:tcBorders>
              <w:top w:val="single" w:sz="4" w:space="0" w:color="auto"/>
              <w:left w:val="nil"/>
              <w:bottom w:val="single" w:sz="4" w:space="0" w:color="auto"/>
              <w:right w:val="single" w:sz="4" w:space="0" w:color="auto"/>
            </w:tcBorders>
            <w:vAlign w:val="bottom"/>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2007</w:t>
            </w:r>
          </w:p>
        </w:tc>
        <w:tc>
          <w:tcPr>
            <w:tcW w:w="993" w:type="dxa"/>
            <w:tcBorders>
              <w:top w:val="single" w:sz="4" w:space="0" w:color="auto"/>
              <w:left w:val="nil"/>
              <w:bottom w:val="single" w:sz="4" w:space="0" w:color="auto"/>
              <w:right w:val="single" w:sz="4" w:space="0" w:color="auto"/>
            </w:tcBorders>
            <w:vAlign w:val="bottom"/>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2008</w:t>
            </w:r>
          </w:p>
        </w:tc>
        <w:tc>
          <w:tcPr>
            <w:tcW w:w="945" w:type="dxa"/>
            <w:tcBorders>
              <w:top w:val="single" w:sz="4" w:space="0" w:color="auto"/>
              <w:left w:val="nil"/>
              <w:bottom w:val="single" w:sz="4" w:space="0" w:color="auto"/>
              <w:right w:val="single" w:sz="4" w:space="0" w:color="auto"/>
            </w:tcBorders>
            <w:vAlign w:val="bottom"/>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2009</w:t>
            </w:r>
          </w:p>
        </w:tc>
      </w:tr>
      <w:tr w:rsidR="008F223A" w:rsidRPr="00C668C1">
        <w:trPr>
          <w:cantSplit/>
          <w:trHeight w:val="191"/>
        </w:trPr>
        <w:tc>
          <w:tcPr>
            <w:tcW w:w="3078" w:type="dxa"/>
            <w:tcBorders>
              <w:top w:val="single" w:sz="4" w:space="0" w:color="auto"/>
              <w:left w:val="single" w:sz="4" w:space="0" w:color="auto"/>
              <w:bottom w:val="single" w:sz="4" w:space="0" w:color="auto"/>
              <w:right w:val="single" w:sz="4" w:space="0" w:color="000000"/>
            </w:tcBorders>
            <w:vAlign w:val="bottom"/>
          </w:tcPr>
          <w:p w:rsidR="008F223A" w:rsidRPr="00C668C1" w:rsidRDefault="008F223A"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w:t>
            </w:r>
          </w:p>
        </w:tc>
        <w:tc>
          <w:tcPr>
            <w:tcW w:w="2750" w:type="dxa"/>
            <w:tcBorders>
              <w:top w:val="single" w:sz="4" w:space="0" w:color="auto"/>
              <w:left w:val="nil"/>
              <w:bottom w:val="single" w:sz="4" w:space="0" w:color="auto"/>
              <w:right w:val="single" w:sz="4" w:space="0" w:color="auto"/>
            </w:tcBorders>
            <w:vAlign w:val="bottom"/>
          </w:tcPr>
          <w:p w:rsidR="008F223A" w:rsidRPr="00C668C1" w:rsidRDefault="008F223A"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w:t>
            </w:r>
          </w:p>
        </w:tc>
        <w:tc>
          <w:tcPr>
            <w:tcW w:w="874" w:type="dxa"/>
            <w:tcBorders>
              <w:top w:val="single" w:sz="4" w:space="0" w:color="auto"/>
              <w:left w:val="nil"/>
              <w:bottom w:val="single" w:sz="4" w:space="0" w:color="auto"/>
              <w:right w:val="single" w:sz="4" w:space="0" w:color="auto"/>
            </w:tcBorders>
            <w:vAlign w:val="bottom"/>
          </w:tcPr>
          <w:p w:rsidR="008F223A" w:rsidRPr="00C668C1" w:rsidRDefault="008F223A"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3</w:t>
            </w:r>
          </w:p>
        </w:tc>
        <w:tc>
          <w:tcPr>
            <w:tcW w:w="993" w:type="dxa"/>
            <w:tcBorders>
              <w:top w:val="single" w:sz="4" w:space="0" w:color="auto"/>
              <w:left w:val="nil"/>
              <w:bottom w:val="single" w:sz="4" w:space="0" w:color="auto"/>
              <w:right w:val="single" w:sz="4" w:space="0" w:color="auto"/>
            </w:tcBorders>
            <w:vAlign w:val="bottom"/>
          </w:tcPr>
          <w:p w:rsidR="008F223A" w:rsidRPr="00C668C1" w:rsidRDefault="008F223A"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4</w:t>
            </w:r>
          </w:p>
        </w:tc>
        <w:tc>
          <w:tcPr>
            <w:tcW w:w="945" w:type="dxa"/>
            <w:tcBorders>
              <w:top w:val="single" w:sz="4" w:space="0" w:color="auto"/>
              <w:left w:val="nil"/>
              <w:bottom w:val="single" w:sz="4" w:space="0" w:color="auto"/>
              <w:right w:val="single" w:sz="4" w:space="0" w:color="auto"/>
            </w:tcBorders>
            <w:vAlign w:val="bottom"/>
          </w:tcPr>
          <w:p w:rsidR="008F223A" w:rsidRPr="00C668C1" w:rsidRDefault="008F223A"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5</w:t>
            </w:r>
          </w:p>
        </w:tc>
      </w:tr>
      <w:tr w:rsidR="004942A3" w:rsidRPr="00C668C1">
        <w:trPr>
          <w:cantSplit/>
          <w:trHeight w:val="188"/>
        </w:trPr>
        <w:tc>
          <w:tcPr>
            <w:tcW w:w="3078" w:type="dxa"/>
            <w:vMerge w:val="restart"/>
            <w:tcBorders>
              <w:top w:val="single" w:sz="4" w:space="0" w:color="auto"/>
              <w:left w:val="single" w:sz="4" w:space="0" w:color="auto"/>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по качественному составу</w:t>
            </w:r>
          </w:p>
        </w:tc>
        <w:tc>
          <w:tcPr>
            <w:tcW w:w="2750"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мужчины</w:t>
            </w:r>
          </w:p>
        </w:tc>
        <w:tc>
          <w:tcPr>
            <w:tcW w:w="874"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49%</w:t>
            </w:r>
          </w:p>
        </w:tc>
        <w:tc>
          <w:tcPr>
            <w:tcW w:w="993"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49%</w:t>
            </w:r>
          </w:p>
        </w:tc>
        <w:tc>
          <w:tcPr>
            <w:tcW w:w="945"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52%</w:t>
            </w:r>
          </w:p>
        </w:tc>
      </w:tr>
      <w:tr w:rsidR="004942A3" w:rsidRPr="00C668C1">
        <w:trPr>
          <w:cantSplit/>
          <w:trHeight w:val="377"/>
        </w:trPr>
        <w:tc>
          <w:tcPr>
            <w:tcW w:w="3078" w:type="dxa"/>
            <w:vMerge/>
            <w:tcBorders>
              <w:top w:val="single" w:sz="4" w:space="0" w:color="auto"/>
              <w:left w:val="single" w:sz="4" w:space="0" w:color="auto"/>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p>
        </w:tc>
        <w:tc>
          <w:tcPr>
            <w:tcW w:w="2750"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женщины</w:t>
            </w:r>
          </w:p>
        </w:tc>
        <w:tc>
          <w:tcPr>
            <w:tcW w:w="874"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51%</w:t>
            </w:r>
          </w:p>
        </w:tc>
        <w:tc>
          <w:tcPr>
            <w:tcW w:w="993"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51%</w:t>
            </w:r>
          </w:p>
        </w:tc>
        <w:tc>
          <w:tcPr>
            <w:tcW w:w="945"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48%</w:t>
            </w:r>
          </w:p>
        </w:tc>
      </w:tr>
      <w:tr w:rsidR="004942A3" w:rsidRPr="00C668C1">
        <w:trPr>
          <w:cantSplit/>
          <w:trHeight w:val="345"/>
        </w:trPr>
        <w:tc>
          <w:tcPr>
            <w:tcW w:w="3078" w:type="dxa"/>
            <w:vMerge w:val="restart"/>
            <w:tcBorders>
              <w:top w:val="single" w:sz="4" w:space="0" w:color="auto"/>
              <w:left w:val="single" w:sz="4" w:space="0" w:color="auto"/>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по возрастным группам</w:t>
            </w:r>
          </w:p>
        </w:tc>
        <w:tc>
          <w:tcPr>
            <w:tcW w:w="2750"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до 30 лет</w:t>
            </w:r>
          </w:p>
        </w:tc>
        <w:tc>
          <w:tcPr>
            <w:tcW w:w="874"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42%</w:t>
            </w:r>
          </w:p>
        </w:tc>
        <w:tc>
          <w:tcPr>
            <w:tcW w:w="993"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39%</w:t>
            </w:r>
          </w:p>
        </w:tc>
        <w:tc>
          <w:tcPr>
            <w:tcW w:w="945"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41%</w:t>
            </w:r>
          </w:p>
        </w:tc>
      </w:tr>
      <w:tr w:rsidR="004942A3" w:rsidRPr="00C668C1">
        <w:trPr>
          <w:cantSplit/>
          <w:trHeight w:val="417"/>
        </w:trPr>
        <w:tc>
          <w:tcPr>
            <w:tcW w:w="3078" w:type="dxa"/>
            <w:vMerge/>
            <w:tcBorders>
              <w:top w:val="single" w:sz="4" w:space="0" w:color="auto"/>
              <w:left w:val="single" w:sz="4" w:space="0" w:color="auto"/>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p>
        </w:tc>
        <w:tc>
          <w:tcPr>
            <w:tcW w:w="2750"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от 31 до 40 лет</w:t>
            </w:r>
          </w:p>
        </w:tc>
        <w:tc>
          <w:tcPr>
            <w:tcW w:w="874"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19%</w:t>
            </w:r>
          </w:p>
        </w:tc>
        <w:tc>
          <w:tcPr>
            <w:tcW w:w="993"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21%</w:t>
            </w:r>
          </w:p>
        </w:tc>
        <w:tc>
          <w:tcPr>
            <w:tcW w:w="945"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22%</w:t>
            </w:r>
          </w:p>
        </w:tc>
      </w:tr>
      <w:tr w:rsidR="004942A3" w:rsidRPr="00C668C1">
        <w:trPr>
          <w:cantSplit/>
          <w:trHeight w:val="409"/>
        </w:trPr>
        <w:tc>
          <w:tcPr>
            <w:tcW w:w="3078" w:type="dxa"/>
            <w:vMerge/>
            <w:tcBorders>
              <w:top w:val="single" w:sz="4" w:space="0" w:color="auto"/>
              <w:left w:val="single" w:sz="4" w:space="0" w:color="auto"/>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p>
        </w:tc>
        <w:tc>
          <w:tcPr>
            <w:tcW w:w="2750"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от 41 до 50 лет</w:t>
            </w:r>
          </w:p>
        </w:tc>
        <w:tc>
          <w:tcPr>
            <w:tcW w:w="874"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20%</w:t>
            </w:r>
          </w:p>
        </w:tc>
        <w:tc>
          <w:tcPr>
            <w:tcW w:w="993"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21%</w:t>
            </w:r>
          </w:p>
        </w:tc>
        <w:tc>
          <w:tcPr>
            <w:tcW w:w="945"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22%</w:t>
            </w:r>
          </w:p>
        </w:tc>
      </w:tr>
      <w:tr w:rsidR="004942A3" w:rsidRPr="00C668C1">
        <w:trPr>
          <w:cantSplit/>
          <w:trHeight w:val="401"/>
        </w:trPr>
        <w:tc>
          <w:tcPr>
            <w:tcW w:w="3078" w:type="dxa"/>
            <w:vMerge/>
            <w:tcBorders>
              <w:top w:val="single" w:sz="4" w:space="0" w:color="auto"/>
              <w:left w:val="single" w:sz="4" w:space="0" w:color="auto"/>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p>
        </w:tc>
        <w:tc>
          <w:tcPr>
            <w:tcW w:w="2750"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от 51 до 55 лет</w:t>
            </w:r>
          </w:p>
        </w:tc>
        <w:tc>
          <w:tcPr>
            <w:tcW w:w="874"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15%</w:t>
            </w:r>
          </w:p>
        </w:tc>
        <w:tc>
          <w:tcPr>
            <w:tcW w:w="993"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14%</w:t>
            </w:r>
          </w:p>
        </w:tc>
        <w:tc>
          <w:tcPr>
            <w:tcW w:w="945"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13%</w:t>
            </w:r>
          </w:p>
        </w:tc>
      </w:tr>
      <w:tr w:rsidR="004942A3" w:rsidRPr="00C668C1">
        <w:trPr>
          <w:cantSplit/>
          <w:trHeight w:val="341"/>
        </w:trPr>
        <w:tc>
          <w:tcPr>
            <w:tcW w:w="3078" w:type="dxa"/>
            <w:vMerge/>
            <w:tcBorders>
              <w:top w:val="single" w:sz="4" w:space="0" w:color="auto"/>
              <w:left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p>
        </w:tc>
        <w:tc>
          <w:tcPr>
            <w:tcW w:w="2750" w:type="dxa"/>
            <w:tcBorders>
              <w:top w:val="single" w:sz="4" w:space="0" w:color="auto"/>
              <w:left w:val="nil"/>
              <w:right w:val="single" w:sz="4" w:space="0" w:color="auto"/>
            </w:tcBorders>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старше 55 лет</w:t>
            </w:r>
          </w:p>
        </w:tc>
        <w:tc>
          <w:tcPr>
            <w:tcW w:w="874" w:type="dxa"/>
            <w:tcBorders>
              <w:top w:val="single" w:sz="4" w:space="0" w:color="auto"/>
              <w:left w:val="nil"/>
              <w:right w:val="single" w:sz="4" w:space="0" w:color="auto"/>
            </w:tcBorders>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4%</w:t>
            </w:r>
          </w:p>
        </w:tc>
        <w:tc>
          <w:tcPr>
            <w:tcW w:w="993" w:type="dxa"/>
            <w:tcBorders>
              <w:top w:val="single" w:sz="4" w:space="0" w:color="auto"/>
              <w:left w:val="nil"/>
              <w:right w:val="single" w:sz="4" w:space="0" w:color="auto"/>
            </w:tcBorders>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4%</w:t>
            </w:r>
          </w:p>
        </w:tc>
        <w:tc>
          <w:tcPr>
            <w:tcW w:w="945" w:type="dxa"/>
            <w:tcBorders>
              <w:top w:val="single" w:sz="4" w:space="0" w:color="auto"/>
              <w:left w:val="nil"/>
              <w:right w:val="single" w:sz="4" w:space="0" w:color="auto"/>
            </w:tcBorders>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w:t>
            </w:r>
          </w:p>
        </w:tc>
      </w:tr>
      <w:tr w:rsidR="004942A3" w:rsidRPr="00C668C1">
        <w:trPr>
          <w:cantSplit/>
          <w:trHeight w:val="252"/>
        </w:trPr>
        <w:tc>
          <w:tcPr>
            <w:tcW w:w="3078" w:type="dxa"/>
            <w:vMerge w:val="restart"/>
            <w:tcBorders>
              <w:top w:val="single" w:sz="4" w:space="0" w:color="auto"/>
              <w:left w:val="single" w:sz="4" w:space="0" w:color="auto"/>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по уровню образования</w:t>
            </w:r>
          </w:p>
        </w:tc>
        <w:tc>
          <w:tcPr>
            <w:tcW w:w="2750"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высшее</w:t>
            </w:r>
          </w:p>
        </w:tc>
        <w:tc>
          <w:tcPr>
            <w:tcW w:w="874"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80%</w:t>
            </w:r>
          </w:p>
        </w:tc>
        <w:tc>
          <w:tcPr>
            <w:tcW w:w="993"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84%</w:t>
            </w:r>
          </w:p>
        </w:tc>
        <w:tc>
          <w:tcPr>
            <w:tcW w:w="945"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87%</w:t>
            </w:r>
          </w:p>
        </w:tc>
      </w:tr>
      <w:tr w:rsidR="004942A3" w:rsidRPr="00C668C1">
        <w:trPr>
          <w:cantSplit/>
          <w:trHeight w:val="148"/>
        </w:trPr>
        <w:tc>
          <w:tcPr>
            <w:tcW w:w="3078" w:type="dxa"/>
            <w:vMerge/>
            <w:tcBorders>
              <w:top w:val="single" w:sz="4" w:space="0" w:color="auto"/>
              <w:left w:val="single" w:sz="4" w:space="0" w:color="auto"/>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p>
        </w:tc>
        <w:tc>
          <w:tcPr>
            <w:tcW w:w="2750"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среднее профессиональное</w:t>
            </w:r>
          </w:p>
        </w:tc>
        <w:tc>
          <w:tcPr>
            <w:tcW w:w="874"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15%</w:t>
            </w:r>
          </w:p>
        </w:tc>
        <w:tc>
          <w:tcPr>
            <w:tcW w:w="993"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14%</w:t>
            </w:r>
          </w:p>
        </w:tc>
        <w:tc>
          <w:tcPr>
            <w:tcW w:w="945"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12%</w:t>
            </w:r>
          </w:p>
        </w:tc>
      </w:tr>
      <w:tr w:rsidR="004942A3" w:rsidRPr="00C668C1">
        <w:trPr>
          <w:cantSplit/>
          <w:trHeight w:val="243"/>
        </w:trPr>
        <w:tc>
          <w:tcPr>
            <w:tcW w:w="3078" w:type="dxa"/>
            <w:vMerge/>
            <w:tcBorders>
              <w:top w:val="single" w:sz="4" w:space="0" w:color="auto"/>
              <w:left w:val="single" w:sz="4" w:space="0" w:color="auto"/>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p>
        </w:tc>
        <w:tc>
          <w:tcPr>
            <w:tcW w:w="2750"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среднее общее</w:t>
            </w:r>
          </w:p>
        </w:tc>
        <w:tc>
          <w:tcPr>
            <w:tcW w:w="874" w:type="dxa"/>
            <w:tcBorders>
              <w:top w:val="single" w:sz="4" w:space="0" w:color="auto"/>
              <w:left w:val="nil"/>
              <w:bottom w:val="single" w:sz="4" w:space="0" w:color="auto"/>
              <w:right w:val="single" w:sz="4" w:space="0" w:color="auto"/>
            </w:tcBorders>
            <w:vAlign w:val="center"/>
          </w:tcPr>
          <w:p w:rsidR="004942A3" w:rsidRPr="00C668C1" w:rsidRDefault="008F223A"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 </w:t>
            </w:r>
            <w:r w:rsidR="004942A3" w:rsidRPr="00C668C1">
              <w:rPr>
                <w:rFonts w:ascii="Times New Roman" w:hAnsi="Times New Roman" w:cs="Times New Roman"/>
                <w:color w:val="000000"/>
                <w:sz w:val="20"/>
                <w:szCs w:val="20"/>
              </w:rPr>
              <w:t>5%</w:t>
            </w:r>
          </w:p>
        </w:tc>
        <w:tc>
          <w:tcPr>
            <w:tcW w:w="993" w:type="dxa"/>
            <w:tcBorders>
              <w:top w:val="single" w:sz="4" w:space="0" w:color="auto"/>
              <w:left w:val="nil"/>
              <w:bottom w:val="single" w:sz="4" w:space="0" w:color="auto"/>
              <w:right w:val="single" w:sz="4" w:space="0" w:color="auto"/>
            </w:tcBorders>
            <w:vAlign w:val="center"/>
          </w:tcPr>
          <w:p w:rsidR="004942A3" w:rsidRPr="00C668C1" w:rsidRDefault="002C35AC"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 </w:t>
            </w:r>
            <w:r w:rsidR="004942A3" w:rsidRPr="00C668C1">
              <w:rPr>
                <w:rFonts w:ascii="Times New Roman" w:hAnsi="Times New Roman" w:cs="Times New Roman"/>
                <w:color w:val="000000"/>
                <w:sz w:val="20"/>
                <w:szCs w:val="20"/>
              </w:rPr>
              <w:t>2%</w:t>
            </w:r>
          </w:p>
        </w:tc>
        <w:tc>
          <w:tcPr>
            <w:tcW w:w="945" w:type="dxa"/>
            <w:tcBorders>
              <w:top w:val="single" w:sz="4" w:space="0" w:color="auto"/>
              <w:left w:val="nil"/>
              <w:bottom w:val="single" w:sz="4" w:space="0" w:color="auto"/>
              <w:right w:val="single" w:sz="4" w:space="0" w:color="auto"/>
            </w:tcBorders>
            <w:vAlign w:val="center"/>
          </w:tcPr>
          <w:p w:rsidR="004942A3" w:rsidRPr="00C668C1" w:rsidRDefault="002C35AC"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 </w:t>
            </w:r>
            <w:r w:rsidR="004942A3" w:rsidRPr="00C668C1">
              <w:rPr>
                <w:rFonts w:ascii="Times New Roman" w:hAnsi="Times New Roman" w:cs="Times New Roman"/>
                <w:color w:val="000000"/>
                <w:sz w:val="20"/>
                <w:szCs w:val="20"/>
              </w:rPr>
              <w:t>1%</w:t>
            </w:r>
          </w:p>
        </w:tc>
      </w:tr>
      <w:tr w:rsidR="004942A3" w:rsidRPr="00C668C1">
        <w:trPr>
          <w:cantSplit/>
          <w:trHeight w:val="252"/>
        </w:trPr>
        <w:tc>
          <w:tcPr>
            <w:tcW w:w="3078" w:type="dxa"/>
            <w:vMerge w:val="restart"/>
            <w:tcBorders>
              <w:top w:val="single" w:sz="4" w:space="0" w:color="auto"/>
              <w:left w:val="single" w:sz="4" w:space="0" w:color="auto"/>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по профессиональной категории</w:t>
            </w:r>
          </w:p>
        </w:tc>
        <w:tc>
          <w:tcPr>
            <w:tcW w:w="2750"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руководители</w:t>
            </w:r>
          </w:p>
        </w:tc>
        <w:tc>
          <w:tcPr>
            <w:tcW w:w="874" w:type="dxa"/>
            <w:tcBorders>
              <w:top w:val="single" w:sz="4" w:space="0" w:color="auto"/>
              <w:left w:val="nil"/>
              <w:bottom w:val="single" w:sz="4" w:space="0" w:color="auto"/>
              <w:right w:val="single" w:sz="4" w:space="0" w:color="auto"/>
            </w:tcBorders>
            <w:vAlign w:val="center"/>
          </w:tcPr>
          <w:p w:rsidR="004942A3" w:rsidRPr="00C668C1" w:rsidRDefault="002C35AC"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 </w:t>
            </w:r>
            <w:r w:rsidR="004942A3" w:rsidRPr="00C668C1">
              <w:rPr>
                <w:rFonts w:ascii="Times New Roman" w:hAnsi="Times New Roman" w:cs="Times New Roman"/>
                <w:color w:val="000000"/>
                <w:sz w:val="20"/>
                <w:szCs w:val="20"/>
              </w:rPr>
              <w:t>1%</w:t>
            </w:r>
          </w:p>
        </w:tc>
        <w:tc>
          <w:tcPr>
            <w:tcW w:w="993" w:type="dxa"/>
            <w:tcBorders>
              <w:top w:val="single" w:sz="4" w:space="0" w:color="auto"/>
              <w:left w:val="nil"/>
              <w:bottom w:val="single" w:sz="4" w:space="0" w:color="auto"/>
              <w:right w:val="single" w:sz="4" w:space="0" w:color="auto"/>
            </w:tcBorders>
            <w:vAlign w:val="center"/>
          </w:tcPr>
          <w:p w:rsidR="004942A3" w:rsidRPr="00C668C1" w:rsidRDefault="002C35AC"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 </w:t>
            </w:r>
            <w:r w:rsidR="004942A3" w:rsidRPr="00C668C1">
              <w:rPr>
                <w:rFonts w:ascii="Times New Roman" w:hAnsi="Times New Roman" w:cs="Times New Roman"/>
                <w:color w:val="000000"/>
                <w:sz w:val="20"/>
                <w:szCs w:val="20"/>
              </w:rPr>
              <w:t>1%</w:t>
            </w:r>
          </w:p>
        </w:tc>
        <w:tc>
          <w:tcPr>
            <w:tcW w:w="945" w:type="dxa"/>
            <w:tcBorders>
              <w:top w:val="single" w:sz="4" w:space="0" w:color="auto"/>
              <w:left w:val="nil"/>
              <w:bottom w:val="single" w:sz="4" w:space="0" w:color="auto"/>
              <w:right w:val="single" w:sz="4" w:space="0" w:color="auto"/>
            </w:tcBorders>
            <w:vAlign w:val="center"/>
          </w:tcPr>
          <w:p w:rsidR="004942A3" w:rsidRPr="00C668C1" w:rsidRDefault="002C35AC"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 </w:t>
            </w:r>
            <w:r w:rsidR="004942A3" w:rsidRPr="00C668C1">
              <w:rPr>
                <w:rFonts w:ascii="Times New Roman" w:hAnsi="Times New Roman" w:cs="Times New Roman"/>
                <w:color w:val="000000"/>
                <w:sz w:val="20"/>
                <w:szCs w:val="20"/>
              </w:rPr>
              <w:t>1%</w:t>
            </w:r>
          </w:p>
        </w:tc>
      </w:tr>
      <w:tr w:rsidR="004942A3" w:rsidRPr="00C668C1">
        <w:trPr>
          <w:cantSplit/>
          <w:trHeight w:val="252"/>
        </w:trPr>
        <w:tc>
          <w:tcPr>
            <w:tcW w:w="3078" w:type="dxa"/>
            <w:vMerge/>
            <w:tcBorders>
              <w:top w:val="single" w:sz="4" w:space="0" w:color="auto"/>
              <w:left w:val="single" w:sz="4" w:space="0" w:color="auto"/>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p>
        </w:tc>
        <w:tc>
          <w:tcPr>
            <w:tcW w:w="2750"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специалисты</w:t>
            </w:r>
          </w:p>
        </w:tc>
        <w:tc>
          <w:tcPr>
            <w:tcW w:w="874"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85%</w:t>
            </w:r>
          </w:p>
        </w:tc>
        <w:tc>
          <w:tcPr>
            <w:tcW w:w="993"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87%</w:t>
            </w:r>
          </w:p>
        </w:tc>
        <w:tc>
          <w:tcPr>
            <w:tcW w:w="945"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88%</w:t>
            </w:r>
          </w:p>
        </w:tc>
      </w:tr>
      <w:tr w:rsidR="004942A3" w:rsidRPr="00C668C1">
        <w:trPr>
          <w:cantSplit/>
          <w:trHeight w:val="252"/>
        </w:trPr>
        <w:tc>
          <w:tcPr>
            <w:tcW w:w="3078" w:type="dxa"/>
            <w:vMerge/>
            <w:tcBorders>
              <w:top w:val="single" w:sz="4" w:space="0" w:color="auto"/>
              <w:left w:val="single" w:sz="4" w:space="0" w:color="auto"/>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p>
        </w:tc>
        <w:tc>
          <w:tcPr>
            <w:tcW w:w="2750"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рабочие</w:t>
            </w:r>
          </w:p>
        </w:tc>
        <w:tc>
          <w:tcPr>
            <w:tcW w:w="874"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14%</w:t>
            </w:r>
          </w:p>
        </w:tc>
        <w:tc>
          <w:tcPr>
            <w:tcW w:w="993"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12%</w:t>
            </w:r>
          </w:p>
        </w:tc>
        <w:tc>
          <w:tcPr>
            <w:tcW w:w="945" w:type="dxa"/>
            <w:tcBorders>
              <w:top w:val="single" w:sz="4" w:space="0" w:color="auto"/>
              <w:left w:val="nil"/>
              <w:bottom w:val="single" w:sz="4" w:space="0" w:color="auto"/>
              <w:right w:val="single" w:sz="4" w:space="0" w:color="auto"/>
            </w:tcBorders>
            <w:vAlign w:val="center"/>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11%</w:t>
            </w:r>
          </w:p>
        </w:tc>
      </w:tr>
    </w:tbl>
    <w:p w:rsidR="0029320E" w:rsidRPr="00C668C1" w:rsidRDefault="0029320E" w:rsidP="002C35AC">
      <w:pPr>
        <w:tabs>
          <w:tab w:val="left" w:pos="1160"/>
        </w:tabs>
        <w:spacing w:after="0" w:line="360" w:lineRule="auto"/>
        <w:ind w:firstLine="709"/>
        <w:jc w:val="both"/>
        <w:rPr>
          <w:rFonts w:ascii="Times New Roman" w:hAnsi="Times New Roman" w:cs="Times New Roman"/>
          <w:color w:val="000000"/>
          <w:sz w:val="28"/>
          <w:szCs w:val="28"/>
        </w:rPr>
      </w:pPr>
    </w:p>
    <w:p w:rsidR="002C35AC" w:rsidRPr="00C668C1" w:rsidRDefault="008F223A" w:rsidP="002C35AC">
      <w:pPr>
        <w:tabs>
          <w:tab w:val="left" w:pos="116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Исходя из данных таблицы 2.8</w:t>
      </w:r>
      <w:r w:rsidR="005763A2" w:rsidRPr="00C668C1">
        <w:rPr>
          <w:rFonts w:ascii="Times New Roman" w:hAnsi="Times New Roman" w:cs="Times New Roman"/>
          <w:color w:val="000000"/>
          <w:sz w:val="28"/>
          <w:szCs w:val="28"/>
        </w:rPr>
        <w:t xml:space="preserve"> видно, что ч</w:t>
      </w:r>
      <w:r w:rsidR="006572EE" w:rsidRPr="00C668C1">
        <w:rPr>
          <w:rFonts w:ascii="Times New Roman" w:hAnsi="Times New Roman" w:cs="Times New Roman"/>
          <w:color w:val="000000"/>
          <w:sz w:val="28"/>
          <w:szCs w:val="28"/>
        </w:rPr>
        <w:t>исленность работников в 2009 г.</w:t>
      </w:r>
      <w:r w:rsidR="005763A2" w:rsidRPr="00C668C1">
        <w:rPr>
          <w:rFonts w:ascii="Times New Roman" w:hAnsi="Times New Roman" w:cs="Times New Roman"/>
          <w:color w:val="000000"/>
          <w:sz w:val="28"/>
          <w:szCs w:val="28"/>
        </w:rPr>
        <w:t xml:space="preserve"> сократилась на 40 чел</w:t>
      </w:r>
      <w:r w:rsidR="006572EE" w:rsidRPr="00C668C1">
        <w:rPr>
          <w:rFonts w:ascii="Times New Roman" w:hAnsi="Times New Roman" w:cs="Times New Roman"/>
          <w:color w:val="000000"/>
          <w:sz w:val="28"/>
          <w:szCs w:val="28"/>
        </w:rPr>
        <w:t>.</w:t>
      </w:r>
      <w:r w:rsidR="00E014DF" w:rsidRPr="00C668C1">
        <w:rPr>
          <w:rFonts w:ascii="Times New Roman" w:hAnsi="Times New Roman" w:cs="Times New Roman"/>
          <w:color w:val="000000"/>
          <w:sz w:val="28"/>
          <w:szCs w:val="28"/>
        </w:rPr>
        <w:t xml:space="preserve"> по сравнению с 2008 годом</w:t>
      </w:r>
      <w:r w:rsidR="005763A2" w:rsidRPr="00C668C1">
        <w:rPr>
          <w:rFonts w:ascii="Times New Roman" w:hAnsi="Times New Roman" w:cs="Times New Roman"/>
          <w:color w:val="000000"/>
          <w:sz w:val="28"/>
          <w:szCs w:val="28"/>
        </w:rPr>
        <w:t>.</w:t>
      </w:r>
    </w:p>
    <w:p w:rsidR="002C35AC" w:rsidRPr="00C668C1" w:rsidRDefault="008F223A" w:rsidP="002C35AC">
      <w:pPr>
        <w:tabs>
          <w:tab w:val="left" w:pos="116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Анализируя таблицу 2.9</w:t>
      </w:r>
      <w:r w:rsidR="00556889" w:rsidRPr="00C668C1">
        <w:rPr>
          <w:rFonts w:ascii="Times New Roman" w:hAnsi="Times New Roman" w:cs="Times New Roman"/>
          <w:color w:val="000000"/>
          <w:sz w:val="28"/>
          <w:szCs w:val="28"/>
        </w:rPr>
        <w:t>,</w:t>
      </w:r>
      <w:r w:rsidR="00E014DF" w:rsidRPr="00C668C1">
        <w:rPr>
          <w:rFonts w:ascii="Times New Roman" w:hAnsi="Times New Roman" w:cs="Times New Roman"/>
          <w:color w:val="000000"/>
          <w:sz w:val="28"/>
          <w:szCs w:val="28"/>
        </w:rPr>
        <w:t xml:space="preserve"> отметим, что в СООО «МТС» работает примерно одинаковое количество мужчин и женщин. По возрастному </w:t>
      </w:r>
      <w:r w:rsidR="00E014DF" w:rsidRPr="00C668C1">
        <w:rPr>
          <w:rFonts w:ascii="Times New Roman" w:hAnsi="Times New Roman" w:cs="Times New Roman"/>
          <w:color w:val="000000"/>
          <w:sz w:val="28"/>
          <w:szCs w:val="28"/>
        </w:rPr>
        <w:lastRenderedPageBreak/>
        <w:t>составу преобладают лица до 30</w:t>
      </w:r>
      <w:r w:rsidR="00525C89" w:rsidRPr="00C668C1">
        <w:rPr>
          <w:rFonts w:ascii="Times New Roman" w:hAnsi="Times New Roman" w:cs="Times New Roman"/>
          <w:color w:val="000000"/>
          <w:sz w:val="28"/>
          <w:szCs w:val="28"/>
        </w:rPr>
        <w:t xml:space="preserve"> </w:t>
      </w:r>
      <w:r w:rsidR="00E014DF" w:rsidRPr="00C668C1">
        <w:rPr>
          <w:rFonts w:ascii="Times New Roman" w:hAnsi="Times New Roman" w:cs="Times New Roman"/>
          <w:color w:val="000000"/>
          <w:sz w:val="28"/>
          <w:szCs w:val="28"/>
        </w:rPr>
        <w:t>лет, что говорит о том, что в компании реализуется программа поддержки молодых специа</w:t>
      </w:r>
      <w:r w:rsidR="00525C89" w:rsidRPr="00C668C1">
        <w:rPr>
          <w:rFonts w:ascii="Times New Roman" w:hAnsi="Times New Roman" w:cs="Times New Roman"/>
          <w:color w:val="000000"/>
          <w:sz w:val="28"/>
          <w:szCs w:val="28"/>
        </w:rPr>
        <w:t>листов. По данным</w:t>
      </w:r>
      <w:r w:rsidR="002C35AC" w:rsidRPr="00C668C1">
        <w:rPr>
          <w:rFonts w:ascii="Times New Roman" w:hAnsi="Times New Roman" w:cs="Times New Roman"/>
          <w:color w:val="000000"/>
          <w:sz w:val="28"/>
          <w:szCs w:val="28"/>
        </w:rPr>
        <w:t xml:space="preserve"> </w:t>
      </w:r>
      <w:r w:rsidR="00525C89" w:rsidRPr="00C668C1">
        <w:rPr>
          <w:rFonts w:ascii="Times New Roman" w:hAnsi="Times New Roman" w:cs="Times New Roman"/>
          <w:color w:val="000000"/>
          <w:sz w:val="28"/>
          <w:szCs w:val="28"/>
        </w:rPr>
        <w:t>2009 г.</w:t>
      </w:r>
      <w:r w:rsidR="00E014DF" w:rsidRPr="00C668C1">
        <w:rPr>
          <w:rFonts w:ascii="Times New Roman" w:hAnsi="Times New Roman" w:cs="Times New Roman"/>
          <w:color w:val="000000"/>
          <w:sz w:val="28"/>
          <w:szCs w:val="28"/>
        </w:rPr>
        <w:t xml:space="preserve"> 87 % специалистов имеют высшее образование. По сравнению с предыдущим годом показатель вырос на 3 %, это говорит о том, что работники компании заинтересованы в саморазвитии и повышении профессионального уровня.</w:t>
      </w:r>
    </w:p>
    <w:p w:rsidR="004942A3" w:rsidRPr="00C668C1" w:rsidRDefault="004942A3" w:rsidP="002C35AC">
      <w:pPr>
        <w:tabs>
          <w:tab w:val="left" w:pos="116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Можно также отметить, что удельный вес молодых работников на руководящих должностях составляет более 30 %.</w:t>
      </w:r>
    </w:p>
    <w:p w:rsidR="004942A3" w:rsidRPr="00C668C1" w:rsidRDefault="004942A3" w:rsidP="002C35AC">
      <w:pPr>
        <w:tabs>
          <w:tab w:val="left" w:pos="116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Рассмотрим состав кадров отдела Продаж и абонентского обслуживания, в частности справочно-информ</w:t>
      </w:r>
      <w:r w:rsidR="00525C89" w:rsidRPr="00C668C1">
        <w:rPr>
          <w:rFonts w:ascii="Times New Roman" w:hAnsi="Times New Roman" w:cs="Times New Roman"/>
          <w:color w:val="000000"/>
          <w:sz w:val="28"/>
          <w:szCs w:val="28"/>
        </w:rPr>
        <w:t>ационной группы</w:t>
      </w:r>
      <w:r w:rsidR="002C35AC" w:rsidRPr="00C668C1">
        <w:rPr>
          <w:rFonts w:ascii="Times New Roman" w:hAnsi="Times New Roman" w:cs="Times New Roman"/>
          <w:color w:val="000000"/>
          <w:sz w:val="28"/>
          <w:szCs w:val="28"/>
        </w:rPr>
        <w:t xml:space="preserve"> </w:t>
      </w:r>
      <w:r w:rsidR="00525C89" w:rsidRPr="00C668C1">
        <w:rPr>
          <w:rFonts w:ascii="Times New Roman" w:hAnsi="Times New Roman" w:cs="Times New Roman"/>
          <w:color w:val="000000"/>
          <w:sz w:val="28"/>
          <w:szCs w:val="28"/>
        </w:rPr>
        <w:t>(таблица 2.10</w:t>
      </w:r>
      <w:r w:rsidRPr="00C668C1">
        <w:rPr>
          <w:rFonts w:ascii="Times New Roman" w:hAnsi="Times New Roman" w:cs="Times New Roman"/>
          <w:color w:val="000000"/>
          <w:sz w:val="28"/>
          <w:szCs w:val="28"/>
        </w:rPr>
        <w:t>)</w:t>
      </w:r>
    </w:p>
    <w:p w:rsidR="00E014DF" w:rsidRPr="00C668C1" w:rsidRDefault="00E014DF" w:rsidP="002C35AC">
      <w:pPr>
        <w:tabs>
          <w:tab w:val="left" w:pos="1160"/>
        </w:tabs>
        <w:spacing w:after="0" w:line="360" w:lineRule="auto"/>
        <w:ind w:firstLine="709"/>
        <w:jc w:val="both"/>
        <w:rPr>
          <w:rFonts w:ascii="Times New Roman" w:hAnsi="Times New Roman" w:cs="Times New Roman"/>
          <w:color w:val="000000"/>
          <w:sz w:val="28"/>
          <w:szCs w:val="28"/>
        </w:rPr>
      </w:pPr>
    </w:p>
    <w:p w:rsidR="004942A3" w:rsidRPr="00C668C1" w:rsidRDefault="00525C89" w:rsidP="002C35AC">
      <w:pPr>
        <w:tabs>
          <w:tab w:val="left" w:pos="116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Таблица 2.10 </w:t>
      </w:r>
      <w:r w:rsidR="0029320E"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Кадровый состав отдела Продаж и абонентского обслуживания (справочно-инфор</w:t>
      </w:r>
      <w:r w:rsidR="0029320E" w:rsidRPr="00C668C1">
        <w:rPr>
          <w:rFonts w:ascii="Times New Roman" w:hAnsi="Times New Roman" w:cs="Times New Roman"/>
          <w:color w:val="000000"/>
          <w:sz w:val="28"/>
          <w:szCs w:val="28"/>
        </w:rPr>
        <w:t>мационная группа</w:t>
      </w:r>
      <w:r w:rsidR="004942A3" w:rsidRPr="00C668C1">
        <w:rPr>
          <w:rFonts w:ascii="Times New Roman" w:hAnsi="Times New Roman" w:cs="Times New Roman"/>
          <w:color w:val="000000"/>
          <w:sz w:val="28"/>
          <w:szCs w:val="28"/>
        </w:rPr>
        <w:t>)</w:t>
      </w:r>
    </w:p>
    <w:tbl>
      <w:tblPr>
        <w:tblW w:w="4681" w:type="pct"/>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56"/>
        <w:gridCol w:w="1855"/>
        <w:gridCol w:w="2657"/>
        <w:gridCol w:w="2311"/>
        <w:gridCol w:w="1480"/>
      </w:tblGrid>
      <w:tr w:rsidR="004942A3" w:rsidRPr="00C668C1">
        <w:trPr>
          <w:cantSplit/>
        </w:trPr>
        <w:tc>
          <w:tcPr>
            <w:tcW w:w="366" w:type="pct"/>
            <w:vMerge w:val="restart"/>
          </w:tcPr>
          <w:p w:rsidR="004942A3" w:rsidRPr="00C668C1" w:rsidRDefault="004942A3" w:rsidP="00556889">
            <w:pPr>
              <w:tabs>
                <w:tab w:val="left" w:pos="116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Год</w:t>
            </w:r>
          </w:p>
        </w:tc>
        <w:tc>
          <w:tcPr>
            <w:tcW w:w="1035" w:type="pct"/>
            <w:vMerge w:val="restart"/>
          </w:tcPr>
          <w:p w:rsidR="004942A3" w:rsidRPr="00C668C1" w:rsidRDefault="004942A3" w:rsidP="00556889">
            <w:pPr>
              <w:tabs>
                <w:tab w:val="left" w:pos="116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Общая численность,</w:t>
            </w:r>
            <w:r w:rsidR="00556889" w:rsidRPr="00C668C1">
              <w:rPr>
                <w:rFonts w:ascii="Times New Roman" w:hAnsi="Times New Roman" w:cs="Times New Roman"/>
                <w:color w:val="000000"/>
                <w:sz w:val="20"/>
                <w:szCs w:val="20"/>
              </w:rPr>
              <w:t xml:space="preserve"> </w:t>
            </w:r>
            <w:r w:rsidR="0029320E" w:rsidRPr="00C668C1">
              <w:rPr>
                <w:rFonts w:ascii="Times New Roman" w:hAnsi="Times New Roman" w:cs="Times New Roman"/>
                <w:color w:val="000000"/>
                <w:sz w:val="20"/>
                <w:szCs w:val="20"/>
              </w:rPr>
              <w:t>ч</w:t>
            </w:r>
            <w:r w:rsidRPr="00C668C1">
              <w:rPr>
                <w:rFonts w:ascii="Times New Roman" w:hAnsi="Times New Roman" w:cs="Times New Roman"/>
                <w:color w:val="000000"/>
                <w:sz w:val="20"/>
                <w:szCs w:val="20"/>
              </w:rPr>
              <w:t>ел</w:t>
            </w:r>
            <w:r w:rsidR="0029320E" w:rsidRPr="00C668C1">
              <w:rPr>
                <w:rFonts w:ascii="Times New Roman" w:hAnsi="Times New Roman" w:cs="Times New Roman"/>
                <w:color w:val="000000"/>
                <w:sz w:val="20"/>
                <w:szCs w:val="20"/>
              </w:rPr>
              <w:t>.</w:t>
            </w:r>
          </w:p>
        </w:tc>
        <w:tc>
          <w:tcPr>
            <w:tcW w:w="3599" w:type="pct"/>
            <w:gridSpan w:val="3"/>
          </w:tcPr>
          <w:p w:rsidR="004942A3" w:rsidRPr="00C668C1" w:rsidRDefault="004942A3" w:rsidP="00556889">
            <w:pPr>
              <w:tabs>
                <w:tab w:val="left" w:pos="116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Уровень образования</w:t>
            </w:r>
          </w:p>
        </w:tc>
      </w:tr>
      <w:tr w:rsidR="004942A3" w:rsidRPr="00C668C1">
        <w:trPr>
          <w:cantSplit/>
        </w:trPr>
        <w:tc>
          <w:tcPr>
            <w:tcW w:w="366" w:type="pct"/>
            <w:vMerge/>
          </w:tcPr>
          <w:p w:rsidR="004942A3" w:rsidRPr="00C668C1" w:rsidRDefault="004942A3" w:rsidP="00556889">
            <w:pPr>
              <w:tabs>
                <w:tab w:val="left" w:pos="1160"/>
              </w:tabs>
              <w:spacing w:after="0" w:line="360" w:lineRule="auto"/>
              <w:jc w:val="both"/>
              <w:rPr>
                <w:rFonts w:ascii="Times New Roman" w:hAnsi="Times New Roman" w:cs="Times New Roman"/>
                <w:color w:val="000000"/>
                <w:sz w:val="20"/>
                <w:szCs w:val="20"/>
              </w:rPr>
            </w:pPr>
          </w:p>
        </w:tc>
        <w:tc>
          <w:tcPr>
            <w:tcW w:w="1035" w:type="pct"/>
            <w:vMerge/>
          </w:tcPr>
          <w:p w:rsidR="004942A3" w:rsidRPr="00C668C1" w:rsidRDefault="004942A3" w:rsidP="00556889">
            <w:pPr>
              <w:tabs>
                <w:tab w:val="left" w:pos="1160"/>
              </w:tabs>
              <w:spacing w:after="0" w:line="360" w:lineRule="auto"/>
              <w:jc w:val="both"/>
              <w:rPr>
                <w:rFonts w:ascii="Times New Roman" w:hAnsi="Times New Roman" w:cs="Times New Roman"/>
                <w:color w:val="000000"/>
                <w:sz w:val="20"/>
                <w:szCs w:val="20"/>
              </w:rPr>
            </w:pPr>
          </w:p>
        </w:tc>
        <w:tc>
          <w:tcPr>
            <w:tcW w:w="1483" w:type="pct"/>
          </w:tcPr>
          <w:p w:rsidR="004942A3" w:rsidRPr="00C668C1" w:rsidRDefault="004942A3" w:rsidP="00556889">
            <w:pPr>
              <w:tabs>
                <w:tab w:val="left" w:pos="116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Среднее профессиональное,</w:t>
            </w:r>
            <w:r w:rsidR="002C35AC" w:rsidRPr="00C668C1">
              <w:rPr>
                <w:rFonts w:ascii="Times New Roman" w:hAnsi="Times New Roman" w:cs="Times New Roman"/>
                <w:color w:val="000000"/>
                <w:sz w:val="20"/>
                <w:szCs w:val="20"/>
              </w:rPr>
              <w:t xml:space="preserve"> </w:t>
            </w:r>
            <w:r w:rsidRPr="00C668C1">
              <w:rPr>
                <w:rFonts w:ascii="Times New Roman" w:hAnsi="Times New Roman" w:cs="Times New Roman"/>
                <w:color w:val="000000"/>
                <w:sz w:val="20"/>
                <w:szCs w:val="20"/>
              </w:rPr>
              <w:t>чел</w:t>
            </w:r>
            <w:r w:rsidR="0029320E" w:rsidRPr="00C668C1">
              <w:rPr>
                <w:rFonts w:ascii="Times New Roman" w:hAnsi="Times New Roman" w:cs="Times New Roman"/>
                <w:color w:val="000000"/>
                <w:sz w:val="20"/>
                <w:szCs w:val="20"/>
              </w:rPr>
              <w:t>.</w:t>
            </w:r>
          </w:p>
        </w:tc>
        <w:tc>
          <w:tcPr>
            <w:tcW w:w="1290" w:type="pct"/>
          </w:tcPr>
          <w:p w:rsidR="004942A3" w:rsidRPr="00C668C1" w:rsidRDefault="004942A3" w:rsidP="00556889">
            <w:pPr>
              <w:tabs>
                <w:tab w:val="left" w:pos="116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Незаконченное высшее, чел</w:t>
            </w:r>
            <w:r w:rsidR="0029320E" w:rsidRPr="00C668C1">
              <w:rPr>
                <w:rFonts w:ascii="Times New Roman" w:hAnsi="Times New Roman" w:cs="Times New Roman"/>
                <w:color w:val="000000"/>
                <w:sz w:val="20"/>
                <w:szCs w:val="20"/>
              </w:rPr>
              <w:t>.</w:t>
            </w:r>
          </w:p>
        </w:tc>
        <w:tc>
          <w:tcPr>
            <w:tcW w:w="826" w:type="pct"/>
          </w:tcPr>
          <w:p w:rsidR="004942A3" w:rsidRPr="00C668C1" w:rsidRDefault="004942A3" w:rsidP="00556889">
            <w:pPr>
              <w:tabs>
                <w:tab w:val="left" w:pos="116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Высшее, чел</w:t>
            </w:r>
            <w:r w:rsidR="0029320E" w:rsidRPr="00C668C1">
              <w:rPr>
                <w:rFonts w:ascii="Times New Roman" w:hAnsi="Times New Roman" w:cs="Times New Roman"/>
                <w:color w:val="000000"/>
                <w:sz w:val="20"/>
                <w:szCs w:val="20"/>
              </w:rPr>
              <w:t>.</w:t>
            </w:r>
          </w:p>
        </w:tc>
      </w:tr>
      <w:tr w:rsidR="004942A3" w:rsidRPr="00C668C1">
        <w:tc>
          <w:tcPr>
            <w:tcW w:w="366" w:type="pct"/>
          </w:tcPr>
          <w:p w:rsidR="004942A3" w:rsidRPr="00C668C1" w:rsidRDefault="004942A3" w:rsidP="00556889">
            <w:pPr>
              <w:tabs>
                <w:tab w:val="left" w:pos="116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2007</w:t>
            </w:r>
          </w:p>
        </w:tc>
        <w:tc>
          <w:tcPr>
            <w:tcW w:w="1035" w:type="pct"/>
          </w:tcPr>
          <w:p w:rsidR="004942A3" w:rsidRPr="00C668C1" w:rsidRDefault="004942A3" w:rsidP="00556889">
            <w:pPr>
              <w:tabs>
                <w:tab w:val="left" w:pos="116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102</w:t>
            </w:r>
          </w:p>
        </w:tc>
        <w:tc>
          <w:tcPr>
            <w:tcW w:w="1483" w:type="pct"/>
          </w:tcPr>
          <w:p w:rsidR="004942A3" w:rsidRPr="00C668C1" w:rsidRDefault="004942A3" w:rsidP="00556889">
            <w:pPr>
              <w:tabs>
                <w:tab w:val="left" w:pos="116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18</w:t>
            </w:r>
          </w:p>
        </w:tc>
        <w:tc>
          <w:tcPr>
            <w:tcW w:w="1290" w:type="pct"/>
          </w:tcPr>
          <w:p w:rsidR="004942A3" w:rsidRPr="00C668C1" w:rsidRDefault="004942A3" w:rsidP="00556889">
            <w:pPr>
              <w:tabs>
                <w:tab w:val="left" w:pos="116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61</w:t>
            </w:r>
          </w:p>
        </w:tc>
        <w:tc>
          <w:tcPr>
            <w:tcW w:w="826" w:type="pct"/>
          </w:tcPr>
          <w:p w:rsidR="004942A3" w:rsidRPr="00C668C1" w:rsidRDefault="004942A3" w:rsidP="00556889">
            <w:pPr>
              <w:tabs>
                <w:tab w:val="left" w:pos="116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23</w:t>
            </w:r>
          </w:p>
        </w:tc>
      </w:tr>
      <w:tr w:rsidR="004942A3" w:rsidRPr="00C668C1">
        <w:tc>
          <w:tcPr>
            <w:tcW w:w="366" w:type="pct"/>
          </w:tcPr>
          <w:p w:rsidR="004942A3" w:rsidRPr="00C668C1" w:rsidRDefault="004942A3" w:rsidP="00556889">
            <w:pPr>
              <w:tabs>
                <w:tab w:val="left" w:pos="116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2007</w:t>
            </w:r>
          </w:p>
        </w:tc>
        <w:tc>
          <w:tcPr>
            <w:tcW w:w="1035" w:type="pct"/>
          </w:tcPr>
          <w:p w:rsidR="004942A3" w:rsidRPr="00C668C1" w:rsidRDefault="004942A3" w:rsidP="00556889">
            <w:pPr>
              <w:tabs>
                <w:tab w:val="left" w:pos="116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122</w:t>
            </w:r>
          </w:p>
        </w:tc>
        <w:tc>
          <w:tcPr>
            <w:tcW w:w="1483" w:type="pct"/>
          </w:tcPr>
          <w:p w:rsidR="004942A3" w:rsidRPr="00C668C1" w:rsidRDefault="004942A3" w:rsidP="00556889">
            <w:pPr>
              <w:tabs>
                <w:tab w:val="left" w:pos="116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17</w:t>
            </w:r>
          </w:p>
        </w:tc>
        <w:tc>
          <w:tcPr>
            <w:tcW w:w="1290" w:type="pct"/>
          </w:tcPr>
          <w:p w:rsidR="004942A3" w:rsidRPr="00C668C1" w:rsidRDefault="004942A3" w:rsidP="00556889">
            <w:pPr>
              <w:tabs>
                <w:tab w:val="left" w:pos="116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66</w:t>
            </w:r>
          </w:p>
        </w:tc>
        <w:tc>
          <w:tcPr>
            <w:tcW w:w="826" w:type="pct"/>
          </w:tcPr>
          <w:p w:rsidR="004942A3" w:rsidRPr="00C668C1" w:rsidRDefault="004942A3" w:rsidP="00556889">
            <w:pPr>
              <w:tabs>
                <w:tab w:val="left" w:pos="116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39</w:t>
            </w:r>
          </w:p>
        </w:tc>
      </w:tr>
      <w:tr w:rsidR="004942A3" w:rsidRPr="00C668C1">
        <w:tc>
          <w:tcPr>
            <w:tcW w:w="366" w:type="pct"/>
          </w:tcPr>
          <w:p w:rsidR="004942A3" w:rsidRPr="00C668C1" w:rsidRDefault="004942A3" w:rsidP="00556889">
            <w:pPr>
              <w:tabs>
                <w:tab w:val="left" w:pos="116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2009</w:t>
            </w:r>
          </w:p>
        </w:tc>
        <w:tc>
          <w:tcPr>
            <w:tcW w:w="1035" w:type="pct"/>
          </w:tcPr>
          <w:p w:rsidR="004942A3" w:rsidRPr="00C668C1" w:rsidRDefault="004942A3" w:rsidP="00556889">
            <w:pPr>
              <w:tabs>
                <w:tab w:val="left" w:pos="116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118</w:t>
            </w:r>
          </w:p>
        </w:tc>
        <w:tc>
          <w:tcPr>
            <w:tcW w:w="1483" w:type="pct"/>
          </w:tcPr>
          <w:p w:rsidR="004942A3" w:rsidRPr="00C668C1" w:rsidRDefault="004942A3" w:rsidP="00556889">
            <w:pPr>
              <w:tabs>
                <w:tab w:val="left" w:pos="116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16</w:t>
            </w:r>
          </w:p>
        </w:tc>
        <w:tc>
          <w:tcPr>
            <w:tcW w:w="1290" w:type="pct"/>
          </w:tcPr>
          <w:p w:rsidR="004942A3" w:rsidRPr="00C668C1" w:rsidRDefault="004942A3" w:rsidP="00556889">
            <w:pPr>
              <w:tabs>
                <w:tab w:val="left" w:pos="116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59</w:t>
            </w:r>
          </w:p>
        </w:tc>
        <w:tc>
          <w:tcPr>
            <w:tcW w:w="826" w:type="pct"/>
          </w:tcPr>
          <w:p w:rsidR="004942A3" w:rsidRPr="00C668C1" w:rsidRDefault="004942A3" w:rsidP="00556889">
            <w:pPr>
              <w:tabs>
                <w:tab w:val="left" w:pos="116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43</w:t>
            </w:r>
          </w:p>
        </w:tc>
      </w:tr>
    </w:tbl>
    <w:p w:rsidR="004942A3" w:rsidRPr="00C668C1" w:rsidRDefault="004942A3" w:rsidP="002C35AC">
      <w:pPr>
        <w:tabs>
          <w:tab w:val="left" w:pos="1160"/>
        </w:tabs>
        <w:spacing w:after="0" w:line="360" w:lineRule="auto"/>
        <w:ind w:firstLine="709"/>
        <w:jc w:val="both"/>
        <w:rPr>
          <w:rFonts w:ascii="Times New Roman" w:hAnsi="Times New Roman" w:cs="Times New Roman"/>
          <w:color w:val="000000"/>
          <w:sz w:val="28"/>
          <w:szCs w:val="28"/>
        </w:rPr>
      </w:pPr>
    </w:p>
    <w:p w:rsidR="004942A3" w:rsidRPr="00C668C1" w:rsidRDefault="00525C89" w:rsidP="002C35AC">
      <w:pPr>
        <w:tabs>
          <w:tab w:val="left" w:pos="116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Из таблицы 2.10</w:t>
      </w:r>
      <w:r w:rsidR="00E014DF" w:rsidRPr="00C668C1">
        <w:rPr>
          <w:rFonts w:ascii="Times New Roman" w:hAnsi="Times New Roman" w:cs="Times New Roman"/>
          <w:color w:val="000000"/>
          <w:sz w:val="28"/>
          <w:szCs w:val="28"/>
        </w:rPr>
        <w:t xml:space="preserve"> мы видим, что численность сотрудников справочно-информационной группы в 2009</w:t>
      </w:r>
      <w:r w:rsidRPr="00C668C1">
        <w:rPr>
          <w:rFonts w:ascii="Times New Roman" w:hAnsi="Times New Roman" w:cs="Times New Roman"/>
          <w:color w:val="000000"/>
          <w:sz w:val="28"/>
          <w:szCs w:val="28"/>
        </w:rPr>
        <w:t xml:space="preserve"> г.</w:t>
      </w:r>
      <w:r w:rsidR="00E014DF" w:rsidRPr="00C668C1">
        <w:rPr>
          <w:rFonts w:ascii="Times New Roman" w:hAnsi="Times New Roman" w:cs="Times New Roman"/>
          <w:color w:val="000000"/>
          <w:sz w:val="28"/>
          <w:szCs w:val="28"/>
        </w:rPr>
        <w:t xml:space="preserve"> снизилась на </w:t>
      </w:r>
      <w:r w:rsidRPr="00C668C1">
        <w:rPr>
          <w:rFonts w:ascii="Times New Roman" w:hAnsi="Times New Roman" w:cs="Times New Roman"/>
          <w:color w:val="000000"/>
          <w:sz w:val="28"/>
          <w:szCs w:val="28"/>
        </w:rPr>
        <w:t>четыре</w:t>
      </w:r>
      <w:r w:rsidR="00E014DF" w:rsidRPr="00C668C1">
        <w:rPr>
          <w:rFonts w:ascii="Times New Roman" w:hAnsi="Times New Roman" w:cs="Times New Roman"/>
          <w:color w:val="000000"/>
          <w:sz w:val="28"/>
          <w:szCs w:val="28"/>
        </w:rPr>
        <w:t xml:space="preserve"> человека, пр</w:t>
      </w:r>
      <w:r w:rsidRPr="00C668C1">
        <w:rPr>
          <w:rFonts w:ascii="Times New Roman" w:hAnsi="Times New Roman" w:cs="Times New Roman"/>
          <w:color w:val="000000"/>
          <w:sz w:val="28"/>
          <w:szCs w:val="28"/>
        </w:rPr>
        <w:t>и этом по сравнению с 2007 г.</w:t>
      </w:r>
      <w:r w:rsidR="00E014DF" w:rsidRPr="00C668C1">
        <w:rPr>
          <w:rFonts w:ascii="Times New Roman" w:hAnsi="Times New Roman" w:cs="Times New Roman"/>
          <w:color w:val="000000"/>
          <w:sz w:val="28"/>
          <w:szCs w:val="28"/>
        </w:rPr>
        <w:t xml:space="preserve"> общее число сотрудников группы возросло на 16 человек. </w:t>
      </w:r>
      <w:r w:rsidR="00DF3B27" w:rsidRPr="00C668C1">
        <w:rPr>
          <w:rFonts w:ascii="Times New Roman" w:hAnsi="Times New Roman" w:cs="Times New Roman"/>
          <w:color w:val="000000"/>
          <w:sz w:val="28"/>
          <w:szCs w:val="28"/>
        </w:rPr>
        <w:t>В справочно-информационной группе, как и в организации в целом, наблюдается повышение удельного веса специалистов с высшим образованием.</w:t>
      </w:r>
      <w:r w:rsidR="00E014DF"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Преобладающие профессии у специалистов отдела</w:t>
      </w:r>
      <w:r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—менеджмент, маркетинг, психология.</w:t>
      </w:r>
    </w:p>
    <w:p w:rsidR="004942A3" w:rsidRPr="00C668C1" w:rsidRDefault="004942A3"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Наиболее ответственный этап в анализе обеспеченности предприятия рабочей силой</w:t>
      </w:r>
      <w:r w:rsidR="00525C89"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w:t>
      </w:r>
      <w:r w:rsidR="00525C89"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изуче</w:t>
      </w:r>
      <w:r w:rsidR="00525C89" w:rsidRPr="00C668C1">
        <w:rPr>
          <w:rFonts w:ascii="Times New Roman" w:hAnsi="Times New Roman" w:cs="Times New Roman"/>
          <w:color w:val="000000"/>
          <w:sz w:val="28"/>
          <w:szCs w:val="28"/>
        </w:rPr>
        <w:t>ние ее движения (таблица 2.11</w:t>
      </w:r>
      <w:r w:rsidRPr="00C668C1">
        <w:rPr>
          <w:rFonts w:ascii="Times New Roman" w:hAnsi="Times New Roman" w:cs="Times New Roman"/>
          <w:color w:val="000000"/>
          <w:sz w:val="28"/>
          <w:szCs w:val="28"/>
        </w:rPr>
        <w:t>). Для характеристики движения рабочей силы рассчитаем следующие коэффициенты:</w:t>
      </w:r>
    </w:p>
    <w:p w:rsidR="004942A3" w:rsidRPr="00C668C1" w:rsidRDefault="004942A3" w:rsidP="002C35AC">
      <w:pPr>
        <w:numPr>
          <w:ilvl w:val="0"/>
          <w:numId w:val="44"/>
        </w:numPr>
        <w:tabs>
          <w:tab w:val="left"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оборота по приёму = принято работников всего</w:t>
      </w:r>
      <w:r w:rsidR="00063CE4"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/среднесписочная численность работников</w:t>
      </w:r>
    </w:p>
    <w:p w:rsidR="00556889" w:rsidRPr="00C668C1" w:rsidRDefault="00556889" w:rsidP="00556889">
      <w:pPr>
        <w:tabs>
          <w:tab w:val="left" w:pos="0"/>
        </w:tabs>
        <w:spacing w:after="0" w:line="360" w:lineRule="auto"/>
        <w:jc w:val="both"/>
        <w:rPr>
          <w:rFonts w:ascii="Times New Roman" w:hAnsi="Times New Roman" w:cs="Times New Roman"/>
          <w:color w:val="000000"/>
          <w:sz w:val="28"/>
          <w:szCs w:val="28"/>
        </w:rPr>
      </w:pPr>
    </w:p>
    <w:p w:rsidR="004942A3" w:rsidRPr="00C668C1" w:rsidRDefault="004942A3" w:rsidP="002C35AC">
      <w:pPr>
        <w:numPr>
          <w:ilvl w:val="0"/>
          <w:numId w:val="44"/>
        </w:numPr>
        <w:tabs>
          <w:tab w:val="left"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оборота по выбытию = уволено работников всего</w:t>
      </w:r>
      <w:r w:rsidR="00063CE4"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/среднесписочная численность работников</w:t>
      </w:r>
    </w:p>
    <w:p w:rsidR="00556889" w:rsidRPr="00C668C1" w:rsidRDefault="00556889" w:rsidP="00556889">
      <w:pPr>
        <w:tabs>
          <w:tab w:val="left" w:pos="0"/>
        </w:tabs>
        <w:spacing w:after="0" w:line="360" w:lineRule="auto"/>
        <w:jc w:val="both"/>
        <w:rPr>
          <w:rFonts w:ascii="Times New Roman" w:hAnsi="Times New Roman" w:cs="Times New Roman"/>
          <w:color w:val="000000"/>
          <w:sz w:val="28"/>
          <w:szCs w:val="28"/>
        </w:rPr>
      </w:pPr>
    </w:p>
    <w:p w:rsidR="004942A3" w:rsidRPr="00C668C1" w:rsidRDefault="004942A3" w:rsidP="002C35AC">
      <w:pPr>
        <w:numPr>
          <w:ilvl w:val="0"/>
          <w:numId w:val="44"/>
        </w:numPr>
        <w:tabs>
          <w:tab w:val="left"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общего оборота = принято работников + уволено работников/среднесписочная численность работников</w:t>
      </w:r>
    </w:p>
    <w:p w:rsidR="00D35C09" w:rsidRPr="00C668C1" w:rsidRDefault="00D35C09" w:rsidP="002C35AC">
      <w:pPr>
        <w:tabs>
          <w:tab w:val="left" w:pos="0"/>
        </w:tabs>
        <w:spacing w:after="0" w:line="360" w:lineRule="auto"/>
        <w:ind w:firstLine="709"/>
        <w:jc w:val="both"/>
        <w:rPr>
          <w:rFonts w:ascii="Times New Roman" w:hAnsi="Times New Roman" w:cs="Times New Roman"/>
          <w:color w:val="000000"/>
          <w:sz w:val="28"/>
          <w:szCs w:val="28"/>
        </w:rPr>
      </w:pPr>
    </w:p>
    <w:p w:rsidR="004942A3" w:rsidRPr="00C668C1" w:rsidRDefault="00063CE4"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Таблица 2.11 </w:t>
      </w:r>
      <w:r w:rsidR="00D35C09"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Сведения о движении кадров 2007—2009г.</w:t>
      </w:r>
    </w:p>
    <w:tbl>
      <w:tblPr>
        <w:tblW w:w="8908" w:type="dxa"/>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526"/>
        <w:gridCol w:w="1664"/>
        <w:gridCol w:w="1440"/>
        <w:gridCol w:w="1418"/>
        <w:gridCol w:w="1430"/>
        <w:gridCol w:w="1430"/>
      </w:tblGrid>
      <w:tr w:rsidR="004942A3" w:rsidRPr="00C668C1">
        <w:tc>
          <w:tcPr>
            <w:tcW w:w="3190" w:type="dxa"/>
            <w:gridSpan w:val="2"/>
          </w:tcPr>
          <w:p w:rsidR="004942A3" w:rsidRPr="00C668C1" w:rsidRDefault="00063CE4"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2007 г.</w:t>
            </w:r>
          </w:p>
        </w:tc>
        <w:tc>
          <w:tcPr>
            <w:tcW w:w="2858" w:type="dxa"/>
            <w:gridSpan w:val="2"/>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2008</w:t>
            </w:r>
            <w:r w:rsidR="00063CE4" w:rsidRPr="00C668C1">
              <w:rPr>
                <w:rFonts w:ascii="Times New Roman" w:hAnsi="Times New Roman" w:cs="Times New Roman"/>
                <w:color w:val="000000"/>
                <w:sz w:val="20"/>
                <w:szCs w:val="20"/>
              </w:rPr>
              <w:t xml:space="preserve"> г.</w:t>
            </w:r>
          </w:p>
        </w:tc>
        <w:tc>
          <w:tcPr>
            <w:tcW w:w="2860" w:type="dxa"/>
            <w:gridSpan w:val="2"/>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2009 </w:t>
            </w:r>
            <w:r w:rsidR="00063CE4" w:rsidRPr="00C668C1">
              <w:rPr>
                <w:rFonts w:ascii="Times New Roman" w:hAnsi="Times New Roman" w:cs="Times New Roman"/>
                <w:color w:val="000000"/>
                <w:sz w:val="20"/>
                <w:szCs w:val="20"/>
              </w:rPr>
              <w:t>г.</w:t>
            </w:r>
          </w:p>
        </w:tc>
      </w:tr>
      <w:tr w:rsidR="004942A3" w:rsidRPr="00C668C1">
        <w:tc>
          <w:tcPr>
            <w:tcW w:w="1526" w:type="dxa"/>
            <w:tcBorders>
              <w:right w:val="single" w:sz="4" w:space="0" w:color="auto"/>
            </w:tcBorders>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Принято</w:t>
            </w:r>
          </w:p>
        </w:tc>
        <w:tc>
          <w:tcPr>
            <w:tcW w:w="1664" w:type="dxa"/>
            <w:tcBorders>
              <w:left w:val="single" w:sz="4" w:space="0" w:color="auto"/>
            </w:tcBorders>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Уволено</w:t>
            </w:r>
          </w:p>
        </w:tc>
        <w:tc>
          <w:tcPr>
            <w:tcW w:w="1440" w:type="dxa"/>
            <w:tcBorders>
              <w:right w:val="single" w:sz="4" w:space="0" w:color="auto"/>
            </w:tcBorders>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Принято</w:t>
            </w:r>
          </w:p>
        </w:tc>
        <w:tc>
          <w:tcPr>
            <w:tcW w:w="1418" w:type="dxa"/>
            <w:tcBorders>
              <w:left w:val="single" w:sz="4" w:space="0" w:color="auto"/>
            </w:tcBorders>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Уволено</w:t>
            </w:r>
          </w:p>
        </w:tc>
        <w:tc>
          <w:tcPr>
            <w:tcW w:w="1430" w:type="dxa"/>
            <w:tcBorders>
              <w:right w:val="single" w:sz="4" w:space="0" w:color="auto"/>
            </w:tcBorders>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Принято</w:t>
            </w:r>
          </w:p>
        </w:tc>
        <w:tc>
          <w:tcPr>
            <w:tcW w:w="1430" w:type="dxa"/>
            <w:tcBorders>
              <w:left w:val="single" w:sz="4" w:space="0" w:color="auto"/>
            </w:tcBorders>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Уволено</w:t>
            </w:r>
          </w:p>
        </w:tc>
      </w:tr>
      <w:tr w:rsidR="004942A3" w:rsidRPr="00C668C1">
        <w:tc>
          <w:tcPr>
            <w:tcW w:w="1526" w:type="dxa"/>
            <w:tcBorders>
              <w:right w:val="single" w:sz="4" w:space="0" w:color="auto"/>
            </w:tcBorders>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95</w:t>
            </w:r>
          </w:p>
        </w:tc>
        <w:tc>
          <w:tcPr>
            <w:tcW w:w="1664" w:type="dxa"/>
            <w:tcBorders>
              <w:left w:val="single" w:sz="4" w:space="0" w:color="auto"/>
            </w:tcBorders>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11</w:t>
            </w:r>
          </w:p>
        </w:tc>
        <w:tc>
          <w:tcPr>
            <w:tcW w:w="1440" w:type="dxa"/>
            <w:tcBorders>
              <w:right w:val="single" w:sz="4" w:space="0" w:color="auto"/>
            </w:tcBorders>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177</w:t>
            </w:r>
          </w:p>
        </w:tc>
        <w:tc>
          <w:tcPr>
            <w:tcW w:w="1418" w:type="dxa"/>
            <w:tcBorders>
              <w:left w:val="single" w:sz="4" w:space="0" w:color="auto"/>
            </w:tcBorders>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17</w:t>
            </w:r>
          </w:p>
        </w:tc>
        <w:tc>
          <w:tcPr>
            <w:tcW w:w="1430" w:type="dxa"/>
            <w:tcBorders>
              <w:right w:val="single" w:sz="4" w:space="0" w:color="auto"/>
            </w:tcBorders>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22</w:t>
            </w:r>
          </w:p>
        </w:tc>
        <w:tc>
          <w:tcPr>
            <w:tcW w:w="1430" w:type="dxa"/>
            <w:tcBorders>
              <w:left w:val="single" w:sz="4" w:space="0" w:color="auto"/>
            </w:tcBorders>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62</w:t>
            </w:r>
          </w:p>
        </w:tc>
      </w:tr>
      <w:tr w:rsidR="004942A3" w:rsidRPr="00C668C1">
        <w:tc>
          <w:tcPr>
            <w:tcW w:w="8908" w:type="dxa"/>
            <w:gridSpan w:val="6"/>
            <w:tcBorders>
              <w:bottom w:val="nil"/>
            </w:tcBorders>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Коэффициент оборота по приёму</w:t>
            </w:r>
          </w:p>
        </w:tc>
      </w:tr>
      <w:tr w:rsidR="004942A3" w:rsidRPr="00C668C1">
        <w:tc>
          <w:tcPr>
            <w:tcW w:w="3190" w:type="dxa"/>
            <w:gridSpan w:val="2"/>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0,091</w:t>
            </w:r>
          </w:p>
        </w:tc>
        <w:tc>
          <w:tcPr>
            <w:tcW w:w="2858" w:type="dxa"/>
            <w:gridSpan w:val="2"/>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0,148</w:t>
            </w:r>
          </w:p>
        </w:tc>
        <w:tc>
          <w:tcPr>
            <w:tcW w:w="2860" w:type="dxa"/>
            <w:gridSpan w:val="2"/>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0,019</w:t>
            </w:r>
          </w:p>
        </w:tc>
      </w:tr>
      <w:tr w:rsidR="004942A3" w:rsidRPr="00C668C1">
        <w:tc>
          <w:tcPr>
            <w:tcW w:w="8908" w:type="dxa"/>
            <w:gridSpan w:val="6"/>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Коэффициент оборота по выбытию</w:t>
            </w:r>
          </w:p>
        </w:tc>
      </w:tr>
      <w:tr w:rsidR="004942A3" w:rsidRPr="00C668C1">
        <w:tc>
          <w:tcPr>
            <w:tcW w:w="3190" w:type="dxa"/>
            <w:gridSpan w:val="2"/>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0,011</w:t>
            </w:r>
          </w:p>
        </w:tc>
        <w:tc>
          <w:tcPr>
            <w:tcW w:w="2858" w:type="dxa"/>
            <w:gridSpan w:val="2"/>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0,014</w:t>
            </w:r>
          </w:p>
        </w:tc>
        <w:tc>
          <w:tcPr>
            <w:tcW w:w="2860" w:type="dxa"/>
            <w:gridSpan w:val="2"/>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0,053</w:t>
            </w:r>
          </w:p>
        </w:tc>
      </w:tr>
      <w:tr w:rsidR="004942A3" w:rsidRPr="00C668C1">
        <w:tc>
          <w:tcPr>
            <w:tcW w:w="8908" w:type="dxa"/>
            <w:gridSpan w:val="6"/>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Коэффициент общего оборота</w:t>
            </w:r>
          </w:p>
        </w:tc>
      </w:tr>
      <w:tr w:rsidR="004942A3" w:rsidRPr="00C668C1">
        <w:tc>
          <w:tcPr>
            <w:tcW w:w="3190" w:type="dxa"/>
            <w:gridSpan w:val="2"/>
          </w:tcPr>
          <w:p w:rsidR="004942A3" w:rsidRPr="00C668C1" w:rsidRDefault="004942A3" w:rsidP="00556889">
            <w:pPr>
              <w:tabs>
                <w:tab w:val="left" w:pos="98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0,102</w:t>
            </w:r>
          </w:p>
        </w:tc>
        <w:tc>
          <w:tcPr>
            <w:tcW w:w="2858" w:type="dxa"/>
            <w:gridSpan w:val="2"/>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0,162</w:t>
            </w:r>
          </w:p>
        </w:tc>
        <w:tc>
          <w:tcPr>
            <w:tcW w:w="2860" w:type="dxa"/>
            <w:gridSpan w:val="2"/>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0,089</w:t>
            </w:r>
          </w:p>
        </w:tc>
      </w:tr>
    </w:tbl>
    <w:p w:rsidR="004942A3" w:rsidRPr="00C668C1" w:rsidRDefault="004942A3" w:rsidP="002C35AC">
      <w:pPr>
        <w:pStyle w:val="a9"/>
        <w:spacing w:after="0"/>
        <w:ind w:firstLine="709"/>
        <w:rPr>
          <w:color w:val="000000"/>
        </w:rPr>
      </w:pPr>
    </w:p>
    <w:p w:rsidR="004942A3" w:rsidRPr="00C668C1" w:rsidRDefault="004942A3" w:rsidP="002C35AC">
      <w:pPr>
        <w:pStyle w:val="a9"/>
        <w:spacing w:after="0"/>
        <w:ind w:firstLine="709"/>
        <w:rPr>
          <w:color w:val="000000"/>
        </w:rPr>
      </w:pPr>
      <w:r w:rsidRPr="00C668C1">
        <w:rPr>
          <w:color w:val="000000"/>
        </w:rPr>
        <w:t xml:space="preserve">Как видно из таблицы </w:t>
      </w:r>
      <w:r w:rsidR="00D35C09" w:rsidRPr="00C668C1">
        <w:rPr>
          <w:color w:val="000000"/>
        </w:rPr>
        <w:t>2.</w:t>
      </w:r>
      <w:r w:rsidR="00063CE4" w:rsidRPr="00C668C1">
        <w:rPr>
          <w:color w:val="000000"/>
        </w:rPr>
        <w:t>11</w:t>
      </w:r>
      <w:r w:rsidR="00D35C09" w:rsidRPr="00C668C1">
        <w:rPr>
          <w:color w:val="000000"/>
        </w:rPr>
        <w:t xml:space="preserve"> </w:t>
      </w:r>
      <w:r w:rsidR="00063CE4" w:rsidRPr="00C668C1">
        <w:rPr>
          <w:color w:val="000000"/>
        </w:rPr>
        <w:t>в 2009 г.</w:t>
      </w:r>
      <w:r w:rsidRPr="00C668C1">
        <w:rPr>
          <w:color w:val="000000"/>
        </w:rPr>
        <w:t xml:space="preserve"> численность сократилась на 40 человек, и коэффициент оборота по приему упал на 0,129 пунктов. Ввиду экономического кризиса компания оптимизирует расходы на персонал, соответственно неизбежным стало некоторое сокращени</w:t>
      </w:r>
      <w:r w:rsidR="00063CE4" w:rsidRPr="00C668C1">
        <w:rPr>
          <w:color w:val="000000"/>
        </w:rPr>
        <w:t>е работников. Из таблицы 2.9</w:t>
      </w:r>
      <w:r w:rsidRPr="00C668C1">
        <w:rPr>
          <w:color w:val="000000"/>
        </w:rPr>
        <w:t xml:space="preserve"> видно, что в большей степени сокращается численность за счет лиц, достигших пенсионного возраста.</w:t>
      </w:r>
    </w:p>
    <w:p w:rsidR="004942A3" w:rsidRPr="00C668C1" w:rsidRDefault="004942A3" w:rsidP="002C35AC">
      <w:pPr>
        <w:pStyle w:val="a9"/>
        <w:spacing w:after="0"/>
        <w:ind w:firstLine="709"/>
        <w:rPr>
          <w:color w:val="000000"/>
        </w:rPr>
      </w:pPr>
      <w:r w:rsidRPr="00C668C1">
        <w:rPr>
          <w:color w:val="000000"/>
        </w:rPr>
        <w:t>Необ</w:t>
      </w:r>
      <w:r w:rsidR="00063CE4" w:rsidRPr="00C668C1">
        <w:rPr>
          <w:color w:val="000000"/>
        </w:rPr>
        <w:t>ходимо отметить, что в 2009 г.</w:t>
      </w:r>
      <w:r w:rsidRPr="00C668C1">
        <w:rPr>
          <w:color w:val="000000"/>
        </w:rPr>
        <w:t>, по данным отдела кадров, в компании не было сотрудников ушедших во время испытательного срока, который совпадает с периодом адаптации. В 2</w:t>
      </w:r>
      <w:r w:rsidR="00063CE4" w:rsidRPr="00C668C1">
        <w:rPr>
          <w:color w:val="000000"/>
        </w:rPr>
        <w:t>007 г.</w:t>
      </w:r>
      <w:r w:rsidR="00D35C09" w:rsidRPr="00C668C1">
        <w:rPr>
          <w:color w:val="000000"/>
        </w:rPr>
        <w:t xml:space="preserve"> таких работников было два</w:t>
      </w:r>
      <w:r w:rsidRPr="00C668C1">
        <w:rPr>
          <w:color w:val="000000"/>
        </w:rPr>
        <w:t>. Это может свидетельствовать о том, что политика компании в сфере адаптации с каждым годом улучшается.</w:t>
      </w:r>
    </w:p>
    <w:p w:rsidR="004942A3" w:rsidRPr="00C668C1" w:rsidRDefault="004942A3" w:rsidP="002C35AC">
      <w:pPr>
        <w:autoSpaceDE w:val="0"/>
        <w:autoSpaceDN w:val="0"/>
        <w:adjustRightInd w:val="0"/>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В целом качественный и количественный состав кадров свидетельствует о том, что их образовательный уровень, опыт и квалификация позволяют функционировать компании на должном уровне и оставаться лидером на рынке сотовой связи.</w:t>
      </w:r>
    </w:p>
    <w:p w:rsidR="00DF3B27" w:rsidRPr="00C668C1" w:rsidRDefault="00DF3B27" w:rsidP="002C35AC">
      <w:pPr>
        <w:autoSpaceDE w:val="0"/>
        <w:autoSpaceDN w:val="0"/>
        <w:adjustRightInd w:val="0"/>
        <w:spacing w:after="0" w:line="360" w:lineRule="auto"/>
        <w:ind w:firstLine="709"/>
        <w:jc w:val="both"/>
        <w:rPr>
          <w:rFonts w:ascii="Times New Roman" w:hAnsi="Times New Roman" w:cs="Times New Roman"/>
          <w:color w:val="000000"/>
          <w:sz w:val="28"/>
          <w:szCs w:val="28"/>
        </w:rPr>
      </w:pPr>
    </w:p>
    <w:p w:rsidR="004942A3" w:rsidRPr="00C668C1" w:rsidRDefault="004942A3" w:rsidP="00556889">
      <w:pPr>
        <w:pStyle w:val="3"/>
        <w:spacing w:before="0" w:after="0" w:line="360" w:lineRule="auto"/>
        <w:ind w:firstLine="709"/>
        <w:jc w:val="center"/>
        <w:rPr>
          <w:rFonts w:ascii="Times New Roman" w:hAnsi="Times New Roman" w:cs="Times New Roman"/>
          <w:color w:val="000000"/>
          <w:sz w:val="28"/>
          <w:szCs w:val="28"/>
        </w:rPr>
      </w:pPr>
      <w:bookmarkStart w:id="34" w:name="_Toc256679392"/>
      <w:bookmarkStart w:id="35" w:name="_Toc261951753"/>
      <w:bookmarkStart w:id="36" w:name="_Toc263245488"/>
      <w:r w:rsidRPr="00C668C1">
        <w:rPr>
          <w:rFonts w:ascii="Times New Roman" w:hAnsi="Times New Roman" w:cs="Times New Roman"/>
          <w:color w:val="000000"/>
          <w:sz w:val="28"/>
          <w:szCs w:val="28"/>
        </w:rPr>
        <w:t>2.3.</w:t>
      </w:r>
      <w:r w:rsidR="00527401" w:rsidRPr="00C668C1">
        <w:rPr>
          <w:rFonts w:ascii="Times New Roman" w:hAnsi="Times New Roman" w:cs="Times New Roman"/>
          <w:color w:val="000000"/>
          <w:sz w:val="28"/>
          <w:szCs w:val="28"/>
        </w:rPr>
        <w:t>6</w:t>
      </w:r>
      <w:r w:rsidRPr="00C668C1">
        <w:rPr>
          <w:rFonts w:ascii="Times New Roman" w:hAnsi="Times New Roman" w:cs="Times New Roman"/>
          <w:color w:val="000000"/>
          <w:sz w:val="28"/>
          <w:szCs w:val="28"/>
        </w:rPr>
        <w:t xml:space="preserve"> Анализ заработной платы</w:t>
      </w:r>
      <w:bookmarkEnd w:id="34"/>
      <w:bookmarkEnd w:id="35"/>
      <w:bookmarkEnd w:id="36"/>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Анализ использования трудовых ресурсов, рост производительности труда необходимо рассматривать в тесной связи с оплатой труда. С ростом производительности труда создаются реальные предпосылки повышен</w:t>
      </w:r>
      <w:r w:rsidR="00D35C09" w:rsidRPr="00C668C1">
        <w:rPr>
          <w:rFonts w:ascii="Times New Roman" w:hAnsi="Times New Roman" w:cs="Times New Roman"/>
          <w:color w:val="000000"/>
          <w:sz w:val="28"/>
          <w:szCs w:val="28"/>
        </w:rPr>
        <w:t>ия его оплаты. П</w:t>
      </w:r>
      <w:r w:rsidRPr="00C668C1">
        <w:rPr>
          <w:rFonts w:ascii="Times New Roman" w:hAnsi="Times New Roman" w:cs="Times New Roman"/>
          <w:color w:val="000000"/>
          <w:sz w:val="28"/>
          <w:szCs w:val="28"/>
        </w:rPr>
        <w:t xml:space="preserve">овышение уровня оплаты труда способствует росту его мотивации и производительности. В связи с этим анализ расходования средств на оплату труда имеет большое значение. В процессе его необходимо осуществлять систематический контроль за использованием фонда заработной платы, выявлять возможности его экономии за счет роста производительности труда. Анализ заработной платы будем проводить на </w:t>
      </w:r>
      <w:r w:rsidR="00063CE4" w:rsidRPr="00C668C1">
        <w:rPr>
          <w:rFonts w:ascii="Times New Roman" w:hAnsi="Times New Roman" w:cs="Times New Roman"/>
          <w:color w:val="000000"/>
          <w:sz w:val="28"/>
          <w:szCs w:val="28"/>
        </w:rPr>
        <w:t>основании данных таблицы 2.12</w:t>
      </w:r>
      <w:r w:rsidRPr="00C668C1">
        <w:rPr>
          <w:rFonts w:ascii="Times New Roman" w:hAnsi="Times New Roman" w:cs="Times New Roman"/>
          <w:color w:val="000000"/>
          <w:sz w:val="28"/>
          <w:szCs w:val="28"/>
        </w:rPr>
        <w:t>.</w:t>
      </w:r>
    </w:p>
    <w:p w:rsidR="00D35C09" w:rsidRPr="00C668C1" w:rsidRDefault="00D35C09" w:rsidP="002C35AC">
      <w:pPr>
        <w:spacing w:after="0" w:line="360" w:lineRule="auto"/>
        <w:ind w:firstLine="709"/>
        <w:jc w:val="both"/>
        <w:rPr>
          <w:rFonts w:ascii="Times New Roman" w:hAnsi="Times New Roman" w:cs="Times New Roman"/>
          <w:color w:val="000000"/>
          <w:sz w:val="28"/>
          <w:szCs w:val="28"/>
        </w:rPr>
      </w:pPr>
    </w:p>
    <w:p w:rsidR="004942A3" w:rsidRPr="00C668C1" w:rsidRDefault="00063CE4"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Таблица 2.12</w:t>
      </w:r>
      <w:r w:rsidR="00D35C09" w:rsidRPr="00C668C1">
        <w:rPr>
          <w:rFonts w:ascii="Times New Roman" w:hAnsi="Times New Roman" w:cs="Times New Roman"/>
          <w:color w:val="000000"/>
          <w:sz w:val="28"/>
          <w:szCs w:val="28"/>
        </w:rPr>
        <w:t>—</w:t>
      </w:r>
      <w:r w:rsidR="004942A3" w:rsidRPr="00C668C1">
        <w:rPr>
          <w:rFonts w:ascii="Times New Roman" w:hAnsi="Times New Roman" w:cs="Times New Roman"/>
          <w:color w:val="000000"/>
          <w:sz w:val="28"/>
          <w:szCs w:val="28"/>
        </w:rPr>
        <w:t>Сводные данн</w:t>
      </w:r>
      <w:r w:rsidR="00D35C09" w:rsidRPr="00C668C1">
        <w:rPr>
          <w:rFonts w:ascii="Times New Roman" w:hAnsi="Times New Roman" w:cs="Times New Roman"/>
          <w:color w:val="000000"/>
          <w:sz w:val="28"/>
          <w:szCs w:val="28"/>
        </w:rPr>
        <w:t>ые для анализа заработной платы</w:t>
      </w:r>
    </w:p>
    <w:tbl>
      <w:tblPr>
        <w:tblW w:w="4538" w:type="pct"/>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612"/>
        <w:gridCol w:w="1537"/>
        <w:gridCol w:w="1537"/>
      </w:tblGrid>
      <w:tr w:rsidR="004942A3" w:rsidRPr="00C668C1">
        <w:trPr>
          <w:trHeight w:val="294"/>
        </w:trPr>
        <w:tc>
          <w:tcPr>
            <w:tcW w:w="3229" w:type="pct"/>
          </w:tcPr>
          <w:p w:rsidR="004942A3" w:rsidRPr="00C668C1" w:rsidRDefault="009C7BE1" w:rsidP="00556889">
            <w:pPr>
              <w:tabs>
                <w:tab w:val="left" w:pos="186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Показатель</w:t>
            </w:r>
          </w:p>
        </w:tc>
        <w:tc>
          <w:tcPr>
            <w:tcW w:w="885" w:type="pct"/>
          </w:tcPr>
          <w:p w:rsidR="004942A3" w:rsidRPr="00C668C1" w:rsidRDefault="00063CE4"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2009 г.</w:t>
            </w:r>
          </w:p>
        </w:tc>
        <w:tc>
          <w:tcPr>
            <w:tcW w:w="885" w:type="pct"/>
          </w:tcPr>
          <w:p w:rsidR="004942A3" w:rsidRPr="00C668C1" w:rsidRDefault="00063CE4"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2008 г.</w:t>
            </w:r>
          </w:p>
        </w:tc>
      </w:tr>
      <w:tr w:rsidR="004942A3" w:rsidRPr="00C668C1">
        <w:trPr>
          <w:trHeight w:val="289"/>
        </w:trPr>
        <w:tc>
          <w:tcPr>
            <w:tcW w:w="3229" w:type="pct"/>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Фонд заработной платы, тыс</w:t>
            </w:r>
            <w:r w:rsidR="00063CE4" w:rsidRPr="00C668C1">
              <w:rPr>
                <w:rFonts w:ascii="Times New Roman" w:hAnsi="Times New Roman" w:cs="Times New Roman"/>
                <w:color w:val="000000"/>
                <w:sz w:val="20"/>
                <w:szCs w:val="20"/>
              </w:rPr>
              <w:t>. р</w:t>
            </w:r>
            <w:r w:rsidRPr="00C668C1">
              <w:rPr>
                <w:rFonts w:ascii="Times New Roman" w:hAnsi="Times New Roman" w:cs="Times New Roman"/>
                <w:color w:val="000000"/>
                <w:sz w:val="20"/>
                <w:szCs w:val="20"/>
              </w:rPr>
              <w:t>.</w:t>
            </w:r>
          </w:p>
        </w:tc>
        <w:tc>
          <w:tcPr>
            <w:tcW w:w="885" w:type="pct"/>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32118,7</w:t>
            </w:r>
          </w:p>
        </w:tc>
        <w:tc>
          <w:tcPr>
            <w:tcW w:w="885" w:type="pct"/>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30018,5</w:t>
            </w:r>
          </w:p>
        </w:tc>
      </w:tr>
      <w:tr w:rsidR="004942A3" w:rsidRPr="00C668C1">
        <w:trPr>
          <w:trHeight w:val="285"/>
        </w:trPr>
        <w:tc>
          <w:tcPr>
            <w:tcW w:w="3229" w:type="pct"/>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Переменная сумма </w:t>
            </w:r>
            <w:r w:rsidR="00063CE4" w:rsidRPr="00C668C1">
              <w:rPr>
                <w:rFonts w:ascii="Times New Roman" w:hAnsi="Times New Roman" w:cs="Times New Roman"/>
                <w:color w:val="000000"/>
                <w:sz w:val="20"/>
                <w:szCs w:val="20"/>
              </w:rPr>
              <w:t>фонда заработной платы, тыс. р</w:t>
            </w:r>
            <w:r w:rsidRPr="00C668C1">
              <w:rPr>
                <w:rFonts w:ascii="Times New Roman" w:hAnsi="Times New Roman" w:cs="Times New Roman"/>
                <w:color w:val="000000"/>
                <w:sz w:val="20"/>
                <w:szCs w:val="20"/>
              </w:rPr>
              <w:t>.</w:t>
            </w:r>
          </w:p>
        </w:tc>
        <w:tc>
          <w:tcPr>
            <w:tcW w:w="885" w:type="pct"/>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18012</w:t>
            </w:r>
          </w:p>
        </w:tc>
        <w:tc>
          <w:tcPr>
            <w:tcW w:w="885" w:type="pct"/>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17520</w:t>
            </w:r>
          </w:p>
        </w:tc>
      </w:tr>
      <w:tr w:rsidR="004942A3" w:rsidRPr="00C668C1">
        <w:trPr>
          <w:trHeight w:val="282"/>
        </w:trPr>
        <w:tc>
          <w:tcPr>
            <w:tcW w:w="3229" w:type="pct"/>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Постоянная сумма </w:t>
            </w:r>
            <w:r w:rsidR="00D35C09" w:rsidRPr="00C668C1">
              <w:rPr>
                <w:rFonts w:ascii="Times New Roman" w:hAnsi="Times New Roman" w:cs="Times New Roman"/>
                <w:color w:val="000000"/>
                <w:sz w:val="20"/>
                <w:szCs w:val="20"/>
              </w:rPr>
              <w:t>ФЗП</w:t>
            </w:r>
            <w:r w:rsidR="00063CE4" w:rsidRPr="00C668C1">
              <w:rPr>
                <w:rFonts w:ascii="Times New Roman" w:hAnsi="Times New Roman" w:cs="Times New Roman"/>
                <w:color w:val="000000"/>
                <w:sz w:val="20"/>
                <w:szCs w:val="20"/>
              </w:rPr>
              <w:t>, тыс. р</w:t>
            </w:r>
            <w:r w:rsidRPr="00C668C1">
              <w:rPr>
                <w:rFonts w:ascii="Times New Roman" w:hAnsi="Times New Roman" w:cs="Times New Roman"/>
                <w:color w:val="000000"/>
                <w:sz w:val="20"/>
                <w:szCs w:val="20"/>
              </w:rPr>
              <w:t>.</w:t>
            </w:r>
          </w:p>
        </w:tc>
        <w:tc>
          <w:tcPr>
            <w:tcW w:w="885" w:type="pct"/>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9257</w:t>
            </w:r>
          </w:p>
        </w:tc>
        <w:tc>
          <w:tcPr>
            <w:tcW w:w="885" w:type="pct"/>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8062</w:t>
            </w:r>
          </w:p>
        </w:tc>
      </w:tr>
      <w:tr w:rsidR="004942A3" w:rsidRPr="00C668C1">
        <w:trPr>
          <w:trHeight w:val="305"/>
        </w:trPr>
        <w:tc>
          <w:tcPr>
            <w:tcW w:w="3229" w:type="pct"/>
            <w:tcBorders>
              <w:bottom w:val="nil"/>
            </w:tcBorders>
          </w:tcPr>
          <w:p w:rsidR="0057529F"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Среднегодовая выработка</w:t>
            </w:r>
            <w:r w:rsidR="00063CE4" w:rsidRPr="00C668C1">
              <w:rPr>
                <w:rFonts w:ascii="Times New Roman" w:hAnsi="Times New Roman" w:cs="Times New Roman"/>
                <w:color w:val="000000"/>
                <w:sz w:val="20"/>
                <w:szCs w:val="20"/>
              </w:rPr>
              <w:t xml:space="preserve"> продукции</w:t>
            </w:r>
            <w:r w:rsidR="002C35AC" w:rsidRPr="00C668C1">
              <w:rPr>
                <w:rFonts w:ascii="Times New Roman" w:hAnsi="Times New Roman" w:cs="Times New Roman"/>
                <w:color w:val="000000"/>
                <w:sz w:val="20"/>
                <w:szCs w:val="20"/>
              </w:rPr>
              <w:t xml:space="preserve"> </w:t>
            </w:r>
            <w:r w:rsidR="00063CE4" w:rsidRPr="00C668C1">
              <w:rPr>
                <w:rFonts w:ascii="Times New Roman" w:hAnsi="Times New Roman" w:cs="Times New Roman"/>
                <w:color w:val="000000"/>
                <w:sz w:val="20"/>
                <w:szCs w:val="20"/>
              </w:rPr>
              <w:t>работающим, тыс. р</w:t>
            </w:r>
            <w:r w:rsidRPr="00C668C1">
              <w:rPr>
                <w:rFonts w:ascii="Times New Roman" w:hAnsi="Times New Roman" w:cs="Times New Roman"/>
                <w:color w:val="000000"/>
                <w:sz w:val="20"/>
                <w:szCs w:val="20"/>
              </w:rPr>
              <w:t>.</w:t>
            </w:r>
          </w:p>
        </w:tc>
        <w:tc>
          <w:tcPr>
            <w:tcW w:w="885" w:type="pct"/>
            <w:tcBorders>
              <w:bottom w:val="nil"/>
            </w:tcBorders>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647,86</w:t>
            </w:r>
          </w:p>
        </w:tc>
        <w:tc>
          <w:tcPr>
            <w:tcW w:w="885" w:type="pct"/>
            <w:tcBorders>
              <w:bottom w:val="nil"/>
            </w:tcBorders>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584,56</w:t>
            </w:r>
          </w:p>
        </w:tc>
      </w:tr>
      <w:tr w:rsidR="004942A3" w:rsidRPr="00C668C1">
        <w:trPr>
          <w:trHeight w:val="301"/>
        </w:trPr>
        <w:tc>
          <w:tcPr>
            <w:tcW w:w="3229" w:type="pct"/>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Среднегодовая заработная плата</w:t>
            </w:r>
            <w:r w:rsidR="002C35AC" w:rsidRPr="00C668C1">
              <w:rPr>
                <w:rFonts w:ascii="Times New Roman" w:hAnsi="Times New Roman" w:cs="Times New Roman"/>
                <w:color w:val="000000"/>
                <w:sz w:val="20"/>
                <w:szCs w:val="20"/>
              </w:rPr>
              <w:t xml:space="preserve"> </w:t>
            </w:r>
            <w:r w:rsidR="00063CE4" w:rsidRPr="00C668C1">
              <w:rPr>
                <w:rFonts w:ascii="Times New Roman" w:hAnsi="Times New Roman" w:cs="Times New Roman"/>
                <w:color w:val="000000"/>
                <w:sz w:val="20"/>
                <w:szCs w:val="20"/>
              </w:rPr>
              <w:t>работающего, тыс. р</w:t>
            </w:r>
            <w:r w:rsidRPr="00C668C1">
              <w:rPr>
                <w:rFonts w:ascii="Times New Roman" w:hAnsi="Times New Roman" w:cs="Times New Roman"/>
                <w:color w:val="000000"/>
                <w:sz w:val="20"/>
                <w:szCs w:val="20"/>
              </w:rPr>
              <w:t>.</w:t>
            </w:r>
          </w:p>
        </w:tc>
        <w:tc>
          <w:tcPr>
            <w:tcW w:w="885" w:type="pct"/>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922,12</w:t>
            </w:r>
          </w:p>
        </w:tc>
        <w:tc>
          <w:tcPr>
            <w:tcW w:w="885" w:type="pct"/>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838,56</w:t>
            </w:r>
          </w:p>
        </w:tc>
      </w:tr>
      <w:tr w:rsidR="004942A3" w:rsidRPr="00C668C1">
        <w:trPr>
          <w:trHeight w:val="298"/>
        </w:trPr>
        <w:tc>
          <w:tcPr>
            <w:tcW w:w="3229" w:type="pct"/>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Объём п</w:t>
            </w:r>
            <w:r w:rsidR="00063CE4" w:rsidRPr="00C668C1">
              <w:rPr>
                <w:rFonts w:ascii="Times New Roman" w:hAnsi="Times New Roman" w:cs="Times New Roman"/>
                <w:color w:val="000000"/>
                <w:sz w:val="20"/>
                <w:szCs w:val="20"/>
              </w:rPr>
              <w:t>роизведенной продукции, тыс. р</w:t>
            </w:r>
            <w:r w:rsidRPr="00C668C1">
              <w:rPr>
                <w:rFonts w:ascii="Times New Roman" w:hAnsi="Times New Roman" w:cs="Times New Roman"/>
                <w:color w:val="000000"/>
                <w:sz w:val="20"/>
                <w:szCs w:val="20"/>
              </w:rPr>
              <w:t>.</w:t>
            </w:r>
          </w:p>
        </w:tc>
        <w:tc>
          <w:tcPr>
            <w:tcW w:w="885" w:type="pct"/>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1254700000</w:t>
            </w:r>
          </w:p>
        </w:tc>
        <w:tc>
          <w:tcPr>
            <w:tcW w:w="885" w:type="pct"/>
          </w:tcPr>
          <w:p w:rsidR="004942A3" w:rsidRPr="00C668C1" w:rsidRDefault="004942A3" w:rsidP="00556889">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972100000</w:t>
            </w:r>
          </w:p>
        </w:tc>
      </w:tr>
    </w:tbl>
    <w:p w:rsidR="00DF3B27" w:rsidRPr="00C668C1" w:rsidRDefault="00DF3B27" w:rsidP="002C35AC">
      <w:pPr>
        <w:spacing w:after="0" w:line="360" w:lineRule="auto"/>
        <w:ind w:firstLine="709"/>
        <w:jc w:val="both"/>
        <w:rPr>
          <w:rFonts w:ascii="Times New Roman" w:hAnsi="Times New Roman" w:cs="Times New Roman"/>
          <w:color w:val="000000"/>
          <w:sz w:val="28"/>
          <w:szCs w:val="28"/>
        </w:rPr>
      </w:pP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Приступая к анализу использования фонда заработной платы, в первую очередь </w:t>
      </w:r>
      <w:r w:rsidR="001D4F00" w:rsidRPr="00C668C1">
        <w:rPr>
          <w:rFonts w:ascii="Times New Roman" w:hAnsi="Times New Roman" w:cs="Times New Roman"/>
          <w:color w:val="000000"/>
          <w:sz w:val="28"/>
          <w:szCs w:val="28"/>
        </w:rPr>
        <w:t>необходимо</w:t>
      </w:r>
      <w:r w:rsidRPr="00C668C1">
        <w:rPr>
          <w:rFonts w:ascii="Times New Roman" w:hAnsi="Times New Roman" w:cs="Times New Roman"/>
          <w:color w:val="000000"/>
          <w:sz w:val="28"/>
          <w:szCs w:val="28"/>
        </w:rPr>
        <w:t xml:space="preserve"> рассчитать абсолютное и относительное отклонение его фактической величины от плановой (базовой</w:t>
      </w:r>
      <w:r w:rsidR="001D4F00"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Абсолютное отклонение рассчитывается как разность между фактически использованными средствами на оплату труда и базовыми в</w:t>
      </w:r>
      <w:r w:rsidR="00063CE4" w:rsidRPr="00C668C1">
        <w:rPr>
          <w:rFonts w:ascii="Times New Roman" w:hAnsi="Times New Roman" w:cs="Times New Roman"/>
          <w:color w:val="000000"/>
          <w:sz w:val="28"/>
          <w:szCs w:val="28"/>
        </w:rPr>
        <w:t xml:space="preserve"> целом по предприятию</w:t>
      </w:r>
      <w:r w:rsidRPr="00C668C1">
        <w:rPr>
          <w:rFonts w:ascii="Times New Roman" w:hAnsi="Times New Roman" w:cs="Times New Roman"/>
          <w:color w:val="000000"/>
          <w:sz w:val="28"/>
          <w:szCs w:val="28"/>
        </w:rPr>
        <w:t>:</w:t>
      </w:r>
    </w:p>
    <w:p w:rsidR="00593045" w:rsidRPr="00C668C1" w:rsidRDefault="00556889"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br w:type="page"/>
      </w:r>
      <w:r w:rsidR="004942A3" w:rsidRPr="00C668C1">
        <w:rPr>
          <w:rFonts w:ascii="Times New Roman" w:hAnsi="Times New Roman" w:cs="Times New Roman"/>
          <w:color w:val="000000"/>
          <w:sz w:val="28"/>
          <w:szCs w:val="28"/>
        </w:rPr>
        <w:lastRenderedPageBreak/>
        <w:t>ФЗПабс=ФЗП2009</w:t>
      </w:r>
      <w:r w:rsidR="00DD3EDF"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w:t>
      </w:r>
      <w:r w:rsidR="00DD3EDF"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ФЗП0</w:t>
      </w:r>
      <w:r w:rsidR="00593045" w:rsidRPr="00C668C1">
        <w:rPr>
          <w:rFonts w:ascii="Times New Roman" w:hAnsi="Times New Roman" w:cs="Times New Roman"/>
          <w:color w:val="000000"/>
          <w:sz w:val="28"/>
          <w:szCs w:val="28"/>
        </w:rPr>
        <w:t xml:space="preserve"> </w:t>
      </w:r>
      <w:r w:rsidR="001D4F00" w:rsidRPr="00C668C1">
        <w:rPr>
          <w:rFonts w:ascii="Times New Roman" w:hAnsi="Times New Roman" w:cs="Times New Roman"/>
          <w:color w:val="000000"/>
          <w:sz w:val="28"/>
          <w:szCs w:val="28"/>
        </w:rPr>
        <w:t>,</w:t>
      </w:r>
      <w:r w:rsidR="002C35AC" w:rsidRPr="00C668C1">
        <w:rPr>
          <w:rFonts w:ascii="Times New Roman" w:hAnsi="Times New Roman" w:cs="Times New Roman"/>
          <w:color w:val="000000"/>
          <w:sz w:val="28"/>
          <w:szCs w:val="28"/>
        </w:rPr>
        <w:t xml:space="preserve"> </w:t>
      </w:r>
      <w:r w:rsidR="00593045" w:rsidRPr="00C668C1">
        <w:rPr>
          <w:rFonts w:ascii="Times New Roman" w:hAnsi="Times New Roman" w:cs="Times New Roman"/>
          <w:color w:val="000000"/>
          <w:sz w:val="28"/>
          <w:szCs w:val="28"/>
        </w:rPr>
        <w:t>(</w:t>
      </w:r>
      <w:r w:rsidR="00063CE4" w:rsidRPr="00C668C1">
        <w:rPr>
          <w:rFonts w:ascii="Times New Roman" w:hAnsi="Times New Roman" w:cs="Times New Roman"/>
          <w:color w:val="000000"/>
          <w:sz w:val="28"/>
          <w:szCs w:val="28"/>
        </w:rPr>
        <w:t>2.</w:t>
      </w:r>
      <w:r w:rsidR="00593045" w:rsidRPr="00C668C1">
        <w:rPr>
          <w:rFonts w:ascii="Times New Roman" w:hAnsi="Times New Roman" w:cs="Times New Roman"/>
          <w:color w:val="000000"/>
          <w:sz w:val="28"/>
          <w:szCs w:val="28"/>
        </w:rPr>
        <w:t>1)</w:t>
      </w:r>
    </w:p>
    <w:p w:rsidR="0057529F" w:rsidRPr="00C668C1" w:rsidRDefault="0057529F" w:rsidP="002C35AC">
      <w:pPr>
        <w:spacing w:after="0" w:line="360" w:lineRule="auto"/>
        <w:ind w:firstLine="709"/>
        <w:jc w:val="both"/>
        <w:rPr>
          <w:rFonts w:ascii="Times New Roman" w:hAnsi="Times New Roman" w:cs="Times New Roman"/>
          <w:color w:val="000000"/>
          <w:sz w:val="28"/>
          <w:szCs w:val="28"/>
        </w:rPr>
      </w:pPr>
    </w:p>
    <w:p w:rsidR="002C35AC" w:rsidRPr="00C668C1" w:rsidRDefault="00593045"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г</w:t>
      </w:r>
      <w:r w:rsidR="004942A3" w:rsidRPr="00C668C1">
        <w:rPr>
          <w:rFonts w:ascii="Times New Roman" w:hAnsi="Times New Roman" w:cs="Times New Roman"/>
          <w:color w:val="000000"/>
          <w:sz w:val="28"/>
          <w:szCs w:val="28"/>
        </w:rPr>
        <w:t>де</w:t>
      </w:r>
      <w:r w:rsidR="002C35AC"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ФЗПабс</w:t>
      </w:r>
      <w:r w:rsidR="0057529F" w:rsidRPr="00C668C1">
        <w:rPr>
          <w:rFonts w:ascii="Times New Roman" w:hAnsi="Times New Roman" w:cs="Times New Roman"/>
          <w:color w:val="000000"/>
          <w:sz w:val="28"/>
          <w:szCs w:val="28"/>
        </w:rPr>
        <w:t xml:space="preserve"> </w:t>
      </w:r>
      <w:r w:rsidR="00DD3EDF" w:rsidRPr="00C668C1">
        <w:rPr>
          <w:rFonts w:ascii="Times New Roman" w:hAnsi="Times New Roman" w:cs="Times New Roman"/>
          <w:color w:val="000000"/>
          <w:sz w:val="28"/>
          <w:szCs w:val="28"/>
        </w:rPr>
        <w:t>—</w:t>
      </w:r>
      <w:r w:rsidR="0057529F"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 xml:space="preserve">абсолютное отклонение </w:t>
      </w:r>
      <w:r w:rsidR="00DD3CC3" w:rsidRPr="00C668C1">
        <w:rPr>
          <w:rFonts w:ascii="Times New Roman" w:hAnsi="Times New Roman" w:cs="Times New Roman"/>
          <w:color w:val="000000"/>
          <w:sz w:val="28"/>
          <w:szCs w:val="28"/>
        </w:rPr>
        <w:t>фонда заработной платы, тыс. р</w:t>
      </w:r>
      <w:r w:rsidR="004942A3" w:rsidRPr="00C668C1">
        <w:rPr>
          <w:rFonts w:ascii="Times New Roman" w:hAnsi="Times New Roman" w:cs="Times New Roman"/>
          <w:color w:val="000000"/>
          <w:sz w:val="28"/>
          <w:szCs w:val="28"/>
        </w:rPr>
        <w:t>.;</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ФЗП2009</w:t>
      </w:r>
      <w:r w:rsidR="0057529F" w:rsidRPr="00C668C1">
        <w:rPr>
          <w:rFonts w:ascii="Times New Roman" w:hAnsi="Times New Roman" w:cs="Times New Roman"/>
          <w:color w:val="000000"/>
          <w:sz w:val="28"/>
          <w:szCs w:val="28"/>
        </w:rPr>
        <w:t xml:space="preserve"> </w:t>
      </w:r>
      <w:r w:rsidR="00DD3EDF" w:rsidRPr="00C668C1">
        <w:rPr>
          <w:rFonts w:ascii="Times New Roman" w:hAnsi="Times New Roman" w:cs="Times New Roman"/>
          <w:color w:val="000000"/>
          <w:sz w:val="28"/>
          <w:szCs w:val="28"/>
        </w:rPr>
        <w:t>—</w:t>
      </w:r>
      <w:r w:rsidR="0057529F"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ф</w:t>
      </w:r>
      <w:r w:rsidR="00DD3EDF" w:rsidRPr="00C668C1">
        <w:rPr>
          <w:rFonts w:ascii="Times New Roman" w:hAnsi="Times New Roman" w:cs="Times New Roman"/>
          <w:color w:val="000000"/>
          <w:sz w:val="28"/>
          <w:szCs w:val="28"/>
        </w:rPr>
        <w:t>о</w:t>
      </w:r>
      <w:r w:rsidRPr="00C668C1">
        <w:rPr>
          <w:rFonts w:ascii="Times New Roman" w:hAnsi="Times New Roman" w:cs="Times New Roman"/>
          <w:color w:val="000000"/>
          <w:sz w:val="28"/>
          <w:szCs w:val="28"/>
        </w:rPr>
        <w:t>нд заработной п</w:t>
      </w:r>
      <w:r w:rsidR="00DD3CC3" w:rsidRPr="00C668C1">
        <w:rPr>
          <w:rFonts w:ascii="Times New Roman" w:hAnsi="Times New Roman" w:cs="Times New Roman"/>
          <w:color w:val="000000"/>
          <w:sz w:val="28"/>
          <w:szCs w:val="28"/>
        </w:rPr>
        <w:t>латы отчетного периода, тыс. р</w:t>
      </w:r>
      <w:r w:rsidRPr="00C668C1">
        <w:rPr>
          <w:rFonts w:ascii="Times New Roman" w:hAnsi="Times New Roman" w:cs="Times New Roman"/>
          <w:color w:val="000000"/>
          <w:sz w:val="28"/>
          <w:szCs w:val="28"/>
        </w:rPr>
        <w:t>.;</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ФЗП0</w:t>
      </w:r>
      <w:r w:rsidR="0057529F" w:rsidRPr="00C668C1">
        <w:rPr>
          <w:rFonts w:ascii="Times New Roman" w:hAnsi="Times New Roman" w:cs="Times New Roman"/>
          <w:color w:val="000000"/>
          <w:sz w:val="28"/>
          <w:szCs w:val="28"/>
        </w:rPr>
        <w:t xml:space="preserve"> </w:t>
      </w:r>
      <w:r w:rsidR="00DD3EDF" w:rsidRPr="00C668C1">
        <w:rPr>
          <w:rFonts w:ascii="Times New Roman" w:hAnsi="Times New Roman" w:cs="Times New Roman"/>
          <w:color w:val="000000"/>
          <w:sz w:val="28"/>
          <w:szCs w:val="28"/>
        </w:rPr>
        <w:t>—</w:t>
      </w:r>
      <w:r w:rsidR="0057529F" w:rsidRPr="00C668C1">
        <w:rPr>
          <w:rFonts w:ascii="Times New Roman" w:hAnsi="Times New Roman" w:cs="Times New Roman"/>
          <w:color w:val="000000"/>
          <w:sz w:val="28"/>
          <w:szCs w:val="28"/>
        </w:rPr>
        <w:t xml:space="preserve"> </w:t>
      </w:r>
      <w:r w:rsidR="00DD3EDF" w:rsidRPr="00C668C1">
        <w:rPr>
          <w:rFonts w:ascii="Times New Roman" w:hAnsi="Times New Roman" w:cs="Times New Roman"/>
          <w:color w:val="000000"/>
          <w:sz w:val="28"/>
          <w:szCs w:val="28"/>
        </w:rPr>
        <w:t>фон</w:t>
      </w:r>
      <w:r w:rsidRPr="00C668C1">
        <w:rPr>
          <w:rFonts w:ascii="Times New Roman" w:hAnsi="Times New Roman" w:cs="Times New Roman"/>
          <w:color w:val="000000"/>
          <w:sz w:val="28"/>
          <w:szCs w:val="28"/>
        </w:rPr>
        <w:t>д зарабо</w:t>
      </w:r>
      <w:r w:rsidR="00DD3CC3" w:rsidRPr="00C668C1">
        <w:rPr>
          <w:rFonts w:ascii="Times New Roman" w:hAnsi="Times New Roman" w:cs="Times New Roman"/>
          <w:color w:val="000000"/>
          <w:sz w:val="28"/>
          <w:szCs w:val="28"/>
        </w:rPr>
        <w:t>тной платы плановый, тыс. р</w:t>
      </w:r>
      <w:r w:rsidR="001D4F00" w:rsidRPr="00C668C1">
        <w:rPr>
          <w:rFonts w:ascii="Times New Roman" w:hAnsi="Times New Roman" w:cs="Times New Roman"/>
          <w:color w:val="000000"/>
          <w:sz w:val="28"/>
          <w:szCs w:val="28"/>
        </w:rPr>
        <w:t>.</w:t>
      </w:r>
    </w:p>
    <w:p w:rsidR="001D4F00" w:rsidRPr="00C668C1" w:rsidRDefault="001D4F00"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Подст</w:t>
      </w:r>
      <w:r w:rsidR="00063CE4" w:rsidRPr="00C668C1">
        <w:rPr>
          <w:rFonts w:ascii="Times New Roman" w:hAnsi="Times New Roman" w:cs="Times New Roman"/>
          <w:color w:val="000000"/>
          <w:sz w:val="28"/>
          <w:szCs w:val="28"/>
        </w:rPr>
        <w:t>авив значения из таблицы 2.12</w:t>
      </w:r>
      <w:r w:rsidRPr="00C668C1">
        <w:rPr>
          <w:rFonts w:ascii="Times New Roman" w:hAnsi="Times New Roman" w:cs="Times New Roman"/>
          <w:color w:val="000000"/>
          <w:sz w:val="28"/>
          <w:szCs w:val="28"/>
        </w:rPr>
        <w:t xml:space="preserve"> в формулу (</w:t>
      </w:r>
      <w:r w:rsidR="00063CE4" w:rsidRPr="00C668C1">
        <w:rPr>
          <w:rFonts w:ascii="Times New Roman" w:hAnsi="Times New Roman" w:cs="Times New Roman"/>
          <w:color w:val="000000"/>
          <w:sz w:val="28"/>
          <w:szCs w:val="28"/>
        </w:rPr>
        <w:t>2.</w:t>
      </w:r>
      <w:r w:rsidRPr="00C668C1">
        <w:rPr>
          <w:rFonts w:ascii="Times New Roman" w:hAnsi="Times New Roman" w:cs="Times New Roman"/>
          <w:color w:val="000000"/>
          <w:sz w:val="28"/>
          <w:szCs w:val="28"/>
        </w:rPr>
        <w:t>1), получим:</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ФЗПабс=3</w:t>
      </w:r>
      <w:r w:rsidR="00DD3EDF" w:rsidRPr="00C668C1">
        <w:rPr>
          <w:rFonts w:ascii="Times New Roman" w:hAnsi="Times New Roman" w:cs="Times New Roman"/>
          <w:color w:val="000000"/>
          <w:sz w:val="28"/>
          <w:szCs w:val="28"/>
        </w:rPr>
        <w:t> </w:t>
      </w:r>
      <w:r w:rsidRPr="00C668C1">
        <w:rPr>
          <w:rFonts w:ascii="Times New Roman" w:hAnsi="Times New Roman" w:cs="Times New Roman"/>
          <w:color w:val="000000"/>
          <w:sz w:val="28"/>
          <w:szCs w:val="28"/>
        </w:rPr>
        <w:t>211-</w:t>
      </w:r>
      <w:r w:rsidR="00DD3EDF"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3</w:t>
      </w:r>
      <w:r w:rsidR="00DD3EDF" w:rsidRPr="00C668C1">
        <w:rPr>
          <w:rFonts w:ascii="Times New Roman" w:hAnsi="Times New Roman" w:cs="Times New Roman"/>
          <w:color w:val="000000"/>
          <w:sz w:val="28"/>
          <w:szCs w:val="28"/>
        </w:rPr>
        <w:t> </w:t>
      </w:r>
      <w:r w:rsidRPr="00C668C1">
        <w:rPr>
          <w:rFonts w:ascii="Times New Roman" w:hAnsi="Times New Roman" w:cs="Times New Roman"/>
          <w:color w:val="000000"/>
          <w:sz w:val="28"/>
          <w:szCs w:val="28"/>
        </w:rPr>
        <w:t>000=</w:t>
      </w:r>
      <w:r w:rsidR="00DD3EDF"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211</w:t>
      </w:r>
      <w:r w:rsidR="00063CE4" w:rsidRPr="00C668C1">
        <w:rPr>
          <w:rFonts w:ascii="Times New Roman" w:hAnsi="Times New Roman" w:cs="Times New Roman"/>
          <w:color w:val="000000"/>
          <w:sz w:val="28"/>
          <w:szCs w:val="28"/>
        </w:rPr>
        <w:t xml:space="preserve"> тыс. р</w:t>
      </w:r>
      <w:r w:rsidR="00DD3EDF" w:rsidRPr="00C668C1">
        <w:rPr>
          <w:rFonts w:ascii="Times New Roman" w:hAnsi="Times New Roman" w:cs="Times New Roman"/>
          <w:color w:val="000000"/>
          <w:sz w:val="28"/>
          <w:szCs w:val="28"/>
        </w:rPr>
        <w:t>.</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Таким образом</w:t>
      </w:r>
      <w:r w:rsidR="0057529F"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фактический фонд заработной платы превышает ожидаемый</w:t>
      </w:r>
      <w:r w:rsidR="0024481F" w:rsidRPr="00C668C1">
        <w:rPr>
          <w:rFonts w:ascii="Times New Roman" w:hAnsi="Times New Roman" w:cs="Times New Roman"/>
          <w:color w:val="000000"/>
          <w:sz w:val="28"/>
          <w:szCs w:val="28"/>
        </w:rPr>
        <w:t xml:space="preserve"> на 211 тыс</w:t>
      </w:r>
      <w:r w:rsidR="00063CE4" w:rsidRPr="00C668C1">
        <w:rPr>
          <w:rFonts w:ascii="Times New Roman" w:hAnsi="Times New Roman" w:cs="Times New Roman"/>
          <w:color w:val="000000"/>
          <w:sz w:val="28"/>
          <w:szCs w:val="28"/>
        </w:rPr>
        <w:t>.</w:t>
      </w:r>
      <w:r w:rsidR="0024481F" w:rsidRPr="00C668C1">
        <w:rPr>
          <w:rFonts w:ascii="Times New Roman" w:hAnsi="Times New Roman" w:cs="Times New Roman"/>
          <w:color w:val="000000"/>
          <w:sz w:val="28"/>
          <w:szCs w:val="28"/>
        </w:rPr>
        <w:t xml:space="preserve"> р</w:t>
      </w:r>
      <w:r w:rsidR="00063CE4"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Поскольку абсолютное отклонение определяется без учета изменения объема производства услуг. То по нему нельзя судить об экономии или перерасходе фонда заработной платы.</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Относительное отклонение рассчитывается как разность между фактически начисленной суммой зарплаты и базовым фондом, скорректированным на и</w:t>
      </w:r>
      <w:r w:rsidR="00DD3EDF" w:rsidRPr="00C668C1">
        <w:rPr>
          <w:rFonts w:ascii="Times New Roman" w:hAnsi="Times New Roman" w:cs="Times New Roman"/>
          <w:color w:val="000000"/>
          <w:sz w:val="28"/>
          <w:szCs w:val="28"/>
        </w:rPr>
        <w:t>ндекс объема производства услуг</w:t>
      </w:r>
      <w:r w:rsidRPr="00C668C1">
        <w:rPr>
          <w:rFonts w:ascii="Times New Roman" w:hAnsi="Times New Roman" w:cs="Times New Roman"/>
          <w:color w:val="000000"/>
          <w:sz w:val="28"/>
          <w:szCs w:val="28"/>
        </w:rPr>
        <w:t>, формула (2</w:t>
      </w:r>
      <w:r w:rsidR="00063CE4" w:rsidRPr="00C668C1">
        <w:rPr>
          <w:rFonts w:ascii="Times New Roman" w:hAnsi="Times New Roman" w:cs="Times New Roman"/>
          <w:color w:val="000000"/>
          <w:sz w:val="28"/>
          <w:szCs w:val="28"/>
        </w:rPr>
        <w:t>.2</w:t>
      </w:r>
      <w:r w:rsidRPr="00C668C1">
        <w:rPr>
          <w:rFonts w:ascii="Times New Roman" w:hAnsi="Times New Roman" w:cs="Times New Roman"/>
          <w:color w:val="000000"/>
          <w:sz w:val="28"/>
          <w:szCs w:val="28"/>
        </w:rPr>
        <w:t>). При этом имеется в</w:t>
      </w:r>
      <w:r w:rsidR="00556889"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виду</w:t>
      </w:r>
      <w:r w:rsidR="00556889"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что корректируется только переменная часть фонда заработной платы, которая изменяется пропорционально объему производства работ и услуг. Это зарплата специалистов по сдельным расценкам, премии персоналу за производственные результаты и сумма отпускных, соответствующая доле переменной зарплаты. Постоянная часть оплаты труда не изменяется при увеличении или спаде объема</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выпуска.</w:t>
      </w:r>
    </w:p>
    <w:p w:rsidR="002C35AC" w:rsidRPr="00C668C1" w:rsidRDefault="002C35AC" w:rsidP="002C35AC">
      <w:pPr>
        <w:spacing w:after="0" w:line="360" w:lineRule="auto"/>
        <w:ind w:firstLine="709"/>
        <w:jc w:val="both"/>
        <w:rPr>
          <w:rFonts w:ascii="Times New Roman" w:hAnsi="Times New Roman" w:cs="Times New Roman"/>
          <w:color w:val="000000"/>
          <w:sz w:val="28"/>
          <w:szCs w:val="28"/>
        </w:rPr>
      </w:pP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ФЗПотн= ФЗП2009</w:t>
      </w:r>
      <w:r w:rsidR="00DD3EDF"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 ФЗПск</w:t>
      </w:r>
      <w:r w:rsidR="00DD3EDF" w:rsidRPr="00C668C1">
        <w:rPr>
          <w:rFonts w:ascii="Times New Roman" w:hAnsi="Times New Roman" w:cs="Times New Roman"/>
          <w:color w:val="000000"/>
          <w:sz w:val="28"/>
          <w:szCs w:val="28"/>
        </w:rPr>
        <w:t xml:space="preserve"> = ФЗП2009 </w:t>
      </w:r>
      <w:r w:rsidRPr="00C668C1">
        <w:rPr>
          <w:rFonts w:ascii="Times New Roman" w:hAnsi="Times New Roman" w:cs="Times New Roman"/>
          <w:color w:val="000000"/>
          <w:sz w:val="28"/>
          <w:szCs w:val="28"/>
        </w:rPr>
        <w:t>-</w:t>
      </w:r>
      <w:r w:rsidR="00DD3EDF"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 ФЗПпер0</w:t>
      </w:r>
      <w:r w:rsidR="0057529F"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Iвп+ ФЗПпост0)</w:t>
      </w:r>
      <w:r w:rsidR="001D4F00" w:rsidRPr="00C668C1">
        <w:rPr>
          <w:rFonts w:ascii="Times New Roman" w:hAnsi="Times New Roman" w:cs="Times New Roman"/>
          <w:color w:val="000000"/>
          <w:sz w:val="28"/>
          <w:szCs w:val="28"/>
        </w:rPr>
        <w:t>,</w:t>
      </w:r>
      <w:r w:rsidR="002C35AC" w:rsidRPr="00C668C1">
        <w:rPr>
          <w:rFonts w:ascii="Times New Roman" w:hAnsi="Times New Roman" w:cs="Times New Roman"/>
          <w:color w:val="000000"/>
          <w:sz w:val="28"/>
          <w:szCs w:val="28"/>
        </w:rPr>
        <w:t xml:space="preserve"> </w:t>
      </w:r>
      <w:r w:rsidR="00DD3EDF" w:rsidRPr="00C668C1">
        <w:rPr>
          <w:rFonts w:ascii="Times New Roman" w:hAnsi="Times New Roman" w:cs="Times New Roman"/>
          <w:color w:val="000000"/>
          <w:sz w:val="28"/>
          <w:szCs w:val="28"/>
        </w:rPr>
        <w:t>(2</w:t>
      </w:r>
      <w:r w:rsidR="00063CE4" w:rsidRPr="00C668C1">
        <w:rPr>
          <w:rFonts w:ascii="Times New Roman" w:hAnsi="Times New Roman" w:cs="Times New Roman"/>
          <w:color w:val="000000"/>
          <w:sz w:val="28"/>
          <w:szCs w:val="28"/>
        </w:rPr>
        <w:t>.2</w:t>
      </w:r>
      <w:r w:rsidR="00DD3EDF" w:rsidRPr="00C668C1">
        <w:rPr>
          <w:rFonts w:ascii="Times New Roman" w:hAnsi="Times New Roman" w:cs="Times New Roman"/>
          <w:color w:val="000000"/>
          <w:sz w:val="28"/>
          <w:szCs w:val="28"/>
        </w:rPr>
        <w:t>)</w:t>
      </w:r>
    </w:p>
    <w:p w:rsidR="002C35AC" w:rsidRPr="00C668C1" w:rsidRDefault="002C35AC" w:rsidP="002C35AC">
      <w:pPr>
        <w:spacing w:after="0" w:line="360" w:lineRule="auto"/>
        <w:ind w:firstLine="709"/>
        <w:jc w:val="both"/>
        <w:rPr>
          <w:rFonts w:ascii="Times New Roman" w:hAnsi="Times New Roman" w:cs="Times New Roman"/>
          <w:color w:val="000000"/>
          <w:sz w:val="28"/>
          <w:szCs w:val="28"/>
        </w:rPr>
      </w:pP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где</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ФЗПотн</w:t>
      </w:r>
      <w:r w:rsidR="0057529F" w:rsidRPr="00C668C1">
        <w:rPr>
          <w:rFonts w:ascii="Times New Roman" w:hAnsi="Times New Roman" w:cs="Times New Roman"/>
          <w:color w:val="000000"/>
          <w:sz w:val="28"/>
          <w:szCs w:val="28"/>
        </w:rPr>
        <w:t xml:space="preserve"> </w:t>
      </w:r>
      <w:r w:rsidR="00DD3EDF" w:rsidRPr="00C668C1">
        <w:rPr>
          <w:rFonts w:ascii="Times New Roman" w:hAnsi="Times New Roman" w:cs="Times New Roman"/>
          <w:color w:val="000000"/>
          <w:sz w:val="28"/>
          <w:szCs w:val="28"/>
        </w:rPr>
        <w:t>—</w:t>
      </w:r>
      <w:r w:rsidR="0057529F"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относительное отклон</w:t>
      </w:r>
      <w:r w:rsidR="00DD3CC3" w:rsidRPr="00C668C1">
        <w:rPr>
          <w:rFonts w:ascii="Times New Roman" w:hAnsi="Times New Roman" w:cs="Times New Roman"/>
          <w:color w:val="000000"/>
          <w:sz w:val="28"/>
          <w:szCs w:val="28"/>
        </w:rPr>
        <w:t>ение по фонду зарплаты,</w:t>
      </w:r>
      <w:r w:rsidR="002C35AC" w:rsidRPr="00C668C1">
        <w:rPr>
          <w:rFonts w:ascii="Times New Roman" w:hAnsi="Times New Roman" w:cs="Times New Roman"/>
          <w:color w:val="000000"/>
          <w:sz w:val="28"/>
          <w:szCs w:val="28"/>
        </w:rPr>
        <w:t xml:space="preserve"> </w:t>
      </w:r>
      <w:r w:rsidR="00DD3CC3" w:rsidRPr="00C668C1">
        <w:rPr>
          <w:rFonts w:ascii="Times New Roman" w:hAnsi="Times New Roman" w:cs="Times New Roman"/>
          <w:color w:val="000000"/>
          <w:sz w:val="28"/>
          <w:szCs w:val="28"/>
        </w:rPr>
        <w:t>тыс. р</w:t>
      </w:r>
      <w:r w:rsidRPr="00C668C1">
        <w:rPr>
          <w:rFonts w:ascii="Times New Roman" w:hAnsi="Times New Roman" w:cs="Times New Roman"/>
          <w:color w:val="000000"/>
          <w:sz w:val="28"/>
          <w:szCs w:val="28"/>
        </w:rPr>
        <w:t>.;</w:t>
      </w:r>
    </w:p>
    <w:p w:rsidR="002C35AC" w:rsidRPr="00C668C1" w:rsidRDefault="00DD3EDF"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ФЗП2009</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w:t>
      </w:r>
      <w:r w:rsidR="0057529F"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фонд зарп</w:t>
      </w:r>
      <w:r w:rsidR="00DD3CC3" w:rsidRPr="00C668C1">
        <w:rPr>
          <w:rFonts w:ascii="Times New Roman" w:hAnsi="Times New Roman" w:cs="Times New Roman"/>
          <w:color w:val="000000"/>
          <w:sz w:val="28"/>
          <w:szCs w:val="28"/>
        </w:rPr>
        <w:t>латы отчетного периода, тыс. р</w:t>
      </w:r>
      <w:r w:rsidR="004942A3" w:rsidRPr="00C668C1">
        <w:rPr>
          <w:rFonts w:ascii="Times New Roman" w:hAnsi="Times New Roman" w:cs="Times New Roman"/>
          <w:color w:val="000000"/>
          <w:sz w:val="28"/>
          <w:szCs w:val="28"/>
        </w:rPr>
        <w:t>.;</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ФЗПск </w:t>
      </w:r>
      <w:r w:rsidR="00DD3EDF" w:rsidRPr="00C668C1">
        <w:rPr>
          <w:rFonts w:ascii="Times New Roman" w:hAnsi="Times New Roman" w:cs="Times New Roman"/>
          <w:color w:val="000000"/>
          <w:sz w:val="28"/>
          <w:szCs w:val="28"/>
        </w:rPr>
        <w:t>—</w:t>
      </w:r>
      <w:r w:rsidR="0057529F"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фонд зарплаты базовый, скорректированный на</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индекс объема выпуска продукци</w:t>
      </w:r>
      <w:r w:rsidR="00DD3CC3" w:rsidRPr="00C668C1">
        <w:rPr>
          <w:rFonts w:ascii="Times New Roman" w:hAnsi="Times New Roman" w:cs="Times New Roman"/>
          <w:color w:val="000000"/>
          <w:sz w:val="28"/>
          <w:szCs w:val="28"/>
        </w:rPr>
        <w:t>и, тыс. р</w:t>
      </w:r>
      <w:r w:rsidRPr="00C668C1">
        <w:rPr>
          <w:rFonts w:ascii="Times New Roman" w:hAnsi="Times New Roman" w:cs="Times New Roman"/>
          <w:color w:val="000000"/>
          <w:sz w:val="28"/>
          <w:szCs w:val="28"/>
        </w:rPr>
        <w:t>.;</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ФЗПпер0 и ФЗПпост0</w:t>
      </w:r>
      <w:r w:rsidR="0057529F" w:rsidRPr="00C668C1">
        <w:rPr>
          <w:rFonts w:ascii="Times New Roman" w:hAnsi="Times New Roman" w:cs="Times New Roman"/>
          <w:color w:val="000000"/>
          <w:sz w:val="28"/>
          <w:szCs w:val="28"/>
        </w:rPr>
        <w:t xml:space="preserve"> </w:t>
      </w:r>
      <w:r w:rsidR="00DD3EDF" w:rsidRPr="00C668C1">
        <w:rPr>
          <w:rFonts w:ascii="Times New Roman" w:hAnsi="Times New Roman" w:cs="Times New Roman"/>
          <w:color w:val="000000"/>
          <w:sz w:val="28"/>
          <w:szCs w:val="28"/>
        </w:rPr>
        <w:t>—</w:t>
      </w:r>
      <w:r w:rsidR="0057529F"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соответственно переменная и постоянная</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 xml:space="preserve">сумма </w:t>
      </w:r>
      <w:r w:rsidR="00DD3CC3" w:rsidRPr="00C668C1">
        <w:rPr>
          <w:rFonts w:ascii="Times New Roman" w:hAnsi="Times New Roman" w:cs="Times New Roman"/>
          <w:color w:val="000000"/>
          <w:sz w:val="28"/>
          <w:szCs w:val="28"/>
        </w:rPr>
        <w:t>базового фонда зарплаты,тыс. р</w:t>
      </w:r>
      <w:r w:rsidRPr="00C668C1">
        <w:rPr>
          <w:rFonts w:ascii="Times New Roman" w:hAnsi="Times New Roman" w:cs="Times New Roman"/>
          <w:color w:val="000000"/>
          <w:sz w:val="28"/>
          <w:szCs w:val="28"/>
        </w:rPr>
        <w:t>.;</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Iвп </w:t>
      </w:r>
      <w:r w:rsidR="00DD3EDF" w:rsidRPr="00C668C1">
        <w:rPr>
          <w:rFonts w:ascii="Times New Roman" w:hAnsi="Times New Roman" w:cs="Times New Roman"/>
          <w:color w:val="000000"/>
          <w:sz w:val="28"/>
          <w:szCs w:val="28"/>
        </w:rPr>
        <w:t>—</w:t>
      </w:r>
      <w:r w:rsidR="0057529F"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индекс объема выпуска продукции.</w:t>
      </w:r>
    </w:p>
    <w:p w:rsidR="001D4F00" w:rsidRPr="00C668C1" w:rsidRDefault="0024481F" w:rsidP="002C35AC">
      <w:pPr>
        <w:tabs>
          <w:tab w:val="center" w:pos="5031"/>
          <w:tab w:val="left" w:pos="723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Iвп </w:t>
      </w:r>
      <w:r w:rsidR="004942A3" w:rsidRPr="00C668C1">
        <w:rPr>
          <w:rFonts w:ascii="Times New Roman" w:hAnsi="Times New Roman" w:cs="Times New Roman"/>
          <w:color w:val="000000"/>
          <w:sz w:val="28"/>
          <w:szCs w:val="28"/>
        </w:rPr>
        <w:t>= 1254700000/972100000=1,29</w:t>
      </w:r>
    </w:p>
    <w:p w:rsidR="001D4F00" w:rsidRPr="00C668C1" w:rsidRDefault="001D4F00" w:rsidP="002C35AC">
      <w:pPr>
        <w:tabs>
          <w:tab w:val="center" w:pos="5031"/>
          <w:tab w:val="left" w:pos="723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Подставим значения в формулу (2):</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ФЗПотн=32118,7 – (1 7520</w:t>
      </w:r>
      <w:r w:rsidR="0057529F" w:rsidRPr="00C668C1">
        <w:rPr>
          <w:rFonts w:ascii="Times New Roman" w:hAnsi="Times New Roman" w:cs="Times New Roman"/>
          <w:color w:val="000000"/>
          <w:sz w:val="28"/>
          <w:szCs w:val="28"/>
        </w:rPr>
        <w:t>·1,29+8062)</w:t>
      </w:r>
      <w:r w:rsidRPr="00C668C1">
        <w:rPr>
          <w:rFonts w:ascii="Times New Roman" w:hAnsi="Times New Roman" w:cs="Times New Roman"/>
          <w:color w:val="000000"/>
          <w:sz w:val="28"/>
          <w:szCs w:val="28"/>
        </w:rPr>
        <w:t xml:space="preserve"> = +1455,9</w:t>
      </w:r>
      <w:r w:rsidR="00063CE4" w:rsidRPr="00C668C1">
        <w:rPr>
          <w:rFonts w:ascii="Times New Roman" w:hAnsi="Times New Roman" w:cs="Times New Roman"/>
          <w:color w:val="000000"/>
          <w:sz w:val="28"/>
          <w:szCs w:val="28"/>
        </w:rPr>
        <w:t xml:space="preserve"> тыс. р</w:t>
      </w:r>
      <w:r w:rsidR="0057529F" w:rsidRPr="00C668C1">
        <w:rPr>
          <w:rFonts w:ascii="Times New Roman" w:hAnsi="Times New Roman" w:cs="Times New Roman"/>
          <w:color w:val="000000"/>
          <w:sz w:val="28"/>
          <w:szCs w:val="28"/>
        </w:rPr>
        <w:t>.</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Следовательно</w:t>
      </w:r>
      <w:r w:rsidR="00556889" w:rsidRPr="00C668C1">
        <w:rPr>
          <w:rFonts w:ascii="Times New Roman" w:hAnsi="Times New Roman" w:cs="Times New Roman"/>
          <w:color w:val="000000"/>
          <w:sz w:val="28"/>
          <w:szCs w:val="28"/>
        </w:rPr>
        <w:t>,</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в</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СООО «МТС»</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имеется</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относительный</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перерасход</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в использовании фонда заработной</w:t>
      </w:r>
      <w:r w:rsidR="00063CE4" w:rsidRPr="00C668C1">
        <w:rPr>
          <w:rFonts w:ascii="Times New Roman" w:hAnsi="Times New Roman" w:cs="Times New Roman"/>
          <w:color w:val="000000"/>
          <w:sz w:val="28"/>
          <w:szCs w:val="28"/>
        </w:rPr>
        <w:t xml:space="preserve"> платы в размере</w:t>
      </w:r>
      <w:r w:rsidR="002C35AC" w:rsidRPr="00C668C1">
        <w:rPr>
          <w:rFonts w:ascii="Times New Roman" w:hAnsi="Times New Roman" w:cs="Times New Roman"/>
          <w:color w:val="000000"/>
          <w:sz w:val="28"/>
          <w:szCs w:val="28"/>
        </w:rPr>
        <w:t xml:space="preserve"> </w:t>
      </w:r>
      <w:r w:rsidR="00063CE4" w:rsidRPr="00C668C1">
        <w:rPr>
          <w:rFonts w:ascii="Times New Roman" w:hAnsi="Times New Roman" w:cs="Times New Roman"/>
          <w:color w:val="000000"/>
          <w:sz w:val="28"/>
          <w:szCs w:val="28"/>
        </w:rPr>
        <w:t>1455,9 тыс. р</w:t>
      </w:r>
      <w:r w:rsidRPr="00C668C1">
        <w:rPr>
          <w:rFonts w:ascii="Times New Roman" w:hAnsi="Times New Roman" w:cs="Times New Roman"/>
          <w:color w:val="000000"/>
          <w:sz w:val="28"/>
          <w:szCs w:val="28"/>
        </w:rPr>
        <w:t>.</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 процессе анализа следует также установить соответствие между темпами роста заработной платы и производительностью труда. Для расширенного воспроизводства, получения необходимой прибыли и рентабельности важно, чтобы темпы роста производительности труда опережали темпы роста его оплаты. Если этот принцип не соблюдается, то происходит перерасход фонда заработной платы, повышение себестоимости продукции и уменьшение суммы прибыли.</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Изменение среднего заработка работающих за тот или иной отрезок времени (год, месяц, день, ча</w:t>
      </w:r>
      <w:r w:rsidR="0024481F" w:rsidRPr="00C668C1">
        <w:rPr>
          <w:rFonts w:ascii="Times New Roman" w:hAnsi="Times New Roman" w:cs="Times New Roman"/>
          <w:color w:val="000000"/>
          <w:sz w:val="28"/>
          <w:szCs w:val="28"/>
        </w:rPr>
        <w:t>с) характеризуется его индексом</w:t>
      </w:r>
      <w:r w:rsidR="00DD3CC3" w:rsidRPr="00C668C1">
        <w:rPr>
          <w:rFonts w:ascii="Times New Roman" w:hAnsi="Times New Roman" w:cs="Times New Roman"/>
          <w:color w:val="000000"/>
          <w:sz w:val="28"/>
          <w:szCs w:val="28"/>
        </w:rPr>
        <w:t xml:space="preserve"> </w:t>
      </w:r>
      <w:r w:rsidR="0024481F" w:rsidRPr="00C668C1">
        <w:rPr>
          <w:rFonts w:ascii="Times New Roman" w:hAnsi="Times New Roman" w:cs="Times New Roman"/>
          <w:color w:val="000000"/>
          <w:sz w:val="28"/>
          <w:szCs w:val="28"/>
        </w:rPr>
        <w:t>—</w:t>
      </w:r>
      <w:r w:rsidR="00DD3CC3" w:rsidRPr="00C668C1">
        <w:rPr>
          <w:rFonts w:ascii="Times New Roman" w:hAnsi="Times New Roman" w:cs="Times New Roman"/>
          <w:color w:val="000000"/>
          <w:sz w:val="28"/>
          <w:szCs w:val="28"/>
        </w:rPr>
        <w:t xml:space="preserve"> </w:t>
      </w:r>
      <w:r w:rsidR="0024481F" w:rsidRPr="00C668C1">
        <w:rPr>
          <w:rFonts w:ascii="Times New Roman" w:hAnsi="Times New Roman" w:cs="Times New Roman"/>
          <w:color w:val="000000"/>
          <w:sz w:val="28"/>
          <w:szCs w:val="28"/>
        </w:rPr>
        <w:t>формула (</w:t>
      </w:r>
      <w:r w:rsidR="00063CE4" w:rsidRPr="00C668C1">
        <w:rPr>
          <w:rFonts w:ascii="Times New Roman" w:hAnsi="Times New Roman" w:cs="Times New Roman"/>
          <w:color w:val="000000"/>
          <w:sz w:val="28"/>
          <w:szCs w:val="28"/>
        </w:rPr>
        <w:t>2.</w:t>
      </w:r>
      <w:r w:rsidR="0024481F" w:rsidRPr="00C668C1">
        <w:rPr>
          <w:rFonts w:ascii="Times New Roman" w:hAnsi="Times New Roman" w:cs="Times New Roman"/>
          <w:color w:val="000000"/>
          <w:sz w:val="28"/>
          <w:szCs w:val="28"/>
        </w:rPr>
        <w:t>3)</w:t>
      </w:r>
      <w:r w:rsidRPr="00C668C1">
        <w:rPr>
          <w:rFonts w:ascii="Times New Roman" w:hAnsi="Times New Roman" w:cs="Times New Roman"/>
          <w:color w:val="000000"/>
          <w:sz w:val="28"/>
          <w:szCs w:val="28"/>
        </w:rPr>
        <w:t>, который определяется отношением средней зарплаты за отчетный период к средней зарплате в базисном периоде.</w:t>
      </w:r>
    </w:p>
    <w:p w:rsidR="002C35AC" w:rsidRPr="00C668C1" w:rsidRDefault="002C35AC" w:rsidP="002C35AC">
      <w:pPr>
        <w:spacing w:after="0" w:line="360" w:lineRule="auto"/>
        <w:ind w:firstLine="709"/>
        <w:jc w:val="both"/>
        <w:rPr>
          <w:rFonts w:ascii="Times New Roman" w:hAnsi="Times New Roman" w:cs="Times New Roman"/>
          <w:color w:val="000000"/>
          <w:sz w:val="28"/>
          <w:szCs w:val="28"/>
        </w:rPr>
      </w:pP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I</w:t>
      </w:r>
      <w:r w:rsidR="0024481F" w:rsidRPr="00C668C1">
        <w:rPr>
          <w:rFonts w:ascii="Times New Roman" w:hAnsi="Times New Roman" w:cs="Times New Roman"/>
          <w:color w:val="000000"/>
          <w:sz w:val="28"/>
          <w:szCs w:val="28"/>
        </w:rPr>
        <w:t>гв =ГВ2009/ГВ2008</w:t>
      </w:r>
      <w:r w:rsidR="002C35AC" w:rsidRPr="00C668C1">
        <w:rPr>
          <w:rFonts w:ascii="Times New Roman" w:hAnsi="Times New Roman" w:cs="Times New Roman"/>
          <w:color w:val="000000"/>
          <w:sz w:val="28"/>
          <w:szCs w:val="28"/>
        </w:rPr>
        <w:t xml:space="preserve"> </w:t>
      </w:r>
      <w:r w:rsidR="0024481F" w:rsidRPr="00C668C1">
        <w:rPr>
          <w:rFonts w:ascii="Times New Roman" w:hAnsi="Times New Roman" w:cs="Times New Roman"/>
          <w:color w:val="000000"/>
          <w:sz w:val="28"/>
          <w:szCs w:val="28"/>
        </w:rPr>
        <w:t>(</w:t>
      </w:r>
      <w:r w:rsidR="00063CE4" w:rsidRPr="00C668C1">
        <w:rPr>
          <w:rFonts w:ascii="Times New Roman" w:hAnsi="Times New Roman" w:cs="Times New Roman"/>
          <w:color w:val="000000"/>
          <w:sz w:val="28"/>
          <w:szCs w:val="28"/>
        </w:rPr>
        <w:t>2.</w:t>
      </w:r>
      <w:r w:rsidR="0024481F" w:rsidRPr="00C668C1">
        <w:rPr>
          <w:rFonts w:ascii="Times New Roman" w:hAnsi="Times New Roman" w:cs="Times New Roman"/>
          <w:color w:val="000000"/>
          <w:sz w:val="28"/>
          <w:szCs w:val="28"/>
        </w:rPr>
        <w:t>3)</w:t>
      </w:r>
    </w:p>
    <w:p w:rsidR="002C35AC" w:rsidRPr="00C668C1" w:rsidRDefault="002C35AC" w:rsidP="002C35AC">
      <w:pPr>
        <w:spacing w:after="0" w:line="360" w:lineRule="auto"/>
        <w:ind w:firstLine="709"/>
        <w:jc w:val="both"/>
        <w:rPr>
          <w:rFonts w:ascii="Times New Roman" w:hAnsi="Times New Roman" w:cs="Times New Roman"/>
          <w:color w:val="000000"/>
          <w:sz w:val="28"/>
          <w:szCs w:val="28"/>
        </w:rPr>
      </w:pPr>
    </w:p>
    <w:p w:rsidR="004942A3" w:rsidRPr="00C668C1" w:rsidRDefault="0024481F"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Iзп =ГЗП2009/ГЗП2008</w:t>
      </w:r>
      <w:r w:rsidR="00063CE4" w:rsidRPr="00C668C1">
        <w:rPr>
          <w:rFonts w:ascii="Times New Roman" w:hAnsi="Times New Roman" w:cs="Times New Roman"/>
          <w:color w:val="000000"/>
          <w:sz w:val="28"/>
          <w:szCs w:val="28"/>
        </w:rPr>
        <w:t>,</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w:t>
      </w:r>
      <w:r w:rsidR="00063CE4" w:rsidRPr="00C668C1">
        <w:rPr>
          <w:rFonts w:ascii="Times New Roman" w:hAnsi="Times New Roman" w:cs="Times New Roman"/>
          <w:color w:val="000000"/>
          <w:sz w:val="28"/>
          <w:szCs w:val="28"/>
        </w:rPr>
        <w:t>2.</w:t>
      </w:r>
      <w:r w:rsidRPr="00C668C1">
        <w:rPr>
          <w:rFonts w:ascii="Times New Roman" w:hAnsi="Times New Roman" w:cs="Times New Roman"/>
          <w:color w:val="000000"/>
          <w:sz w:val="28"/>
          <w:szCs w:val="28"/>
        </w:rPr>
        <w:t>4)</w:t>
      </w:r>
    </w:p>
    <w:p w:rsidR="0057529F" w:rsidRPr="00C668C1" w:rsidRDefault="0057529F" w:rsidP="002C35AC">
      <w:pPr>
        <w:spacing w:after="0" w:line="360" w:lineRule="auto"/>
        <w:ind w:firstLine="709"/>
        <w:jc w:val="both"/>
        <w:rPr>
          <w:rFonts w:ascii="Times New Roman" w:hAnsi="Times New Roman" w:cs="Times New Roman"/>
          <w:color w:val="000000"/>
          <w:sz w:val="28"/>
          <w:szCs w:val="28"/>
        </w:rPr>
      </w:pP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где</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Iгв</w:t>
      </w:r>
      <w:r w:rsidR="00DD3CC3" w:rsidRPr="00C668C1">
        <w:rPr>
          <w:rFonts w:ascii="Times New Roman" w:hAnsi="Times New Roman" w:cs="Times New Roman"/>
          <w:color w:val="000000"/>
          <w:sz w:val="28"/>
          <w:szCs w:val="28"/>
        </w:rPr>
        <w:t xml:space="preserve"> </w:t>
      </w:r>
      <w:r w:rsidR="00DD3EDF" w:rsidRPr="00C668C1">
        <w:rPr>
          <w:rFonts w:ascii="Times New Roman" w:hAnsi="Times New Roman" w:cs="Times New Roman"/>
          <w:color w:val="000000"/>
          <w:sz w:val="28"/>
          <w:szCs w:val="28"/>
        </w:rPr>
        <w:t>—</w:t>
      </w:r>
      <w:r w:rsidR="00DD3CC3"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индекс среднегодовой выработки продукции одним работником;</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Iзп </w:t>
      </w:r>
      <w:r w:rsidR="00DD3EDF"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индекс среднегодовой заработной платы одного работника;</w:t>
      </w:r>
    </w:p>
    <w:p w:rsidR="002C35AC" w:rsidRPr="00C668C1" w:rsidRDefault="0024481F"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ГВ2009</w:t>
      </w:r>
      <w:r w:rsidR="004942A3" w:rsidRPr="00C668C1">
        <w:rPr>
          <w:rFonts w:ascii="Times New Roman" w:hAnsi="Times New Roman" w:cs="Times New Roman"/>
          <w:color w:val="000000"/>
          <w:sz w:val="28"/>
          <w:szCs w:val="28"/>
        </w:rPr>
        <w:t xml:space="preserve"> </w:t>
      </w:r>
      <w:r w:rsidR="00DD3EDF" w:rsidRPr="00C668C1">
        <w:rPr>
          <w:rFonts w:ascii="Times New Roman" w:hAnsi="Times New Roman" w:cs="Times New Roman"/>
          <w:color w:val="000000"/>
          <w:sz w:val="28"/>
          <w:szCs w:val="28"/>
        </w:rPr>
        <w:t>—</w:t>
      </w:r>
      <w:r w:rsidR="004942A3" w:rsidRPr="00C668C1">
        <w:rPr>
          <w:rFonts w:ascii="Times New Roman" w:hAnsi="Times New Roman" w:cs="Times New Roman"/>
          <w:color w:val="000000"/>
          <w:sz w:val="28"/>
          <w:szCs w:val="28"/>
        </w:rPr>
        <w:t xml:space="preserve"> среднегодовая выработка продукции одним работником</w:t>
      </w:r>
      <w:r w:rsidR="002C35AC"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отчетного п</w:t>
      </w:r>
      <w:r w:rsidR="00DD3CC3" w:rsidRPr="00C668C1">
        <w:rPr>
          <w:rFonts w:ascii="Times New Roman" w:hAnsi="Times New Roman" w:cs="Times New Roman"/>
          <w:color w:val="000000"/>
          <w:sz w:val="28"/>
          <w:szCs w:val="28"/>
        </w:rPr>
        <w:t>ериода, тыс. р</w:t>
      </w:r>
      <w:r w:rsidR="004942A3" w:rsidRPr="00C668C1">
        <w:rPr>
          <w:rFonts w:ascii="Times New Roman" w:hAnsi="Times New Roman" w:cs="Times New Roman"/>
          <w:color w:val="000000"/>
          <w:sz w:val="28"/>
          <w:szCs w:val="28"/>
        </w:rPr>
        <w:t>.;</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ГВ2008</w:t>
      </w:r>
      <w:r w:rsidR="00DD3CC3" w:rsidRPr="00C668C1">
        <w:rPr>
          <w:rFonts w:ascii="Times New Roman" w:hAnsi="Times New Roman" w:cs="Times New Roman"/>
          <w:color w:val="000000"/>
          <w:sz w:val="28"/>
          <w:szCs w:val="28"/>
        </w:rPr>
        <w:t xml:space="preserve"> </w:t>
      </w:r>
      <w:r w:rsidR="00DD3EDF" w:rsidRPr="00C668C1">
        <w:rPr>
          <w:rFonts w:ascii="Times New Roman" w:hAnsi="Times New Roman" w:cs="Times New Roman"/>
          <w:color w:val="000000"/>
          <w:sz w:val="28"/>
          <w:szCs w:val="28"/>
        </w:rPr>
        <w:t>—</w:t>
      </w:r>
      <w:r w:rsidR="00DD3CC3"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среднегодовая выработка продукции одним работн</w:t>
      </w:r>
      <w:r w:rsidR="00DD3CC3" w:rsidRPr="00C668C1">
        <w:rPr>
          <w:rFonts w:ascii="Times New Roman" w:hAnsi="Times New Roman" w:cs="Times New Roman"/>
          <w:color w:val="000000"/>
          <w:sz w:val="28"/>
          <w:szCs w:val="28"/>
        </w:rPr>
        <w:t>иком</w:t>
      </w:r>
      <w:r w:rsidR="002C35AC" w:rsidRPr="00C668C1">
        <w:rPr>
          <w:rFonts w:ascii="Times New Roman" w:hAnsi="Times New Roman" w:cs="Times New Roman"/>
          <w:color w:val="000000"/>
          <w:sz w:val="28"/>
          <w:szCs w:val="28"/>
        </w:rPr>
        <w:t xml:space="preserve"> </w:t>
      </w:r>
      <w:r w:rsidR="00DD3CC3" w:rsidRPr="00C668C1">
        <w:rPr>
          <w:rFonts w:ascii="Times New Roman" w:hAnsi="Times New Roman" w:cs="Times New Roman"/>
          <w:color w:val="000000"/>
          <w:sz w:val="28"/>
          <w:szCs w:val="28"/>
        </w:rPr>
        <w:t>базового периода, тыс. р</w:t>
      </w:r>
      <w:r w:rsidRPr="00C668C1">
        <w:rPr>
          <w:rFonts w:ascii="Times New Roman" w:hAnsi="Times New Roman" w:cs="Times New Roman"/>
          <w:color w:val="000000"/>
          <w:sz w:val="28"/>
          <w:szCs w:val="28"/>
        </w:rPr>
        <w:t>.;</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ГЗП2009</w:t>
      </w:r>
      <w:r w:rsidR="00DD3EDF"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среднегодовая зарплата одного работ</w:t>
      </w:r>
      <w:r w:rsidR="00DD3CC3" w:rsidRPr="00C668C1">
        <w:rPr>
          <w:rFonts w:ascii="Times New Roman" w:hAnsi="Times New Roman" w:cs="Times New Roman"/>
          <w:color w:val="000000"/>
          <w:sz w:val="28"/>
          <w:szCs w:val="28"/>
        </w:rPr>
        <w:t>ника отчетного периода,</w:t>
      </w:r>
      <w:r w:rsidR="002C35AC" w:rsidRPr="00C668C1">
        <w:rPr>
          <w:rFonts w:ascii="Times New Roman" w:hAnsi="Times New Roman" w:cs="Times New Roman"/>
          <w:color w:val="000000"/>
          <w:sz w:val="28"/>
          <w:szCs w:val="28"/>
        </w:rPr>
        <w:t xml:space="preserve"> </w:t>
      </w:r>
      <w:r w:rsidR="00DD3CC3" w:rsidRPr="00C668C1">
        <w:rPr>
          <w:rFonts w:ascii="Times New Roman" w:hAnsi="Times New Roman" w:cs="Times New Roman"/>
          <w:color w:val="000000"/>
          <w:sz w:val="28"/>
          <w:szCs w:val="28"/>
        </w:rPr>
        <w:t>тыс. р</w:t>
      </w:r>
      <w:r w:rsidRPr="00C668C1">
        <w:rPr>
          <w:rFonts w:ascii="Times New Roman" w:hAnsi="Times New Roman" w:cs="Times New Roman"/>
          <w:color w:val="000000"/>
          <w:sz w:val="28"/>
          <w:szCs w:val="28"/>
        </w:rPr>
        <w:t>.;</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ГЗП2008</w:t>
      </w:r>
      <w:r w:rsidR="00DD3EDF"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среднегодовая зарплата одного работ</w:t>
      </w:r>
      <w:r w:rsidR="00DD3CC3" w:rsidRPr="00C668C1">
        <w:rPr>
          <w:rFonts w:ascii="Times New Roman" w:hAnsi="Times New Roman" w:cs="Times New Roman"/>
          <w:color w:val="000000"/>
          <w:sz w:val="28"/>
          <w:szCs w:val="28"/>
        </w:rPr>
        <w:t>ника базового периода,</w:t>
      </w:r>
      <w:r w:rsidR="002C35AC" w:rsidRPr="00C668C1">
        <w:rPr>
          <w:rFonts w:ascii="Times New Roman" w:hAnsi="Times New Roman" w:cs="Times New Roman"/>
          <w:color w:val="000000"/>
          <w:sz w:val="28"/>
          <w:szCs w:val="28"/>
        </w:rPr>
        <w:t xml:space="preserve"> </w:t>
      </w:r>
      <w:r w:rsidR="00DD3CC3" w:rsidRPr="00C668C1">
        <w:rPr>
          <w:rFonts w:ascii="Times New Roman" w:hAnsi="Times New Roman" w:cs="Times New Roman"/>
          <w:color w:val="000000"/>
          <w:sz w:val="28"/>
          <w:szCs w:val="28"/>
        </w:rPr>
        <w:t>тыс. р</w:t>
      </w:r>
      <w:r w:rsidRPr="00C668C1">
        <w:rPr>
          <w:rFonts w:ascii="Times New Roman" w:hAnsi="Times New Roman" w:cs="Times New Roman"/>
          <w:color w:val="000000"/>
          <w:sz w:val="28"/>
          <w:szCs w:val="28"/>
        </w:rPr>
        <w:t>.</w:t>
      </w:r>
    </w:p>
    <w:p w:rsidR="001D4F00" w:rsidRPr="00C668C1" w:rsidRDefault="001D4F00"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Найдем индекс</w:t>
      </w:r>
      <w:r w:rsidR="0050073D" w:rsidRPr="00C668C1">
        <w:rPr>
          <w:rFonts w:ascii="Times New Roman" w:hAnsi="Times New Roman" w:cs="Times New Roman"/>
          <w:color w:val="000000"/>
          <w:sz w:val="28"/>
          <w:szCs w:val="28"/>
        </w:rPr>
        <w:t>ы</w:t>
      </w:r>
      <w:r w:rsidRPr="00C668C1">
        <w:rPr>
          <w:rFonts w:ascii="Times New Roman" w:hAnsi="Times New Roman" w:cs="Times New Roman"/>
          <w:color w:val="000000"/>
          <w:sz w:val="28"/>
          <w:szCs w:val="28"/>
        </w:rPr>
        <w:t xml:space="preserve"> среднегодовой выработки продукции одним работником и среднегодовой заработной платы одного работника, подставив значения в формулы (</w:t>
      </w:r>
      <w:r w:rsidR="00DD3CC3" w:rsidRPr="00C668C1">
        <w:rPr>
          <w:rFonts w:ascii="Times New Roman" w:hAnsi="Times New Roman" w:cs="Times New Roman"/>
          <w:color w:val="000000"/>
          <w:sz w:val="28"/>
          <w:szCs w:val="28"/>
        </w:rPr>
        <w:t>2.</w:t>
      </w:r>
      <w:r w:rsidRPr="00C668C1">
        <w:rPr>
          <w:rFonts w:ascii="Times New Roman" w:hAnsi="Times New Roman" w:cs="Times New Roman"/>
          <w:color w:val="000000"/>
          <w:sz w:val="28"/>
          <w:szCs w:val="28"/>
        </w:rPr>
        <w:t>3) и (</w:t>
      </w:r>
      <w:r w:rsidR="00DD3CC3" w:rsidRPr="00C668C1">
        <w:rPr>
          <w:rFonts w:ascii="Times New Roman" w:hAnsi="Times New Roman" w:cs="Times New Roman"/>
          <w:color w:val="000000"/>
          <w:sz w:val="28"/>
          <w:szCs w:val="28"/>
        </w:rPr>
        <w:t>2.</w:t>
      </w:r>
      <w:r w:rsidRPr="00C668C1">
        <w:rPr>
          <w:rFonts w:ascii="Times New Roman" w:hAnsi="Times New Roman" w:cs="Times New Roman"/>
          <w:color w:val="000000"/>
          <w:sz w:val="28"/>
          <w:szCs w:val="28"/>
        </w:rPr>
        <w:t>4)</w:t>
      </w:r>
      <w:r w:rsidR="0050073D" w:rsidRPr="00C668C1">
        <w:rPr>
          <w:rFonts w:ascii="Times New Roman" w:hAnsi="Times New Roman" w:cs="Times New Roman"/>
          <w:color w:val="000000"/>
          <w:sz w:val="28"/>
          <w:szCs w:val="28"/>
        </w:rPr>
        <w:t>.</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Iгв =647,86/584,56=1,11</w:t>
      </w:r>
      <w:r w:rsidR="006F42F9" w:rsidRPr="00C668C1">
        <w:rPr>
          <w:rFonts w:ascii="Times New Roman" w:hAnsi="Times New Roman" w:cs="Times New Roman"/>
          <w:color w:val="000000"/>
          <w:sz w:val="28"/>
          <w:szCs w:val="28"/>
        </w:rPr>
        <w:t>;</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Iзп =922,12/838,56=1,19</w:t>
      </w:r>
      <w:r w:rsidR="006F42F9" w:rsidRPr="00C668C1">
        <w:rPr>
          <w:rFonts w:ascii="Times New Roman" w:hAnsi="Times New Roman" w:cs="Times New Roman"/>
          <w:color w:val="000000"/>
          <w:sz w:val="28"/>
          <w:szCs w:val="28"/>
        </w:rPr>
        <w:t>.</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Приведенные данные свидетельствуют о том, что на анализируемом предприятии темпы роста оплаты труда опережают темпы роста производительности труда.</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Коэффициент опережения как равен:</w:t>
      </w:r>
    </w:p>
    <w:p w:rsidR="002C35AC" w:rsidRPr="00C668C1" w:rsidRDefault="002C35AC" w:rsidP="002C35AC">
      <w:pPr>
        <w:spacing w:after="0" w:line="360" w:lineRule="auto"/>
        <w:ind w:firstLine="709"/>
        <w:jc w:val="both"/>
        <w:rPr>
          <w:rFonts w:ascii="Times New Roman" w:hAnsi="Times New Roman" w:cs="Times New Roman"/>
          <w:color w:val="000000"/>
          <w:sz w:val="28"/>
          <w:szCs w:val="28"/>
        </w:rPr>
      </w:pPr>
    </w:p>
    <w:p w:rsidR="004942A3" w:rsidRPr="00C668C1" w:rsidRDefault="0024481F"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Коп=Iгв/Iзп </w:t>
      </w:r>
      <w:r w:rsidR="0050073D" w:rsidRPr="00C668C1">
        <w:rPr>
          <w:rFonts w:ascii="Times New Roman" w:hAnsi="Times New Roman" w:cs="Times New Roman"/>
          <w:color w:val="000000"/>
          <w:sz w:val="28"/>
          <w:szCs w:val="28"/>
        </w:rPr>
        <w:t>,</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w:t>
      </w:r>
      <w:r w:rsidR="00DD3CC3" w:rsidRPr="00C668C1">
        <w:rPr>
          <w:rFonts w:ascii="Times New Roman" w:hAnsi="Times New Roman" w:cs="Times New Roman"/>
          <w:color w:val="000000"/>
          <w:sz w:val="28"/>
          <w:szCs w:val="28"/>
        </w:rPr>
        <w:t>2.</w:t>
      </w:r>
      <w:r w:rsidRPr="00C668C1">
        <w:rPr>
          <w:rFonts w:ascii="Times New Roman" w:hAnsi="Times New Roman" w:cs="Times New Roman"/>
          <w:color w:val="000000"/>
          <w:sz w:val="28"/>
          <w:szCs w:val="28"/>
        </w:rPr>
        <w:t>5)</w:t>
      </w:r>
    </w:p>
    <w:p w:rsidR="0057529F" w:rsidRPr="00C668C1" w:rsidRDefault="0057529F" w:rsidP="002C35AC">
      <w:pPr>
        <w:spacing w:after="0" w:line="360" w:lineRule="auto"/>
        <w:ind w:firstLine="709"/>
        <w:jc w:val="both"/>
        <w:rPr>
          <w:rFonts w:ascii="Times New Roman" w:hAnsi="Times New Roman" w:cs="Times New Roman"/>
          <w:color w:val="000000"/>
          <w:sz w:val="28"/>
          <w:szCs w:val="28"/>
        </w:rPr>
      </w:pP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где</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 xml:space="preserve">Iгв </w:t>
      </w:r>
      <w:r w:rsidR="00DD3EDF"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индекс среднегодовой выработки продукции одним работником;</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Iзп </w:t>
      </w:r>
      <w:r w:rsidR="00DD3EDF"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индекс среднегодовой заработной платы одного работника.</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Коп=1,11/1,19=0,93</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Для определения суммы экономии или перерасхода фонда заработной платы в связи с изменением соотношений между темпами роста производительности труда и его оплаты использована следующая формула (</w:t>
      </w:r>
      <w:r w:rsidR="00DD3CC3" w:rsidRPr="00C668C1">
        <w:rPr>
          <w:rFonts w:ascii="Times New Roman" w:hAnsi="Times New Roman" w:cs="Times New Roman"/>
          <w:color w:val="000000"/>
          <w:sz w:val="28"/>
          <w:szCs w:val="28"/>
        </w:rPr>
        <w:t>2.</w:t>
      </w:r>
      <w:r w:rsidRPr="00C668C1">
        <w:rPr>
          <w:rFonts w:ascii="Times New Roman" w:hAnsi="Times New Roman" w:cs="Times New Roman"/>
          <w:color w:val="000000"/>
          <w:sz w:val="28"/>
          <w:szCs w:val="28"/>
        </w:rPr>
        <w:t>6):</w:t>
      </w:r>
    </w:p>
    <w:p w:rsidR="00556889" w:rsidRPr="00C668C1" w:rsidRDefault="00556889" w:rsidP="002C35AC">
      <w:pPr>
        <w:spacing w:after="0" w:line="360" w:lineRule="auto"/>
        <w:ind w:firstLine="709"/>
        <w:jc w:val="both"/>
        <w:rPr>
          <w:rFonts w:ascii="Times New Roman" w:hAnsi="Times New Roman" w:cs="Times New Roman"/>
          <w:color w:val="000000"/>
          <w:sz w:val="28"/>
          <w:szCs w:val="28"/>
        </w:rPr>
      </w:pP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ЭФЗП=Ф</w:t>
      </w:r>
      <w:r w:rsidR="00AA74AA" w:rsidRPr="00C668C1">
        <w:rPr>
          <w:rFonts w:ascii="Times New Roman" w:hAnsi="Times New Roman" w:cs="Times New Roman"/>
          <w:color w:val="000000"/>
          <w:sz w:val="28"/>
          <w:szCs w:val="28"/>
        </w:rPr>
        <w:t xml:space="preserve">ЗП2009 </w:t>
      </w:r>
      <w:r w:rsidR="0057529F"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(Iзп-Iгв)/ Iзп</w:t>
      </w:r>
      <w:r w:rsidR="0050073D" w:rsidRPr="00C668C1">
        <w:rPr>
          <w:rFonts w:ascii="Times New Roman" w:hAnsi="Times New Roman" w:cs="Times New Roman"/>
          <w:color w:val="000000"/>
          <w:sz w:val="28"/>
          <w:szCs w:val="28"/>
        </w:rPr>
        <w:t>,</w:t>
      </w:r>
      <w:r w:rsidR="002C35AC" w:rsidRPr="00C668C1">
        <w:rPr>
          <w:rFonts w:ascii="Times New Roman" w:hAnsi="Times New Roman" w:cs="Times New Roman"/>
          <w:color w:val="000000"/>
          <w:sz w:val="28"/>
          <w:szCs w:val="28"/>
        </w:rPr>
        <w:t xml:space="preserve"> </w:t>
      </w:r>
      <w:r w:rsidR="00AA74AA" w:rsidRPr="00C668C1">
        <w:rPr>
          <w:rFonts w:ascii="Times New Roman" w:hAnsi="Times New Roman" w:cs="Times New Roman"/>
          <w:color w:val="000000"/>
          <w:sz w:val="28"/>
          <w:szCs w:val="28"/>
        </w:rPr>
        <w:t>(</w:t>
      </w:r>
      <w:r w:rsidR="00DD3CC3" w:rsidRPr="00C668C1">
        <w:rPr>
          <w:rFonts w:ascii="Times New Roman" w:hAnsi="Times New Roman" w:cs="Times New Roman"/>
          <w:color w:val="000000"/>
          <w:sz w:val="28"/>
          <w:szCs w:val="28"/>
        </w:rPr>
        <w:t>2.</w:t>
      </w:r>
      <w:r w:rsidR="00AA74AA" w:rsidRPr="00C668C1">
        <w:rPr>
          <w:rFonts w:ascii="Times New Roman" w:hAnsi="Times New Roman" w:cs="Times New Roman"/>
          <w:color w:val="000000"/>
          <w:sz w:val="28"/>
          <w:szCs w:val="28"/>
        </w:rPr>
        <w:t>6)</w:t>
      </w:r>
    </w:p>
    <w:p w:rsidR="0057529F" w:rsidRPr="00C668C1" w:rsidRDefault="0057529F" w:rsidP="002C35AC">
      <w:pPr>
        <w:spacing w:after="0" w:line="360" w:lineRule="auto"/>
        <w:ind w:firstLine="709"/>
        <w:jc w:val="both"/>
        <w:rPr>
          <w:rFonts w:ascii="Times New Roman" w:hAnsi="Times New Roman" w:cs="Times New Roman"/>
          <w:color w:val="000000"/>
          <w:sz w:val="28"/>
          <w:szCs w:val="28"/>
        </w:rPr>
      </w:pP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где</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 xml:space="preserve">ЭФЗП </w:t>
      </w:r>
      <w:r w:rsidR="00DD3EDF"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положительное или отрицательное значение экономии,</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тыс. руб.;</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ФЗП2009</w:t>
      </w:r>
      <w:r w:rsidR="00DD3EDF"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фонд зарп</w:t>
      </w:r>
      <w:r w:rsidR="00DD3CC3" w:rsidRPr="00C668C1">
        <w:rPr>
          <w:rFonts w:ascii="Times New Roman" w:hAnsi="Times New Roman" w:cs="Times New Roman"/>
          <w:color w:val="000000"/>
          <w:sz w:val="28"/>
          <w:szCs w:val="28"/>
        </w:rPr>
        <w:t>латы отчетного периода, тыс. р</w:t>
      </w:r>
      <w:r w:rsidRPr="00C668C1">
        <w:rPr>
          <w:rFonts w:ascii="Times New Roman" w:hAnsi="Times New Roman" w:cs="Times New Roman"/>
          <w:color w:val="000000"/>
          <w:sz w:val="28"/>
          <w:szCs w:val="28"/>
        </w:rPr>
        <w:t>.;</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Iгв</w:t>
      </w:r>
      <w:r w:rsidR="00DD3EDF"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индекс среднегодовой выработки проду</w:t>
      </w:r>
      <w:r w:rsidR="00DD3CC3" w:rsidRPr="00C668C1">
        <w:rPr>
          <w:rFonts w:ascii="Times New Roman" w:hAnsi="Times New Roman" w:cs="Times New Roman"/>
          <w:color w:val="000000"/>
          <w:sz w:val="28"/>
          <w:szCs w:val="28"/>
        </w:rPr>
        <w:t>кции одним работником,</w:t>
      </w:r>
      <w:r w:rsidR="002C35AC" w:rsidRPr="00C668C1">
        <w:rPr>
          <w:rFonts w:ascii="Times New Roman" w:hAnsi="Times New Roman" w:cs="Times New Roman"/>
          <w:color w:val="000000"/>
          <w:sz w:val="28"/>
          <w:szCs w:val="28"/>
        </w:rPr>
        <w:t xml:space="preserve"> </w:t>
      </w:r>
      <w:r w:rsidR="00DD3CC3" w:rsidRPr="00C668C1">
        <w:rPr>
          <w:rFonts w:ascii="Times New Roman" w:hAnsi="Times New Roman" w:cs="Times New Roman"/>
          <w:color w:val="000000"/>
          <w:sz w:val="28"/>
          <w:szCs w:val="28"/>
        </w:rPr>
        <w:t>тыс. р</w:t>
      </w:r>
      <w:r w:rsidRPr="00C668C1">
        <w:rPr>
          <w:rFonts w:ascii="Times New Roman" w:hAnsi="Times New Roman" w:cs="Times New Roman"/>
          <w:color w:val="000000"/>
          <w:sz w:val="28"/>
          <w:szCs w:val="28"/>
        </w:rPr>
        <w:t>.;</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Iзп </w:t>
      </w:r>
      <w:r w:rsidR="00DD3EDF"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индекс среднегодовой заработной платы одного работника,</w:t>
      </w:r>
      <w:r w:rsidR="00DD3CC3" w:rsidRPr="00C668C1">
        <w:rPr>
          <w:rFonts w:ascii="Times New Roman" w:hAnsi="Times New Roman" w:cs="Times New Roman"/>
          <w:color w:val="000000"/>
          <w:sz w:val="28"/>
          <w:szCs w:val="28"/>
        </w:rPr>
        <w:t>тыс. р</w:t>
      </w:r>
      <w:r w:rsidRPr="00C668C1">
        <w:rPr>
          <w:rFonts w:ascii="Times New Roman" w:hAnsi="Times New Roman" w:cs="Times New Roman"/>
          <w:color w:val="000000"/>
          <w:sz w:val="28"/>
          <w:szCs w:val="28"/>
        </w:rPr>
        <w:t>.</w:t>
      </w:r>
    </w:p>
    <w:p w:rsidR="0050073D" w:rsidRPr="00C668C1" w:rsidRDefault="0050073D"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Подставим данные в формулу (</w:t>
      </w:r>
      <w:r w:rsidR="00DD3CC3" w:rsidRPr="00C668C1">
        <w:rPr>
          <w:rFonts w:ascii="Times New Roman" w:hAnsi="Times New Roman" w:cs="Times New Roman"/>
          <w:color w:val="000000"/>
          <w:sz w:val="28"/>
          <w:szCs w:val="28"/>
        </w:rPr>
        <w:t>2.</w:t>
      </w:r>
      <w:r w:rsidRPr="00C668C1">
        <w:rPr>
          <w:rFonts w:ascii="Times New Roman" w:hAnsi="Times New Roman" w:cs="Times New Roman"/>
          <w:color w:val="000000"/>
          <w:sz w:val="28"/>
          <w:szCs w:val="28"/>
        </w:rPr>
        <w:t>6).</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ЭФЗП=3 2118,7</w:t>
      </w:r>
      <w:r w:rsidR="0057529F"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(1,19-1,11)/1,19=</w:t>
      </w:r>
      <w:r w:rsidR="00DD3CC3"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w:t>
      </w:r>
      <w:r w:rsidR="00DD3CC3"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2159,</w:t>
      </w:r>
      <w:r w:rsidR="00DD3CC3"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2</w:t>
      </w:r>
      <w:r w:rsidR="00DD3CC3" w:rsidRPr="00C668C1">
        <w:rPr>
          <w:rFonts w:ascii="Times New Roman" w:hAnsi="Times New Roman" w:cs="Times New Roman"/>
          <w:color w:val="000000"/>
          <w:sz w:val="28"/>
          <w:szCs w:val="28"/>
        </w:rPr>
        <w:t xml:space="preserve"> тыс. р</w:t>
      </w:r>
      <w:r w:rsidR="00AA74AA" w:rsidRPr="00C668C1">
        <w:rPr>
          <w:rFonts w:ascii="Times New Roman" w:hAnsi="Times New Roman" w:cs="Times New Roman"/>
          <w:color w:val="000000"/>
          <w:sz w:val="28"/>
          <w:szCs w:val="28"/>
        </w:rPr>
        <w:t>.</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 нашем случае более высокие темпы роста заработной платы привели к перерасходу фонда заработной платы в размере 2 159,2</w:t>
      </w:r>
      <w:r w:rsidR="00DD3CC3" w:rsidRPr="00C668C1">
        <w:rPr>
          <w:rFonts w:ascii="Times New Roman" w:hAnsi="Times New Roman" w:cs="Times New Roman"/>
          <w:color w:val="000000"/>
          <w:sz w:val="28"/>
          <w:szCs w:val="28"/>
        </w:rPr>
        <w:t xml:space="preserve"> тыс. р</w:t>
      </w:r>
      <w:r w:rsidRPr="00C668C1">
        <w:rPr>
          <w:rFonts w:ascii="Times New Roman" w:hAnsi="Times New Roman" w:cs="Times New Roman"/>
          <w:color w:val="000000"/>
          <w:sz w:val="28"/>
          <w:szCs w:val="28"/>
        </w:rPr>
        <w:t>.</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Приведенный анализ показывает основные направления поиска резервов повышения эффективности использования средств на оплату труда. На анализируемом предприятии это увеличение производительности труда работающих, а также увеличение доли чистой прибыли в ее общей сумме.</w:t>
      </w:r>
    </w:p>
    <w:p w:rsidR="00DD3CC3" w:rsidRPr="00C668C1" w:rsidRDefault="00DD3CC3" w:rsidP="002C35AC">
      <w:pPr>
        <w:spacing w:after="0" w:line="360" w:lineRule="auto"/>
        <w:ind w:firstLine="709"/>
        <w:jc w:val="both"/>
        <w:rPr>
          <w:rFonts w:ascii="Times New Roman" w:hAnsi="Times New Roman" w:cs="Times New Roman"/>
          <w:color w:val="000000"/>
          <w:sz w:val="28"/>
          <w:szCs w:val="28"/>
        </w:rPr>
      </w:pPr>
      <w:bookmarkStart w:id="37" w:name="_Toc256679393"/>
      <w:bookmarkStart w:id="38" w:name="_Toc261951754"/>
    </w:p>
    <w:p w:rsidR="004942A3" w:rsidRPr="00C668C1" w:rsidRDefault="004942A3" w:rsidP="00556889">
      <w:pPr>
        <w:pStyle w:val="2"/>
        <w:numPr>
          <w:ilvl w:val="1"/>
          <w:numId w:val="55"/>
        </w:numPr>
        <w:spacing w:before="0" w:after="0" w:line="360" w:lineRule="auto"/>
        <w:ind w:left="0" w:firstLine="709"/>
        <w:jc w:val="center"/>
        <w:rPr>
          <w:rFonts w:ascii="Times New Roman" w:hAnsi="Times New Roman" w:cs="Times New Roman"/>
          <w:i w:val="0"/>
          <w:iCs w:val="0"/>
          <w:color w:val="000000"/>
        </w:rPr>
      </w:pPr>
      <w:bookmarkStart w:id="39" w:name="_Toc263245489"/>
      <w:r w:rsidRPr="00C668C1">
        <w:rPr>
          <w:rFonts w:ascii="Times New Roman" w:hAnsi="Times New Roman" w:cs="Times New Roman"/>
          <w:i w:val="0"/>
          <w:iCs w:val="0"/>
          <w:color w:val="000000"/>
        </w:rPr>
        <w:t>Отдел персонала в СООО «МТС». Состояние системы адаптации персонала</w:t>
      </w:r>
      <w:bookmarkEnd w:id="37"/>
      <w:bookmarkEnd w:id="38"/>
      <w:bookmarkEnd w:id="39"/>
    </w:p>
    <w:p w:rsidR="00144D90" w:rsidRPr="00C668C1" w:rsidRDefault="00144D90" w:rsidP="002C35AC">
      <w:pPr>
        <w:pStyle w:val="af2"/>
        <w:spacing w:after="0" w:line="360" w:lineRule="auto"/>
        <w:ind w:left="0" w:firstLine="709"/>
        <w:jc w:val="both"/>
        <w:rPr>
          <w:rFonts w:ascii="Times New Roman" w:hAnsi="Times New Roman" w:cs="Times New Roman"/>
          <w:color w:val="000000"/>
          <w:sz w:val="28"/>
          <w:szCs w:val="28"/>
        </w:rPr>
      </w:pP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 компании выделен отдельный Отдел найма, оценки и развития, который включает в себя:</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группа найма;</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группа оценки и развития;</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Группа найма занимается формированием и оценкой потребности в персонале, формированием заявок на персонал, включая формальные и неформальные требования. Здесь необходимо тесное взаимодействие со всеми отделами организации. Также в обязанности группы входит подбор работников, проведение собеседования с кандидатом, которое первоначально проводит сотрудник группы найма, а затем проводится собеседование совместно с начальником отдела, в который проходит набор.</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В круг обязанностей группы оценки и развития входит обучение вновь принятых сотрудников и проведение семинаров и тренингов для уже </w:t>
      </w:r>
      <w:r w:rsidRPr="00C668C1">
        <w:rPr>
          <w:rFonts w:ascii="Times New Roman" w:hAnsi="Times New Roman" w:cs="Times New Roman"/>
          <w:color w:val="000000"/>
          <w:sz w:val="28"/>
          <w:szCs w:val="28"/>
        </w:rPr>
        <w:lastRenderedPageBreak/>
        <w:t>работающих, что позволяет повысить квалификацию и компетенцию сотрудников. Также это непосредственная разработка данных программ обучения. Группа занимается поиском и заключением соглашений на проведение различных семинаров вне компании, если не представляется возможным провести обучени</w:t>
      </w:r>
      <w:r w:rsidR="00527401" w:rsidRPr="00C668C1">
        <w:rPr>
          <w:rFonts w:ascii="Times New Roman" w:hAnsi="Times New Roman" w:cs="Times New Roman"/>
          <w:color w:val="000000"/>
          <w:sz w:val="28"/>
          <w:szCs w:val="28"/>
        </w:rPr>
        <w:t>е</w:t>
      </w:r>
      <w:r w:rsidRPr="00C668C1">
        <w:rPr>
          <w:rFonts w:ascii="Times New Roman" w:hAnsi="Times New Roman" w:cs="Times New Roman"/>
          <w:color w:val="000000"/>
          <w:sz w:val="28"/>
          <w:szCs w:val="28"/>
        </w:rPr>
        <w:t xml:space="preserve"> на месте. Большую часть работы занимает ежегодная оценка персонала, которая проводится в виде компьютерного тестирования. Также руководителям подразделений предлагается заполнить «Модель компетенций» относительно своих сотрудников, результаты которой обрабатываются также данным подразделением. К функциям группы оценки и развития можно отнести и адаптацию персонала и контроль функции наставничества.</w:t>
      </w:r>
      <w:r w:rsidR="00EB6D2C" w:rsidRPr="00C668C1">
        <w:rPr>
          <w:rFonts w:ascii="Times New Roman" w:hAnsi="Times New Roman" w:cs="Times New Roman"/>
          <w:color w:val="000000"/>
          <w:sz w:val="28"/>
          <w:szCs w:val="28"/>
        </w:rPr>
        <w:t xml:space="preserve"> Также на группу возложены функции по ведению договоров и отчетности, администрированию сайта компании, разработке и</w:t>
      </w:r>
      <w:r w:rsidR="002C35AC" w:rsidRPr="00C668C1">
        <w:rPr>
          <w:rFonts w:ascii="Times New Roman" w:hAnsi="Times New Roman" w:cs="Times New Roman"/>
          <w:color w:val="000000"/>
          <w:sz w:val="28"/>
          <w:szCs w:val="28"/>
        </w:rPr>
        <w:t xml:space="preserve"> </w:t>
      </w:r>
      <w:r w:rsidR="00EB6D2C" w:rsidRPr="00C668C1">
        <w:rPr>
          <w:rFonts w:ascii="Times New Roman" w:hAnsi="Times New Roman" w:cs="Times New Roman"/>
          <w:color w:val="000000"/>
          <w:sz w:val="28"/>
          <w:szCs w:val="28"/>
        </w:rPr>
        <w:t>формированию курсов профессиональной и общеразвивающей направленности</w:t>
      </w:r>
      <w:r w:rsidR="002C35AC" w:rsidRPr="00C668C1">
        <w:rPr>
          <w:rFonts w:ascii="Times New Roman" w:hAnsi="Times New Roman" w:cs="Times New Roman"/>
          <w:color w:val="000000"/>
          <w:sz w:val="28"/>
          <w:szCs w:val="28"/>
        </w:rPr>
        <w:t xml:space="preserve"> </w:t>
      </w:r>
      <w:r w:rsidR="00EB6D2C" w:rsidRPr="00C668C1">
        <w:rPr>
          <w:rFonts w:ascii="Times New Roman" w:hAnsi="Times New Roman" w:cs="Times New Roman"/>
          <w:color w:val="000000"/>
          <w:sz w:val="28"/>
          <w:szCs w:val="28"/>
        </w:rPr>
        <w:t>для сотрудников. Сейчас планируется также возложить на группу функции по работе со студентами. Это новое направление в организации: стажировки и семинары для студентов.</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 компании разработаны положения «Об адаптации» и «О наставничестве».</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Положение «Об адаптации» устанавливает порядок процесса адаптации работников. Процесс адаптации направлен на создание необходимых условий для вхождения работника в организацию и наиболее быстрого достижения им эффективных результатов работы. А также определение области ответственности структурных подразделений и должностных лиц в процессе адаптации работников.</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 компании процесс адаптации совпадает с испытательным сроком</w:t>
      </w:r>
      <w:r w:rsidR="002C35AC" w:rsidRPr="00C668C1">
        <w:rPr>
          <w:rFonts w:ascii="Times New Roman" w:hAnsi="Times New Roman" w:cs="Times New Roman"/>
          <w:color w:val="000000"/>
          <w:sz w:val="28"/>
          <w:szCs w:val="28"/>
        </w:rPr>
        <w:t xml:space="preserve"> </w:t>
      </w:r>
      <w:r w:rsidR="00DD3CC3" w:rsidRPr="00C668C1">
        <w:rPr>
          <w:rFonts w:ascii="Times New Roman" w:hAnsi="Times New Roman" w:cs="Times New Roman"/>
          <w:color w:val="000000"/>
          <w:sz w:val="28"/>
          <w:szCs w:val="28"/>
        </w:rPr>
        <w:t xml:space="preserve">(три </w:t>
      </w:r>
      <w:r w:rsidRPr="00C668C1">
        <w:rPr>
          <w:rFonts w:ascii="Times New Roman" w:hAnsi="Times New Roman" w:cs="Times New Roman"/>
          <w:color w:val="000000"/>
          <w:sz w:val="28"/>
          <w:szCs w:val="28"/>
        </w:rPr>
        <w:t>месяца), если таковой устанавливается работнику при приеме на работу.</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 положении «О наставничестве» закреплена цель наставничества</w:t>
      </w:r>
      <w:r w:rsidR="00DD3CC3"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w:t>
      </w:r>
      <w:r w:rsidR="00556889"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 xml:space="preserve">достижение необходимой эффективности работников организации в максимально короткие сроки посредством оптимизации процесса их адаптации и организации процесса обучения на рабочем месте. В положении </w:t>
      </w:r>
      <w:r w:rsidRPr="00C668C1">
        <w:rPr>
          <w:rFonts w:ascii="Times New Roman" w:hAnsi="Times New Roman" w:cs="Times New Roman"/>
          <w:color w:val="000000"/>
          <w:sz w:val="28"/>
          <w:szCs w:val="28"/>
        </w:rPr>
        <w:lastRenderedPageBreak/>
        <w:t>прописаны также меры материального и нематериального поощрения наставников.</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С целью создания необходимых условий для вхождения новых сотрудников в организацию и наиболее быстрого достижения ими эффективных результатов работы в процессе адаптации в СООО «МТС» предусмотрены:</w:t>
      </w:r>
    </w:p>
    <w:p w:rsidR="004942A3" w:rsidRPr="00C668C1" w:rsidRDefault="004942A3" w:rsidP="002C35AC">
      <w:pPr>
        <w:numPr>
          <w:ilvl w:val="0"/>
          <w:numId w:val="2"/>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наставничество</w:t>
      </w:r>
      <w:r w:rsidR="00DD3CC3" w:rsidRPr="00C668C1">
        <w:rPr>
          <w:rFonts w:ascii="Times New Roman" w:hAnsi="Times New Roman" w:cs="Times New Roman"/>
          <w:color w:val="000000"/>
          <w:sz w:val="28"/>
          <w:szCs w:val="28"/>
        </w:rPr>
        <w:t>;</w:t>
      </w:r>
    </w:p>
    <w:p w:rsidR="004942A3" w:rsidRPr="00C668C1" w:rsidRDefault="004942A3" w:rsidP="002C35AC">
      <w:pPr>
        <w:numPr>
          <w:ilvl w:val="0"/>
          <w:numId w:val="2"/>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участие в тренингах, семинарах</w:t>
      </w:r>
      <w:r w:rsidR="00DD3CC3" w:rsidRPr="00C668C1">
        <w:rPr>
          <w:rFonts w:ascii="Times New Roman" w:hAnsi="Times New Roman" w:cs="Times New Roman"/>
          <w:color w:val="000000"/>
          <w:sz w:val="28"/>
          <w:szCs w:val="28"/>
        </w:rPr>
        <w:t>;</w:t>
      </w:r>
    </w:p>
    <w:p w:rsidR="004942A3" w:rsidRPr="00C668C1" w:rsidRDefault="004942A3" w:rsidP="002C35AC">
      <w:pPr>
        <w:numPr>
          <w:ilvl w:val="0"/>
          <w:numId w:val="2"/>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участие в интеграционном курсе «Введение в МТС»</w:t>
      </w:r>
      <w:r w:rsidR="00DD3CC3" w:rsidRPr="00C668C1">
        <w:rPr>
          <w:rFonts w:ascii="Times New Roman" w:hAnsi="Times New Roman" w:cs="Times New Roman"/>
          <w:color w:val="000000"/>
          <w:sz w:val="28"/>
          <w:szCs w:val="28"/>
        </w:rPr>
        <w:t>.</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Процесс адаптации на предприятии включает три этапа:</w:t>
      </w:r>
    </w:p>
    <w:p w:rsidR="004942A3" w:rsidRPr="00C668C1" w:rsidRDefault="00DD3CC3" w:rsidP="002C35AC">
      <w:pPr>
        <w:pStyle w:val="af2"/>
        <w:numPr>
          <w:ilvl w:val="0"/>
          <w:numId w:val="56"/>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организация введения в к</w:t>
      </w:r>
      <w:r w:rsidR="00527401" w:rsidRPr="00C668C1">
        <w:rPr>
          <w:rFonts w:ascii="Times New Roman" w:hAnsi="Times New Roman" w:cs="Times New Roman"/>
          <w:color w:val="000000"/>
          <w:sz w:val="28"/>
          <w:szCs w:val="28"/>
        </w:rPr>
        <w:t>омпанию</w:t>
      </w:r>
      <w:r w:rsidR="004942A3" w:rsidRPr="00C668C1">
        <w:rPr>
          <w:rFonts w:ascii="Times New Roman" w:hAnsi="Times New Roman" w:cs="Times New Roman"/>
          <w:color w:val="000000"/>
          <w:sz w:val="28"/>
          <w:szCs w:val="28"/>
        </w:rPr>
        <w:t xml:space="preserve"> (социально-психологическая адаптация);</w:t>
      </w:r>
    </w:p>
    <w:p w:rsidR="004942A3" w:rsidRPr="00C668C1" w:rsidRDefault="00DD3CC3" w:rsidP="002C35AC">
      <w:pPr>
        <w:pStyle w:val="af2"/>
        <w:numPr>
          <w:ilvl w:val="0"/>
          <w:numId w:val="56"/>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w:t>
      </w:r>
      <w:r w:rsidR="004942A3" w:rsidRPr="00C668C1">
        <w:rPr>
          <w:rFonts w:ascii="Times New Roman" w:hAnsi="Times New Roman" w:cs="Times New Roman"/>
          <w:color w:val="000000"/>
          <w:sz w:val="28"/>
          <w:szCs w:val="28"/>
        </w:rPr>
        <w:t>ланирование и прохождение адаптации (профессиональная адаптация);</w:t>
      </w:r>
    </w:p>
    <w:p w:rsidR="004942A3" w:rsidRPr="00C668C1" w:rsidRDefault="00DD3CC3" w:rsidP="002C35AC">
      <w:pPr>
        <w:pStyle w:val="af2"/>
        <w:numPr>
          <w:ilvl w:val="0"/>
          <w:numId w:val="56"/>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w:t>
      </w:r>
      <w:r w:rsidR="004942A3" w:rsidRPr="00C668C1">
        <w:rPr>
          <w:rFonts w:ascii="Times New Roman" w:hAnsi="Times New Roman" w:cs="Times New Roman"/>
          <w:color w:val="000000"/>
          <w:sz w:val="28"/>
          <w:szCs w:val="28"/>
        </w:rPr>
        <w:t>ценка прохождения адаптации (подведение итогов адаптации и проведение экзамена).</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 положениях</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 xml:space="preserve">«Об адаптации» и «О наставничестве» </w:t>
      </w:r>
      <w:r w:rsidR="00527401" w:rsidRPr="00C668C1">
        <w:rPr>
          <w:rFonts w:ascii="Times New Roman" w:hAnsi="Times New Roman" w:cs="Times New Roman"/>
          <w:color w:val="000000"/>
          <w:sz w:val="28"/>
          <w:szCs w:val="28"/>
        </w:rPr>
        <w:t>отражаются</w:t>
      </w:r>
      <w:r w:rsidRPr="00C668C1">
        <w:rPr>
          <w:rFonts w:ascii="Times New Roman" w:hAnsi="Times New Roman" w:cs="Times New Roman"/>
          <w:color w:val="000000"/>
          <w:sz w:val="28"/>
          <w:szCs w:val="28"/>
        </w:rPr>
        <w:t xml:space="preserve"> все три составляющие.</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В разделе </w:t>
      </w:r>
      <w:r w:rsidR="00527401" w:rsidRPr="00C668C1">
        <w:rPr>
          <w:rFonts w:ascii="Times New Roman" w:hAnsi="Times New Roman" w:cs="Times New Roman"/>
          <w:color w:val="000000"/>
          <w:sz w:val="28"/>
          <w:szCs w:val="28"/>
        </w:rPr>
        <w:t>о</w:t>
      </w:r>
      <w:r w:rsidRPr="00C668C1">
        <w:rPr>
          <w:rFonts w:ascii="Times New Roman" w:hAnsi="Times New Roman" w:cs="Times New Roman"/>
          <w:color w:val="000000"/>
          <w:sz w:val="28"/>
          <w:szCs w:val="28"/>
        </w:rPr>
        <w:t xml:space="preserve">рганизации введения в </w:t>
      </w:r>
      <w:r w:rsidR="00DD3CC3" w:rsidRPr="00C668C1">
        <w:rPr>
          <w:rFonts w:ascii="Times New Roman" w:hAnsi="Times New Roman" w:cs="Times New Roman"/>
          <w:color w:val="000000"/>
          <w:sz w:val="28"/>
          <w:szCs w:val="28"/>
        </w:rPr>
        <w:t>к</w:t>
      </w:r>
      <w:r w:rsidR="00527401" w:rsidRPr="00C668C1">
        <w:rPr>
          <w:rFonts w:ascii="Times New Roman" w:hAnsi="Times New Roman" w:cs="Times New Roman"/>
          <w:color w:val="000000"/>
          <w:sz w:val="28"/>
          <w:szCs w:val="28"/>
        </w:rPr>
        <w:t>омпанию</w:t>
      </w:r>
      <w:r w:rsidRPr="00C668C1">
        <w:rPr>
          <w:rFonts w:ascii="Times New Roman" w:hAnsi="Times New Roman" w:cs="Times New Roman"/>
          <w:color w:val="000000"/>
          <w:sz w:val="28"/>
          <w:szCs w:val="28"/>
        </w:rPr>
        <w:t xml:space="preserve"> описывается процесс ознакомления новичка с требованиями организации, правилами и нормами поведения на работе. Служба персонала знакомит нового сотрудника с</w:t>
      </w:r>
      <w:r w:rsidR="00DD3CC3" w:rsidRPr="00C668C1">
        <w:rPr>
          <w:rFonts w:ascii="Times New Roman" w:hAnsi="Times New Roman" w:cs="Times New Roman"/>
          <w:color w:val="000000"/>
          <w:sz w:val="28"/>
          <w:szCs w:val="28"/>
        </w:rPr>
        <w:t>о следующими документами</w:t>
      </w:r>
      <w:r w:rsidRPr="00C668C1">
        <w:rPr>
          <w:rFonts w:ascii="Times New Roman" w:hAnsi="Times New Roman" w:cs="Times New Roman"/>
          <w:color w:val="000000"/>
          <w:sz w:val="28"/>
          <w:szCs w:val="28"/>
        </w:rPr>
        <w:t>:</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должностной инструкцией;</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трудовым договором;</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инструкцией по технике безопасности;</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правилами внутреннего трудового распорядка;</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положением о персонале;</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положением о коммерческой тайне;</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системой оплаты труда;</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положением о дисциплинарной практике;</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 кодексом деловой этики.</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Профессиональная адаптация включает в себя выполнение намеченного для новичка «Плана работы на испытательный срок».</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На этом этапе у каждого сотрудника есть наставник, который курирует молодого специалиста на протяжении всего адаптационного периода и несет ответственность за выполнение мероприятий, прописанных в «Плане работы на испытательный срок». Наставником назначается либо непосредственный руководитель новичка, либо опытный сотрудник.</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Профессиональная адаптация сотрудника заключается в активном освоении профессии, ее тонкостей, необходимых навыков, приемов работы, способов принятия решения.</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 завершении выполненных мероприятий и истечении срока адаптационного периода наставник представляет в службу персонала «Отзыв» для рассмотрения вопроса о проведении экзамена. В графе «Рекомендации» наставник отмечает уровень готовности нового сотрудника.</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При вынесении решения о проведении аттестации служба персонала формирует аттестационную комиссию, в которую обычно входят: наставник, линейный руководитель, руководитель или специалист службы персонала, руководители компании, являющиеся экспертами в данной области. Служба персонала совместно с руководителем подразделения готовит предполагаемый перечень вопросов: например, для менеджеров по продажам – знание реализуемой продукции, ассортимента товаров, документооборота, психологии общения.</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Накануне аттестации нового работника службой персонала и линейным руководителем готовятся документы («План работы на испытательный срок», «Отзыв», «Оценка труда сотрудника по истечении испытательного срока») с целью ознакомления с ними аттестационной комиссии.</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После изучения документов и беседы с сотрудником члены аттестационной комиссии принимают окончательное решение о приеме </w:t>
      </w:r>
      <w:r w:rsidRPr="00C668C1">
        <w:rPr>
          <w:rFonts w:ascii="Times New Roman" w:hAnsi="Times New Roman" w:cs="Times New Roman"/>
          <w:color w:val="000000"/>
          <w:sz w:val="28"/>
          <w:szCs w:val="28"/>
        </w:rPr>
        <w:lastRenderedPageBreak/>
        <w:t>сотрудника на постоянную работу. Результаты заносятся в «Аттестационный лист», подписываются всеми участниками аттестации.</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 случае неудовлетворительного результата экзамена или при отрицательном «Отзыве» наставника новому сотруднику предлагается увольнение по собственному желанию или как не выдержавшему испытательный срок.</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При положительном результате аттестации председатель аттестационной комиссии торжественно поздравляет сотрудника с успешным прохождением испытательного срока. Служба персонала представляет копию «Аттестационного листа» в бухгалтерию для изменения оплаты труда.</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Из собранных материалов служба персонала формирует личное дело нового сотрудника.</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Помимо разработанного «Положения об адаптации», где прописаны все регламентирующие процедуры работы с новыми сотрудниками, в компании</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доброжелательная внутренняя культура по отношению ко всем вновь пришедшим сотрудникам.</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Проводится предварительная работа с коллективом, в который приходит новичок. Руководитель</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до появления в подразделении новичка рассказывает о нем в общих чертах членам коллектива. Это та информация, которая всегда интересует сотрудников: его возраст и семейное положение, какой участок работы ему будет поручен, как может пригодиться коллективу его опыт работы. Так же сотруднику обязательно предоставляется отдельное рабочее место: компьютер, пишущие принадлежности и т. п. Все это способствует работать более эффективно и с полной отдачей.</w:t>
      </w:r>
    </w:p>
    <w:p w:rsidR="00527401"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Также проводятся различные семинары и тренинги</w:t>
      </w:r>
      <w:r w:rsidR="00527401" w:rsidRPr="00C668C1">
        <w:rPr>
          <w:rFonts w:ascii="Times New Roman" w:hAnsi="Times New Roman" w:cs="Times New Roman"/>
          <w:color w:val="000000"/>
          <w:sz w:val="28"/>
          <w:szCs w:val="28"/>
        </w:rPr>
        <w:t>. Некоторые из них:</w:t>
      </w:r>
    </w:p>
    <w:p w:rsidR="00527401" w:rsidRPr="00C668C1" w:rsidRDefault="00DD3CC3" w:rsidP="002C35AC">
      <w:pPr>
        <w:pStyle w:val="af2"/>
        <w:numPr>
          <w:ilvl w:val="0"/>
          <w:numId w:val="41"/>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w:t>
      </w:r>
      <w:r w:rsidR="004942A3" w:rsidRPr="00C668C1">
        <w:rPr>
          <w:rFonts w:ascii="Times New Roman" w:hAnsi="Times New Roman" w:cs="Times New Roman"/>
          <w:color w:val="000000"/>
          <w:sz w:val="28"/>
          <w:szCs w:val="28"/>
        </w:rPr>
        <w:t>Техника обслуживания</w:t>
      </w:r>
      <w:r w:rsidR="002C35AC" w:rsidRPr="00C668C1">
        <w:rPr>
          <w:rFonts w:ascii="Times New Roman" w:hAnsi="Times New Roman" w:cs="Times New Roman"/>
          <w:color w:val="000000"/>
          <w:sz w:val="28"/>
          <w:szCs w:val="28"/>
        </w:rPr>
        <w:t xml:space="preserve"> </w:t>
      </w:r>
      <w:r w:rsidR="00527401" w:rsidRPr="00C668C1">
        <w:rPr>
          <w:rFonts w:ascii="Times New Roman" w:hAnsi="Times New Roman" w:cs="Times New Roman"/>
          <w:color w:val="000000"/>
          <w:sz w:val="28"/>
          <w:szCs w:val="28"/>
        </w:rPr>
        <w:t>клиентов</w:t>
      </w:r>
      <w:r w:rsidRPr="00C668C1">
        <w:rPr>
          <w:rFonts w:ascii="Times New Roman" w:hAnsi="Times New Roman" w:cs="Times New Roman"/>
          <w:color w:val="000000"/>
          <w:sz w:val="28"/>
          <w:szCs w:val="28"/>
        </w:rPr>
        <w:t>»</w:t>
      </w:r>
      <w:r w:rsidR="00527401" w:rsidRPr="00C668C1">
        <w:rPr>
          <w:rFonts w:ascii="Times New Roman" w:hAnsi="Times New Roman" w:cs="Times New Roman"/>
          <w:color w:val="000000"/>
          <w:sz w:val="28"/>
          <w:szCs w:val="28"/>
        </w:rPr>
        <w:t>;</w:t>
      </w:r>
    </w:p>
    <w:p w:rsidR="002C35AC" w:rsidRPr="00C668C1" w:rsidRDefault="00DD3CC3" w:rsidP="002C35AC">
      <w:pPr>
        <w:pStyle w:val="af2"/>
        <w:numPr>
          <w:ilvl w:val="0"/>
          <w:numId w:val="41"/>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w:t>
      </w:r>
      <w:r w:rsidR="004942A3" w:rsidRPr="00C668C1">
        <w:rPr>
          <w:rFonts w:ascii="Times New Roman" w:hAnsi="Times New Roman" w:cs="Times New Roman"/>
          <w:color w:val="000000"/>
          <w:sz w:val="28"/>
          <w:szCs w:val="28"/>
        </w:rPr>
        <w:t>Стрессоустойчивость</w:t>
      </w:r>
      <w:r w:rsidR="00527401" w:rsidRPr="00C668C1">
        <w:rPr>
          <w:rFonts w:ascii="Times New Roman" w:hAnsi="Times New Roman" w:cs="Times New Roman"/>
          <w:color w:val="000000"/>
          <w:sz w:val="28"/>
          <w:szCs w:val="28"/>
        </w:rPr>
        <w:t xml:space="preserve"> при решении вопросов</w:t>
      </w:r>
      <w:r w:rsidRPr="00C668C1">
        <w:rPr>
          <w:rFonts w:ascii="Times New Roman" w:hAnsi="Times New Roman" w:cs="Times New Roman"/>
          <w:color w:val="000000"/>
          <w:sz w:val="28"/>
          <w:szCs w:val="28"/>
        </w:rPr>
        <w:t>»</w:t>
      </w:r>
      <w:r w:rsidR="00527401" w:rsidRPr="00C668C1">
        <w:rPr>
          <w:rFonts w:ascii="Times New Roman" w:hAnsi="Times New Roman" w:cs="Times New Roman"/>
          <w:color w:val="000000"/>
          <w:sz w:val="28"/>
          <w:szCs w:val="28"/>
        </w:rPr>
        <w:t>;</w:t>
      </w:r>
    </w:p>
    <w:p w:rsidR="00527401" w:rsidRPr="00C668C1" w:rsidRDefault="00DD3CC3" w:rsidP="002C35AC">
      <w:pPr>
        <w:pStyle w:val="af2"/>
        <w:numPr>
          <w:ilvl w:val="0"/>
          <w:numId w:val="41"/>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w:t>
      </w:r>
      <w:r w:rsidR="004942A3" w:rsidRPr="00C668C1">
        <w:rPr>
          <w:rFonts w:ascii="Times New Roman" w:hAnsi="Times New Roman" w:cs="Times New Roman"/>
          <w:color w:val="000000"/>
          <w:sz w:val="28"/>
          <w:szCs w:val="28"/>
        </w:rPr>
        <w:t xml:space="preserve">Юридические аспекты </w:t>
      </w:r>
      <w:r w:rsidR="00527401" w:rsidRPr="00C668C1">
        <w:rPr>
          <w:rFonts w:ascii="Times New Roman" w:hAnsi="Times New Roman" w:cs="Times New Roman"/>
          <w:color w:val="000000"/>
          <w:sz w:val="28"/>
          <w:szCs w:val="28"/>
        </w:rPr>
        <w:t>для специалистов отдела продаж и абонентского обслуживания</w:t>
      </w:r>
      <w:r w:rsidRPr="00C668C1">
        <w:rPr>
          <w:rFonts w:ascii="Times New Roman" w:hAnsi="Times New Roman" w:cs="Times New Roman"/>
          <w:color w:val="000000"/>
          <w:sz w:val="28"/>
          <w:szCs w:val="28"/>
        </w:rPr>
        <w:t>»</w:t>
      </w:r>
      <w:r w:rsidR="00527401" w:rsidRPr="00C668C1">
        <w:rPr>
          <w:rFonts w:ascii="Times New Roman" w:hAnsi="Times New Roman" w:cs="Times New Roman"/>
          <w:color w:val="000000"/>
          <w:sz w:val="28"/>
          <w:szCs w:val="28"/>
        </w:rPr>
        <w:t>;</w:t>
      </w:r>
    </w:p>
    <w:p w:rsidR="00527401" w:rsidRPr="00C668C1" w:rsidRDefault="00DD3CC3" w:rsidP="002C35AC">
      <w:pPr>
        <w:pStyle w:val="af2"/>
        <w:numPr>
          <w:ilvl w:val="0"/>
          <w:numId w:val="41"/>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w:t>
      </w:r>
      <w:r w:rsidR="00527401" w:rsidRPr="00C668C1">
        <w:rPr>
          <w:rFonts w:ascii="Times New Roman" w:hAnsi="Times New Roman" w:cs="Times New Roman"/>
          <w:color w:val="000000"/>
          <w:sz w:val="28"/>
          <w:szCs w:val="28"/>
        </w:rPr>
        <w:t>Навыки поведения в конфликте</w:t>
      </w:r>
      <w:r w:rsidRPr="00C668C1">
        <w:rPr>
          <w:rFonts w:ascii="Times New Roman" w:hAnsi="Times New Roman" w:cs="Times New Roman"/>
          <w:color w:val="000000"/>
          <w:sz w:val="28"/>
          <w:szCs w:val="28"/>
        </w:rPr>
        <w:t>»</w:t>
      </w:r>
      <w:r w:rsidR="00527401" w:rsidRPr="00C668C1">
        <w:rPr>
          <w:rFonts w:ascii="Times New Roman" w:hAnsi="Times New Roman" w:cs="Times New Roman"/>
          <w:color w:val="000000"/>
          <w:sz w:val="28"/>
          <w:szCs w:val="28"/>
        </w:rPr>
        <w:t xml:space="preserve"> и т.д.</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Т.е. работодатель организует обучение работников</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как до заключения трудового договора, так и во время трудовых отношений с работником.</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Интеграционный курс «Введение в МТС» позволяет вновь принятым работником ознакомиться с организацией, её историей, миссией и видением, корпоративной культурой, мероприятиями, проводимыми для сотрудников, что является важным и интересным при начале работы в большой организации.</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Однако, несмотря на высокий и качественный уровень развития системы адаптации в компании, прослеживается несколько недостатков:</w:t>
      </w:r>
    </w:p>
    <w:p w:rsidR="004942A3" w:rsidRPr="00C668C1" w:rsidRDefault="00DD3CC3" w:rsidP="002C35AC">
      <w:pPr>
        <w:numPr>
          <w:ilvl w:val="0"/>
          <w:numId w:val="28"/>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w:t>
      </w:r>
      <w:r w:rsidR="004942A3" w:rsidRPr="00C668C1">
        <w:rPr>
          <w:rFonts w:ascii="Times New Roman" w:hAnsi="Times New Roman" w:cs="Times New Roman"/>
          <w:color w:val="000000"/>
          <w:sz w:val="28"/>
          <w:szCs w:val="28"/>
        </w:rPr>
        <w:t>ериод обучения в некоторых отделах компании занимает довольно длительное время, около двух месяцев. Соответственно в это время компании лишь вкладывает в новых сотрудников, ничего на них не зарабатывая.</w:t>
      </w:r>
    </w:p>
    <w:p w:rsidR="004942A3" w:rsidRPr="00C668C1" w:rsidRDefault="00022720" w:rsidP="002C35AC">
      <w:pPr>
        <w:numPr>
          <w:ilvl w:val="0"/>
          <w:numId w:val="28"/>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Н</w:t>
      </w:r>
      <w:r w:rsidR="004942A3" w:rsidRPr="00C668C1">
        <w:rPr>
          <w:rFonts w:ascii="Times New Roman" w:hAnsi="Times New Roman" w:cs="Times New Roman"/>
          <w:color w:val="000000"/>
          <w:sz w:val="28"/>
          <w:szCs w:val="28"/>
        </w:rPr>
        <w:t>есмотря на наличие в положении</w:t>
      </w:r>
      <w:r w:rsidR="002C35AC"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«О наставничестве» пункта об оценке наставников, эта процедура не выстроена на должном уровне, и довольно сложно определить лучших в данной сфере.</w:t>
      </w:r>
    </w:p>
    <w:p w:rsidR="004942A3" w:rsidRPr="00C668C1" w:rsidRDefault="00022720" w:rsidP="002C35AC">
      <w:pPr>
        <w:numPr>
          <w:ilvl w:val="0"/>
          <w:numId w:val="28"/>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Н</w:t>
      </w:r>
      <w:r w:rsidR="004942A3" w:rsidRPr="00C668C1">
        <w:rPr>
          <w:rFonts w:ascii="Times New Roman" w:hAnsi="Times New Roman" w:cs="Times New Roman"/>
          <w:color w:val="000000"/>
          <w:sz w:val="28"/>
          <w:szCs w:val="28"/>
        </w:rPr>
        <w:t>а некоторые управления компании, в частности группу оценки и развития, возложено выполнение работ, не закреплённых в должностной инструкции. Это ведет к потерям времени на выполнение основных должностных обязанностей.</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p>
    <w:p w:rsidR="004942A3" w:rsidRPr="00C668C1" w:rsidRDefault="002C5A2D" w:rsidP="002C5A2D">
      <w:pPr>
        <w:pStyle w:val="1"/>
        <w:spacing w:before="0" w:after="0" w:line="360" w:lineRule="auto"/>
        <w:ind w:firstLine="709"/>
        <w:jc w:val="center"/>
        <w:rPr>
          <w:rFonts w:ascii="Times New Roman" w:hAnsi="Times New Roman" w:cs="Times New Roman"/>
          <w:color w:val="000000"/>
          <w:sz w:val="28"/>
          <w:szCs w:val="28"/>
        </w:rPr>
      </w:pPr>
      <w:bookmarkStart w:id="40" w:name="_Toc256679394"/>
      <w:bookmarkStart w:id="41" w:name="_Toc261951755"/>
      <w:bookmarkStart w:id="42" w:name="_Toc263245490"/>
      <w:r w:rsidRPr="00C668C1">
        <w:rPr>
          <w:rFonts w:ascii="Times New Roman" w:hAnsi="Times New Roman" w:cs="Times New Roman"/>
          <w:b w:val="0"/>
          <w:bCs w:val="0"/>
          <w:color w:val="000000"/>
          <w:sz w:val="28"/>
          <w:szCs w:val="28"/>
        </w:rPr>
        <w:br w:type="page"/>
      </w:r>
      <w:r w:rsidR="00AA74AA" w:rsidRPr="00C668C1">
        <w:rPr>
          <w:rFonts w:ascii="Times New Roman" w:hAnsi="Times New Roman" w:cs="Times New Roman"/>
          <w:color w:val="000000"/>
          <w:sz w:val="28"/>
          <w:szCs w:val="28"/>
        </w:rPr>
        <w:lastRenderedPageBreak/>
        <w:t>3</w:t>
      </w:r>
      <w:bookmarkEnd w:id="40"/>
      <w:bookmarkEnd w:id="41"/>
      <w:r w:rsidR="002C35AC" w:rsidRPr="00C668C1">
        <w:rPr>
          <w:rFonts w:ascii="Times New Roman" w:hAnsi="Times New Roman" w:cs="Times New Roman"/>
          <w:color w:val="000000"/>
          <w:sz w:val="28"/>
          <w:szCs w:val="28"/>
        </w:rPr>
        <w:t xml:space="preserve"> </w:t>
      </w:r>
      <w:r w:rsidR="00086861" w:rsidRPr="00C668C1">
        <w:rPr>
          <w:rFonts w:ascii="Times New Roman" w:hAnsi="Times New Roman" w:cs="Times New Roman"/>
          <w:color w:val="000000"/>
          <w:sz w:val="28"/>
          <w:szCs w:val="28"/>
        </w:rPr>
        <w:t>МЕРОПРИЯТИЯ ПО СОВЕРШЕНСТВОВАНИЮ СИСТЕМЫ АДАПТАЦИИ ПЕРСОНАЛА</w:t>
      </w:r>
      <w:bookmarkEnd w:id="42"/>
    </w:p>
    <w:p w:rsidR="00AA74AA" w:rsidRPr="00C668C1" w:rsidRDefault="00AA74AA" w:rsidP="002C35AC">
      <w:pPr>
        <w:spacing w:after="0" w:line="360" w:lineRule="auto"/>
        <w:ind w:firstLine="709"/>
        <w:jc w:val="both"/>
        <w:rPr>
          <w:rFonts w:ascii="Times New Roman" w:hAnsi="Times New Roman" w:cs="Times New Roman"/>
          <w:color w:val="000000"/>
          <w:sz w:val="28"/>
          <w:szCs w:val="28"/>
        </w:rPr>
      </w:pP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Мероприятия по совершенствованию си</w:t>
      </w:r>
      <w:r w:rsidRPr="00C668C1">
        <w:rPr>
          <w:rFonts w:ascii="Times New Roman" w:hAnsi="Times New Roman" w:cs="Times New Roman"/>
          <w:color w:val="000000"/>
          <w:sz w:val="28"/>
          <w:szCs w:val="28"/>
          <w:lang w:val="en-US"/>
        </w:rPr>
        <w:t>c</w:t>
      </w:r>
      <w:r w:rsidRPr="00C668C1">
        <w:rPr>
          <w:rFonts w:ascii="Times New Roman" w:hAnsi="Times New Roman" w:cs="Times New Roman"/>
          <w:color w:val="000000"/>
          <w:sz w:val="28"/>
          <w:szCs w:val="28"/>
        </w:rPr>
        <w:t>темы адаптации будем рассматривать на примере отдела Продаж и абонентского обслуживания,</w:t>
      </w:r>
      <w:r w:rsidR="00506D8F" w:rsidRPr="00C668C1">
        <w:rPr>
          <w:rFonts w:ascii="Times New Roman" w:hAnsi="Times New Roman" w:cs="Times New Roman"/>
          <w:color w:val="000000"/>
          <w:sz w:val="28"/>
          <w:szCs w:val="28"/>
        </w:rPr>
        <w:t xml:space="preserve"> а именно справочно-информационной службы,</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т.к. здесь данная система применяется наиболее полно.</w:t>
      </w:r>
    </w:p>
    <w:p w:rsidR="00751EC8" w:rsidRPr="00C668C1" w:rsidRDefault="00751EC8" w:rsidP="002C35AC">
      <w:pPr>
        <w:spacing w:after="0" w:line="360" w:lineRule="auto"/>
        <w:ind w:firstLine="709"/>
        <w:jc w:val="both"/>
        <w:rPr>
          <w:rFonts w:ascii="Times New Roman" w:hAnsi="Times New Roman" w:cs="Times New Roman"/>
          <w:color w:val="000000"/>
          <w:sz w:val="28"/>
          <w:szCs w:val="28"/>
        </w:rPr>
      </w:pPr>
    </w:p>
    <w:p w:rsidR="004942A3" w:rsidRPr="00C668C1" w:rsidRDefault="004942A3" w:rsidP="002C5A2D">
      <w:pPr>
        <w:pStyle w:val="2"/>
        <w:spacing w:before="0" w:after="0" w:line="360" w:lineRule="auto"/>
        <w:ind w:firstLine="709"/>
        <w:jc w:val="center"/>
        <w:rPr>
          <w:rFonts w:ascii="Times New Roman" w:hAnsi="Times New Roman" w:cs="Times New Roman"/>
          <w:i w:val="0"/>
          <w:iCs w:val="0"/>
          <w:color w:val="000000"/>
        </w:rPr>
      </w:pPr>
      <w:bookmarkStart w:id="43" w:name="_Toc256679395"/>
      <w:bookmarkStart w:id="44" w:name="_Toc261951756"/>
      <w:bookmarkStart w:id="45" w:name="_Toc263245491"/>
      <w:r w:rsidRPr="00C668C1">
        <w:rPr>
          <w:rFonts w:ascii="Times New Roman" w:hAnsi="Times New Roman" w:cs="Times New Roman"/>
          <w:i w:val="0"/>
          <w:iCs w:val="0"/>
          <w:color w:val="000000"/>
        </w:rPr>
        <w:t>3.1</w:t>
      </w:r>
      <w:r w:rsidR="00394462" w:rsidRPr="00C668C1">
        <w:rPr>
          <w:rFonts w:ascii="Times New Roman" w:hAnsi="Times New Roman" w:cs="Times New Roman"/>
          <w:i w:val="0"/>
          <w:iCs w:val="0"/>
          <w:color w:val="000000"/>
        </w:rPr>
        <w:t xml:space="preserve"> </w:t>
      </w:r>
      <w:r w:rsidRPr="00C668C1">
        <w:rPr>
          <w:rFonts w:ascii="Times New Roman" w:hAnsi="Times New Roman" w:cs="Times New Roman"/>
          <w:i w:val="0"/>
          <w:iCs w:val="0"/>
          <w:color w:val="000000"/>
        </w:rPr>
        <w:t>Сокращение периода обучения и адаптации. Подбор кадров</w:t>
      </w:r>
      <w:bookmarkEnd w:id="43"/>
      <w:bookmarkEnd w:id="44"/>
      <w:bookmarkEnd w:id="45"/>
    </w:p>
    <w:p w:rsidR="00751EC8" w:rsidRPr="00C668C1" w:rsidRDefault="00751EC8" w:rsidP="002C35AC">
      <w:pPr>
        <w:spacing w:after="0" w:line="360" w:lineRule="auto"/>
        <w:ind w:firstLine="709"/>
        <w:jc w:val="both"/>
        <w:rPr>
          <w:rFonts w:ascii="Times New Roman" w:hAnsi="Times New Roman" w:cs="Times New Roman"/>
          <w:color w:val="000000"/>
          <w:sz w:val="28"/>
          <w:szCs w:val="28"/>
        </w:rPr>
      </w:pPr>
    </w:p>
    <w:p w:rsidR="002C35AC" w:rsidRPr="00C668C1" w:rsidRDefault="00CE6A44"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При принятии на работу нового сотрудника используют </w:t>
      </w:r>
      <w:r w:rsidR="00394462" w:rsidRPr="00C668C1">
        <w:rPr>
          <w:rFonts w:ascii="Times New Roman" w:hAnsi="Times New Roman" w:cs="Times New Roman"/>
          <w:color w:val="000000"/>
          <w:sz w:val="28"/>
          <w:szCs w:val="28"/>
        </w:rPr>
        <w:t>четыре</w:t>
      </w:r>
      <w:r w:rsidRPr="00C668C1">
        <w:rPr>
          <w:rFonts w:ascii="Times New Roman" w:hAnsi="Times New Roman" w:cs="Times New Roman"/>
          <w:color w:val="000000"/>
          <w:sz w:val="28"/>
          <w:szCs w:val="28"/>
        </w:rPr>
        <w:t xml:space="preserve"> вида адаптации</w:t>
      </w:r>
      <w:r w:rsidR="004942A3" w:rsidRPr="00C668C1">
        <w:rPr>
          <w:rFonts w:ascii="Times New Roman" w:hAnsi="Times New Roman" w:cs="Times New Roman"/>
          <w:color w:val="000000"/>
          <w:sz w:val="28"/>
          <w:szCs w:val="28"/>
        </w:rPr>
        <w:t>:</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Организационная адаптация. На этом этапе нового работника знакомят со структурой компании, служебной иерархией, внутренним распорядком и проводят ознакомительную экскурсию по офису. Во время экскурсии нового работника представляют руководству компании и знакомят с членами коллектива. Проводят ознакомление нового работника с теми нормами и правилами, которые присутствуют в коллективе. Новый сотрудник должен принять для себя основные ценности и установки нового коллектива без ущерба для своих внутренних ценностей и только в этом случае можно говорить о том, что адаптация прошла успешн</w:t>
      </w:r>
      <w:r w:rsidR="000666CE" w:rsidRPr="00C668C1">
        <w:rPr>
          <w:rFonts w:ascii="Times New Roman" w:hAnsi="Times New Roman" w:cs="Times New Roman"/>
          <w:color w:val="000000"/>
          <w:sz w:val="28"/>
          <w:szCs w:val="28"/>
        </w:rPr>
        <w:t>о</w:t>
      </w:r>
      <w:r w:rsidRPr="00C668C1">
        <w:rPr>
          <w:rFonts w:ascii="Times New Roman" w:hAnsi="Times New Roman" w:cs="Times New Roman"/>
          <w:color w:val="000000"/>
          <w:sz w:val="28"/>
          <w:szCs w:val="28"/>
        </w:rPr>
        <w:t>.</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Социальная адаптация – это построение новым сотрудником отношений с коллективом в целом, позиционирование себя в этом коллективе и формирование отношений с отдельными сотрудниками. Новому члену коллектива необходимо учитывать и привыкнуть к организационной и корпоративной культуре, к стандартам поведения и способам взаимодействия в новой среде. Социальная адаптация – это крайне важный момент во всей адаптационной программе, поскольку если настоящий профессионал не сможет выстроить нормальных отношений в коллективе, он должен будет уйти из компании.</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Профессиональная адаптация – это привыкание и скорейшая реализация профессиональных умений и навыков новым сотрудником на своем рабочем месте. Кроме того, профессиональная адаптация оценивает рост эффективности труда и повышение квалификации.</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Психофизическая адаптация включает в себя изучение и привыкание нового сотрудника к условиям работы, к рабочему месту и к психологическим и физическим нагрузкам. Собственно, эта адаптация и определяет, в конечном счете, общий настрой нового сотрудника и его внутреннюю удовлетворенность.</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 компании имеют место все данные этапы и реализуются они на высоком уровне и в полной мере. Однако, на наш взгляд, третий этап, а именно профессиональная адаптация, в отделе Продаж и абонентского обслуживания, занимает слишком большой промежуток времени.</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После собеседования о приеме на работу новый кандидат проходит курс подготовки. Работа специалистов данного отдела связана непосредственно с предоставлением информации клиентам быстро, качественно и объективно. Кандидаты проходят теоретическое обучение, которое включает в себя основы мобильной грамотности, разъяснение условий работы услуг, некоторые юридические аспекты деятельности и т.д. Затем, после тестирования на предмет овладения материалом, наступает этап практического закрепления информации. Данный этап проходит непосредственно в отделе, кандидат закрепляется за наставником, задача которого</w:t>
      </w:r>
      <w:r w:rsidR="000F2906"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w:t>
      </w:r>
      <w:r w:rsidR="000F2906"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показать на собственном примере как необходимо строить разговор</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с клиентом, как правильно и в каком порядке предоставлять информацию и как выходить из конфликтных ситуаций.</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Первый этап, теоретическое обучение, длится около месяца, и затем</w:t>
      </w:r>
      <w:r w:rsidR="00F07135" w:rsidRPr="00C668C1">
        <w:rPr>
          <w:rFonts w:ascii="Times New Roman" w:hAnsi="Times New Roman" w:cs="Times New Roman"/>
          <w:color w:val="000000"/>
          <w:sz w:val="28"/>
          <w:szCs w:val="28"/>
        </w:rPr>
        <w:t xml:space="preserve"> практическое освоение профессии</w:t>
      </w:r>
      <w:r w:rsidRPr="00C668C1">
        <w:rPr>
          <w:rFonts w:ascii="Times New Roman" w:hAnsi="Times New Roman" w:cs="Times New Roman"/>
          <w:color w:val="000000"/>
          <w:sz w:val="28"/>
          <w:szCs w:val="28"/>
        </w:rPr>
        <w:t xml:space="preserve"> занимает около двух недель. На наш взгляд это не совсем целесообразно, т.к. в это время компания не получая никакой отдачи только лишь тратит средства на подготовку, а ведь некоторые кандидаты могут и не пройти итоговые тесты. Т</w:t>
      </w:r>
      <w:r w:rsidR="00394462" w:rsidRPr="00C668C1">
        <w:rPr>
          <w:rFonts w:ascii="Times New Roman" w:hAnsi="Times New Roman" w:cs="Times New Roman"/>
          <w:color w:val="000000"/>
          <w:sz w:val="28"/>
          <w:szCs w:val="28"/>
        </w:rPr>
        <w:t>о есть</w:t>
      </w:r>
      <w:r w:rsidRPr="00C668C1">
        <w:rPr>
          <w:rFonts w:ascii="Times New Roman" w:hAnsi="Times New Roman" w:cs="Times New Roman"/>
          <w:color w:val="000000"/>
          <w:sz w:val="28"/>
          <w:szCs w:val="28"/>
        </w:rPr>
        <w:t xml:space="preserve"> компания </w:t>
      </w:r>
      <w:r w:rsidRPr="00C668C1">
        <w:rPr>
          <w:rFonts w:ascii="Times New Roman" w:hAnsi="Times New Roman" w:cs="Times New Roman"/>
          <w:color w:val="000000"/>
          <w:sz w:val="28"/>
          <w:szCs w:val="28"/>
        </w:rPr>
        <w:lastRenderedPageBreak/>
        <w:t>полтора месяца, обучая новых кандидатов, не имеет никакой прибыли от этого, только затраты.</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Если </w:t>
      </w:r>
      <w:r w:rsidR="00CE6A44" w:rsidRPr="00C668C1">
        <w:rPr>
          <w:rFonts w:ascii="Times New Roman" w:hAnsi="Times New Roman" w:cs="Times New Roman"/>
          <w:color w:val="000000"/>
          <w:sz w:val="28"/>
          <w:szCs w:val="28"/>
        </w:rPr>
        <w:t>глубже</w:t>
      </w:r>
      <w:r w:rsidRPr="00C668C1">
        <w:rPr>
          <w:rFonts w:ascii="Times New Roman" w:hAnsi="Times New Roman" w:cs="Times New Roman"/>
          <w:color w:val="000000"/>
          <w:sz w:val="28"/>
          <w:szCs w:val="28"/>
        </w:rPr>
        <w:t xml:space="preserve"> рассмотреть теоретический этап, то можно отметить, что информация при обучении специалистов предоставляется очень подробно и это отнимает большое количество времени. Безусловно</w:t>
      </w:r>
      <w:r w:rsidR="00483C06"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это важно, но на наш взгляд базовые услуги можно изучить и самостоятельно, например</w:t>
      </w:r>
      <w:r w:rsidR="00483C06"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такие как тарифные планы, международный доступ, MMS, а также некоторые базовые вопросы: Введение в G</w:t>
      </w:r>
      <w:r w:rsidR="00394462" w:rsidRPr="00C668C1">
        <w:rPr>
          <w:rFonts w:ascii="Times New Roman" w:hAnsi="Times New Roman" w:cs="Times New Roman"/>
          <w:color w:val="000000"/>
          <w:sz w:val="28"/>
          <w:szCs w:val="28"/>
        </w:rPr>
        <w:t>SM либо Основы сотовой связи. То есть</w:t>
      </w:r>
      <w:r w:rsidRPr="00C668C1">
        <w:rPr>
          <w:rFonts w:ascii="Times New Roman" w:hAnsi="Times New Roman" w:cs="Times New Roman"/>
          <w:color w:val="000000"/>
          <w:sz w:val="28"/>
          <w:szCs w:val="28"/>
        </w:rPr>
        <w:t xml:space="preserve"> можно разработать схемы ознакомления с услугами либо видео-курс, который кандидаты могли бы изучать дома. Тем самый лектор не тратил бы дни на </w:t>
      </w:r>
      <w:r w:rsidR="00F07135" w:rsidRPr="00C668C1">
        <w:rPr>
          <w:rFonts w:ascii="Times New Roman" w:hAnsi="Times New Roman" w:cs="Times New Roman"/>
          <w:color w:val="000000"/>
          <w:sz w:val="28"/>
          <w:szCs w:val="28"/>
        </w:rPr>
        <w:t>предоставление данной информации</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и экономил как свое время</w:t>
      </w:r>
      <w:r w:rsidR="00483C06"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(т.к обучение проводят сотрудники группы Оценки и развития), так и время, предоставленное на обучение кандидатов, а соответственно при более быстром рассмотрении теории можно быстрее перейти к практике.</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Безусловно, при сокращении сроков обучения может возникнуть вопрос о недостаточно качественной проработке материала либо об отсеве кандидатов на периоде обучения. Но данная проблема имеет место и при действующей программе.</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Набор в отдел Продаж и абонентского обслуживания происходит по мере возникновения потребности, но не реже </w:t>
      </w:r>
      <w:r w:rsidR="00394462" w:rsidRPr="00C668C1">
        <w:rPr>
          <w:rFonts w:ascii="Times New Roman" w:hAnsi="Times New Roman" w:cs="Times New Roman"/>
          <w:color w:val="000000"/>
          <w:sz w:val="28"/>
          <w:szCs w:val="28"/>
        </w:rPr>
        <w:t>раза в квартал. В таблице 3.</w:t>
      </w:r>
      <w:r w:rsidRPr="00C668C1">
        <w:rPr>
          <w:rFonts w:ascii="Times New Roman" w:hAnsi="Times New Roman" w:cs="Times New Roman"/>
          <w:color w:val="000000"/>
          <w:sz w:val="28"/>
          <w:szCs w:val="28"/>
        </w:rPr>
        <w:t>1 приведены данные о текучести кандидатов на этапе теоретического обучения.</w:t>
      </w:r>
    </w:p>
    <w:p w:rsidR="00074150" w:rsidRPr="00C668C1" w:rsidRDefault="00074150" w:rsidP="002C35AC">
      <w:pPr>
        <w:spacing w:after="0" w:line="360" w:lineRule="auto"/>
        <w:ind w:firstLine="709"/>
        <w:jc w:val="both"/>
        <w:rPr>
          <w:rFonts w:ascii="Times New Roman" w:hAnsi="Times New Roman" w:cs="Times New Roman"/>
          <w:color w:val="000000"/>
          <w:sz w:val="28"/>
          <w:szCs w:val="28"/>
        </w:rPr>
      </w:pPr>
    </w:p>
    <w:p w:rsidR="004942A3" w:rsidRPr="00C668C1" w:rsidRDefault="00394462"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Таблица 3.</w:t>
      </w:r>
      <w:r w:rsidR="004942A3" w:rsidRPr="00C668C1">
        <w:rPr>
          <w:rFonts w:ascii="Times New Roman" w:hAnsi="Times New Roman" w:cs="Times New Roman"/>
          <w:color w:val="000000"/>
          <w:sz w:val="28"/>
          <w:szCs w:val="28"/>
        </w:rPr>
        <w:t>1</w:t>
      </w:r>
      <w:r w:rsidR="00074150" w:rsidRPr="00C668C1">
        <w:rPr>
          <w:rFonts w:ascii="Times New Roman" w:hAnsi="Times New Roman" w:cs="Times New Roman"/>
          <w:color w:val="000000"/>
          <w:sz w:val="28"/>
          <w:szCs w:val="28"/>
        </w:rPr>
        <w:t>—</w:t>
      </w:r>
      <w:r w:rsidR="004942A3" w:rsidRPr="00C668C1">
        <w:rPr>
          <w:rFonts w:ascii="Times New Roman" w:hAnsi="Times New Roman" w:cs="Times New Roman"/>
          <w:color w:val="000000"/>
          <w:sz w:val="28"/>
          <w:szCs w:val="28"/>
        </w:rPr>
        <w:t>Данные о текучести кандидатов н</w:t>
      </w:r>
      <w:r w:rsidR="00074150" w:rsidRPr="00C668C1">
        <w:rPr>
          <w:rFonts w:ascii="Times New Roman" w:hAnsi="Times New Roman" w:cs="Times New Roman"/>
          <w:color w:val="000000"/>
          <w:sz w:val="28"/>
          <w:szCs w:val="28"/>
        </w:rPr>
        <w:t>а этапе теоретического</w:t>
      </w:r>
      <w:r w:rsidR="002C35AC" w:rsidRPr="00C668C1">
        <w:rPr>
          <w:rFonts w:ascii="Times New Roman" w:hAnsi="Times New Roman" w:cs="Times New Roman"/>
          <w:color w:val="000000"/>
          <w:sz w:val="28"/>
          <w:szCs w:val="28"/>
        </w:rPr>
        <w:t xml:space="preserve"> </w:t>
      </w:r>
      <w:r w:rsidR="00074150" w:rsidRPr="00C668C1">
        <w:rPr>
          <w:rFonts w:ascii="Times New Roman" w:hAnsi="Times New Roman" w:cs="Times New Roman"/>
          <w:color w:val="000000"/>
          <w:sz w:val="28"/>
          <w:szCs w:val="28"/>
        </w:rPr>
        <w:t>обучения</w:t>
      </w:r>
    </w:p>
    <w:tbl>
      <w:tblPr>
        <w:tblW w:w="48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738"/>
        <w:gridCol w:w="1136"/>
        <w:gridCol w:w="1135"/>
        <w:gridCol w:w="1135"/>
        <w:gridCol w:w="1135"/>
        <w:gridCol w:w="1088"/>
      </w:tblGrid>
      <w:tr w:rsidR="0005380F" w:rsidRPr="00C668C1">
        <w:trPr>
          <w:cantSplit/>
        </w:trPr>
        <w:tc>
          <w:tcPr>
            <w:tcW w:w="1995" w:type="pct"/>
            <w:vMerge w:val="restart"/>
          </w:tcPr>
          <w:p w:rsidR="0005380F" w:rsidRPr="00C668C1" w:rsidRDefault="0005380F"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Показатели, человек</w:t>
            </w:r>
          </w:p>
        </w:tc>
        <w:tc>
          <w:tcPr>
            <w:tcW w:w="2423" w:type="pct"/>
            <w:gridSpan w:val="4"/>
          </w:tcPr>
          <w:p w:rsidR="0005380F" w:rsidRPr="00C668C1" w:rsidRDefault="00394462"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2009 г.</w:t>
            </w:r>
          </w:p>
        </w:tc>
        <w:tc>
          <w:tcPr>
            <w:tcW w:w="582" w:type="pct"/>
            <w:vMerge w:val="restart"/>
            <w:vAlign w:val="center"/>
          </w:tcPr>
          <w:p w:rsidR="0005380F" w:rsidRPr="00C668C1" w:rsidRDefault="0005380F"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Итого за </w:t>
            </w:r>
            <w:r w:rsidR="000F2906" w:rsidRPr="00C668C1">
              <w:rPr>
                <w:rFonts w:ascii="Times New Roman" w:hAnsi="Times New Roman" w:cs="Times New Roman"/>
                <w:color w:val="000000"/>
                <w:sz w:val="20"/>
                <w:szCs w:val="20"/>
              </w:rPr>
              <w:t>г.</w:t>
            </w:r>
          </w:p>
        </w:tc>
      </w:tr>
      <w:tr w:rsidR="0005380F" w:rsidRPr="00C668C1">
        <w:trPr>
          <w:cantSplit/>
        </w:trPr>
        <w:tc>
          <w:tcPr>
            <w:tcW w:w="1995" w:type="pct"/>
            <w:vMerge/>
          </w:tcPr>
          <w:p w:rsidR="0005380F" w:rsidRPr="00C668C1" w:rsidRDefault="0005380F" w:rsidP="002C5A2D">
            <w:pPr>
              <w:spacing w:after="0" w:line="360" w:lineRule="auto"/>
              <w:jc w:val="both"/>
              <w:rPr>
                <w:rFonts w:ascii="Times New Roman" w:hAnsi="Times New Roman" w:cs="Times New Roman"/>
                <w:color w:val="000000"/>
                <w:sz w:val="20"/>
                <w:szCs w:val="20"/>
              </w:rPr>
            </w:pPr>
          </w:p>
        </w:tc>
        <w:tc>
          <w:tcPr>
            <w:tcW w:w="606" w:type="pct"/>
          </w:tcPr>
          <w:p w:rsidR="0005380F" w:rsidRPr="00C668C1" w:rsidRDefault="0005380F"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 квартал</w:t>
            </w:r>
          </w:p>
        </w:tc>
        <w:tc>
          <w:tcPr>
            <w:tcW w:w="606" w:type="pct"/>
          </w:tcPr>
          <w:p w:rsidR="0005380F" w:rsidRPr="00C668C1" w:rsidRDefault="0005380F"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 квартал</w:t>
            </w:r>
          </w:p>
        </w:tc>
        <w:tc>
          <w:tcPr>
            <w:tcW w:w="606" w:type="pct"/>
          </w:tcPr>
          <w:p w:rsidR="0005380F" w:rsidRPr="00C668C1" w:rsidRDefault="0005380F"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3 квартал</w:t>
            </w:r>
          </w:p>
        </w:tc>
        <w:tc>
          <w:tcPr>
            <w:tcW w:w="606" w:type="pct"/>
          </w:tcPr>
          <w:p w:rsidR="0005380F" w:rsidRPr="00C668C1" w:rsidRDefault="0005380F"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4 квартал</w:t>
            </w:r>
          </w:p>
        </w:tc>
        <w:tc>
          <w:tcPr>
            <w:tcW w:w="582" w:type="pct"/>
            <w:vMerge/>
          </w:tcPr>
          <w:p w:rsidR="0005380F" w:rsidRPr="00C668C1" w:rsidRDefault="0005380F" w:rsidP="002C5A2D">
            <w:pPr>
              <w:spacing w:after="0" w:line="360" w:lineRule="auto"/>
              <w:jc w:val="both"/>
              <w:rPr>
                <w:rFonts w:ascii="Times New Roman" w:hAnsi="Times New Roman" w:cs="Times New Roman"/>
                <w:color w:val="000000"/>
                <w:sz w:val="20"/>
                <w:szCs w:val="20"/>
              </w:rPr>
            </w:pPr>
          </w:p>
        </w:tc>
      </w:tr>
      <w:tr w:rsidR="00CE6A44" w:rsidRPr="00C668C1">
        <w:tc>
          <w:tcPr>
            <w:tcW w:w="1995" w:type="pct"/>
          </w:tcPr>
          <w:p w:rsidR="00CE6A44" w:rsidRPr="00C668C1" w:rsidRDefault="00CE6A44"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Приступило к обучению</w:t>
            </w:r>
          </w:p>
        </w:tc>
        <w:tc>
          <w:tcPr>
            <w:tcW w:w="606" w:type="pct"/>
          </w:tcPr>
          <w:p w:rsidR="00CE6A44" w:rsidRPr="00C668C1" w:rsidRDefault="00CE6A44"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13</w:t>
            </w:r>
          </w:p>
        </w:tc>
        <w:tc>
          <w:tcPr>
            <w:tcW w:w="606" w:type="pct"/>
          </w:tcPr>
          <w:p w:rsidR="00CE6A44" w:rsidRPr="00C668C1" w:rsidRDefault="00CE6A44"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12</w:t>
            </w:r>
          </w:p>
        </w:tc>
        <w:tc>
          <w:tcPr>
            <w:tcW w:w="606" w:type="pct"/>
          </w:tcPr>
          <w:p w:rsidR="00CE6A44" w:rsidRPr="00C668C1" w:rsidRDefault="00CE6A44"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14</w:t>
            </w:r>
          </w:p>
        </w:tc>
        <w:tc>
          <w:tcPr>
            <w:tcW w:w="606" w:type="pct"/>
          </w:tcPr>
          <w:p w:rsidR="00CE6A44" w:rsidRPr="00C668C1" w:rsidRDefault="00CE6A44"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14</w:t>
            </w:r>
          </w:p>
        </w:tc>
        <w:tc>
          <w:tcPr>
            <w:tcW w:w="582" w:type="pct"/>
          </w:tcPr>
          <w:p w:rsidR="00CE6A44" w:rsidRPr="00C668C1" w:rsidRDefault="00CE6A44"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53</w:t>
            </w:r>
          </w:p>
        </w:tc>
      </w:tr>
      <w:tr w:rsidR="00CE6A44" w:rsidRPr="00C668C1">
        <w:tc>
          <w:tcPr>
            <w:tcW w:w="1995" w:type="pct"/>
          </w:tcPr>
          <w:p w:rsidR="00CE6A44" w:rsidRPr="00C668C1" w:rsidRDefault="00CE6A44"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Выбыло по собственному желанию</w:t>
            </w:r>
          </w:p>
        </w:tc>
        <w:tc>
          <w:tcPr>
            <w:tcW w:w="606" w:type="pct"/>
          </w:tcPr>
          <w:p w:rsidR="00CE6A44" w:rsidRPr="00C668C1" w:rsidRDefault="00394462"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 </w:t>
            </w:r>
            <w:r w:rsidR="00CE6A44" w:rsidRPr="00C668C1">
              <w:rPr>
                <w:rFonts w:ascii="Times New Roman" w:hAnsi="Times New Roman" w:cs="Times New Roman"/>
                <w:color w:val="000000"/>
                <w:sz w:val="20"/>
                <w:szCs w:val="20"/>
              </w:rPr>
              <w:t>1</w:t>
            </w:r>
          </w:p>
        </w:tc>
        <w:tc>
          <w:tcPr>
            <w:tcW w:w="606" w:type="pct"/>
          </w:tcPr>
          <w:p w:rsidR="00CE6A44" w:rsidRPr="00C668C1" w:rsidRDefault="00394462"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 </w:t>
            </w:r>
            <w:r w:rsidR="00CE6A44" w:rsidRPr="00C668C1">
              <w:rPr>
                <w:rFonts w:ascii="Times New Roman" w:hAnsi="Times New Roman" w:cs="Times New Roman"/>
                <w:color w:val="000000"/>
                <w:sz w:val="20"/>
                <w:szCs w:val="20"/>
              </w:rPr>
              <w:t>2</w:t>
            </w:r>
          </w:p>
        </w:tc>
        <w:tc>
          <w:tcPr>
            <w:tcW w:w="606" w:type="pct"/>
          </w:tcPr>
          <w:p w:rsidR="00CE6A44" w:rsidRPr="00C668C1" w:rsidRDefault="00394462"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 </w:t>
            </w:r>
            <w:r w:rsidR="00CE6A44" w:rsidRPr="00C668C1">
              <w:rPr>
                <w:rFonts w:ascii="Times New Roman" w:hAnsi="Times New Roman" w:cs="Times New Roman"/>
                <w:color w:val="000000"/>
                <w:sz w:val="20"/>
                <w:szCs w:val="20"/>
              </w:rPr>
              <w:t>2</w:t>
            </w:r>
          </w:p>
        </w:tc>
        <w:tc>
          <w:tcPr>
            <w:tcW w:w="606" w:type="pct"/>
          </w:tcPr>
          <w:p w:rsidR="00CE6A44" w:rsidRPr="00C668C1" w:rsidRDefault="00394462"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 </w:t>
            </w:r>
            <w:r w:rsidR="00CE6A44" w:rsidRPr="00C668C1">
              <w:rPr>
                <w:rFonts w:ascii="Times New Roman" w:hAnsi="Times New Roman" w:cs="Times New Roman"/>
                <w:color w:val="000000"/>
                <w:sz w:val="20"/>
                <w:szCs w:val="20"/>
              </w:rPr>
              <w:t>2</w:t>
            </w:r>
          </w:p>
        </w:tc>
        <w:tc>
          <w:tcPr>
            <w:tcW w:w="582" w:type="pct"/>
          </w:tcPr>
          <w:p w:rsidR="00CE6A44" w:rsidRPr="00C668C1" w:rsidRDefault="00394462"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 </w:t>
            </w:r>
            <w:r w:rsidR="00CE6A44" w:rsidRPr="00C668C1">
              <w:rPr>
                <w:rFonts w:ascii="Times New Roman" w:hAnsi="Times New Roman" w:cs="Times New Roman"/>
                <w:color w:val="000000"/>
                <w:sz w:val="20"/>
                <w:szCs w:val="20"/>
              </w:rPr>
              <w:t>7</w:t>
            </w:r>
          </w:p>
        </w:tc>
      </w:tr>
      <w:tr w:rsidR="00CE6A44" w:rsidRPr="00C668C1">
        <w:tc>
          <w:tcPr>
            <w:tcW w:w="1995" w:type="pct"/>
          </w:tcPr>
          <w:p w:rsidR="00CE6A44" w:rsidRPr="00C668C1" w:rsidRDefault="00CE6A44"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Выбыло по итогам тестирований</w:t>
            </w:r>
          </w:p>
        </w:tc>
        <w:tc>
          <w:tcPr>
            <w:tcW w:w="606" w:type="pct"/>
          </w:tcPr>
          <w:p w:rsidR="00CE6A44" w:rsidRPr="00C668C1" w:rsidRDefault="00394462"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 </w:t>
            </w:r>
            <w:r w:rsidR="00CE6A44" w:rsidRPr="00C668C1">
              <w:rPr>
                <w:rFonts w:ascii="Times New Roman" w:hAnsi="Times New Roman" w:cs="Times New Roman"/>
                <w:color w:val="000000"/>
                <w:sz w:val="20"/>
                <w:szCs w:val="20"/>
              </w:rPr>
              <w:t>5</w:t>
            </w:r>
          </w:p>
        </w:tc>
        <w:tc>
          <w:tcPr>
            <w:tcW w:w="606" w:type="pct"/>
          </w:tcPr>
          <w:p w:rsidR="00CE6A44" w:rsidRPr="00C668C1" w:rsidRDefault="00394462"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 </w:t>
            </w:r>
            <w:r w:rsidR="00CE6A44" w:rsidRPr="00C668C1">
              <w:rPr>
                <w:rFonts w:ascii="Times New Roman" w:hAnsi="Times New Roman" w:cs="Times New Roman"/>
                <w:color w:val="000000"/>
                <w:sz w:val="20"/>
                <w:szCs w:val="20"/>
              </w:rPr>
              <w:t>6</w:t>
            </w:r>
          </w:p>
        </w:tc>
        <w:tc>
          <w:tcPr>
            <w:tcW w:w="606" w:type="pct"/>
          </w:tcPr>
          <w:p w:rsidR="00CE6A44" w:rsidRPr="00C668C1" w:rsidRDefault="00394462"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 </w:t>
            </w:r>
            <w:r w:rsidR="00CE6A44" w:rsidRPr="00C668C1">
              <w:rPr>
                <w:rFonts w:ascii="Times New Roman" w:hAnsi="Times New Roman" w:cs="Times New Roman"/>
                <w:color w:val="000000"/>
                <w:sz w:val="20"/>
                <w:szCs w:val="20"/>
              </w:rPr>
              <w:t>4</w:t>
            </w:r>
          </w:p>
        </w:tc>
        <w:tc>
          <w:tcPr>
            <w:tcW w:w="606" w:type="pct"/>
          </w:tcPr>
          <w:p w:rsidR="00CE6A44" w:rsidRPr="00C668C1" w:rsidRDefault="00394462"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 </w:t>
            </w:r>
            <w:r w:rsidR="00CE6A44" w:rsidRPr="00C668C1">
              <w:rPr>
                <w:rFonts w:ascii="Times New Roman" w:hAnsi="Times New Roman" w:cs="Times New Roman"/>
                <w:color w:val="000000"/>
                <w:sz w:val="20"/>
                <w:szCs w:val="20"/>
              </w:rPr>
              <w:t>7</w:t>
            </w:r>
          </w:p>
        </w:tc>
        <w:tc>
          <w:tcPr>
            <w:tcW w:w="582" w:type="pct"/>
          </w:tcPr>
          <w:p w:rsidR="00CE6A44" w:rsidRPr="00C668C1" w:rsidRDefault="00CE6A44"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22</w:t>
            </w:r>
          </w:p>
        </w:tc>
      </w:tr>
      <w:tr w:rsidR="00CE6A44" w:rsidRPr="00C668C1">
        <w:tc>
          <w:tcPr>
            <w:tcW w:w="1995" w:type="pct"/>
          </w:tcPr>
          <w:p w:rsidR="00CE6A44" w:rsidRPr="00C668C1" w:rsidRDefault="00CE6A44"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Итого допущено к практической части</w:t>
            </w:r>
          </w:p>
        </w:tc>
        <w:tc>
          <w:tcPr>
            <w:tcW w:w="606" w:type="pct"/>
          </w:tcPr>
          <w:p w:rsidR="00CE6A44" w:rsidRPr="00C668C1" w:rsidRDefault="00394462"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 7</w:t>
            </w:r>
          </w:p>
        </w:tc>
        <w:tc>
          <w:tcPr>
            <w:tcW w:w="606" w:type="pct"/>
          </w:tcPr>
          <w:p w:rsidR="00CE6A44" w:rsidRPr="00C668C1" w:rsidRDefault="00394462"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 </w:t>
            </w:r>
            <w:r w:rsidR="00CE6A44" w:rsidRPr="00C668C1">
              <w:rPr>
                <w:rFonts w:ascii="Times New Roman" w:hAnsi="Times New Roman" w:cs="Times New Roman"/>
                <w:color w:val="000000"/>
                <w:sz w:val="20"/>
                <w:szCs w:val="20"/>
              </w:rPr>
              <w:t>4</w:t>
            </w:r>
          </w:p>
        </w:tc>
        <w:tc>
          <w:tcPr>
            <w:tcW w:w="606" w:type="pct"/>
          </w:tcPr>
          <w:p w:rsidR="00CE6A44" w:rsidRPr="00C668C1" w:rsidRDefault="00394462"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 8</w:t>
            </w:r>
          </w:p>
        </w:tc>
        <w:tc>
          <w:tcPr>
            <w:tcW w:w="606" w:type="pct"/>
          </w:tcPr>
          <w:p w:rsidR="00CE6A44" w:rsidRPr="00C668C1" w:rsidRDefault="00394462"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 </w:t>
            </w:r>
            <w:r w:rsidR="00CE6A44" w:rsidRPr="00C668C1">
              <w:rPr>
                <w:rFonts w:ascii="Times New Roman" w:hAnsi="Times New Roman" w:cs="Times New Roman"/>
                <w:color w:val="000000"/>
                <w:sz w:val="20"/>
                <w:szCs w:val="20"/>
              </w:rPr>
              <w:t>5</w:t>
            </w:r>
          </w:p>
        </w:tc>
        <w:tc>
          <w:tcPr>
            <w:tcW w:w="582" w:type="pct"/>
          </w:tcPr>
          <w:p w:rsidR="00CE6A44" w:rsidRPr="00C668C1" w:rsidRDefault="00CE6A44"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24</w:t>
            </w:r>
          </w:p>
        </w:tc>
      </w:tr>
    </w:tbl>
    <w:p w:rsidR="004942A3" w:rsidRPr="00C668C1" w:rsidRDefault="002C5A2D"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br w:type="page"/>
      </w:r>
      <w:r w:rsidR="004942A3" w:rsidRPr="00C668C1">
        <w:rPr>
          <w:rFonts w:ascii="Times New Roman" w:hAnsi="Times New Roman" w:cs="Times New Roman"/>
          <w:color w:val="000000"/>
          <w:sz w:val="28"/>
          <w:szCs w:val="28"/>
        </w:rPr>
        <w:lastRenderedPageBreak/>
        <w:t>Исходя из данных таблицы</w:t>
      </w:r>
      <w:r w:rsidR="00394462" w:rsidRPr="00C668C1">
        <w:rPr>
          <w:rFonts w:ascii="Times New Roman" w:hAnsi="Times New Roman" w:cs="Times New Roman"/>
          <w:color w:val="000000"/>
          <w:sz w:val="28"/>
          <w:szCs w:val="28"/>
        </w:rPr>
        <w:t xml:space="preserve"> 3.</w:t>
      </w:r>
      <w:r w:rsidR="00CB2CB2" w:rsidRPr="00C668C1">
        <w:rPr>
          <w:rFonts w:ascii="Times New Roman" w:hAnsi="Times New Roman" w:cs="Times New Roman"/>
          <w:color w:val="000000"/>
          <w:sz w:val="28"/>
          <w:szCs w:val="28"/>
        </w:rPr>
        <w:t>1</w:t>
      </w:r>
      <w:r w:rsidR="004942A3" w:rsidRPr="00C668C1">
        <w:rPr>
          <w:rFonts w:ascii="Times New Roman" w:hAnsi="Times New Roman" w:cs="Times New Roman"/>
          <w:color w:val="000000"/>
          <w:sz w:val="28"/>
          <w:szCs w:val="28"/>
        </w:rPr>
        <w:t xml:space="preserve">, </w:t>
      </w:r>
      <w:r w:rsidR="00F07135" w:rsidRPr="00C668C1">
        <w:rPr>
          <w:rFonts w:ascii="Times New Roman" w:hAnsi="Times New Roman" w:cs="Times New Roman"/>
          <w:color w:val="000000"/>
          <w:sz w:val="28"/>
          <w:szCs w:val="28"/>
        </w:rPr>
        <w:t>можно сделать вывод о том, что</w:t>
      </w:r>
      <w:r w:rsidR="002C35AC"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 xml:space="preserve">при действующей системе </w:t>
      </w:r>
      <w:r w:rsidR="00CB2CB2" w:rsidRPr="00C668C1">
        <w:rPr>
          <w:rFonts w:ascii="Times New Roman" w:hAnsi="Times New Roman" w:cs="Times New Roman"/>
          <w:color w:val="000000"/>
          <w:sz w:val="28"/>
          <w:szCs w:val="28"/>
        </w:rPr>
        <w:t xml:space="preserve">обучения </w:t>
      </w:r>
      <w:r w:rsidR="004942A3" w:rsidRPr="00C668C1">
        <w:rPr>
          <w:rFonts w:ascii="Times New Roman" w:hAnsi="Times New Roman" w:cs="Times New Roman"/>
          <w:color w:val="000000"/>
          <w:sz w:val="28"/>
          <w:szCs w:val="28"/>
        </w:rPr>
        <w:t>выбытие кандидатов носит повторяющийся, постоянный характер</w:t>
      </w:r>
      <w:r w:rsidR="00CE6A44" w:rsidRPr="00C668C1">
        <w:rPr>
          <w:rFonts w:ascii="Times New Roman" w:hAnsi="Times New Roman" w:cs="Times New Roman"/>
          <w:color w:val="000000"/>
          <w:sz w:val="28"/>
          <w:szCs w:val="28"/>
        </w:rPr>
        <w:t xml:space="preserve"> (как по причине ухода по собственному желанию так и по итогам тестирования)</w:t>
      </w:r>
      <w:r w:rsidR="004942A3" w:rsidRPr="00C668C1">
        <w:rPr>
          <w:rFonts w:ascii="Times New Roman" w:hAnsi="Times New Roman" w:cs="Times New Roman"/>
          <w:color w:val="000000"/>
          <w:sz w:val="28"/>
          <w:szCs w:val="28"/>
        </w:rPr>
        <w:t>. При этом большинство, как мы видим, не проходят итоговый тест на освоение изученного материала. 43</w:t>
      </w:r>
      <w:r w:rsidR="00630F87"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 кандидатов не способны эффективно запомнить предлагаемый материал, возможно недостаточна их заинтерес</w:t>
      </w:r>
      <w:r w:rsidR="00630F87" w:rsidRPr="00C668C1">
        <w:rPr>
          <w:rFonts w:ascii="Times New Roman" w:hAnsi="Times New Roman" w:cs="Times New Roman"/>
          <w:color w:val="000000"/>
          <w:sz w:val="28"/>
          <w:szCs w:val="28"/>
        </w:rPr>
        <w:t xml:space="preserve">ованность в получении работы. То </w:t>
      </w:r>
      <w:r w:rsidR="004942A3" w:rsidRPr="00C668C1">
        <w:rPr>
          <w:rFonts w:ascii="Times New Roman" w:hAnsi="Times New Roman" w:cs="Times New Roman"/>
          <w:color w:val="000000"/>
          <w:sz w:val="28"/>
          <w:szCs w:val="28"/>
        </w:rPr>
        <w:t>е</w:t>
      </w:r>
      <w:r w:rsidR="00630F87" w:rsidRPr="00C668C1">
        <w:rPr>
          <w:rFonts w:ascii="Times New Roman" w:hAnsi="Times New Roman" w:cs="Times New Roman"/>
          <w:color w:val="000000"/>
          <w:sz w:val="28"/>
          <w:szCs w:val="28"/>
        </w:rPr>
        <w:t>сть</w:t>
      </w:r>
      <w:r w:rsidR="004942A3" w:rsidRPr="00C668C1">
        <w:rPr>
          <w:rFonts w:ascii="Times New Roman" w:hAnsi="Times New Roman" w:cs="Times New Roman"/>
          <w:color w:val="000000"/>
          <w:sz w:val="28"/>
          <w:szCs w:val="28"/>
        </w:rPr>
        <w:t xml:space="preserve"> средства на данных кандидатов компания затрачивает «впустую».</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Соответственно нужно несколько пересмотреть методы отбора кандидатов, т.к. если уже на данном этапе с максимальной точностью понять правильного ли человека мы подобрали, возможно, в дальнейшем не нужно будет проводить отбор новых сотрудников столь часто, т.к. в первую очередь сократится число выбывших кандидатов.</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Наибольшее внимание стоит обратить на отбор кандидатов по фактору способности к запоминанию больших объёмов информации. На собеседовании кандидату </w:t>
      </w:r>
      <w:r w:rsidR="00A071D9" w:rsidRPr="00C668C1">
        <w:rPr>
          <w:rFonts w:ascii="Times New Roman" w:hAnsi="Times New Roman" w:cs="Times New Roman"/>
          <w:color w:val="000000"/>
          <w:sz w:val="28"/>
          <w:szCs w:val="28"/>
        </w:rPr>
        <w:t>можно предложить</w:t>
      </w:r>
      <w:r w:rsidRPr="00C668C1">
        <w:rPr>
          <w:rFonts w:ascii="Times New Roman" w:hAnsi="Times New Roman" w:cs="Times New Roman"/>
          <w:color w:val="000000"/>
          <w:sz w:val="28"/>
          <w:szCs w:val="28"/>
        </w:rPr>
        <w:t xml:space="preserve"> пройти один из тестов из категории «На память»: «Хорошая ли у вас память?», методика «Заучивание </w:t>
      </w:r>
      <w:r w:rsidR="00630F87" w:rsidRPr="00C668C1">
        <w:rPr>
          <w:rFonts w:ascii="Times New Roman" w:hAnsi="Times New Roman" w:cs="Times New Roman"/>
          <w:color w:val="000000"/>
          <w:sz w:val="28"/>
          <w:szCs w:val="28"/>
        </w:rPr>
        <w:t>десяти</w:t>
      </w:r>
      <w:r w:rsidRPr="00C668C1">
        <w:rPr>
          <w:rFonts w:ascii="Times New Roman" w:hAnsi="Times New Roman" w:cs="Times New Roman"/>
          <w:color w:val="000000"/>
          <w:sz w:val="28"/>
          <w:szCs w:val="28"/>
        </w:rPr>
        <w:t xml:space="preserve"> слов», «Внимательный или невнимательный?», методика определения нервно-психической устойчивости и риска дезадаптации в стрессе «Прогноз» и т.д.</w:t>
      </w:r>
    </w:p>
    <w:p w:rsidR="004942A3" w:rsidRPr="00C668C1" w:rsidRDefault="004942A3" w:rsidP="002C35AC">
      <w:pPr>
        <w:pStyle w:val="ab"/>
        <w:spacing w:before="0" w:after="0" w:line="360" w:lineRule="auto"/>
        <w:ind w:firstLine="709"/>
        <w:jc w:val="both"/>
        <w:rPr>
          <w:rFonts w:ascii="Times New Roman" w:hAnsi="Times New Roman" w:cs="Times New Roman"/>
          <w:sz w:val="28"/>
          <w:szCs w:val="28"/>
        </w:rPr>
      </w:pPr>
      <w:r w:rsidRPr="00C668C1">
        <w:rPr>
          <w:rFonts w:ascii="Times New Roman" w:hAnsi="Times New Roman" w:cs="Times New Roman"/>
          <w:sz w:val="28"/>
          <w:szCs w:val="28"/>
        </w:rPr>
        <w:t xml:space="preserve">Вот, например, простейший тест, который не займет много времени, но даст глубокое понимание способностей кандидата. Упражнения выполняются для исследования </w:t>
      </w:r>
      <w:hyperlink r:id="rId12" w:tooltip="Структура памяти: Механизмы работы памяти" w:history="1">
        <w:r w:rsidRPr="00C668C1">
          <w:rPr>
            <w:rStyle w:val="ad"/>
            <w:rFonts w:ascii="Times New Roman" w:hAnsi="Times New Roman"/>
            <w:color w:val="000000"/>
            <w:sz w:val="28"/>
            <w:szCs w:val="28"/>
            <w:u w:val="none"/>
          </w:rPr>
          <w:t>долговременной памяти</w:t>
        </w:r>
      </w:hyperlink>
      <w:r w:rsidRPr="00C668C1">
        <w:rPr>
          <w:rFonts w:ascii="Times New Roman" w:hAnsi="Times New Roman" w:cs="Times New Roman"/>
          <w:sz w:val="28"/>
          <w:szCs w:val="28"/>
        </w:rPr>
        <w:t xml:space="preserve"> и определения скорости </w:t>
      </w:r>
      <w:hyperlink r:id="rId13" w:tooltip="Сохранение и извлечение информации: Запоминание и воспроизведение" w:history="1">
        <w:r w:rsidRPr="00C668C1">
          <w:rPr>
            <w:rStyle w:val="ad"/>
            <w:rFonts w:ascii="Times New Roman" w:hAnsi="Times New Roman"/>
            <w:color w:val="000000"/>
            <w:sz w:val="28"/>
            <w:szCs w:val="28"/>
            <w:u w:val="none"/>
          </w:rPr>
          <w:t xml:space="preserve">запоминания и воспроизведения </w:t>
        </w:r>
      </w:hyperlink>
      <w:r w:rsidRPr="00C668C1">
        <w:rPr>
          <w:rFonts w:ascii="Times New Roman" w:hAnsi="Times New Roman" w:cs="Times New Roman"/>
          <w:sz w:val="28"/>
          <w:szCs w:val="28"/>
        </w:rPr>
        <w:t xml:space="preserve">не связанных по смыслу слов. Скорость запоминания не связанных по смыслу слов определяется по объему заученных слов за фиксированное время. Испытуемому предъявляются 20, не связанных друг с другом, слов в течение 40 сек. Слова следует запомнить. После сигнала необходимо записать либо повторить то, что запомнено в любой последовательности. Вместо набора слов можно предложить для прочтения текст, связанный с услугами компании. Например «Введение в </w:t>
      </w:r>
      <w:r w:rsidRPr="00C668C1">
        <w:rPr>
          <w:rFonts w:ascii="Times New Roman" w:hAnsi="Times New Roman" w:cs="Times New Roman"/>
          <w:sz w:val="28"/>
          <w:szCs w:val="28"/>
        </w:rPr>
        <w:lastRenderedPageBreak/>
        <w:t>GSM»</w:t>
      </w:r>
      <w:r w:rsidR="002C35AC" w:rsidRPr="00C668C1">
        <w:rPr>
          <w:rFonts w:ascii="Times New Roman" w:hAnsi="Times New Roman" w:cs="Times New Roman"/>
          <w:sz w:val="28"/>
          <w:szCs w:val="28"/>
        </w:rPr>
        <w:t xml:space="preserve"> </w:t>
      </w:r>
      <w:r w:rsidRPr="00C668C1">
        <w:rPr>
          <w:rFonts w:ascii="Times New Roman" w:hAnsi="Times New Roman" w:cs="Times New Roman"/>
          <w:sz w:val="28"/>
          <w:szCs w:val="28"/>
        </w:rPr>
        <w:t>либо «Алгоритм выбора услуги Интернет (Тарифного плана)». Тест показывает насколько быстро и качественно кандидат способен запоминать информацию и адаптироваться к стрессовой ситуации.</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Методика определения нервно-психической устойчивости и риска дезадаптации в стрессе «Прогноз» применяется при подборе</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 xml:space="preserve">лиц, пригодных для работы в экстремальных условиях. Оператора сравочно-информационной службы можно отнести к данной категории, т.к. его работа связана со стрессовыми ситуациями, большими нервно-психическими нагрузками. Инструментарий содержит 84 вопроса, на каждый из которых предлагается дать ответ «да» или «нет». Результат анкетирования определяется по </w:t>
      </w:r>
      <w:r w:rsidR="00CE6A44" w:rsidRPr="00C668C1">
        <w:rPr>
          <w:rFonts w:ascii="Times New Roman" w:hAnsi="Times New Roman" w:cs="Times New Roman"/>
          <w:color w:val="000000"/>
          <w:sz w:val="28"/>
          <w:szCs w:val="28"/>
        </w:rPr>
        <w:t>пятибалльной</w:t>
      </w:r>
      <w:r w:rsidRPr="00C668C1">
        <w:rPr>
          <w:rFonts w:ascii="Times New Roman" w:hAnsi="Times New Roman" w:cs="Times New Roman"/>
          <w:color w:val="000000"/>
          <w:sz w:val="28"/>
          <w:szCs w:val="28"/>
        </w:rPr>
        <w:t xml:space="preserve"> шкале, на основании которой выносится заключение о группе нервно-психической устойчивости. Общее время 20 минут. По итогам теста получаем один из результатов</w:t>
      </w:r>
      <w:r w:rsidR="00483C06" w:rsidRPr="00C668C1">
        <w:rPr>
          <w:rFonts w:ascii="Times New Roman" w:hAnsi="Times New Roman" w:cs="Times New Roman"/>
          <w:color w:val="000000"/>
          <w:sz w:val="28"/>
          <w:szCs w:val="28"/>
        </w:rPr>
        <w:t xml:space="preserve"> </w:t>
      </w:r>
      <w:r w:rsidR="00630F87" w:rsidRPr="00C668C1">
        <w:rPr>
          <w:rFonts w:ascii="Times New Roman" w:hAnsi="Times New Roman" w:cs="Times New Roman"/>
          <w:color w:val="000000"/>
          <w:sz w:val="28"/>
          <w:szCs w:val="28"/>
        </w:rPr>
        <w:t>(таблица 3.</w:t>
      </w:r>
      <w:r w:rsidRPr="00C668C1">
        <w:rPr>
          <w:rFonts w:ascii="Times New Roman" w:hAnsi="Times New Roman" w:cs="Times New Roman"/>
          <w:color w:val="000000"/>
          <w:sz w:val="28"/>
          <w:szCs w:val="28"/>
        </w:rPr>
        <w:t>2):</w:t>
      </w:r>
    </w:p>
    <w:p w:rsidR="00CE6A44" w:rsidRPr="00C668C1" w:rsidRDefault="00CE6A44" w:rsidP="002C35AC">
      <w:pPr>
        <w:spacing w:after="0" w:line="360" w:lineRule="auto"/>
        <w:ind w:firstLine="709"/>
        <w:jc w:val="both"/>
        <w:rPr>
          <w:rFonts w:ascii="Times New Roman" w:hAnsi="Times New Roman" w:cs="Times New Roman"/>
          <w:color w:val="000000"/>
          <w:sz w:val="28"/>
          <w:szCs w:val="28"/>
        </w:rPr>
      </w:pPr>
    </w:p>
    <w:p w:rsidR="004942A3" w:rsidRPr="00C668C1" w:rsidRDefault="00630F87"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Таблица 3.</w:t>
      </w:r>
      <w:r w:rsidR="004942A3" w:rsidRPr="00C668C1">
        <w:rPr>
          <w:rFonts w:ascii="Times New Roman" w:hAnsi="Times New Roman" w:cs="Times New Roman"/>
          <w:color w:val="000000"/>
          <w:sz w:val="28"/>
          <w:szCs w:val="28"/>
        </w:rPr>
        <w:t>2</w:t>
      </w:r>
      <w:r w:rsidR="00074150" w:rsidRPr="00C668C1">
        <w:rPr>
          <w:rFonts w:ascii="Times New Roman" w:hAnsi="Times New Roman" w:cs="Times New Roman"/>
          <w:color w:val="000000"/>
          <w:sz w:val="28"/>
          <w:szCs w:val="28"/>
        </w:rPr>
        <w:t>—</w:t>
      </w:r>
      <w:r w:rsidR="004942A3" w:rsidRPr="00C668C1">
        <w:rPr>
          <w:rFonts w:ascii="Times New Roman" w:hAnsi="Times New Roman" w:cs="Times New Roman"/>
          <w:color w:val="000000"/>
          <w:sz w:val="28"/>
          <w:szCs w:val="28"/>
        </w:rPr>
        <w:t>Результаты теста</w:t>
      </w:r>
      <w:r w:rsidR="00F07135" w:rsidRPr="00C668C1">
        <w:rPr>
          <w:rFonts w:ascii="Times New Roman" w:hAnsi="Times New Roman" w:cs="Times New Roman"/>
          <w:color w:val="000000"/>
          <w:sz w:val="28"/>
          <w:szCs w:val="28"/>
        </w:rPr>
        <w:t xml:space="preserve"> «Прогноз»</w:t>
      </w:r>
    </w:p>
    <w:tbl>
      <w:tblPr>
        <w:tblW w:w="4644"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938"/>
        <w:gridCol w:w="2951"/>
      </w:tblGrid>
      <w:tr w:rsidR="004942A3" w:rsidRPr="00C668C1">
        <w:tc>
          <w:tcPr>
            <w:tcW w:w="3340" w:type="pct"/>
          </w:tcPr>
          <w:p w:rsidR="004942A3" w:rsidRPr="00C668C1" w:rsidRDefault="004942A3"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Группа</w:t>
            </w:r>
          </w:p>
        </w:tc>
        <w:tc>
          <w:tcPr>
            <w:tcW w:w="1660" w:type="pct"/>
          </w:tcPr>
          <w:p w:rsidR="004942A3" w:rsidRPr="00C668C1" w:rsidRDefault="004942A3"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Прогноз</w:t>
            </w:r>
          </w:p>
        </w:tc>
      </w:tr>
      <w:tr w:rsidR="004942A3" w:rsidRPr="00C668C1">
        <w:tc>
          <w:tcPr>
            <w:tcW w:w="3340" w:type="pct"/>
          </w:tcPr>
          <w:p w:rsidR="004942A3" w:rsidRPr="00C668C1" w:rsidRDefault="004942A3" w:rsidP="002C5A2D">
            <w:pPr>
              <w:pStyle w:val="af2"/>
              <w:numPr>
                <w:ilvl w:val="0"/>
                <w:numId w:val="57"/>
              </w:numPr>
              <w:spacing w:after="0" w:line="360" w:lineRule="auto"/>
              <w:ind w:left="0" w:firstLine="0"/>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Высокая нервно-психическая устойчивость</w:t>
            </w:r>
          </w:p>
        </w:tc>
        <w:tc>
          <w:tcPr>
            <w:tcW w:w="1660" w:type="pct"/>
          </w:tcPr>
          <w:p w:rsidR="004942A3" w:rsidRPr="00C668C1" w:rsidRDefault="004942A3"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Благоприятный</w:t>
            </w:r>
          </w:p>
        </w:tc>
      </w:tr>
      <w:tr w:rsidR="004942A3" w:rsidRPr="00C668C1">
        <w:tc>
          <w:tcPr>
            <w:tcW w:w="3340" w:type="pct"/>
          </w:tcPr>
          <w:p w:rsidR="004942A3" w:rsidRPr="00C668C1" w:rsidRDefault="004942A3" w:rsidP="002C5A2D">
            <w:pPr>
              <w:pStyle w:val="af2"/>
              <w:numPr>
                <w:ilvl w:val="0"/>
                <w:numId w:val="57"/>
              </w:numPr>
              <w:spacing w:after="0" w:line="360" w:lineRule="auto"/>
              <w:ind w:left="0" w:firstLine="0"/>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Хорошая нервно-психическая устойчивость</w:t>
            </w:r>
          </w:p>
        </w:tc>
        <w:tc>
          <w:tcPr>
            <w:tcW w:w="1660" w:type="pct"/>
          </w:tcPr>
          <w:p w:rsidR="004942A3" w:rsidRPr="00C668C1" w:rsidRDefault="004942A3"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Благоприятный</w:t>
            </w:r>
          </w:p>
        </w:tc>
      </w:tr>
      <w:tr w:rsidR="004942A3" w:rsidRPr="00C668C1">
        <w:tc>
          <w:tcPr>
            <w:tcW w:w="3340" w:type="pct"/>
            <w:tcBorders>
              <w:bottom w:val="nil"/>
            </w:tcBorders>
          </w:tcPr>
          <w:p w:rsidR="004942A3" w:rsidRPr="00C668C1" w:rsidRDefault="004942A3" w:rsidP="002C5A2D">
            <w:pPr>
              <w:pStyle w:val="af2"/>
              <w:numPr>
                <w:ilvl w:val="0"/>
                <w:numId w:val="57"/>
              </w:numPr>
              <w:spacing w:after="0" w:line="360" w:lineRule="auto"/>
              <w:ind w:left="0" w:firstLine="0"/>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Удовлетворительная нервно-психическая устойчивость</w:t>
            </w:r>
          </w:p>
        </w:tc>
        <w:tc>
          <w:tcPr>
            <w:tcW w:w="1660" w:type="pct"/>
            <w:tcBorders>
              <w:bottom w:val="nil"/>
            </w:tcBorders>
          </w:tcPr>
          <w:p w:rsidR="004942A3" w:rsidRPr="00C668C1" w:rsidRDefault="004942A3"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Относительно благоприятный</w:t>
            </w:r>
          </w:p>
        </w:tc>
      </w:tr>
      <w:tr w:rsidR="004942A3" w:rsidRPr="00C668C1">
        <w:tc>
          <w:tcPr>
            <w:tcW w:w="3340" w:type="pct"/>
          </w:tcPr>
          <w:p w:rsidR="004942A3" w:rsidRPr="00C668C1" w:rsidRDefault="004942A3" w:rsidP="002C5A2D">
            <w:pPr>
              <w:pStyle w:val="af2"/>
              <w:numPr>
                <w:ilvl w:val="0"/>
                <w:numId w:val="57"/>
              </w:numPr>
              <w:spacing w:after="0" w:line="360" w:lineRule="auto"/>
              <w:ind w:left="0" w:firstLine="0"/>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Неудовлетворительная нервно-психическая устойчивость</w:t>
            </w:r>
          </w:p>
        </w:tc>
        <w:tc>
          <w:tcPr>
            <w:tcW w:w="1660" w:type="pct"/>
          </w:tcPr>
          <w:p w:rsidR="004942A3" w:rsidRPr="00C668C1" w:rsidRDefault="004942A3" w:rsidP="002C5A2D">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Неблагоприятный</w:t>
            </w:r>
          </w:p>
        </w:tc>
      </w:tr>
    </w:tbl>
    <w:p w:rsidR="00074150" w:rsidRPr="00C668C1" w:rsidRDefault="00074150" w:rsidP="002C35AC">
      <w:pPr>
        <w:spacing w:after="0" w:line="360" w:lineRule="auto"/>
        <w:ind w:firstLine="709"/>
        <w:jc w:val="both"/>
        <w:rPr>
          <w:rFonts w:ascii="Times New Roman" w:hAnsi="Times New Roman" w:cs="Times New Roman"/>
          <w:color w:val="000000"/>
          <w:sz w:val="28"/>
          <w:szCs w:val="28"/>
        </w:rPr>
      </w:pPr>
    </w:p>
    <w:p w:rsidR="004942A3" w:rsidRPr="00C668C1" w:rsidRDefault="00630F87"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Согласно данных таблицы 3</w:t>
      </w:r>
      <w:r w:rsidR="00AD3976" w:rsidRPr="00C668C1">
        <w:rPr>
          <w:rFonts w:ascii="Times New Roman" w:hAnsi="Times New Roman" w:cs="Times New Roman"/>
          <w:color w:val="000000"/>
          <w:sz w:val="28"/>
          <w:szCs w:val="28"/>
        </w:rPr>
        <w:t>.2 п</w:t>
      </w:r>
      <w:r w:rsidR="004942A3" w:rsidRPr="00C668C1">
        <w:rPr>
          <w:rFonts w:ascii="Times New Roman" w:hAnsi="Times New Roman" w:cs="Times New Roman"/>
          <w:color w:val="000000"/>
          <w:sz w:val="28"/>
          <w:szCs w:val="28"/>
        </w:rPr>
        <w:t xml:space="preserve">о итогам теста дальнейшее сотрудничество продолжаем с кандидатами группы </w:t>
      </w:r>
      <w:r w:rsidR="000F2906" w:rsidRPr="00C668C1">
        <w:rPr>
          <w:rFonts w:ascii="Times New Roman" w:hAnsi="Times New Roman" w:cs="Times New Roman"/>
          <w:color w:val="000000"/>
          <w:sz w:val="28"/>
          <w:szCs w:val="28"/>
        </w:rPr>
        <w:t>один</w:t>
      </w:r>
      <w:r w:rsidR="004942A3" w:rsidRPr="00C668C1">
        <w:rPr>
          <w:rFonts w:ascii="Times New Roman" w:hAnsi="Times New Roman" w:cs="Times New Roman"/>
          <w:color w:val="000000"/>
          <w:sz w:val="28"/>
          <w:szCs w:val="28"/>
        </w:rPr>
        <w:t xml:space="preserve"> и </w:t>
      </w:r>
      <w:r w:rsidR="000F2906" w:rsidRPr="00C668C1">
        <w:rPr>
          <w:rFonts w:ascii="Times New Roman" w:hAnsi="Times New Roman" w:cs="Times New Roman"/>
          <w:color w:val="000000"/>
          <w:sz w:val="28"/>
          <w:szCs w:val="28"/>
        </w:rPr>
        <w:t>два</w:t>
      </w:r>
      <w:r w:rsidR="00FB28D0" w:rsidRPr="00C668C1">
        <w:rPr>
          <w:rFonts w:ascii="Times New Roman" w:hAnsi="Times New Roman" w:cs="Times New Roman"/>
          <w:color w:val="000000"/>
          <w:sz w:val="28"/>
          <w:szCs w:val="28"/>
        </w:rPr>
        <w:t xml:space="preserve"> [8]</w:t>
      </w:r>
      <w:r w:rsidR="004942A3" w:rsidRPr="00C668C1">
        <w:rPr>
          <w:rFonts w:ascii="Times New Roman" w:hAnsi="Times New Roman" w:cs="Times New Roman"/>
          <w:color w:val="000000"/>
          <w:sz w:val="28"/>
          <w:szCs w:val="28"/>
        </w:rPr>
        <w:t>.</w:t>
      </w:r>
    </w:p>
    <w:p w:rsidR="002C35AC" w:rsidRPr="00C668C1" w:rsidRDefault="00F07135"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 результатам исследований, проводимых специалистами одной из компаний по подбору персонала г. Москвы, п</w:t>
      </w:r>
      <w:r w:rsidR="004942A3" w:rsidRPr="00C668C1">
        <w:rPr>
          <w:rFonts w:ascii="Times New Roman" w:hAnsi="Times New Roman" w:cs="Times New Roman"/>
          <w:color w:val="000000"/>
          <w:sz w:val="28"/>
          <w:szCs w:val="28"/>
        </w:rPr>
        <w:t>ри наличии у соискателя высокой степени долговременной памяти и заинтересованности в получении работы, по итогам теоретического обучения процент выбывших может сократиться до 5-11</w:t>
      </w:r>
      <w:r w:rsidR="00630F87"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 а из группы набора в 15 человек</w:t>
      </w:r>
      <w:r w:rsidR="000F2906"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w:t>
      </w:r>
      <w:r w:rsidR="000F2906"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 xml:space="preserve">это </w:t>
      </w:r>
      <w:r w:rsidR="00630F87" w:rsidRPr="00C668C1">
        <w:rPr>
          <w:rFonts w:ascii="Times New Roman" w:hAnsi="Times New Roman" w:cs="Times New Roman"/>
          <w:color w:val="000000"/>
          <w:sz w:val="28"/>
          <w:szCs w:val="28"/>
        </w:rPr>
        <w:t>один, два</w:t>
      </w:r>
      <w:r w:rsidR="004942A3" w:rsidRPr="00C668C1">
        <w:rPr>
          <w:rFonts w:ascii="Times New Roman" w:hAnsi="Times New Roman" w:cs="Times New Roman"/>
          <w:color w:val="000000"/>
          <w:sz w:val="28"/>
          <w:szCs w:val="28"/>
        </w:rPr>
        <w:t xml:space="preserve"> кандидата. Если данная часть приступит к практическому обучению и в дальнейшем станет сотрудником компании, то потребность в новых наборах сн</w:t>
      </w:r>
      <w:r w:rsidR="00630F87" w:rsidRPr="00C668C1">
        <w:rPr>
          <w:rFonts w:ascii="Times New Roman" w:hAnsi="Times New Roman" w:cs="Times New Roman"/>
          <w:color w:val="000000"/>
          <w:sz w:val="28"/>
          <w:szCs w:val="28"/>
        </w:rPr>
        <w:t>изится минимально в два раза. Так как</w:t>
      </w:r>
      <w:r w:rsidR="004942A3" w:rsidRPr="00C668C1">
        <w:rPr>
          <w:rFonts w:ascii="Times New Roman" w:hAnsi="Times New Roman" w:cs="Times New Roman"/>
          <w:color w:val="000000"/>
          <w:sz w:val="28"/>
          <w:szCs w:val="28"/>
        </w:rPr>
        <w:t xml:space="preserve"> до ввода тестов компания могла </w:t>
      </w:r>
      <w:r w:rsidR="004942A3" w:rsidRPr="00C668C1">
        <w:rPr>
          <w:rFonts w:ascii="Times New Roman" w:hAnsi="Times New Roman" w:cs="Times New Roman"/>
          <w:color w:val="000000"/>
          <w:sz w:val="28"/>
          <w:szCs w:val="28"/>
        </w:rPr>
        <w:lastRenderedPageBreak/>
        <w:t>получить 14 новых сотрудников за два набора, при условии предварительного тестирования во время собеседования 14 новых сотрудников приступят к работе после первого отбора. Соответственно нет необходимости затрачивать дополнительные средства на новый поиск, подбор, обучение, адаптацию.</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Этап набора и обучение претендентов включает в себя подэтапы:</w:t>
      </w:r>
    </w:p>
    <w:p w:rsidR="004942A3" w:rsidRPr="00C668C1" w:rsidRDefault="004942A3" w:rsidP="002C35AC">
      <w:pPr>
        <w:numPr>
          <w:ilvl w:val="0"/>
          <w:numId w:val="33"/>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Размещение информации о вакансии на сайте компании и сайтах TYT.by, </w:t>
      </w:r>
      <w:r w:rsidRPr="00C668C1">
        <w:rPr>
          <w:rFonts w:ascii="Times New Roman" w:hAnsi="Times New Roman" w:cs="Times New Roman"/>
          <w:color w:val="000000"/>
          <w:sz w:val="28"/>
          <w:szCs w:val="28"/>
          <w:lang w:val="en-US"/>
        </w:rPr>
        <w:t>Kosht</w:t>
      </w:r>
      <w:r w:rsidRPr="00C668C1">
        <w:rPr>
          <w:rFonts w:ascii="Times New Roman" w:hAnsi="Times New Roman" w:cs="Times New Roman"/>
          <w:color w:val="000000"/>
          <w:sz w:val="28"/>
          <w:szCs w:val="28"/>
        </w:rPr>
        <w:t>.</w:t>
      </w:r>
      <w:r w:rsidR="00F07135" w:rsidRPr="00C668C1">
        <w:rPr>
          <w:rFonts w:ascii="Times New Roman" w:hAnsi="Times New Roman" w:cs="Times New Roman"/>
          <w:color w:val="000000"/>
          <w:sz w:val="28"/>
          <w:szCs w:val="28"/>
          <w:lang w:val="en-US"/>
        </w:rPr>
        <w:t>com</w:t>
      </w:r>
      <w:r w:rsidRPr="00C668C1">
        <w:rPr>
          <w:rFonts w:ascii="Times New Roman" w:hAnsi="Times New Roman" w:cs="Times New Roman"/>
          <w:color w:val="000000"/>
          <w:sz w:val="28"/>
          <w:szCs w:val="28"/>
        </w:rPr>
        <w:t>.</w:t>
      </w:r>
    </w:p>
    <w:p w:rsidR="004942A3" w:rsidRPr="00C668C1" w:rsidRDefault="004942A3" w:rsidP="002C35AC">
      <w:pPr>
        <w:numPr>
          <w:ilvl w:val="0"/>
          <w:numId w:val="33"/>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Отбор соискателей по средствам полученных резюме</w:t>
      </w:r>
    </w:p>
    <w:p w:rsidR="004942A3" w:rsidRPr="00C668C1" w:rsidRDefault="004942A3" w:rsidP="002C35AC">
      <w:pPr>
        <w:numPr>
          <w:ilvl w:val="0"/>
          <w:numId w:val="33"/>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Проведение собеседований</w:t>
      </w:r>
    </w:p>
    <w:p w:rsidR="004942A3" w:rsidRPr="00C668C1" w:rsidRDefault="004942A3" w:rsidP="002C35AC">
      <w:pPr>
        <w:numPr>
          <w:ilvl w:val="0"/>
          <w:numId w:val="33"/>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Обработка полученной информации о кандидатах</w:t>
      </w:r>
    </w:p>
    <w:p w:rsidR="004942A3" w:rsidRPr="00C668C1" w:rsidRDefault="004942A3" w:rsidP="002C35AC">
      <w:pPr>
        <w:numPr>
          <w:ilvl w:val="0"/>
          <w:numId w:val="33"/>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Выбор 12-16 претендентов</w:t>
      </w:r>
    </w:p>
    <w:p w:rsidR="004942A3" w:rsidRPr="00C668C1" w:rsidRDefault="004942A3" w:rsidP="002C35AC">
      <w:pPr>
        <w:numPr>
          <w:ilvl w:val="0"/>
          <w:numId w:val="33"/>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Теоретическое обучение работниками группы Оценки и развития</w:t>
      </w:r>
    </w:p>
    <w:p w:rsidR="004942A3" w:rsidRPr="00C668C1" w:rsidRDefault="004942A3" w:rsidP="002C35AC">
      <w:pPr>
        <w:numPr>
          <w:ilvl w:val="0"/>
          <w:numId w:val="33"/>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Практическое обучение</w:t>
      </w:r>
      <w:r w:rsidR="00630F87"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w:t>
      </w:r>
      <w:r w:rsidR="00630F87"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наставничество</w:t>
      </w:r>
    </w:p>
    <w:p w:rsidR="004942A3" w:rsidRPr="00C668C1" w:rsidRDefault="004942A3" w:rsidP="002C35AC">
      <w:pPr>
        <w:numPr>
          <w:ilvl w:val="0"/>
          <w:numId w:val="33"/>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Итоговое тестирование</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w:t>
      </w:r>
      <w:r w:rsidR="00630F87" w:rsidRPr="00C668C1">
        <w:rPr>
          <w:rFonts w:ascii="Times New Roman" w:hAnsi="Times New Roman" w:cs="Times New Roman"/>
          <w:color w:val="000000"/>
          <w:sz w:val="28"/>
          <w:szCs w:val="28"/>
        </w:rPr>
        <w:t xml:space="preserve"> стоимости данные этапы, кроме седьмого</w:t>
      </w:r>
      <w:r w:rsidRPr="00C668C1">
        <w:rPr>
          <w:rFonts w:ascii="Times New Roman" w:hAnsi="Times New Roman" w:cs="Times New Roman"/>
          <w:color w:val="000000"/>
          <w:sz w:val="28"/>
          <w:szCs w:val="28"/>
        </w:rPr>
        <w:t xml:space="preserve">, не несут для компании дополнительных затрат. Размещение информации о вакансиях на </w:t>
      </w:r>
      <w:r w:rsidR="00F07135" w:rsidRPr="00C668C1">
        <w:rPr>
          <w:rFonts w:ascii="Times New Roman" w:hAnsi="Times New Roman" w:cs="Times New Roman"/>
          <w:color w:val="000000"/>
          <w:sz w:val="28"/>
          <w:szCs w:val="28"/>
        </w:rPr>
        <w:t>приведенных выше</w:t>
      </w:r>
      <w:r w:rsidRPr="00C668C1">
        <w:rPr>
          <w:rFonts w:ascii="Times New Roman" w:hAnsi="Times New Roman" w:cs="Times New Roman"/>
          <w:color w:val="000000"/>
          <w:sz w:val="28"/>
          <w:szCs w:val="28"/>
        </w:rPr>
        <w:t xml:space="preserve"> сайтах является бесплатным. Мероприятия, проводимые на этапах </w:t>
      </w:r>
      <w:r w:rsidR="00630F87" w:rsidRPr="00C668C1">
        <w:rPr>
          <w:rFonts w:ascii="Times New Roman" w:hAnsi="Times New Roman" w:cs="Times New Roman"/>
          <w:color w:val="000000"/>
          <w:sz w:val="28"/>
          <w:szCs w:val="28"/>
        </w:rPr>
        <w:t>со второго по шестой и восьмом</w:t>
      </w:r>
      <w:r w:rsidRPr="00C668C1">
        <w:rPr>
          <w:rFonts w:ascii="Times New Roman" w:hAnsi="Times New Roman" w:cs="Times New Roman"/>
          <w:color w:val="000000"/>
          <w:sz w:val="28"/>
          <w:szCs w:val="28"/>
        </w:rPr>
        <w:t>, являются прямыми должностными обязанностями</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соответствующих специалистов компании. Этап</w:t>
      </w:r>
      <w:r w:rsidR="000F2906" w:rsidRPr="00C668C1">
        <w:rPr>
          <w:rFonts w:ascii="Times New Roman" w:hAnsi="Times New Roman" w:cs="Times New Roman"/>
          <w:color w:val="000000"/>
          <w:sz w:val="28"/>
          <w:szCs w:val="28"/>
        </w:rPr>
        <w:t xml:space="preserve"> семь</w:t>
      </w:r>
      <w:r w:rsidRPr="00C668C1">
        <w:rPr>
          <w:rFonts w:ascii="Times New Roman" w:hAnsi="Times New Roman" w:cs="Times New Roman"/>
          <w:color w:val="000000"/>
          <w:sz w:val="28"/>
          <w:szCs w:val="28"/>
        </w:rPr>
        <w:t xml:space="preserve"> будет для компании затратным: так наставник за данную работу получает доплату к часовой тарифной ставке </w:t>
      </w:r>
      <w:r w:rsidR="0045247F" w:rsidRPr="00C668C1">
        <w:rPr>
          <w:rFonts w:ascii="Times New Roman" w:hAnsi="Times New Roman" w:cs="Times New Roman"/>
          <w:color w:val="000000"/>
          <w:sz w:val="28"/>
          <w:szCs w:val="28"/>
        </w:rPr>
        <w:t>десять процентов</w:t>
      </w:r>
      <w:r w:rsidRPr="00C668C1">
        <w:rPr>
          <w:rFonts w:ascii="Times New Roman" w:hAnsi="Times New Roman" w:cs="Times New Roman"/>
          <w:color w:val="000000"/>
          <w:sz w:val="28"/>
          <w:szCs w:val="28"/>
        </w:rPr>
        <w:t>. Наставничество занимает 12 часов в день, 11 рабочих дней. Если до практического обучения будет допущено 14 стажеров, это значит необходимо</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14 наставников, и часовая тарифная ставка равна 8 600 рублей, то:</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860 руб./час.</w:t>
      </w:r>
      <w:r w:rsidR="00E602EA" w:rsidRPr="00C668C1">
        <w:rPr>
          <w:rFonts w:ascii="Times New Roman" w:hAnsi="Times New Roman" w:cs="Times New Roman"/>
          <w:color w:val="000000"/>
          <w:sz w:val="28"/>
          <w:szCs w:val="28"/>
        </w:rPr>
        <w:t xml:space="preserve"> ·</w:t>
      </w:r>
      <w:r w:rsidR="0045247F" w:rsidRPr="00C668C1">
        <w:rPr>
          <w:rFonts w:ascii="Times New Roman" w:hAnsi="Times New Roman" w:cs="Times New Roman"/>
          <w:color w:val="000000"/>
          <w:sz w:val="28"/>
          <w:szCs w:val="28"/>
        </w:rPr>
        <w:t>12часов=10 320 р</w:t>
      </w:r>
      <w:r w:rsidRPr="00C668C1">
        <w:rPr>
          <w:rFonts w:ascii="Times New Roman" w:hAnsi="Times New Roman" w:cs="Times New Roman"/>
          <w:color w:val="000000"/>
          <w:sz w:val="28"/>
          <w:szCs w:val="28"/>
        </w:rPr>
        <w:t>./день</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10</w:t>
      </w:r>
      <w:r w:rsidR="00E602EA" w:rsidRPr="00C668C1">
        <w:rPr>
          <w:rFonts w:ascii="Times New Roman" w:hAnsi="Times New Roman" w:cs="Times New Roman"/>
          <w:color w:val="000000"/>
          <w:sz w:val="28"/>
          <w:szCs w:val="28"/>
        </w:rPr>
        <w:t> </w:t>
      </w:r>
      <w:r w:rsidRPr="00C668C1">
        <w:rPr>
          <w:rFonts w:ascii="Times New Roman" w:hAnsi="Times New Roman" w:cs="Times New Roman"/>
          <w:color w:val="000000"/>
          <w:sz w:val="28"/>
          <w:szCs w:val="28"/>
        </w:rPr>
        <w:t>320</w:t>
      </w:r>
      <w:r w:rsidR="00E602EA"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11дней</w:t>
      </w:r>
      <w:r w:rsidR="00E602EA" w:rsidRPr="00C668C1">
        <w:rPr>
          <w:rFonts w:ascii="Times New Roman" w:hAnsi="Times New Roman" w:cs="Times New Roman"/>
          <w:color w:val="000000"/>
          <w:sz w:val="28"/>
          <w:szCs w:val="28"/>
        </w:rPr>
        <w:t>·</w:t>
      </w:r>
      <w:r w:rsidR="0045247F" w:rsidRPr="00C668C1">
        <w:rPr>
          <w:rFonts w:ascii="Times New Roman" w:hAnsi="Times New Roman" w:cs="Times New Roman"/>
          <w:color w:val="000000"/>
          <w:sz w:val="28"/>
          <w:szCs w:val="28"/>
        </w:rPr>
        <w:t>14наставников=1 589 280 р</w:t>
      </w:r>
      <w:r w:rsidRPr="00C668C1">
        <w:rPr>
          <w:rFonts w:ascii="Times New Roman" w:hAnsi="Times New Roman" w:cs="Times New Roman"/>
          <w:color w:val="000000"/>
          <w:sz w:val="28"/>
          <w:szCs w:val="28"/>
        </w:rPr>
        <w:t>./период</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По итогам расчета делаем вывод, что при более тщательном отборе кандидатов компания сможет сэкономить на дополнительных наб</w:t>
      </w:r>
      <w:r w:rsidR="0045247F" w:rsidRPr="00C668C1">
        <w:rPr>
          <w:rFonts w:ascii="Times New Roman" w:hAnsi="Times New Roman" w:cs="Times New Roman"/>
          <w:color w:val="000000"/>
          <w:sz w:val="28"/>
          <w:szCs w:val="28"/>
        </w:rPr>
        <w:t>орах минимально 1 589 280 р</w:t>
      </w:r>
      <w:r w:rsidRPr="00C668C1">
        <w:rPr>
          <w:rFonts w:ascii="Times New Roman" w:hAnsi="Times New Roman" w:cs="Times New Roman"/>
          <w:color w:val="000000"/>
          <w:sz w:val="28"/>
          <w:szCs w:val="28"/>
        </w:rPr>
        <w:t>.</w:t>
      </w:r>
    </w:p>
    <w:p w:rsidR="002C35AC" w:rsidRPr="00C668C1" w:rsidRDefault="00CE6A44"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Таким образом, при введении предложенных нами методов тестирования</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 xml:space="preserve">на этапе отбора </w:t>
      </w:r>
      <w:r w:rsidR="00C52711" w:rsidRPr="00C668C1">
        <w:rPr>
          <w:rFonts w:ascii="Times New Roman" w:hAnsi="Times New Roman" w:cs="Times New Roman"/>
          <w:color w:val="000000"/>
          <w:sz w:val="28"/>
          <w:szCs w:val="28"/>
        </w:rPr>
        <w:t>новых сотрудников</w:t>
      </w:r>
      <w:r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 xml:space="preserve">в компании можно будет реализовать программу сокращения сроков теоретического обучения кандидатов. Как было указано выше, теоретическое обучение занимает в среднем </w:t>
      </w:r>
      <w:r w:rsidR="0045247F" w:rsidRPr="00C668C1">
        <w:rPr>
          <w:rFonts w:ascii="Times New Roman" w:hAnsi="Times New Roman" w:cs="Times New Roman"/>
          <w:color w:val="000000"/>
          <w:sz w:val="28"/>
          <w:szCs w:val="28"/>
        </w:rPr>
        <w:t>четыре</w:t>
      </w:r>
      <w:r w:rsidR="004942A3" w:rsidRPr="00C668C1">
        <w:rPr>
          <w:rFonts w:ascii="Times New Roman" w:hAnsi="Times New Roman" w:cs="Times New Roman"/>
          <w:color w:val="000000"/>
          <w:sz w:val="28"/>
          <w:szCs w:val="28"/>
        </w:rPr>
        <w:t xml:space="preserve"> недели. Предлагается сократить период до </w:t>
      </w:r>
      <w:r w:rsidR="0045247F" w:rsidRPr="00C668C1">
        <w:rPr>
          <w:rFonts w:ascii="Times New Roman" w:hAnsi="Times New Roman" w:cs="Times New Roman"/>
          <w:color w:val="000000"/>
          <w:sz w:val="28"/>
          <w:szCs w:val="28"/>
        </w:rPr>
        <w:t xml:space="preserve">двух с половиной, трех </w:t>
      </w:r>
      <w:r w:rsidR="004942A3" w:rsidRPr="00C668C1">
        <w:rPr>
          <w:rFonts w:ascii="Times New Roman" w:hAnsi="Times New Roman" w:cs="Times New Roman"/>
          <w:color w:val="000000"/>
          <w:sz w:val="28"/>
          <w:szCs w:val="28"/>
        </w:rPr>
        <w:t>недель, либо проводить обучение не целый день, а пол рабочего дня (вторую половину дня предлагается посвятить практическому овладению профессией) за счет самостоятельного изучения некоторой информации. Кандидат сможет изучить материал дома, после чего при необходимости на лекции отводится время (около часа) на разъяснение возникших вопросов. Соответственно вместо того, чтобы тратить на рассмотрение материала весь либо часть рабочего дня, сотрудник тратит на это один час. В дальнейшем, можно предлагать кандидатам материал, который будет изучаться ими на следующей лекции, первоначально для домашнего изучения. Тем самым обучающиеся уже будут подготовлены к восприятию определенной информации, и время обучения также будет сокращаться.</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Экономический эффект от сокращения срока обучения будет выражаться для компании в следующем: в то время как идет теоретическое и практическое обучение кандидатов компания только вкладывает в это денежные средства, ничего не получая взамен. При этом при практическом обучении также не повышается производительность наставника, тем самым несколько снижается количество обслуживаемых клиентов, может расти неудовлетворенность из-за трудности дозвона, а также снижаются продажи услуг. Чем быстрее пройдет обучение сотрудника, тем быстрее он начнет приносить компании прибыль в виде повышения числа обслуживаемых клиентов и новых продаж.</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Предлагается также сократить сроки практического обучения за счет того, что т.к. сократиться время теоретического обучения, часть дня можно посвящать практике и постепенному вхождению в коллектив. Кандидата помещают рядо</w:t>
      </w:r>
      <w:r w:rsidR="00C52711" w:rsidRPr="00C668C1">
        <w:rPr>
          <w:rFonts w:ascii="Times New Roman" w:hAnsi="Times New Roman" w:cs="Times New Roman"/>
          <w:color w:val="000000"/>
          <w:sz w:val="28"/>
          <w:szCs w:val="28"/>
        </w:rPr>
        <w:t>м с работающим сотрудником сраво</w:t>
      </w:r>
      <w:r w:rsidRPr="00C668C1">
        <w:rPr>
          <w:rFonts w:ascii="Times New Roman" w:hAnsi="Times New Roman" w:cs="Times New Roman"/>
          <w:color w:val="000000"/>
          <w:sz w:val="28"/>
          <w:szCs w:val="28"/>
        </w:rPr>
        <w:t>чно-информационной службы, который, не отвлекаясь на дополнительное обучение и не снижая при этом своей продуктивности, позволяет стажеру получать навыки построения разговора, понимание, как применять теоретические знания на практике. Здесь применяется метод пассивного слушания, при необходимости и снижении загруженности оператора кандидат может задать возникшие вопросы. За счет этого возможно будет в дальнейшем сократить время практического обучения, т.к</w:t>
      </w:r>
      <w:r w:rsidR="0050073D"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кандидат уже будет иметь представление о методах ведения разговора и быстрее сам начнет консультировать клиентов.</w:t>
      </w:r>
    </w:p>
    <w:p w:rsidR="004942A3" w:rsidRPr="00C668C1" w:rsidRDefault="0045247F"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 таблице 3.3</w:t>
      </w:r>
      <w:r w:rsidR="004942A3" w:rsidRPr="00C668C1">
        <w:rPr>
          <w:rFonts w:ascii="Times New Roman" w:hAnsi="Times New Roman" w:cs="Times New Roman"/>
          <w:color w:val="000000"/>
          <w:sz w:val="28"/>
          <w:szCs w:val="28"/>
        </w:rPr>
        <w:t xml:space="preserve"> приведены данные, отражающие среднюю прибыль, которую приносит компании сотрудник сравочно-информационной службы при различных условиях</w:t>
      </w:r>
      <w:r w:rsidR="002C35AC"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деятельности.</w:t>
      </w:r>
    </w:p>
    <w:p w:rsidR="00C52711" w:rsidRPr="00C668C1" w:rsidRDefault="00C52711" w:rsidP="002C35AC">
      <w:pPr>
        <w:spacing w:after="0" w:line="360" w:lineRule="auto"/>
        <w:ind w:firstLine="709"/>
        <w:jc w:val="both"/>
        <w:rPr>
          <w:rFonts w:ascii="Times New Roman" w:hAnsi="Times New Roman" w:cs="Times New Roman"/>
          <w:color w:val="000000"/>
          <w:sz w:val="28"/>
          <w:szCs w:val="28"/>
        </w:rPr>
      </w:pPr>
    </w:p>
    <w:p w:rsidR="004942A3" w:rsidRPr="00C668C1" w:rsidRDefault="0045247F"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Таблица 3.3 </w:t>
      </w:r>
      <w:r w:rsidR="00074150"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Средняя прибыль, которую приносит компании сотрудник сравочно-информационной службы</w:t>
      </w:r>
    </w:p>
    <w:tbl>
      <w:tblPr>
        <w:tblW w:w="4802" w:type="pct"/>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181"/>
        <w:gridCol w:w="1213"/>
        <w:gridCol w:w="2292"/>
        <w:gridCol w:w="1505"/>
      </w:tblGrid>
      <w:tr w:rsidR="004942A3" w:rsidRPr="00C668C1">
        <w:trPr>
          <w:cantSplit/>
        </w:trPr>
        <w:tc>
          <w:tcPr>
            <w:tcW w:w="2274" w:type="pct"/>
            <w:vMerge w:val="restart"/>
          </w:tcPr>
          <w:p w:rsidR="004942A3" w:rsidRPr="00C668C1" w:rsidRDefault="004942A3"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Наименование показателя</w:t>
            </w:r>
          </w:p>
        </w:tc>
        <w:tc>
          <w:tcPr>
            <w:tcW w:w="1907" w:type="pct"/>
            <w:gridSpan w:val="2"/>
          </w:tcPr>
          <w:p w:rsidR="004942A3" w:rsidRPr="00C668C1" w:rsidRDefault="004942A3"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Статус сотрудника</w:t>
            </w:r>
          </w:p>
        </w:tc>
        <w:tc>
          <w:tcPr>
            <w:tcW w:w="820" w:type="pct"/>
            <w:vMerge w:val="restart"/>
          </w:tcPr>
          <w:p w:rsidR="004942A3" w:rsidRPr="00C668C1" w:rsidRDefault="00C52711"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Отклонение от плана</w:t>
            </w:r>
          </w:p>
        </w:tc>
      </w:tr>
      <w:tr w:rsidR="004942A3" w:rsidRPr="00C668C1">
        <w:trPr>
          <w:cantSplit/>
        </w:trPr>
        <w:tc>
          <w:tcPr>
            <w:tcW w:w="2274" w:type="pct"/>
            <w:vMerge/>
          </w:tcPr>
          <w:p w:rsidR="004942A3" w:rsidRPr="00C668C1" w:rsidRDefault="004942A3" w:rsidP="00695FE7">
            <w:pPr>
              <w:spacing w:after="0" w:line="360" w:lineRule="auto"/>
              <w:jc w:val="both"/>
              <w:rPr>
                <w:rFonts w:ascii="Times New Roman" w:hAnsi="Times New Roman" w:cs="Times New Roman"/>
                <w:color w:val="000000"/>
                <w:sz w:val="20"/>
                <w:szCs w:val="20"/>
              </w:rPr>
            </w:pPr>
          </w:p>
        </w:tc>
        <w:tc>
          <w:tcPr>
            <w:tcW w:w="660" w:type="pct"/>
          </w:tcPr>
          <w:p w:rsidR="004942A3" w:rsidRPr="00C668C1" w:rsidRDefault="004942A3"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Наставник</w:t>
            </w:r>
          </w:p>
        </w:tc>
        <w:tc>
          <w:tcPr>
            <w:tcW w:w="1247" w:type="pct"/>
          </w:tcPr>
          <w:p w:rsidR="004942A3" w:rsidRPr="00C668C1" w:rsidRDefault="0045247F"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Наставник со </w:t>
            </w:r>
            <w:r w:rsidR="004942A3" w:rsidRPr="00C668C1">
              <w:rPr>
                <w:rFonts w:ascii="Times New Roman" w:hAnsi="Times New Roman" w:cs="Times New Roman"/>
                <w:color w:val="000000"/>
                <w:sz w:val="20"/>
                <w:szCs w:val="20"/>
              </w:rPr>
              <w:t>стажер</w:t>
            </w:r>
            <w:r w:rsidRPr="00C668C1">
              <w:rPr>
                <w:rFonts w:ascii="Times New Roman" w:hAnsi="Times New Roman" w:cs="Times New Roman"/>
                <w:color w:val="000000"/>
                <w:sz w:val="20"/>
                <w:szCs w:val="20"/>
              </w:rPr>
              <w:t>ом</w:t>
            </w:r>
          </w:p>
        </w:tc>
        <w:tc>
          <w:tcPr>
            <w:tcW w:w="820" w:type="pct"/>
            <w:vMerge/>
          </w:tcPr>
          <w:p w:rsidR="004942A3" w:rsidRPr="00C668C1" w:rsidRDefault="004942A3" w:rsidP="00695FE7">
            <w:pPr>
              <w:spacing w:after="0" w:line="360" w:lineRule="auto"/>
              <w:jc w:val="both"/>
              <w:rPr>
                <w:rFonts w:ascii="Times New Roman" w:hAnsi="Times New Roman" w:cs="Times New Roman"/>
                <w:color w:val="000000"/>
                <w:sz w:val="20"/>
                <w:szCs w:val="20"/>
              </w:rPr>
            </w:pPr>
          </w:p>
        </w:tc>
      </w:tr>
      <w:tr w:rsidR="004942A3" w:rsidRPr="00C668C1">
        <w:tc>
          <w:tcPr>
            <w:tcW w:w="2274" w:type="pct"/>
            <w:tcBorders>
              <w:bottom w:val="nil"/>
            </w:tcBorders>
          </w:tcPr>
          <w:p w:rsidR="00E602EA" w:rsidRPr="00C668C1" w:rsidRDefault="004942A3"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Количество принятых звонков в день, </w:t>
            </w:r>
            <w:r w:rsidR="00C52711" w:rsidRPr="00C668C1">
              <w:rPr>
                <w:rFonts w:ascii="Times New Roman" w:hAnsi="Times New Roman" w:cs="Times New Roman"/>
                <w:color w:val="000000"/>
                <w:sz w:val="20"/>
                <w:szCs w:val="20"/>
              </w:rPr>
              <w:t>чел</w:t>
            </w:r>
            <w:r w:rsidRPr="00C668C1">
              <w:rPr>
                <w:rFonts w:ascii="Times New Roman" w:hAnsi="Times New Roman" w:cs="Times New Roman"/>
                <w:color w:val="000000"/>
                <w:sz w:val="20"/>
                <w:szCs w:val="20"/>
              </w:rPr>
              <w:t>.</w:t>
            </w:r>
          </w:p>
        </w:tc>
        <w:tc>
          <w:tcPr>
            <w:tcW w:w="660" w:type="pct"/>
            <w:tcBorders>
              <w:bottom w:val="nil"/>
            </w:tcBorders>
          </w:tcPr>
          <w:p w:rsidR="004942A3" w:rsidRPr="00C668C1" w:rsidRDefault="004942A3"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286</w:t>
            </w:r>
          </w:p>
        </w:tc>
        <w:tc>
          <w:tcPr>
            <w:tcW w:w="1247" w:type="pct"/>
            <w:tcBorders>
              <w:bottom w:val="nil"/>
            </w:tcBorders>
          </w:tcPr>
          <w:p w:rsidR="004942A3" w:rsidRPr="00C668C1" w:rsidRDefault="004942A3"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202</w:t>
            </w:r>
          </w:p>
        </w:tc>
        <w:tc>
          <w:tcPr>
            <w:tcW w:w="820" w:type="pct"/>
            <w:tcBorders>
              <w:bottom w:val="nil"/>
            </w:tcBorders>
          </w:tcPr>
          <w:p w:rsidR="004942A3" w:rsidRPr="00C668C1" w:rsidRDefault="004942A3"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-84</w:t>
            </w:r>
          </w:p>
        </w:tc>
      </w:tr>
      <w:tr w:rsidR="004942A3" w:rsidRPr="00C668C1">
        <w:tc>
          <w:tcPr>
            <w:tcW w:w="2274" w:type="pct"/>
          </w:tcPr>
          <w:p w:rsidR="004942A3" w:rsidRPr="00C668C1" w:rsidRDefault="004942A3"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Средняя возможная прибыль о</w:t>
            </w:r>
            <w:r w:rsidR="0045247F" w:rsidRPr="00C668C1">
              <w:rPr>
                <w:rFonts w:ascii="Times New Roman" w:hAnsi="Times New Roman" w:cs="Times New Roman"/>
                <w:color w:val="000000"/>
                <w:sz w:val="20"/>
                <w:szCs w:val="20"/>
              </w:rPr>
              <w:t>т</w:t>
            </w:r>
            <w:r w:rsidR="002C35AC" w:rsidRPr="00C668C1">
              <w:rPr>
                <w:rFonts w:ascii="Times New Roman" w:hAnsi="Times New Roman" w:cs="Times New Roman"/>
                <w:color w:val="000000"/>
                <w:sz w:val="20"/>
                <w:szCs w:val="20"/>
              </w:rPr>
              <w:t xml:space="preserve"> </w:t>
            </w:r>
            <w:r w:rsidR="0045247F" w:rsidRPr="00C668C1">
              <w:rPr>
                <w:rFonts w:ascii="Times New Roman" w:hAnsi="Times New Roman" w:cs="Times New Roman"/>
                <w:color w:val="000000"/>
                <w:sz w:val="20"/>
                <w:szCs w:val="20"/>
              </w:rPr>
              <w:t>звонка, р</w:t>
            </w:r>
            <w:r w:rsidRPr="00C668C1">
              <w:rPr>
                <w:rFonts w:ascii="Times New Roman" w:hAnsi="Times New Roman" w:cs="Times New Roman"/>
                <w:color w:val="000000"/>
                <w:sz w:val="20"/>
                <w:szCs w:val="20"/>
              </w:rPr>
              <w:t>.</w:t>
            </w:r>
          </w:p>
        </w:tc>
        <w:tc>
          <w:tcPr>
            <w:tcW w:w="2726" w:type="pct"/>
            <w:gridSpan w:val="3"/>
          </w:tcPr>
          <w:p w:rsidR="004942A3" w:rsidRPr="00C668C1" w:rsidRDefault="004942A3"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763</w:t>
            </w:r>
          </w:p>
        </w:tc>
      </w:tr>
      <w:tr w:rsidR="004942A3" w:rsidRPr="00C668C1">
        <w:tc>
          <w:tcPr>
            <w:tcW w:w="2274" w:type="pct"/>
          </w:tcPr>
          <w:p w:rsidR="004942A3" w:rsidRPr="00C668C1" w:rsidRDefault="004942A3"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Итого прибыль, прин</w:t>
            </w:r>
            <w:r w:rsidR="0045247F" w:rsidRPr="00C668C1">
              <w:rPr>
                <w:rFonts w:ascii="Times New Roman" w:hAnsi="Times New Roman" w:cs="Times New Roman"/>
                <w:color w:val="000000"/>
                <w:sz w:val="20"/>
                <w:szCs w:val="20"/>
              </w:rPr>
              <w:t>осимая 1 сотрудником в день, р</w:t>
            </w:r>
            <w:r w:rsidRPr="00C668C1">
              <w:rPr>
                <w:rFonts w:ascii="Times New Roman" w:hAnsi="Times New Roman" w:cs="Times New Roman"/>
                <w:color w:val="000000"/>
                <w:sz w:val="20"/>
                <w:szCs w:val="20"/>
              </w:rPr>
              <w:t>.</w:t>
            </w:r>
          </w:p>
        </w:tc>
        <w:tc>
          <w:tcPr>
            <w:tcW w:w="660" w:type="pct"/>
          </w:tcPr>
          <w:p w:rsidR="004942A3" w:rsidRPr="00C668C1" w:rsidRDefault="002C35AC"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 </w:t>
            </w:r>
            <w:r w:rsidR="004942A3" w:rsidRPr="00C668C1">
              <w:rPr>
                <w:rFonts w:ascii="Times New Roman" w:hAnsi="Times New Roman" w:cs="Times New Roman"/>
                <w:color w:val="000000"/>
                <w:sz w:val="20"/>
                <w:szCs w:val="20"/>
              </w:rPr>
              <w:t>218 218</w:t>
            </w:r>
          </w:p>
        </w:tc>
        <w:tc>
          <w:tcPr>
            <w:tcW w:w="1247" w:type="pct"/>
          </w:tcPr>
          <w:p w:rsidR="004942A3" w:rsidRPr="00C668C1" w:rsidRDefault="002C35AC"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 </w:t>
            </w:r>
            <w:r w:rsidR="004942A3" w:rsidRPr="00C668C1">
              <w:rPr>
                <w:rFonts w:ascii="Times New Roman" w:hAnsi="Times New Roman" w:cs="Times New Roman"/>
                <w:color w:val="000000"/>
                <w:sz w:val="20"/>
                <w:szCs w:val="20"/>
              </w:rPr>
              <w:t>154 126</w:t>
            </w:r>
          </w:p>
        </w:tc>
        <w:tc>
          <w:tcPr>
            <w:tcW w:w="820" w:type="pct"/>
          </w:tcPr>
          <w:p w:rsidR="004942A3" w:rsidRPr="00C668C1" w:rsidRDefault="002C35AC"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 </w:t>
            </w:r>
            <w:r w:rsidR="0045247F" w:rsidRPr="00C668C1">
              <w:rPr>
                <w:rFonts w:ascii="Times New Roman" w:hAnsi="Times New Roman" w:cs="Times New Roman"/>
                <w:color w:val="000000"/>
                <w:sz w:val="20"/>
                <w:szCs w:val="20"/>
              </w:rPr>
              <w:t>-64 092</w:t>
            </w:r>
          </w:p>
        </w:tc>
      </w:tr>
      <w:tr w:rsidR="004942A3" w:rsidRPr="00C668C1">
        <w:tc>
          <w:tcPr>
            <w:tcW w:w="2274" w:type="pct"/>
          </w:tcPr>
          <w:p w:rsidR="004942A3" w:rsidRPr="00C668C1" w:rsidRDefault="004942A3"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Прибыль, принос</w:t>
            </w:r>
            <w:r w:rsidR="0045247F" w:rsidRPr="00C668C1">
              <w:rPr>
                <w:rFonts w:ascii="Times New Roman" w:hAnsi="Times New Roman" w:cs="Times New Roman"/>
                <w:color w:val="000000"/>
                <w:sz w:val="20"/>
                <w:szCs w:val="20"/>
              </w:rPr>
              <w:t>имая 14 сотрудниками в день, р</w:t>
            </w:r>
            <w:r w:rsidRPr="00C668C1">
              <w:rPr>
                <w:rFonts w:ascii="Times New Roman" w:hAnsi="Times New Roman" w:cs="Times New Roman"/>
                <w:color w:val="000000"/>
                <w:sz w:val="20"/>
                <w:szCs w:val="20"/>
              </w:rPr>
              <w:t>.</w:t>
            </w:r>
          </w:p>
        </w:tc>
        <w:tc>
          <w:tcPr>
            <w:tcW w:w="660" w:type="pct"/>
          </w:tcPr>
          <w:p w:rsidR="004942A3" w:rsidRPr="00C668C1" w:rsidRDefault="002C35AC"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 </w:t>
            </w:r>
            <w:r w:rsidR="004942A3" w:rsidRPr="00C668C1">
              <w:rPr>
                <w:rFonts w:ascii="Times New Roman" w:hAnsi="Times New Roman" w:cs="Times New Roman"/>
                <w:color w:val="000000"/>
                <w:sz w:val="20"/>
                <w:szCs w:val="20"/>
              </w:rPr>
              <w:t>3 055 052</w:t>
            </w:r>
          </w:p>
        </w:tc>
        <w:tc>
          <w:tcPr>
            <w:tcW w:w="1247" w:type="pct"/>
          </w:tcPr>
          <w:p w:rsidR="004942A3" w:rsidRPr="00C668C1" w:rsidRDefault="002C35AC"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 </w:t>
            </w:r>
            <w:r w:rsidR="004942A3" w:rsidRPr="00C668C1">
              <w:rPr>
                <w:rFonts w:ascii="Times New Roman" w:hAnsi="Times New Roman" w:cs="Times New Roman"/>
                <w:color w:val="000000"/>
                <w:sz w:val="20"/>
                <w:szCs w:val="20"/>
              </w:rPr>
              <w:t>2 157 764</w:t>
            </w:r>
          </w:p>
        </w:tc>
        <w:tc>
          <w:tcPr>
            <w:tcW w:w="820" w:type="pct"/>
          </w:tcPr>
          <w:p w:rsidR="004942A3" w:rsidRPr="00C668C1" w:rsidRDefault="002C35AC"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 </w:t>
            </w:r>
            <w:r w:rsidR="004942A3" w:rsidRPr="00C668C1">
              <w:rPr>
                <w:rFonts w:ascii="Times New Roman" w:hAnsi="Times New Roman" w:cs="Times New Roman"/>
                <w:color w:val="000000"/>
                <w:sz w:val="20"/>
                <w:szCs w:val="20"/>
              </w:rPr>
              <w:t>-897 288</w:t>
            </w:r>
          </w:p>
        </w:tc>
      </w:tr>
      <w:tr w:rsidR="004942A3" w:rsidRPr="00C668C1">
        <w:tc>
          <w:tcPr>
            <w:tcW w:w="2274" w:type="pct"/>
          </w:tcPr>
          <w:p w:rsidR="004942A3" w:rsidRPr="00C668C1" w:rsidRDefault="0045247F"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Итого, по истечении 11 дней, р</w:t>
            </w:r>
            <w:r w:rsidR="004942A3" w:rsidRPr="00C668C1">
              <w:rPr>
                <w:rFonts w:ascii="Times New Roman" w:hAnsi="Times New Roman" w:cs="Times New Roman"/>
                <w:color w:val="000000"/>
                <w:sz w:val="20"/>
                <w:szCs w:val="20"/>
              </w:rPr>
              <w:t>.</w:t>
            </w:r>
          </w:p>
        </w:tc>
        <w:tc>
          <w:tcPr>
            <w:tcW w:w="660" w:type="pct"/>
          </w:tcPr>
          <w:p w:rsidR="004942A3" w:rsidRPr="00C668C1" w:rsidRDefault="004942A3"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33 055 572</w:t>
            </w:r>
          </w:p>
        </w:tc>
        <w:tc>
          <w:tcPr>
            <w:tcW w:w="1247" w:type="pct"/>
          </w:tcPr>
          <w:p w:rsidR="004942A3" w:rsidRPr="00C668C1" w:rsidRDefault="004942A3"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23 735 404</w:t>
            </w:r>
          </w:p>
        </w:tc>
        <w:tc>
          <w:tcPr>
            <w:tcW w:w="820" w:type="pct"/>
          </w:tcPr>
          <w:p w:rsidR="004942A3" w:rsidRPr="00C668C1" w:rsidRDefault="004942A3"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-9 870 168</w:t>
            </w:r>
          </w:p>
        </w:tc>
      </w:tr>
    </w:tbl>
    <w:p w:rsidR="00C52711" w:rsidRPr="00C668C1" w:rsidRDefault="00C52711" w:rsidP="002C35AC">
      <w:pPr>
        <w:spacing w:after="0" w:line="360" w:lineRule="auto"/>
        <w:ind w:firstLine="709"/>
        <w:jc w:val="both"/>
        <w:rPr>
          <w:rFonts w:ascii="Times New Roman" w:hAnsi="Times New Roman" w:cs="Times New Roman"/>
          <w:color w:val="000000"/>
          <w:sz w:val="28"/>
          <w:szCs w:val="28"/>
        </w:rPr>
      </w:pPr>
    </w:p>
    <w:p w:rsidR="004942A3" w:rsidRPr="00C668C1" w:rsidRDefault="00C5271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 данны</w:t>
      </w:r>
      <w:r w:rsidR="0045247F" w:rsidRPr="00C668C1">
        <w:rPr>
          <w:rFonts w:ascii="Times New Roman" w:hAnsi="Times New Roman" w:cs="Times New Roman"/>
          <w:color w:val="000000"/>
          <w:sz w:val="28"/>
          <w:szCs w:val="28"/>
        </w:rPr>
        <w:t>м таблицы 3.3</w:t>
      </w:r>
      <w:r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 xml:space="preserve">рассматривается 14 наставников, т.к. за каждым стажером закреплен </w:t>
      </w:r>
      <w:r w:rsidR="0045247F" w:rsidRPr="00C668C1">
        <w:rPr>
          <w:rFonts w:ascii="Times New Roman" w:hAnsi="Times New Roman" w:cs="Times New Roman"/>
          <w:color w:val="000000"/>
          <w:sz w:val="28"/>
          <w:szCs w:val="28"/>
        </w:rPr>
        <w:t>один</w:t>
      </w:r>
      <w:r w:rsidR="004942A3" w:rsidRPr="00C668C1">
        <w:rPr>
          <w:rFonts w:ascii="Times New Roman" w:hAnsi="Times New Roman" w:cs="Times New Roman"/>
          <w:color w:val="000000"/>
          <w:sz w:val="28"/>
          <w:szCs w:val="28"/>
        </w:rPr>
        <w:t xml:space="preserve"> наставник (предполагаемое количество допущенных кандидатов</w:t>
      </w:r>
      <w:r w:rsidR="0045247F"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w:t>
      </w:r>
      <w:r w:rsidR="0045247F"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14). 11 дней</w:t>
      </w:r>
      <w:r w:rsidR="0045247F"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w:t>
      </w:r>
      <w:r w:rsidR="0045247F"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 xml:space="preserve">средний срок обучения: </w:t>
      </w:r>
      <w:r w:rsidR="0045247F" w:rsidRPr="00C668C1">
        <w:rPr>
          <w:rFonts w:ascii="Times New Roman" w:hAnsi="Times New Roman" w:cs="Times New Roman"/>
          <w:color w:val="000000"/>
          <w:sz w:val="28"/>
          <w:szCs w:val="28"/>
        </w:rPr>
        <w:t>три</w:t>
      </w:r>
      <w:r w:rsidR="004942A3"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lastRenderedPageBreak/>
        <w:t xml:space="preserve">недели по графику </w:t>
      </w:r>
      <w:r w:rsidR="0045247F" w:rsidRPr="00C668C1">
        <w:rPr>
          <w:rFonts w:ascii="Times New Roman" w:hAnsi="Times New Roman" w:cs="Times New Roman"/>
          <w:color w:val="000000"/>
          <w:sz w:val="28"/>
          <w:szCs w:val="28"/>
        </w:rPr>
        <w:t>два</w:t>
      </w:r>
      <w:r w:rsidR="004942A3" w:rsidRPr="00C668C1">
        <w:rPr>
          <w:rFonts w:ascii="Times New Roman" w:hAnsi="Times New Roman" w:cs="Times New Roman"/>
          <w:color w:val="000000"/>
          <w:sz w:val="28"/>
          <w:szCs w:val="28"/>
        </w:rPr>
        <w:t xml:space="preserve"> дня рабочих, </w:t>
      </w:r>
      <w:r w:rsidR="0045247F" w:rsidRPr="00C668C1">
        <w:rPr>
          <w:rFonts w:ascii="Times New Roman" w:hAnsi="Times New Roman" w:cs="Times New Roman"/>
          <w:color w:val="000000"/>
          <w:sz w:val="28"/>
          <w:szCs w:val="28"/>
        </w:rPr>
        <w:t>два</w:t>
      </w:r>
      <w:r w:rsidR="004942A3" w:rsidRPr="00C668C1">
        <w:rPr>
          <w:rFonts w:ascii="Times New Roman" w:hAnsi="Times New Roman" w:cs="Times New Roman"/>
          <w:color w:val="000000"/>
          <w:sz w:val="28"/>
          <w:szCs w:val="28"/>
        </w:rPr>
        <w:t xml:space="preserve"> дня выходных.</w:t>
      </w:r>
      <w:r w:rsidR="001A52A1" w:rsidRPr="00C668C1">
        <w:rPr>
          <w:rFonts w:ascii="Times New Roman" w:hAnsi="Times New Roman" w:cs="Times New Roman"/>
          <w:color w:val="000000"/>
          <w:sz w:val="28"/>
          <w:szCs w:val="28"/>
        </w:rPr>
        <w:t xml:space="preserve"> Проанализировав данные, </w:t>
      </w:r>
      <w:r w:rsidRPr="00C668C1">
        <w:rPr>
          <w:rFonts w:ascii="Times New Roman" w:hAnsi="Times New Roman" w:cs="Times New Roman"/>
          <w:color w:val="000000"/>
          <w:sz w:val="28"/>
          <w:szCs w:val="28"/>
        </w:rPr>
        <w:t>делаем вывод, что при работе наставника со стажером, компания теряет в день 64 092 р</w:t>
      </w:r>
      <w:r w:rsidR="0045247F"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прибыли. Учитывая то, что на линии работает 14 наставников, упущенная выгода в день составит 897 288 р</w:t>
      </w:r>
      <w:r w:rsidR="0045247F"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Таким образом, по истечении 11 рабочих дней компания может потерять до 9 870 168 р.</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Если за счет сокращения теоретического обучения практический этап сократится примерно на </w:t>
      </w:r>
      <w:r w:rsidR="0045247F" w:rsidRPr="00C668C1">
        <w:rPr>
          <w:rFonts w:ascii="Times New Roman" w:hAnsi="Times New Roman" w:cs="Times New Roman"/>
          <w:color w:val="000000"/>
          <w:sz w:val="28"/>
          <w:szCs w:val="28"/>
        </w:rPr>
        <w:t>два-четыре</w:t>
      </w:r>
      <w:r w:rsidRPr="00C668C1">
        <w:rPr>
          <w:rFonts w:ascii="Times New Roman" w:hAnsi="Times New Roman" w:cs="Times New Roman"/>
          <w:color w:val="000000"/>
          <w:sz w:val="28"/>
          <w:szCs w:val="28"/>
        </w:rPr>
        <w:t xml:space="preserve"> дня</w:t>
      </w:r>
      <w:r w:rsidR="00C52711"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то возможные потери компании соответственно сократятся на</w:t>
      </w:r>
      <w:r w:rsidR="0045247F" w:rsidRPr="00C668C1">
        <w:rPr>
          <w:rFonts w:ascii="Times New Roman" w:hAnsi="Times New Roman" w:cs="Times New Roman"/>
          <w:color w:val="000000"/>
          <w:sz w:val="28"/>
          <w:szCs w:val="28"/>
        </w:rPr>
        <w:t>:</w:t>
      </w:r>
      <w:r w:rsidR="00695FE7" w:rsidRPr="00C668C1">
        <w:rPr>
          <w:rFonts w:ascii="Times New Roman" w:hAnsi="Times New Roman" w:cs="Times New Roman"/>
          <w:color w:val="000000"/>
          <w:sz w:val="28"/>
          <w:szCs w:val="28"/>
        </w:rPr>
        <w:t xml:space="preserve"> </w:t>
      </w:r>
      <w:r w:rsidR="001A52A1" w:rsidRPr="00C668C1">
        <w:rPr>
          <w:rFonts w:ascii="Times New Roman" w:hAnsi="Times New Roman" w:cs="Times New Roman"/>
          <w:color w:val="000000"/>
          <w:sz w:val="28"/>
          <w:szCs w:val="28"/>
        </w:rPr>
        <w:t>897 288</w:t>
      </w:r>
      <w:r w:rsidR="0045247F" w:rsidRPr="00C668C1">
        <w:rPr>
          <w:rFonts w:ascii="Times New Roman" w:hAnsi="Times New Roman" w:cs="Times New Roman"/>
          <w:color w:val="000000"/>
          <w:sz w:val="28"/>
          <w:szCs w:val="28"/>
        </w:rPr>
        <w:t>∙</w:t>
      </w:r>
      <w:r w:rsidR="009E4486" w:rsidRPr="00C668C1">
        <w:rPr>
          <w:rFonts w:ascii="Times New Roman" w:hAnsi="Times New Roman" w:cs="Times New Roman"/>
          <w:color w:val="000000"/>
          <w:sz w:val="28"/>
          <w:szCs w:val="28"/>
        </w:rPr>
        <w:t>3=</w:t>
      </w:r>
      <w:r w:rsidRPr="00C668C1">
        <w:rPr>
          <w:rFonts w:ascii="Times New Roman" w:hAnsi="Times New Roman" w:cs="Times New Roman"/>
          <w:color w:val="000000"/>
          <w:sz w:val="28"/>
          <w:szCs w:val="28"/>
        </w:rPr>
        <w:t xml:space="preserve"> </w:t>
      </w:r>
      <w:r w:rsidR="001A52A1" w:rsidRPr="00C668C1">
        <w:rPr>
          <w:rFonts w:ascii="Times New Roman" w:hAnsi="Times New Roman" w:cs="Times New Roman"/>
          <w:color w:val="000000"/>
          <w:sz w:val="28"/>
          <w:szCs w:val="28"/>
        </w:rPr>
        <w:t xml:space="preserve">2 691 600 </w:t>
      </w:r>
      <w:r w:rsidR="00144D90" w:rsidRPr="00C668C1">
        <w:rPr>
          <w:rFonts w:ascii="Times New Roman" w:hAnsi="Times New Roman" w:cs="Times New Roman"/>
          <w:color w:val="000000"/>
          <w:sz w:val="28"/>
          <w:szCs w:val="28"/>
        </w:rPr>
        <w:t>р</w:t>
      </w:r>
      <w:r w:rsidRPr="00C668C1">
        <w:rPr>
          <w:rFonts w:ascii="Times New Roman" w:hAnsi="Times New Roman" w:cs="Times New Roman"/>
          <w:color w:val="000000"/>
          <w:sz w:val="28"/>
          <w:szCs w:val="28"/>
        </w:rPr>
        <w:t>.</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Помимо сокращения потерь компания также начнет получать прибыль от </w:t>
      </w:r>
      <w:r w:rsidR="0045247F" w:rsidRPr="00C668C1">
        <w:rPr>
          <w:rFonts w:ascii="Times New Roman" w:hAnsi="Times New Roman" w:cs="Times New Roman"/>
          <w:color w:val="000000"/>
          <w:sz w:val="28"/>
          <w:szCs w:val="28"/>
        </w:rPr>
        <w:t>новых сотрудников (таблица 3.4</w:t>
      </w:r>
      <w:r w:rsidRPr="00C668C1">
        <w:rPr>
          <w:rFonts w:ascii="Times New Roman" w:hAnsi="Times New Roman" w:cs="Times New Roman"/>
          <w:color w:val="000000"/>
          <w:sz w:val="28"/>
          <w:szCs w:val="28"/>
        </w:rPr>
        <w:t>).</w:t>
      </w:r>
    </w:p>
    <w:p w:rsidR="002C35AC" w:rsidRPr="00C668C1" w:rsidRDefault="002C35AC" w:rsidP="002C35AC">
      <w:pPr>
        <w:spacing w:after="0" w:line="360" w:lineRule="auto"/>
        <w:ind w:firstLine="709"/>
        <w:jc w:val="both"/>
        <w:rPr>
          <w:rFonts w:ascii="Times New Roman" w:hAnsi="Times New Roman" w:cs="Times New Roman"/>
          <w:color w:val="000000"/>
          <w:sz w:val="28"/>
          <w:szCs w:val="28"/>
        </w:rPr>
      </w:pPr>
    </w:p>
    <w:p w:rsidR="004942A3" w:rsidRPr="00C668C1" w:rsidRDefault="0045247F"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Таблица 3.4 </w:t>
      </w:r>
      <w:r w:rsidR="00074150"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Средняя прибыль</w:t>
      </w:r>
      <w:r w:rsidR="00C52711" w:rsidRPr="00C668C1">
        <w:rPr>
          <w:rFonts w:ascii="Times New Roman" w:hAnsi="Times New Roman" w:cs="Times New Roman"/>
          <w:color w:val="000000"/>
          <w:sz w:val="28"/>
          <w:szCs w:val="28"/>
        </w:rPr>
        <w:t>,</w:t>
      </w:r>
      <w:r w:rsidR="004942A3" w:rsidRPr="00C668C1">
        <w:rPr>
          <w:rFonts w:ascii="Times New Roman" w:hAnsi="Times New Roman" w:cs="Times New Roman"/>
          <w:color w:val="000000"/>
          <w:sz w:val="28"/>
          <w:szCs w:val="28"/>
        </w:rPr>
        <w:t xml:space="preserve"> приносимая компании</w:t>
      </w:r>
      <w:r w:rsidR="00695FE7"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новыми</w:t>
      </w:r>
      <w:r w:rsidR="002C35AC"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сотрудниками</w:t>
      </w:r>
    </w:p>
    <w:tbl>
      <w:tblPr>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278"/>
        <w:gridCol w:w="2692"/>
      </w:tblGrid>
      <w:tr w:rsidR="004942A3" w:rsidRPr="00C668C1">
        <w:tc>
          <w:tcPr>
            <w:tcW w:w="5278" w:type="dxa"/>
          </w:tcPr>
          <w:p w:rsidR="004942A3" w:rsidRPr="00C668C1" w:rsidRDefault="004942A3"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Наименование показателя</w:t>
            </w:r>
          </w:p>
        </w:tc>
        <w:tc>
          <w:tcPr>
            <w:tcW w:w="2692" w:type="dxa"/>
          </w:tcPr>
          <w:p w:rsidR="004942A3" w:rsidRPr="00C668C1" w:rsidRDefault="004942A3"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Полученный итог</w:t>
            </w:r>
          </w:p>
        </w:tc>
      </w:tr>
      <w:tr w:rsidR="004942A3" w:rsidRPr="00C668C1">
        <w:tc>
          <w:tcPr>
            <w:tcW w:w="5278" w:type="dxa"/>
          </w:tcPr>
          <w:p w:rsidR="004942A3" w:rsidRPr="00C668C1" w:rsidRDefault="004942A3"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Количество новых сотрудников на линии, чел.</w:t>
            </w:r>
          </w:p>
        </w:tc>
        <w:tc>
          <w:tcPr>
            <w:tcW w:w="2692" w:type="dxa"/>
          </w:tcPr>
          <w:p w:rsidR="004942A3" w:rsidRPr="00C668C1" w:rsidRDefault="004942A3"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14</w:t>
            </w:r>
          </w:p>
        </w:tc>
      </w:tr>
      <w:tr w:rsidR="004942A3" w:rsidRPr="00C668C1">
        <w:tc>
          <w:tcPr>
            <w:tcW w:w="5278" w:type="dxa"/>
          </w:tcPr>
          <w:p w:rsidR="004942A3" w:rsidRPr="00C668C1" w:rsidRDefault="004942A3"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Количество принятых звонков</w:t>
            </w:r>
            <w:r w:rsidR="002C35AC" w:rsidRPr="00C668C1">
              <w:rPr>
                <w:rFonts w:ascii="Times New Roman" w:hAnsi="Times New Roman" w:cs="Times New Roman"/>
                <w:color w:val="000000"/>
                <w:sz w:val="20"/>
                <w:szCs w:val="20"/>
              </w:rPr>
              <w:t xml:space="preserve"> </w:t>
            </w:r>
            <w:r w:rsidRPr="00C668C1">
              <w:rPr>
                <w:rFonts w:ascii="Times New Roman" w:hAnsi="Times New Roman" w:cs="Times New Roman"/>
                <w:color w:val="000000"/>
                <w:sz w:val="20"/>
                <w:szCs w:val="20"/>
              </w:rPr>
              <w:t xml:space="preserve">за </w:t>
            </w:r>
            <w:r w:rsidR="0045247F" w:rsidRPr="00C668C1">
              <w:rPr>
                <w:rFonts w:ascii="Times New Roman" w:hAnsi="Times New Roman" w:cs="Times New Roman"/>
                <w:color w:val="000000"/>
                <w:sz w:val="20"/>
                <w:szCs w:val="20"/>
              </w:rPr>
              <w:t>три</w:t>
            </w:r>
            <w:r w:rsidRPr="00C668C1">
              <w:rPr>
                <w:rFonts w:ascii="Times New Roman" w:hAnsi="Times New Roman" w:cs="Times New Roman"/>
                <w:color w:val="000000"/>
                <w:sz w:val="20"/>
                <w:szCs w:val="20"/>
              </w:rPr>
              <w:t xml:space="preserve"> дня, шт.</w:t>
            </w:r>
          </w:p>
        </w:tc>
        <w:tc>
          <w:tcPr>
            <w:tcW w:w="2692" w:type="dxa"/>
          </w:tcPr>
          <w:p w:rsidR="004942A3" w:rsidRPr="00C668C1" w:rsidRDefault="004942A3"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196</w:t>
            </w:r>
            <w:r w:rsidR="0045247F" w:rsidRPr="00C668C1">
              <w:rPr>
                <w:rFonts w:ascii="Times New Roman" w:hAnsi="Times New Roman" w:cs="Times New Roman"/>
                <w:color w:val="000000"/>
                <w:sz w:val="20"/>
                <w:szCs w:val="20"/>
              </w:rPr>
              <w:t>∙</w:t>
            </w:r>
            <w:r w:rsidRPr="00C668C1">
              <w:rPr>
                <w:rFonts w:ascii="Times New Roman" w:hAnsi="Times New Roman" w:cs="Times New Roman"/>
                <w:color w:val="000000"/>
                <w:sz w:val="20"/>
                <w:szCs w:val="20"/>
              </w:rPr>
              <w:t>3=588</w:t>
            </w:r>
          </w:p>
        </w:tc>
      </w:tr>
      <w:tr w:rsidR="004942A3" w:rsidRPr="00C668C1">
        <w:tc>
          <w:tcPr>
            <w:tcW w:w="5278" w:type="dxa"/>
          </w:tcPr>
          <w:p w:rsidR="004942A3" w:rsidRPr="00C668C1" w:rsidRDefault="004942A3"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Средняя во</w:t>
            </w:r>
            <w:r w:rsidR="0045247F" w:rsidRPr="00C668C1">
              <w:rPr>
                <w:rFonts w:ascii="Times New Roman" w:hAnsi="Times New Roman" w:cs="Times New Roman"/>
                <w:color w:val="000000"/>
                <w:sz w:val="20"/>
                <w:szCs w:val="20"/>
              </w:rPr>
              <w:t>зможная прибыль от 1 звонка, р</w:t>
            </w:r>
            <w:r w:rsidRPr="00C668C1">
              <w:rPr>
                <w:rFonts w:ascii="Times New Roman" w:hAnsi="Times New Roman" w:cs="Times New Roman"/>
                <w:color w:val="000000"/>
                <w:sz w:val="20"/>
                <w:szCs w:val="20"/>
              </w:rPr>
              <w:t>.</w:t>
            </w:r>
          </w:p>
        </w:tc>
        <w:tc>
          <w:tcPr>
            <w:tcW w:w="2692" w:type="dxa"/>
          </w:tcPr>
          <w:p w:rsidR="004942A3" w:rsidRPr="00C668C1" w:rsidRDefault="004942A3"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763</w:t>
            </w:r>
          </w:p>
        </w:tc>
      </w:tr>
      <w:tr w:rsidR="004942A3" w:rsidRPr="00C668C1">
        <w:tc>
          <w:tcPr>
            <w:tcW w:w="5278" w:type="dxa"/>
          </w:tcPr>
          <w:p w:rsidR="004942A3" w:rsidRPr="00C668C1" w:rsidRDefault="004942A3"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Итого прибыль, приноси</w:t>
            </w:r>
            <w:r w:rsidR="0045247F" w:rsidRPr="00C668C1">
              <w:rPr>
                <w:rFonts w:ascii="Times New Roman" w:hAnsi="Times New Roman" w:cs="Times New Roman"/>
                <w:color w:val="000000"/>
                <w:sz w:val="20"/>
                <w:szCs w:val="20"/>
              </w:rPr>
              <w:t>мая</w:t>
            </w:r>
            <w:r w:rsidR="002C35AC" w:rsidRPr="00C668C1">
              <w:rPr>
                <w:rFonts w:ascii="Times New Roman" w:hAnsi="Times New Roman" w:cs="Times New Roman"/>
                <w:color w:val="000000"/>
                <w:sz w:val="20"/>
                <w:szCs w:val="20"/>
              </w:rPr>
              <w:t xml:space="preserve"> </w:t>
            </w:r>
            <w:r w:rsidR="0045247F" w:rsidRPr="00C668C1">
              <w:rPr>
                <w:rFonts w:ascii="Times New Roman" w:hAnsi="Times New Roman" w:cs="Times New Roman"/>
                <w:color w:val="000000"/>
                <w:sz w:val="20"/>
                <w:szCs w:val="20"/>
              </w:rPr>
              <w:t>сотрудником за</w:t>
            </w:r>
            <w:r w:rsidR="002C35AC" w:rsidRPr="00C668C1">
              <w:rPr>
                <w:rFonts w:ascii="Times New Roman" w:hAnsi="Times New Roman" w:cs="Times New Roman"/>
                <w:color w:val="000000"/>
                <w:sz w:val="20"/>
                <w:szCs w:val="20"/>
              </w:rPr>
              <w:t xml:space="preserve"> </w:t>
            </w:r>
            <w:r w:rsidR="0045247F" w:rsidRPr="00C668C1">
              <w:rPr>
                <w:rFonts w:ascii="Times New Roman" w:hAnsi="Times New Roman" w:cs="Times New Roman"/>
                <w:color w:val="000000"/>
                <w:sz w:val="20"/>
                <w:szCs w:val="20"/>
              </w:rPr>
              <w:t>день, р</w:t>
            </w:r>
            <w:r w:rsidRPr="00C668C1">
              <w:rPr>
                <w:rFonts w:ascii="Times New Roman" w:hAnsi="Times New Roman" w:cs="Times New Roman"/>
                <w:color w:val="000000"/>
                <w:sz w:val="20"/>
                <w:szCs w:val="20"/>
              </w:rPr>
              <w:t>.</w:t>
            </w:r>
          </w:p>
        </w:tc>
        <w:tc>
          <w:tcPr>
            <w:tcW w:w="2692" w:type="dxa"/>
          </w:tcPr>
          <w:p w:rsidR="004942A3" w:rsidRPr="00C668C1" w:rsidRDefault="004942A3"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149 548</w:t>
            </w:r>
          </w:p>
        </w:tc>
      </w:tr>
      <w:tr w:rsidR="004942A3" w:rsidRPr="00C668C1">
        <w:trPr>
          <w:trHeight w:val="77"/>
        </w:trPr>
        <w:tc>
          <w:tcPr>
            <w:tcW w:w="5278" w:type="dxa"/>
          </w:tcPr>
          <w:p w:rsidR="004942A3" w:rsidRPr="00C668C1" w:rsidRDefault="004942A3"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Итого прибыль за 3 дня</w:t>
            </w:r>
          </w:p>
        </w:tc>
        <w:tc>
          <w:tcPr>
            <w:tcW w:w="2692" w:type="dxa"/>
          </w:tcPr>
          <w:p w:rsidR="004942A3" w:rsidRPr="00C668C1" w:rsidRDefault="004942A3" w:rsidP="00695FE7">
            <w:pPr>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14</w:t>
            </w:r>
            <w:r w:rsidR="001A52A1" w:rsidRPr="00C668C1">
              <w:rPr>
                <w:rFonts w:ascii="Times New Roman" w:hAnsi="Times New Roman" w:cs="Times New Roman"/>
                <w:color w:val="000000"/>
                <w:sz w:val="20"/>
                <w:szCs w:val="20"/>
              </w:rPr>
              <w:t>9</w:t>
            </w:r>
            <w:r w:rsidRPr="00C668C1">
              <w:rPr>
                <w:rFonts w:ascii="Times New Roman" w:hAnsi="Times New Roman" w:cs="Times New Roman"/>
                <w:color w:val="000000"/>
                <w:sz w:val="20"/>
                <w:szCs w:val="20"/>
              </w:rPr>
              <w:t> 548</w:t>
            </w:r>
            <w:r w:rsidR="0045247F" w:rsidRPr="00C668C1">
              <w:rPr>
                <w:rFonts w:ascii="Times New Roman" w:hAnsi="Times New Roman" w:cs="Times New Roman"/>
                <w:color w:val="000000"/>
                <w:sz w:val="20"/>
                <w:szCs w:val="20"/>
              </w:rPr>
              <w:t>∙</w:t>
            </w:r>
            <w:r w:rsidRPr="00C668C1">
              <w:rPr>
                <w:rFonts w:ascii="Times New Roman" w:hAnsi="Times New Roman" w:cs="Times New Roman"/>
                <w:color w:val="000000"/>
                <w:sz w:val="20"/>
                <w:szCs w:val="20"/>
              </w:rPr>
              <w:t>3</w:t>
            </w:r>
            <w:r w:rsidR="0045247F" w:rsidRPr="00C668C1">
              <w:rPr>
                <w:rFonts w:ascii="Times New Roman" w:hAnsi="Times New Roman" w:cs="Times New Roman"/>
                <w:color w:val="000000"/>
                <w:sz w:val="20"/>
                <w:szCs w:val="20"/>
              </w:rPr>
              <w:t>∙</w:t>
            </w:r>
            <w:r w:rsidRPr="00C668C1">
              <w:rPr>
                <w:rFonts w:ascii="Times New Roman" w:hAnsi="Times New Roman" w:cs="Times New Roman"/>
                <w:color w:val="000000"/>
                <w:sz w:val="20"/>
                <w:szCs w:val="20"/>
              </w:rPr>
              <w:t>14=6 281 016</w:t>
            </w:r>
          </w:p>
        </w:tc>
      </w:tr>
    </w:tbl>
    <w:p w:rsidR="00695FE7" w:rsidRPr="00C668C1" w:rsidRDefault="00695FE7" w:rsidP="002C35AC">
      <w:pPr>
        <w:spacing w:after="0" w:line="360" w:lineRule="auto"/>
        <w:ind w:firstLine="709"/>
        <w:jc w:val="both"/>
        <w:rPr>
          <w:rFonts w:ascii="Times New Roman" w:hAnsi="Times New Roman" w:cs="Times New Roman"/>
          <w:color w:val="000000"/>
          <w:sz w:val="28"/>
          <w:szCs w:val="28"/>
        </w:rPr>
      </w:pPr>
    </w:p>
    <w:p w:rsidR="00C52711" w:rsidRPr="00C668C1" w:rsidRDefault="001E362D"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Исходя из расче</w:t>
      </w:r>
      <w:r w:rsidR="0045247F" w:rsidRPr="00C668C1">
        <w:rPr>
          <w:rFonts w:ascii="Times New Roman" w:hAnsi="Times New Roman" w:cs="Times New Roman"/>
          <w:color w:val="000000"/>
          <w:sz w:val="28"/>
          <w:szCs w:val="28"/>
        </w:rPr>
        <w:t>тов, приведенных в таблице 3.4</w:t>
      </w:r>
      <w:r w:rsidRPr="00C668C1">
        <w:rPr>
          <w:rFonts w:ascii="Times New Roman" w:hAnsi="Times New Roman" w:cs="Times New Roman"/>
          <w:color w:val="000000"/>
          <w:sz w:val="28"/>
          <w:szCs w:val="28"/>
        </w:rPr>
        <w:t>, прибыль за три дня, принесенная новыми сотруд</w:t>
      </w:r>
      <w:r w:rsidR="0045247F" w:rsidRPr="00C668C1">
        <w:rPr>
          <w:rFonts w:ascii="Times New Roman" w:hAnsi="Times New Roman" w:cs="Times New Roman"/>
          <w:color w:val="000000"/>
          <w:sz w:val="28"/>
          <w:szCs w:val="28"/>
        </w:rPr>
        <w:t>никами составит 6 281 016 р</w:t>
      </w:r>
      <w:r w:rsidRPr="00C668C1">
        <w:rPr>
          <w:rFonts w:ascii="Times New Roman" w:hAnsi="Times New Roman" w:cs="Times New Roman"/>
          <w:color w:val="000000"/>
          <w:sz w:val="28"/>
          <w:szCs w:val="28"/>
        </w:rPr>
        <w:t>.</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Итого при сокращении сроков теоретического обучения, за счет правильного подбора кандидатов и передачи некоторых тем д</w:t>
      </w:r>
      <w:r w:rsidR="00F07135" w:rsidRPr="00C668C1">
        <w:rPr>
          <w:rFonts w:ascii="Times New Roman" w:hAnsi="Times New Roman" w:cs="Times New Roman"/>
          <w:color w:val="000000"/>
          <w:sz w:val="28"/>
          <w:szCs w:val="28"/>
        </w:rPr>
        <w:t>ля домашнего изучения, сократит</w:t>
      </w:r>
      <w:r w:rsidRPr="00C668C1">
        <w:rPr>
          <w:rFonts w:ascii="Times New Roman" w:hAnsi="Times New Roman" w:cs="Times New Roman"/>
          <w:color w:val="000000"/>
          <w:sz w:val="28"/>
          <w:szCs w:val="28"/>
        </w:rPr>
        <w:t>ся срок практического обучения, что повлечет за собой повышение прибыли компании</w:t>
      </w:r>
      <w:r w:rsidR="001E362D" w:rsidRPr="00C668C1">
        <w:rPr>
          <w:rFonts w:ascii="Times New Roman" w:hAnsi="Times New Roman" w:cs="Times New Roman"/>
          <w:color w:val="000000"/>
          <w:sz w:val="28"/>
          <w:szCs w:val="28"/>
        </w:rPr>
        <w:t>.</w:t>
      </w:r>
    </w:p>
    <w:p w:rsidR="00695FE7" w:rsidRPr="00C668C1" w:rsidRDefault="001E362D"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Общий экономический эффект составит:</w:t>
      </w:r>
    </w:p>
    <w:p w:rsidR="001E362D" w:rsidRPr="00C668C1" w:rsidRDefault="001E362D"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6 28</w:t>
      </w:r>
      <w:r w:rsidR="0045247F" w:rsidRPr="00C668C1">
        <w:rPr>
          <w:rFonts w:ascii="Times New Roman" w:hAnsi="Times New Roman" w:cs="Times New Roman"/>
          <w:color w:val="000000"/>
          <w:sz w:val="28"/>
          <w:szCs w:val="28"/>
        </w:rPr>
        <w:t>1 016+2 691 864=8 972 880 р</w:t>
      </w:r>
      <w:r w:rsidRPr="00C668C1">
        <w:rPr>
          <w:rFonts w:ascii="Times New Roman" w:hAnsi="Times New Roman" w:cs="Times New Roman"/>
          <w:color w:val="000000"/>
          <w:sz w:val="28"/>
          <w:szCs w:val="28"/>
        </w:rPr>
        <w:t>.</w:t>
      </w:r>
    </w:p>
    <w:p w:rsidR="004942A3" w:rsidRPr="00C668C1" w:rsidRDefault="00695FE7" w:rsidP="00695FE7">
      <w:pPr>
        <w:pStyle w:val="2"/>
        <w:spacing w:before="0" w:after="0" w:line="360" w:lineRule="auto"/>
        <w:ind w:firstLine="709"/>
        <w:jc w:val="center"/>
        <w:rPr>
          <w:rFonts w:ascii="Times New Roman" w:hAnsi="Times New Roman" w:cs="Times New Roman"/>
          <w:i w:val="0"/>
          <w:iCs w:val="0"/>
          <w:color w:val="000000"/>
        </w:rPr>
      </w:pPr>
      <w:bookmarkStart w:id="46" w:name="_Toc256679396"/>
      <w:bookmarkStart w:id="47" w:name="_Toc261951757"/>
      <w:bookmarkStart w:id="48" w:name="_Toc263245492"/>
      <w:r w:rsidRPr="00C668C1">
        <w:rPr>
          <w:rFonts w:ascii="Times New Roman" w:hAnsi="Times New Roman" w:cs="Times New Roman"/>
          <w:b w:val="0"/>
          <w:bCs w:val="0"/>
          <w:i w:val="0"/>
          <w:iCs w:val="0"/>
          <w:color w:val="000000"/>
        </w:rPr>
        <w:br w:type="page"/>
      </w:r>
      <w:r w:rsidR="004942A3" w:rsidRPr="00C668C1">
        <w:rPr>
          <w:rFonts w:ascii="Times New Roman" w:hAnsi="Times New Roman" w:cs="Times New Roman"/>
          <w:i w:val="0"/>
          <w:iCs w:val="0"/>
          <w:color w:val="000000"/>
        </w:rPr>
        <w:lastRenderedPageBreak/>
        <w:t>3.2</w:t>
      </w:r>
      <w:r w:rsidR="00537500" w:rsidRPr="00C668C1">
        <w:rPr>
          <w:rFonts w:ascii="Times New Roman" w:hAnsi="Times New Roman" w:cs="Times New Roman"/>
          <w:i w:val="0"/>
          <w:iCs w:val="0"/>
          <w:color w:val="000000"/>
        </w:rPr>
        <w:t xml:space="preserve"> Мероприятия</w:t>
      </w:r>
      <w:r w:rsidR="00F33044" w:rsidRPr="00C668C1">
        <w:rPr>
          <w:rFonts w:ascii="Times New Roman" w:hAnsi="Times New Roman" w:cs="Times New Roman"/>
          <w:i w:val="0"/>
          <w:iCs w:val="0"/>
          <w:color w:val="000000"/>
        </w:rPr>
        <w:t xml:space="preserve"> по оценке</w:t>
      </w:r>
      <w:r w:rsidR="004942A3" w:rsidRPr="00C668C1">
        <w:rPr>
          <w:rFonts w:ascii="Times New Roman" w:hAnsi="Times New Roman" w:cs="Times New Roman"/>
          <w:i w:val="0"/>
          <w:iCs w:val="0"/>
          <w:color w:val="000000"/>
        </w:rPr>
        <w:t xml:space="preserve"> наставников</w:t>
      </w:r>
      <w:bookmarkEnd w:id="46"/>
      <w:bookmarkEnd w:id="47"/>
      <w:bookmarkEnd w:id="48"/>
    </w:p>
    <w:p w:rsidR="00074150" w:rsidRPr="00C668C1" w:rsidRDefault="00074150" w:rsidP="002C35AC">
      <w:pPr>
        <w:spacing w:after="0" w:line="360" w:lineRule="auto"/>
        <w:ind w:firstLine="709"/>
        <w:jc w:val="both"/>
        <w:rPr>
          <w:rFonts w:ascii="Times New Roman" w:hAnsi="Times New Roman" w:cs="Times New Roman"/>
          <w:color w:val="000000"/>
          <w:sz w:val="28"/>
          <w:szCs w:val="28"/>
        </w:rPr>
      </w:pP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Наставник</w:t>
      </w:r>
      <w:r w:rsidR="0045247F"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w:t>
      </w:r>
      <w:r w:rsidR="0045247F"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это высокопрофессиональный работник, способный передавать свои знания без отрыва от основной деятельности. При практическом обучении за каждым кандидатом закрепляется один наставник. Его задача не только обучить новичка основам работы, но и ввести его в коллектив, повести адаптационные мероприятия на месте, в отделе.</w:t>
      </w:r>
    </w:p>
    <w:p w:rsidR="004942A3" w:rsidRPr="00C668C1" w:rsidRDefault="00F07135"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 положении «О наставничестве» СООО «МТС» прописано, что к</w:t>
      </w:r>
      <w:r w:rsidR="004942A3" w:rsidRPr="00C668C1">
        <w:rPr>
          <w:rFonts w:ascii="Times New Roman" w:hAnsi="Times New Roman" w:cs="Times New Roman"/>
          <w:color w:val="000000"/>
          <w:sz w:val="28"/>
          <w:szCs w:val="28"/>
        </w:rPr>
        <w:t xml:space="preserve"> наставничеству привлекаются специалисты, ведущие специалисты и руководители, прошедшие программу для наставников и имеющие:</w:t>
      </w:r>
    </w:p>
    <w:p w:rsidR="004942A3" w:rsidRPr="00C668C1" w:rsidRDefault="0045247F" w:rsidP="002C35AC">
      <w:pPr>
        <w:numPr>
          <w:ilvl w:val="0"/>
          <w:numId w:val="3"/>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л</w:t>
      </w:r>
      <w:r w:rsidR="004942A3" w:rsidRPr="00C668C1">
        <w:rPr>
          <w:rFonts w:ascii="Times New Roman" w:hAnsi="Times New Roman" w:cs="Times New Roman"/>
          <w:color w:val="000000"/>
          <w:sz w:val="28"/>
          <w:szCs w:val="28"/>
        </w:rPr>
        <w:t>ичное желание быть наставником;</w:t>
      </w:r>
    </w:p>
    <w:p w:rsidR="004942A3" w:rsidRPr="00C668C1" w:rsidRDefault="0045247F" w:rsidP="002C35AC">
      <w:pPr>
        <w:numPr>
          <w:ilvl w:val="0"/>
          <w:numId w:val="3"/>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с</w:t>
      </w:r>
      <w:r w:rsidR="004942A3" w:rsidRPr="00C668C1">
        <w:rPr>
          <w:rFonts w:ascii="Times New Roman" w:hAnsi="Times New Roman" w:cs="Times New Roman"/>
          <w:color w:val="000000"/>
          <w:sz w:val="28"/>
          <w:szCs w:val="28"/>
        </w:rPr>
        <w:t>клонность к педагогической работе;</w:t>
      </w:r>
    </w:p>
    <w:p w:rsidR="004942A3" w:rsidRPr="00C668C1" w:rsidRDefault="0045247F" w:rsidP="002C35AC">
      <w:pPr>
        <w:numPr>
          <w:ilvl w:val="0"/>
          <w:numId w:val="3"/>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с</w:t>
      </w:r>
      <w:r w:rsidR="004942A3" w:rsidRPr="00C668C1">
        <w:rPr>
          <w:rFonts w:ascii="Times New Roman" w:hAnsi="Times New Roman" w:cs="Times New Roman"/>
          <w:color w:val="000000"/>
          <w:sz w:val="28"/>
          <w:szCs w:val="28"/>
        </w:rPr>
        <w:t>пособность передавать знания и умения другим работникам;</w:t>
      </w:r>
    </w:p>
    <w:p w:rsidR="004942A3" w:rsidRPr="00C668C1" w:rsidRDefault="0045247F" w:rsidP="002C35AC">
      <w:pPr>
        <w:numPr>
          <w:ilvl w:val="0"/>
          <w:numId w:val="3"/>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э</w:t>
      </w:r>
      <w:r w:rsidR="004942A3" w:rsidRPr="00C668C1">
        <w:rPr>
          <w:rFonts w:ascii="Times New Roman" w:hAnsi="Times New Roman" w:cs="Times New Roman"/>
          <w:color w:val="000000"/>
          <w:sz w:val="28"/>
          <w:szCs w:val="28"/>
        </w:rPr>
        <w:t>кспертный уровень знаний по итогам ежегодной оценки;</w:t>
      </w:r>
    </w:p>
    <w:p w:rsidR="004942A3" w:rsidRPr="00C668C1" w:rsidRDefault="0045247F" w:rsidP="002C35AC">
      <w:pPr>
        <w:numPr>
          <w:ilvl w:val="0"/>
          <w:numId w:val="3"/>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w:t>
      </w:r>
      <w:r w:rsidR="004942A3" w:rsidRPr="00C668C1">
        <w:rPr>
          <w:rFonts w:ascii="Times New Roman" w:hAnsi="Times New Roman" w:cs="Times New Roman"/>
          <w:color w:val="000000"/>
          <w:sz w:val="28"/>
          <w:szCs w:val="28"/>
        </w:rPr>
        <w:t>ысокий уровень ответственности.</w:t>
      </w:r>
    </w:p>
    <w:p w:rsidR="004942A3" w:rsidRPr="00C668C1" w:rsidRDefault="004942A3"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Мотивация наставников предполагает нематериальное и материальное поощрение.</w:t>
      </w:r>
    </w:p>
    <w:p w:rsidR="004942A3" w:rsidRPr="00C668C1" w:rsidRDefault="004942A3"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Нематериальное поощрение:</w:t>
      </w:r>
    </w:p>
    <w:p w:rsidR="004942A3" w:rsidRPr="00C668C1" w:rsidRDefault="0045247F" w:rsidP="002C35AC">
      <w:pPr>
        <w:numPr>
          <w:ilvl w:val="0"/>
          <w:numId w:val="4"/>
        </w:numPr>
        <w:tabs>
          <w:tab w:val="left"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и</w:t>
      </w:r>
      <w:r w:rsidR="004942A3" w:rsidRPr="00C668C1">
        <w:rPr>
          <w:rFonts w:ascii="Times New Roman" w:hAnsi="Times New Roman" w:cs="Times New Roman"/>
          <w:color w:val="000000"/>
          <w:sz w:val="28"/>
          <w:szCs w:val="28"/>
        </w:rPr>
        <w:t>спользование статуса наставника как проявление высокого доверия к работнику со стороны организации;</w:t>
      </w:r>
    </w:p>
    <w:p w:rsidR="004942A3" w:rsidRPr="00C668C1" w:rsidRDefault="0045247F" w:rsidP="002C35AC">
      <w:pPr>
        <w:numPr>
          <w:ilvl w:val="0"/>
          <w:numId w:val="4"/>
        </w:numPr>
        <w:tabs>
          <w:tab w:val="left"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д</w:t>
      </w:r>
      <w:r w:rsidR="004942A3" w:rsidRPr="00C668C1">
        <w:rPr>
          <w:rFonts w:ascii="Times New Roman" w:hAnsi="Times New Roman" w:cs="Times New Roman"/>
          <w:color w:val="000000"/>
          <w:sz w:val="28"/>
          <w:szCs w:val="28"/>
        </w:rPr>
        <w:t>ополнительное обучение наставников;</w:t>
      </w:r>
    </w:p>
    <w:p w:rsidR="004942A3" w:rsidRPr="00C668C1" w:rsidRDefault="0045247F" w:rsidP="002C35AC">
      <w:pPr>
        <w:numPr>
          <w:ilvl w:val="0"/>
          <w:numId w:val="4"/>
        </w:numPr>
        <w:tabs>
          <w:tab w:val="left"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ф</w:t>
      </w:r>
      <w:r w:rsidR="004942A3" w:rsidRPr="00C668C1">
        <w:rPr>
          <w:rFonts w:ascii="Times New Roman" w:hAnsi="Times New Roman" w:cs="Times New Roman"/>
          <w:color w:val="000000"/>
          <w:sz w:val="28"/>
          <w:szCs w:val="28"/>
        </w:rPr>
        <w:t>ормирование кадрового резерва.</w:t>
      </w:r>
    </w:p>
    <w:p w:rsidR="004942A3" w:rsidRPr="00C668C1" w:rsidRDefault="004942A3"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Материальное поощрение:</w:t>
      </w:r>
    </w:p>
    <w:p w:rsidR="002C35AC" w:rsidRPr="00C668C1" w:rsidRDefault="00EE2335" w:rsidP="002C35AC">
      <w:pPr>
        <w:numPr>
          <w:ilvl w:val="0"/>
          <w:numId w:val="5"/>
        </w:numPr>
        <w:tabs>
          <w:tab w:val="left"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w:t>
      </w:r>
      <w:r w:rsidR="004942A3" w:rsidRPr="00C668C1">
        <w:rPr>
          <w:rFonts w:ascii="Times New Roman" w:hAnsi="Times New Roman" w:cs="Times New Roman"/>
          <w:color w:val="000000"/>
          <w:sz w:val="28"/>
          <w:szCs w:val="28"/>
        </w:rPr>
        <w:t>сем наставникам выплачивается мат</w:t>
      </w:r>
      <w:r w:rsidRPr="00C668C1">
        <w:rPr>
          <w:rFonts w:ascii="Times New Roman" w:hAnsi="Times New Roman" w:cs="Times New Roman"/>
          <w:color w:val="000000"/>
          <w:sz w:val="28"/>
          <w:szCs w:val="28"/>
        </w:rPr>
        <w:t>ериальное поощрение в размере десяти процентов</w:t>
      </w:r>
      <w:r w:rsidR="004942A3" w:rsidRPr="00C668C1">
        <w:rPr>
          <w:rFonts w:ascii="Times New Roman" w:hAnsi="Times New Roman" w:cs="Times New Roman"/>
          <w:color w:val="000000"/>
          <w:sz w:val="28"/>
          <w:szCs w:val="28"/>
        </w:rPr>
        <w:t xml:space="preserve"> от часовой тарифной ставки.</w:t>
      </w:r>
    </w:p>
    <w:p w:rsidR="004942A3" w:rsidRPr="00C668C1" w:rsidRDefault="00EE2335" w:rsidP="002C35AC">
      <w:pPr>
        <w:numPr>
          <w:ilvl w:val="0"/>
          <w:numId w:val="5"/>
        </w:numPr>
        <w:tabs>
          <w:tab w:val="left"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w:t>
      </w:r>
      <w:r w:rsidR="004942A3" w:rsidRPr="00C668C1">
        <w:rPr>
          <w:rFonts w:ascii="Times New Roman" w:hAnsi="Times New Roman" w:cs="Times New Roman"/>
          <w:color w:val="000000"/>
          <w:sz w:val="28"/>
          <w:szCs w:val="28"/>
        </w:rPr>
        <w:t>роведение конкурса «Лучший наставник года» и награждение ценным призом.</w:t>
      </w:r>
    </w:p>
    <w:p w:rsidR="002C35AC" w:rsidRPr="00C668C1" w:rsidRDefault="004942A3"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Однако оценка наставников носит довольно поверхностный характер и проходит несколько формально. Как было сказано ранее, за кандидатом закрепляется только один наставник и новый сотрудник может оценить </w:t>
      </w:r>
      <w:r w:rsidRPr="00C668C1">
        <w:rPr>
          <w:rFonts w:ascii="Times New Roman" w:hAnsi="Times New Roman" w:cs="Times New Roman"/>
          <w:color w:val="000000"/>
          <w:sz w:val="28"/>
          <w:szCs w:val="28"/>
        </w:rPr>
        <w:lastRenderedPageBreak/>
        <w:t>работу только с ним, значит, в большинстве случаев, он и является для новичка самым лучшим и компетентным. Поэтому в анкете Обратной связи, которую новые сотрудники заполняют после прохождения обучения каждый из наставников будет упомянут по одному разу, а значит не может идти и речи об объективном выборе наставника года, либо об объективной оценке работы данных специалистов.</w:t>
      </w:r>
    </w:p>
    <w:p w:rsidR="002C35AC" w:rsidRPr="00C668C1" w:rsidRDefault="004942A3"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Также к отрицательной стороне наличия у кандидата только одного наставника можно отнести и то, что когда человек постоянно общается, а в данном случае обучается и слушает одного и того же человека каждый день, на протяжении нескольких недель, то он непроизвольно начинает копировать его манеру вести разговор, способы предоставления информации и оказания</w:t>
      </w:r>
      <w:r w:rsidR="002C35AC" w:rsidRPr="00C668C1">
        <w:rPr>
          <w:rFonts w:ascii="Times New Roman" w:hAnsi="Times New Roman" w:cs="Times New Roman"/>
          <w:color w:val="000000"/>
          <w:sz w:val="28"/>
          <w:szCs w:val="28"/>
        </w:rPr>
        <w:t xml:space="preserve"> </w:t>
      </w:r>
      <w:r w:rsidR="00EE2335" w:rsidRPr="00C668C1">
        <w:rPr>
          <w:rFonts w:ascii="Times New Roman" w:hAnsi="Times New Roman" w:cs="Times New Roman"/>
          <w:color w:val="000000"/>
          <w:sz w:val="28"/>
          <w:szCs w:val="28"/>
        </w:rPr>
        <w:t xml:space="preserve">услуг. То </w:t>
      </w:r>
      <w:r w:rsidRPr="00C668C1">
        <w:rPr>
          <w:rFonts w:ascii="Times New Roman" w:hAnsi="Times New Roman" w:cs="Times New Roman"/>
          <w:color w:val="000000"/>
          <w:sz w:val="28"/>
          <w:szCs w:val="28"/>
        </w:rPr>
        <w:t>е</w:t>
      </w:r>
      <w:r w:rsidR="00EE2335" w:rsidRPr="00C668C1">
        <w:rPr>
          <w:rFonts w:ascii="Times New Roman" w:hAnsi="Times New Roman" w:cs="Times New Roman"/>
          <w:color w:val="000000"/>
          <w:sz w:val="28"/>
          <w:szCs w:val="28"/>
        </w:rPr>
        <w:t>сть</w:t>
      </w:r>
      <w:r w:rsidRPr="00C668C1">
        <w:rPr>
          <w:rFonts w:ascii="Times New Roman" w:hAnsi="Times New Roman" w:cs="Times New Roman"/>
          <w:color w:val="000000"/>
          <w:sz w:val="28"/>
          <w:szCs w:val="28"/>
        </w:rPr>
        <w:t xml:space="preserve"> кандидат может перенять не только положительные стороны, но у него могут отпечататься и некоторые отрицательные аспекты деятельности, которым сам наставник в силу привычки может и не уделять должного внимания, данные погрешности скорее всего безусловно будут незначительными, но зачем же новому сотруднику начинать свою деятельность в компании с этого. Ведь, т.к. он будет неопытен, то даже мелкие погрешности могут вылиться в конфликтные ситуации, в которых нет заинтересованных лиц.</w:t>
      </w:r>
    </w:p>
    <w:p w:rsidR="002C35AC" w:rsidRPr="00C668C1" w:rsidRDefault="004942A3"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Возможно</w:t>
      </w:r>
      <w:r w:rsidR="009F6C76"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лучше кандидату набираться практического опыта у разных наставников. Для систематизации процесса составляется график встреч с указанием ФИО сотрудника, его должности, времени и места встречи, вопросов, которые должны будут обсуждаться на встрече. Данный график выдается на руки новичку и соответственно каждому наставнику. Каждый день стажер может набираться опыта рядом с другим человеком</w:t>
      </w:r>
      <w:r w:rsidR="00695FE7"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и соответственно от каждого будет брать только лучшее. Также это поможет новичку быстрее влиться в коллектив, ведь практически каждый день он будет окружен новыми людьми. Вследствие такого обучения на выходе компания получит сотрудника всецело и полно овладевшего информацией и навыками, а также это позволит компании дейст</w:t>
      </w:r>
      <w:r w:rsidR="00695FE7" w:rsidRPr="00C668C1">
        <w:rPr>
          <w:rFonts w:ascii="Times New Roman" w:hAnsi="Times New Roman" w:cs="Times New Roman"/>
          <w:color w:val="000000"/>
          <w:sz w:val="28"/>
          <w:szCs w:val="28"/>
        </w:rPr>
        <w:t>в</w:t>
      </w:r>
      <w:r w:rsidRPr="00C668C1">
        <w:rPr>
          <w:rFonts w:ascii="Times New Roman" w:hAnsi="Times New Roman" w:cs="Times New Roman"/>
          <w:color w:val="000000"/>
          <w:sz w:val="28"/>
          <w:szCs w:val="28"/>
        </w:rPr>
        <w:t>и</w:t>
      </w:r>
      <w:r w:rsidR="00695FE7" w:rsidRPr="00C668C1">
        <w:rPr>
          <w:rFonts w:ascii="Times New Roman" w:hAnsi="Times New Roman" w:cs="Times New Roman"/>
          <w:color w:val="000000"/>
          <w:sz w:val="28"/>
          <w:szCs w:val="28"/>
        </w:rPr>
        <w:t>т</w:t>
      </w:r>
      <w:r w:rsidRPr="00C668C1">
        <w:rPr>
          <w:rFonts w:ascii="Times New Roman" w:hAnsi="Times New Roman" w:cs="Times New Roman"/>
          <w:color w:val="000000"/>
          <w:sz w:val="28"/>
          <w:szCs w:val="28"/>
        </w:rPr>
        <w:t xml:space="preserve">ельно с объективной </w:t>
      </w:r>
      <w:r w:rsidRPr="00C668C1">
        <w:rPr>
          <w:rFonts w:ascii="Times New Roman" w:hAnsi="Times New Roman" w:cs="Times New Roman"/>
          <w:color w:val="000000"/>
          <w:sz w:val="28"/>
          <w:szCs w:val="28"/>
        </w:rPr>
        <w:lastRenderedPageBreak/>
        <w:t>точки зрения выбрать лучшего наставника, т.к. кандидат уже предоставит информацию, основываясь на сравнительном выборе.</w:t>
      </w:r>
    </w:p>
    <w:p w:rsidR="002C35AC" w:rsidRPr="00C668C1" w:rsidRDefault="004942A3"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Посредством анкет Обратной связи новичков, опроса коллег, рядом с которыми работает наставник, а также информации оценочной группы, которая проводит ежемесячную оценку работы всех сотрудников отдела, будет выбран лучший наставник. Он уже может быть награж</w:t>
      </w:r>
      <w:r w:rsidR="005C331F" w:rsidRPr="00C668C1">
        <w:rPr>
          <w:rFonts w:ascii="Times New Roman" w:hAnsi="Times New Roman" w:cs="Times New Roman"/>
          <w:color w:val="000000"/>
          <w:sz w:val="28"/>
          <w:szCs w:val="28"/>
        </w:rPr>
        <w:t>д</w:t>
      </w:r>
      <w:r w:rsidRPr="00C668C1">
        <w:rPr>
          <w:rFonts w:ascii="Times New Roman" w:hAnsi="Times New Roman" w:cs="Times New Roman"/>
          <w:color w:val="000000"/>
          <w:sz w:val="28"/>
          <w:szCs w:val="28"/>
        </w:rPr>
        <w:t>ен ценным призом по итогам года, а также кандидатура лучшего наставника помещается в кадровый резерв и при появлении вакантного места работнику может быть предложено перейти на новую должность.</w:t>
      </w:r>
    </w:p>
    <w:p w:rsidR="002C35AC" w:rsidRPr="00C668C1" w:rsidRDefault="004942A3"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Также выше было сказано, что нас</w:t>
      </w:r>
      <w:r w:rsidR="00EE2335" w:rsidRPr="00C668C1">
        <w:rPr>
          <w:rFonts w:ascii="Times New Roman" w:hAnsi="Times New Roman" w:cs="Times New Roman"/>
          <w:color w:val="000000"/>
          <w:sz w:val="28"/>
          <w:szCs w:val="28"/>
        </w:rPr>
        <w:t xml:space="preserve">тавники материально поощряются </w:t>
      </w:r>
      <w:r w:rsidRPr="00C668C1">
        <w:rPr>
          <w:rFonts w:ascii="Times New Roman" w:hAnsi="Times New Roman" w:cs="Times New Roman"/>
          <w:color w:val="000000"/>
          <w:sz w:val="28"/>
          <w:szCs w:val="28"/>
        </w:rPr>
        <w:t>надбавкой</w:t>
      </w:r>
      <w:r w:rsidR="00EE2335" w:rsidRPr="00C668C1">
        <w:rPr>
          <w:rFonts w:ascii="Times New Roman" w:hAnsi="Times New Roman" w:cs="Times New Roman"/>
          <w:color w:val="000000"/>
          <w:sz w:val="28"/>
          <w:szCs w:val="28"/>
        </w:rPr>
        <w:t xml:space="preserve"> в десять процентов</w:t>
      </w:r>
      <w:r w:rsidRPr="00C668C1">
        <w:rPr>
          <w:rFonts w:ascii="Times New Roman" w:hAnsi="Times New Roman" w:cs="Times New Roman"/>
          <w:color w:val="000000"/>
          <w:sz w:val="28"/>
          <w:szCs w:val="28"/>
        </w:rPr>
        <w:t xml:space="preserve">. Соответственно по итогам объективной оценки и анкетирования можно варьировать надбавку за наставничество от </w:t>
      </w:r>
      <w:r w:rsidR="00EE2335" w:rsidRPr="00C668C1">
        <w:rPr>
          <w:rFonts w:ascii="Times New Roman" w:hAnsi="Times New Roman" w:cs="Times New Roman"/>
          <w:color w:val="000000"/>
          <w:sz w:val="28"/>
          <w:szCs w:val="28"/>
        </w:rPr>
        <w:t>пяти до десяти процентов</w:t>
      </w:r>
      <w:r w:rsidRPr="00C668C1">
        <w:rPr>
          <w:rFonts w:ascii="Times New Roman" w:hAnsi="Times New Roman" w:cs="Times New Roman"/>
          <w:color w:val="000000"/>
          <w:sz w:val="28"/>
          <w:szCs w:val="28"/>
        </w:rPr>
        <w:t>.</w:t>
      </w:r>
    </w:p>
    <w:p w:rsidR="004942A3" w:rsidRPr="00C668C1" w:rsidRDefault="004942A3"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Сотрудникам справочно-информационной группы, которая и занимается практическим обучением стажеров, </w:t>
      </w:r>
      <w:r w:rsidR="00F07135" w:rsidRPr="00C668C1">
        <w:rPr>
          <w:rFonts w:ascii="Times New Roman" w:hAnsi="Times New Roman" w:cs="Times New Roman"/>
          <w:color w:val="000000"/>
          <w:sz w:val="28"/>
          <w:szCs w:val="28"/>
        </w:rPr>
        <w:t>нами</w:t>
      </w:r>
      <w:r w:rsidRPr="00C668C1">
        <w:rPr>
          <w:rFonts w:ascii="Times New Roman" w:hAnsi="Times New Roman" w:cs="Times New Roman"/>
          <w:color w:val="000000"/>
          <w:sz w:val="28"/>
          <w:szCs w:val="28"/>
        </w:rPr>
        <w:t xml:space="preserve"> была предложена для заполнения анкета, целью которой было выявить, насколько важным является материальное и нематериальное поощрение, желали бы сотрудники участвовать в конкурсе «Лучший наставник». Ниже приведены вопросы, вошедшие в данную анкету.</w:t>
      </w:r>
    </w:p>
    <w:p w:rsidR="004942A3" w:rsidRPr="00C668C1" w:rsidRDefault="004942A3"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Анкета.</w:t>
      </w:r>
    </w:p>
    <w:p w:rsidR="004942A3" w:rsidRPr="00C668C1" w:rsidRDefault="004942A3" w:rsidP="002C35AC">
      <w:pPr>
        <w:numPr>
          <w:ilvl w:val="0"/>
          <w:numId w:val="34"/>
        </w:numPr>
        <w:tabs>
          <w:tab w:val="num"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Если бы Вам предложили стать наставником, какой вид вознаграждения для Вас будет более важен?</w:t>
      </w:r>
    </w:p>
    <w:p w:rsidR="004942A3" w:rsidRPr="00C668C1" w:rsidRDefault="004942A3" w:rsidP="002C35AC">
      <w:pPr>
        <w:tabs>
          <w:tab w:val="num"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А) материальное</w:t>
      </w:r>
    </w:p>
    <w:p w:rsidR="004942A3" w:rsidRPr="00C668C1" w:rsidRDefault="004942A3" w:rsidP="002C35AC">
      <w:pPr>
        <w:tabs>
          <w:tab w:val="num"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Б) нематериальное</w:t>
      </w:r>
    </w:p>
    <w:p w:rsidR="004942A3" w:rsidRPr="00C668C1" w:rsidRDefault="004942A3" w:rsidP="002C35AC">
      <w:pPr>
        <w:tabs>
          <w:tab w:val="num"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 1</w:t>
      </w:r>
      <w:r w:rsidR="001E362D"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ое и 2</w:t>
      </w:r>
      <w:r w:rsidR="001E362D"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ое одинаково важно</w:t>
      </w:r>
    </w:p>
    <w:p w:rsidR="004942A3" w:rsidRPr="00C668C1" w:rsidRDefault="004942A3" w:rsidP="002C35AC">
      <w:pPr>
        <w:numPr>
          <w:ilvl w:val="0"/>
          <w:numId w:val="34"/>
        </w:numPr>
        <w:tabs>
          <w:tab w:val="num"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Желали бы Вы участвовать в конкурсе «Лучший наставник»?</w:t>
      </w:r>
    </w:p>
    <w:p w:rsidR="004942A3" w:rsidRPr="00C668C1" w:rsidRDefault="004942A3" w:rsidP="002C35AC">
      <w:pPr>
        <w:tabs>
          <w:tab w:val="num"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А) да</w:t>
      </w:r>
    </w:p>
    <w:p w:rsidR="004942A3" w:rsidRPr="00C668C1" w:rsidRDefault="004942A3" w:rsidP="002C35AC">
      <w:pPr>
        <w:tabs>
          <w:tab w:val="num"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Б) нет</w:t>
      </w:r>
    </w:p>
    <w:p w:rsidR="004942A3" w:rsidRPr="00C668C1" w:rsidRDefault="004942A3" w:rsidP="002C35AC">
      <w:pPr>
        <w:numPr>
          <w:ilvl w:val="0"/>
          <w:numId w:val="34"/>
        </w:numPr>
        <w:tabs>
          <w:tab w:val="num"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Вы бы хотели получать материальное вознаграждение в виде:</w:t>
      </w:r>
    </w:p>
    <w:p w:rsidR="004942A3" w:rsidRPr="00C668C1" w:rsidRDefault="004942A3" w:rsidP="002C35AC">
      <w:pPr>
        <w:tabs>
          <w:tab w:val="num"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А) 10-% надбавки к часовой тарифной ставке</w:t>
      </w:r>
    </w:p>
    <w:p w:rsidR="004942A3" w:rsidRPr="00C668C1" w:rsidRDefault="004942A3" w:rsidP="002C35AC">
      <w:pPr>
        <w:tabs>
          <w:tab w:val="num"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Б) ценного подарка (по итогам участия в конкурсе «Лучший наставник»*)</w:t>
      </w:r>
    </w:p>
    <w:p w:rsidR="004942A3" w:rsidRPr="00C668C1" w:rsidRDefault="004942A3" w:rsidP="002C35AC">
      <w:pPr>
        <w:numPr>
          <w:ilvl w:val="0"/>
          <w:numId w:val="34"/>
        </w:numPr>
        <w:tabs>
          <w:tab w:val="num"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 качестве подарка лучшему наставнику</w:t>
      </w:r>
      <w:r w:rsidR="00144D90"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(вместо надбавки) Вы бы хотели видеть:</w:t>
      </w:r>
    </w:p>
    <w:p w:rsidR="004942A3" w:rsidRPr="00C668C1" w:rsidRDefault="004942A3" w:rsidP="002C35AC">
      <w:pPr>
        <w:tabs>
          <w:tab w:val="num"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А) Вашу фотографию в холле с подписью Лучший наставник</w:t>
      </w:r>
    </w:p>
    <w:p w:rsidR="004942A3" w:rsidRPr="00C668C1" w:rsidRDefault="004942A3" w:rsidP="002C35AC">
      <w:pPr>
        <w:tabs>
          <w:tab w:val="num"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Б) кофеварку</w:t>
      </w:r>
    </w:p>
    <w:p w:rsidR="004942A3" w:rsidRPr="00C668C1" w:rsidRDefault="004942A3" w:rsidP="002C35AC">
      <w:pPr>
        <w:tabs>
          <w:tab w:val="num"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 микроволновую печь</w:t>
      </w:r>
    </w:p>
    <w:p w:rsidR="004942A3" w:rsidRPr="00C668C1" w:rsidRDefault="004942A3" w:rsidP="002C35AC">
      <w:pPr>
        <w:tabs>
          <w:tab w:val="num"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Г) новую модель мобильного телефона</w:t>
      </w:r>
    </w:p>
    <w:p w:rsidR="004942A3" w:rsidRPr="00C668C1" w:rsidRDefault="004942A3" w:rsidP="002C35AC">
      <w:pPr>
        <w:tabs>
          <w:tab w:val="num"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Д) цифровой фотоаппарат</w:t>
      </w:r>
    </w:p>
    <w:p w:rsidR="002C35AC" w:rsidRPr="00C668C1" w:rsidRDefault="004942A3" w:rsidP="002C35AC">
      <w:pPr>
        <w:tabs>
          <w:tab w:val="num"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 опросе приняло учас</w:t>
      </w:r>
      <w:r w:rsidR="00D74747" w:rsidRPr="00C668C1">
        <w:rPr>
          <w:rFonts w:ascii="Times New Roman" w:hAnsi="Times New Roman" w:cs="Times New Roman"/>
          <w:color w:val="000000"/>
          <w:sz w:val="28"/>
          <w:szCs w:val="28"/>
        </w:rPr>
        <w:t>тие 15 человек. В</w:t>
      </w:r>
      <w:r w:rsidR="002C35AC" w:rsidRPr="00C668C1">
        <w:rPr>
          <w:rFonts w:ascii="Times New Roman" w:hAnsi="Times New Roman" w:cs="Times New Roman"/>
          <w:color w:val="000000"/>
          <w:sz w:val="28"/>
          <w:szCs w:val="28"/>
        </w:rPr>
        <w:t xml:space="preserve"> </w:t>
      </w:r>
      <w:r w:rsidR="00D74747" w:rsidRPr="00C668C1">
        <w:rPr>
          <w:rFonts w:ascii="Times New Roman" w:hAnsi="Times New Roman" w:cs="Times New Roman"/>
          <w:color w:val="000000"/>
          <w:sz w:val="28"/>
          <w:szCs w:val="28"/>
        </w:rPr>
        <w:t>таблице 3.5</w:t>
      </w:r>
      <w:r w:rsidRPr="00C668C1">
        <w:rPr>
          <w:rFonts w:ascii="Times New Roman" w:hAnsi="Times New Roman" w:cs="Times New Roman"/>
          <w:color w:val="000000"/>
          <w:sz w:val="28"/>
          <w:szCs w:val="28"/>
        </w:rPr>
        <w:t xml:space="preserve"> приведены результаты опроса.</w:t>
      </w:r>
    </w:p>
    <w:p w:rsidR="002C35AC" w:rsidRPr="00C668C1" w:rsidRDefault="002C35AC" w:rsidP="002C35AC">
      <w:pPr>
        <w:tabs>
          <w:tab w:val="num" w:pos="0"/>
        </w:tabs>
        <w:spacing w:after="0" w:line="360" w:lineRule="auto"/>
        <w:ind w:firstLine="709"/>
        <w:jc w:val="both"/>
        <w:rPr>
          <w:rFonts w:ascii="Times New Roman" w:hAnsi="Times New Roman" w:cs="Times New Roman"/>
          <w:color w:val="000000"/>
          <w:sz w:val="28"/>
          <w:szCs w:val="28"/>
        </w:rPr>
      </w:pPr>
    </w:p>
    <w:p w:rsidR="004942A3" w:rsidRPr="00C668C1" w:rsidRDefault="00D74747" w:rsidP="002C35AC">
      <w:pPr>
        <w:tabs>
          <w:tab w:val="num"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Таблица 3.5 </w:t>
      </w:r>
      <w:r w:rsidR="006D6AE3"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Р</w:t>
      </w:r>
      <w:r w:rsidR="006D6AE3" w:rsidRPr="00C668C1">
        <w:rPr>
          <w:rFonts w:ascii="Times New Roman" w:hAnsi="Times New Roman" w:cs="Times New Roman"/>
          <w:color w:val="000000"/>
          <w:sz w:val="28"/>
          <w:szCs w:val="28"/>
        </w:rPr>
        <w:t>е</w:t>
      </w:r>
      <w:r w:rsidR="004942A3" w:rsidRPr="00C668C1">
        <w:rPr>
          <w:rFonts w:ascii="Times New Roman" w:hAnsi="Times New Roman" w:cs="Times New Roman"/>
          <w:color w:val="000000"/>
          <w:sz w:val="28"/>
          <w:szCs w:val="28"/>
        </w:rPr>
        <w:t>зультаты анкеты</w:t>
      </w:r>
    </w:p>
    <w:tbl>
      <w:tblPr>
        <w:tblW w:w="3975" w:type="pct"/>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61"/>
        <w:gridCol w:w="1074"/>
        <w:gridCol w:w="1590"/>
        <w:gridCol w:w="1450"/>
        <w:gridCol w:w="1418"/>
        <w:gridCol w:w="1415"/>
      </w:tblGrid>
      <w:tr w:rsidR="001E362D" w:rsidRPr="00C668C1">
        <w:trPr>
          <w:cantSplit/>
        </w:trPr>
        <w:tc>
          <w:tcPr>
            <w:tcW w:w="1139" w:type="pct"/>
            <w:gridSpan w:val="2"/>
            <w:vMerge w:val="restart"/>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p>
        </w:tc>
        <w:tc>
          <w:tcPr>
            <w:tcW w:w="3861" w:type="pct"/>
            <w:gridSpan w:val="4"/>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вопроса</w:t>
            </w:r>
          </w:p>
        </w:tc>
      </w:tr>
      <w:tr w:rsidR="001E362D" w:rsidRPr="00C668C1">
        <w:trPr>
          <w:cantSplit/>
        </w:trPr>
        <w:tc>
          <w:tcPr>
            <w:tcW w:w="1139" w:type="pct"/>
            <w:gridSpan w:val="2"/>
            <w:vMerge/>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p>
        </w:tc>
        <w:tc>
          <w:tcPr>
            <w:tcW w:w="1045" w:type="pct"/>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w:t>
            </w:r>
          </w:p>
        </w:tc>
        <w:tc>
          <w:tcPr>
            <w:tcW w:w="953" w:type="pct"/>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w:t>
            </w:r>
          </w:p>
        </w:tc>
        <w:tc>
          <w:tcPr>
            <w:tcW w:w="932" w:type="pct"/>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3</w:t>
            </w:r>
          </w:p>
        </w:tc>
        <w:tc>
          <w:tcPr>
            <w:tcW w:w="931" w:type="pct"/>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4</w:t>
            </w:r>
          </w:p>
        </w:tc>
      </w:tr>
      <w:tr w:rsidR="001E362D" w:rsidRPr="00C668C1">
        <w:trPr>
          <w:cantSplit/>
        </w:trPr>
        <w:tc>
          <w:tcPr>
            <w:tcW w:w="434" w:type="pct"/>
            <w:vMerge w:val="restart"/>
            <w:textDirection w:val="btLr"/>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Ответ</w:t>
            </w:r>
          </w:p>
        </w:tc>
        <w:tc>
          <w:tcPr>
            <w:tcW w:w="706" w:type="pct"/>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А</w:t>
            </w:r>
          </w:p>
        </w:tc>
        <w:tc>
          <w:tcPr>
            <w:tcW w:w="1045" w:type="pct"/>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w:t>
            </w:r>
          </w:p>
        </w:tc>
        <w:tc>
          <w:tcPr>
            <w:tcW w:w="953" w:type="pct"/>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5</w:t>
            </w:r>
          </w:p>
        </w:tc>
        <w:tc>
          <w:tcPr>
            <w:tcW w:w="932" w:type="pct"/>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11</w:t>
            </w:r>
          </w:p>
        </w:tc>
        <w:tc>
          <w:tcPr>
            <w:tcW w:w="931" w:type="pct"/>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3</w:t>
            </w:r>
          </w:p>
        </w:tc>
      </w:tr>
      <w:tr w:rsidR="001E362D" w:rsidRPr="00C668C1">
        <w:trPr>
          <w:cantSplit/>
        </w:trPr>
        <w:tc>
          <w:tcPr>
            <w:tcW w:w="434" w:type="pct"/>
            <w:vMerge/>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p>
        </w:tc>
        <w:tc>
          <w:tcPr>
            <w:tcW w:w="706" w:type="pct"/>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Б</w:t>
            </w:r>
          </w:p>
        </w:tc>
        <w:tc>
          <w:tcPr>
            <w:tcW w:w="1045" w:type="pct"/>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w:t>
            </w:r>
          </w:p>
        </w:tc>
        <w:tc>
          <w:tcPr>
            <w:tcW w:w="953" w:type="pct"/>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10</w:t>
            </w:r>
          </w:p>
        </w:tc>
        <w:tc>
          <w:tcPr>
            <w:tcW w:w="932" w:type="pct"/>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4</w:t>
            </w:r>
          </w:p>
        </w:tc>
        <w:tc>
          <w:tcPr>
            <w:tcW w:w="931" w:type="pct"/>
          </w:tcPr>
          <w:p w:rsidR="001E362D" w:rsidRPr="00C668C1" w:rsidRDefault="003812E4" w:rsidP="00695FE7">
            <w:pPr>
              <w:tabs>
                <w:tab w:val="num"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w:t>
            </w:r>
          </w:p>
        </w:tc>
      </w:tr>
      <w:tr w:rsidR="001E362D" w:rsidRPr="00C668C1">
        <w:trPr>
          <w:cantSplit/>
        </w:trPr>
        <w:tc>
          <w:tcPr>
            <w:tcW w:w="434" w:type="pct"/>
            <w:vMerge/>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p>
        </w:tc>
        <w:tc>
          <w:tcPr>
            <w:tcW w:w="706" w:type="pct"/>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В</w:t>
            </w:r>
          </w:p>
        </w:tc>
        <w:tc>
          <w:tcPr>
            <w:tcW w:w="1045" w:type="pct"/>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13</w:t>
            </w:r>
          </w:p>
        </w:tc>
        <w:tc>
          <w:tcPr>
            <w:tcW w:w="953" w:type="pct"/>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w:t>
            </w:r>
          </w:p>
        </w:tc>
        <w:tc>
          <w:tcPr>
            <w:tcW w:w="932" w:type="pct"/>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w:t>
            </w:r>
          </w:p>
        </w:tc>
        <w:tc>
          <w:tcPr>
            <w:tcW w:w="931" w:type="pct"/>
          </w:tcPr>
          <w:p w:rsidR="001E362D" w:rsidRPr="00C668C1" w:rsidRDefault="003812E4" w:rsidP="00695FE7">
            <w:pPr>
              <w:tabs>
                <w:tab w:val="num"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w:t>
            </w:r>
          </w:p>
        </w:tc>
      </w:tr>
      <w:tr w:rsidR="001E362D" w:rsidRPr="00C668C1">
        <w:trPr>
          <w:cantSplit/>
        </w:trPr>
        <w:tc>
          <w:tcPr>
            <w:tcW w:w="434" w:type="pct"/>
            <w:vMerge/>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p>
        </w:tc>
        <w:tc>
          <w:tcPr>
            <w:tcW w:w="706" w:type="pct"/>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Г</w:t>
            </w:r>
          </w:p>
        </w:tc>
        <w:tc>
          <w:tcPr>
            <w:tcW w:w="1045" w:type="pct"/>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w:t>
            </w:r>
          </w:p>
        </w:tc>
        <w:tc>
          <w:tcPr>
            <w:tcW w:w="953" w:type="pct"/>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w:t>
            </w:r>
          </w:p>
        </w:tc>
        <w:tc>
          <w:tcPr>
            <w:tcW w:w="932" w:type="pct"/>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w:t>
            </w:r>
          </w:p>
        </w:tc>
        <w:tc>
          <w:tcPr>
            <w:tcW w:w="931" w:type="pct"/>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10</w:t>
            </w:r>
          </w:p>
        </w:tc>
      </w:tr>
      <w:tr w:rsidR="001E362D" w:rsidRPr="00C668C1">
        <w:trPr>
          <w:cantSplit/>
        </w:trPr>
        <w:tc>
          <w:tcPr>
            <w:tcW w:w="434" w:type="pct"/>
            <w:vMerge/>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p>
        </w:tc>
        <w:tc>
          <w:tcPr>
            <w:tcW w:w="706" w:type="pct"/>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Д</w:t>
            </w:r>
          </w:p>
        </w:tc>
        <w:tc>
          <w:tcPr>
            <w:tcW w:w="1045" w:type="pct"/>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w:t>
            </w:r>
          </w:p>
        </w:tc>
        <w:tc>
          <w:tcPr>
            <w:tcW w:w="953" w:type="pct"/>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w:t>
            </w:r>
          </w:p>
        </w:tc>
        <w:tc>
          <w:tcPr>
            <w:tcW w:w="932" w:type="pct"/>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w:t>
            </w:r>
          </w:p>
        </w:tc>
        <w:tc>
          <w:tcPr>
            <w:tcW w:w="931" w:type="pct"/>
          </w:tcPr>
          <w:p w:rsidR="001E362D" w:rsidRPr="00C668C1" w:rsidRDefault="001E362D" w:rsidP="00695FE7">
            <w:pPr>
              <w:tabs>
                <w:tab w:val="num"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2</w:t>
            </w:r>
          </w:p>
        </w:tc>
      </w:tr>
    </w:tbl>
    <w:p w:rsidR="004942A3" w:rsidRPr="00C668C1" w:rsidRDefault="004942A3" w:rsidP="002C35AC">
      <w:pPr>
        <w:tabs>
          <w:tab w:val="num" w:pos="0"/>
        </w:tabs>
        <w:spacing w:after="0" w:line="360" w:lineRule="auto"/>
        <w:ind w:firstLine="709"/>
        <w:jc w:val="both"/>
        <w:rPr>
          <w:rFonts w:ascii="Times New Roman" w:hAnsi="Times New Roman" w:cs="Times New Roman"/>
          <w:color w:val="000000"/>
          <w:sz w:val="28"/>
          <w:szCs w:val="28"/>
        </w:rPr>
      </w:pPr>
    </w:p>
    <w:p w:rsidR="002C35AC" w:rsidRPr="00C668C1" w:rsidRDefault="001E362D" w:rsidP="002C35AC">
      <w:pPr>
        <w:tabs>
          <w:tab w:val="num"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Н</w:t>
      </w:r>
      <w:r w:rsidR="00D74747" w:rsidRPr="00C668C1">
        <w:rPr>
          <w:rFonts w:ascii="Times New Roman" w:hAnsi="Times New Roman" w:cs="Times New Roman"/>
          <w:color w:val="000000"/>
          <w:sz w:val="28"/>
          <w:szCs w:val="28"/>
        </w:rPr>
        <w:t>а основании данных таблицы 3.5</w:t>
      </w:r>
      <w:r w:rsidRPr="00C668C1">
        <w:rPr>
          <w:rFonts w:ascii="Times New Roman" w:hAnsi="Times New Roman" w:cs="Times New Roman"/>
          <w:color w:val="000000"/>
          <w:sz w:val="28"/>
          <w:szCs w:val="28"/>
        </w:rPr>
        <w:t xml:space="preserve"> делаем вывод, что п</w:t>
      </w:r>
      <w:r w:rsidR="004942A3" w:rsidRPr="00C668C1">
        <w:rPr>
          <w:rFonts w:ascii="Times New Roman" w:hAnsi="Times New Roman" w:cs="Times New Roman"/>
          <w:color w:val="000000"/>
          <w:sz w:val="28"/>
          <w:szCs w:val="28"/>
        </w:rPr>
        <w:t>о результатам опроса все сотрудники ответили, что материальное и нематериальное вознаграждение является одинаково важным, а для некоторых на первом месте стоит не</w:t>
      </w:r>
      <w:r w:rsidR="00D74747" w:rsidRPr="00C668C1">
        <w:rPr>
          <w:rFonts w:ascii="Times New Roman" w:hAnsi="Times New Roman" w:cs="Times New Roman"/>
          <w:color w:val="000000"/>
          <w:sz w:val="28"/>
          <w:szCs w:val="28"/>
        </w:rPr>
        <w:t>материальное поощрение. Также десять</w:t>
      </w:r>
      <w:r w:rsidR="004942A3" w:rsidRPr="00C668C1">
        <w:rPr>
          <w:rFonts w:ascii="Times New Roman" w:hAnsi="Times New Roman" w:cs="Times New Roman"/>
          <w:color w:val="000000"/>
          <w:sz w:val="28"/>
          <w:szCs w:val="28"/>
        </w:rPr>
        <w:t xml:space="preserve"> человек из 15 хотели бы участвовать в конкурсе «Лучший наставник» и при этом для </w:t>
      </w:r>
      <w:r w:rsidR="00D74747" w:rsidRPr="00C668C1">
        <w:rPr>
          <w:rFonts w:ascii="Times New Roman" w:hAnsi="Times New Roman" w:cs="Times New Roman"/>
          <w:color w:val="000000"/>
          <w:sz w:val="28"/>
          <w:szCs w:val="28"/>
        </w:rPr>
        <w:t>четырех</w:t>
      </w:r>
      <w:r w:rsidR="004942A3" w:rsidRPr="00C668C1">
        <w:rPr>
          <w:rFonts w:ascii="Times New Roman" w:hAnsi="Times New Roman" w:cs="Times New Roman"/>
          <w:color w:val="000000"/>
          <w:sz w:val="28"/>
          <w:szCs w:val="28"/>
        </w:rPr>
        <w:t xml:space="preserve"> из них более важным является возможность получения ценного подарка по итогам конкурса, нежели гарантированной надбавки. В качестве ценного подарка для лучшего наставника </w:t>
      </w:r>
      <w:r w:rsidR="00D74747" w:rsidRPr="00C668C1">
        <w:rPr>
          <w:rFonts w:ascii="Times New Roman" w:hAnsi="Times New Roman" w:cs="Times New Roman"/>
          <w:color w:val="000000"/>
          <w:sz w:val="28"/>
          <w:szCs w:val="28"/>
        </w:rPr>
        <w:t>три</w:t>
      </w:r>
      <w:r w:rsidR="004942A3" w:rsidRPr="00C668C1">
        <w:rPr>
          <w:rFonts w:ascii="Times New Roman" w:hAnsi="Times New Roman" w:cs="Times New Roman"/>
          <w:color w:val="000000"/>
          <w:sz w:val="28"/>
          <w:szCs w:val="28"/>
        </w:rPr>
        <w:t xml:space="preserve"> человека хотели бы видеть свою фотографию в холле с подписью «Лучший наставник», обратим внимание, что это нематериальное поощрение, </w:t>
      </w:r>
      <w:r w:rsidR="00D74747" w:rsidRPr="00C668C1">
        <w:rPr>
          <w:rFonts w:ascii="Times New Roman" w:hAnsi="Times New Roman" w:cs="Times New Roman"/>
          <w:color w:val="000000"/>
          <w:sz w:val="28"/>
          <w:szCs w:val="28"/>
        </w:rPr>
        <w:t>десять</w:t>
      </w:r>
      <w:r w:rsidR="004942A3" w:rsidRPr="00C668C1">
        <w:rPr>
          <w:rFonts w:ascii="Times New Roman" w:hAnsi="Times New Roman" w:cs="Times New Roman"/>
          <w:color w:val="000000"/>
          <w:sz w:val="28"/>
          <w:szCs w:val="28"/>
        </w:rPr>
        <w:t xml:space="preserve"> человек хотели бы получить мобильный телефон и </w:t>
      </w:r>
      <w:r w:rsidR="00D74747" w:rsidRPr="00C668C1">
        <w:rPr>
          <w:rFonts w:ascii="Times New Roman" w:hAnsi="Times New Roman" w:cs="Times New Roman"/>
          <w:color w:val="000000"/>
          <w:sz w:val="28"/>
          <w:szCs w:val="28"/>
        </w:rPr>
        <w:t>два</w:t>
      </w:r>
      <w:r w:rsidR="004942A3" w:rsidRPr="00C668C1">
        <w:rPr>
          <w:rFonts w:ascii="Times New Roman" w:hAnsi="Times New Roman" w:cs="Times New Roman"/>
          <w:color w:val="000000"/>
          <w:sz w:val="28"/>
          <w:szCs w:val="28"/>
        </w:rPr>
        <w:t xml:space="preserve"> человека</w:t>
      </w:r>
      <w:r w:rsidR="00D74747"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 цифровой фотоаппарат.</w:t>
      </w:r>
    </w:p>
    <w:p w:rsidR="004942A3" w:rsidRPr="00C668C1" w:rsidRDefault="004942A3"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По средствам анкет Обратной связи от стажеров и информации оценочной группы предлагается выбрать Лучшего наставника, а также провести дифференциацию выплаты надбавки наставникам. Так предположим, что задействовано 14 наставников, тогда:</w:t>
      </w:r>
    </w:p>
    <w:p w:rsidR="004942A3" w:rsidRPr="00C668C1" w:rsidRDefault="004942A3"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Наставники</w:t>
      </w:r>
      <w:r w:rsidR="009F6C76"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занявшие по итогам оценки с первого по пятое место будут получать надбавку</w:t>
      </w:r>
      <w:r w:rsidR="00D74747"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w:t>
      </w:r>
      <w:r w:rsidR="00D74747" w:rsidRPr="00C668C1">
        <w:rPr>
          <w:rFonts w:ascii="Times New Roman" w:hAnsi="Times New Roman" w:cs="Times New Roman"/>
          <w:color w:val="000000"/>
          <w:sz w:val="28"/>
          <w:szCs w:val="28"/>
        </w:rPr>
        <w:t xml:space="preserve"> </w:t>
      </w:r>
      <w:r w:rsidR="006A3170" w:rsidRPr="00C668C1">
        <w:rPr>
          <w:rFonts w:ascii="Times New Roman" w:hAnsi="Times New Roman" w:cs="Times New Roman"/>
          <w:color w:val="000000"/>
          <w:sz w:val="28"/>
          <w:szCs w:val="28"/>
        </w:rPr>
        <w:t>десять процентов</w:t>
      </w:r>
      <w:r w:rsidRPr="00C668C1">
        <w:rPr>
          <w:rFonts w:ascii="Times New Roman" w:hAnsi="Times New Roman" w:cs="Times New Roman"/>
          <w:color w:val="000000"/>
          <w:sz w:val="28"/>
          <w:szCs w:val="28"/>
        </w:rPr>
        <w:t>. С шестого по десятое место</w:t>
      </w:r>
      <w:r w:rsidR="00D74747"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w:t>
      </w:r>
      <w:r w:rsidR="00D74747" w:rsidRPr="00C668C1">
        <w:rPr>
          <w:rFonts w:ascii="Times New Roman" w:hAnsi="Times New Roman" w:cs="Times New Roman"/>
          <w:color w:val="000000"/>
          <w:sz w:val="28"/>
          <w:szCs w:val="28"/>
        </w:rPr>
        <w:t xml:space="preserve"> </w:t>
      </w:r>
      <w:r w:rsidR="006A3170" w:rsidRPr="00C668C1">
        <w:rPr>
          <w:rFonts w:ascii="Times New Roman" w:hAnsi="Times New Roman" w:cs="Times New Roman"/>
          <w:color w:val="000000"/>
          <w:sz w:val="28"/>
          <w:szCs w:val="28"/>
        </w:rPr>
        <w:t>семь процентов</w:t>
      </w:r>
      <w:r w:rsidRPr="00C668C1">
        <w:rPr>
          <w:rFonts w:ascii="Times New Roman" w:hAnsi="Times New Roman" w:cs="Times New Roman"/>
          <w:color w:val="000000"/>
          <w:sz w:val="28"/>
          <w:szCs w:val="28"/>
        </w:rPr>
        <w:t>. С одиннадцатого по четырнадцатое</w:t>
      </w:r>
      <w:r w:rsidR="00A02B13"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w:t>
      </w:r>
      <w:r w:rsidR="00D74747" w:rsidRPr="00C668C1">
        <w:rPr>
          <w:rFonts w:ascii="Times New Roman" w:hAnsi="Times New Roman" w:cs="Times New Roman"/>
          <w:color w:val="000000"/>
          <w:sz w:val="28"/>
          <w:szCs w:val="28"/>
        </w:rPr>
        <w:t xml:space="preserve"> </w:t>
      </w:r>
      <w:r w:rsidR="006A3170" w:rsidRPr="00C668C1">
        <w:rPr>
          <w:rFonts w:ascii="Times New Roman" w:hAnsi="Times New Roman" w:cs="Times New Roman"/>
          <w:color w:val="000000"/>
          <w:sz w:val="28"/>
          <w:szCs w:val="28"/>
        </w:rPr>
        <w:t>пять процентов</w:t>
      </w:r>
      <w:r w:rsidRPr="00C668C1">
        <w:rPr>
          <w:rFonts w:ascii="Times New Roman" w:hAnsi="Times New Roman" w:cs="Times New Roman"/>
          <w:color w:val="000000"/>
          <w:sz w:val="28"/>
          <w:szCs w:val="28"/>
        </w:rPr>
        <w:t>.</w:t>
      </w:r>
    </w:p>
    <w:p w:rsidR="004942A3" w:rsidRPr="00C668C1" w:rsidRDefault="004942A3"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Тем самым по истечении</w:t>
      </w:r>
      <w:r w:rsidR="006A3170" w:rsidRPr="00C668C1">
        <w:rPr>
          <w:rFonts w:ascii="Times New Roman" w:hAnsi="Times New Roman" w:cs="Times New Roman"/>
          <w:color w:val="000000"/>
          <w:sz w:val="28"/>
          <w:szCs w:val="28"/>
        </w:rPr>
        <w:t xml:space="preserve"> восьми</w:t>
      </w:r>
      <w:r w:rsidRPr="00C668C1">
        <w:rPr>
          <w:rFonts w:ascii="Times New Roman" w:hAnsi="Times New Roman" w:cs="Times New Roman"/>
          <w:color w:val="000000"/>
          <w:sz w:val="28"/>
          <w:szCs w:val="28"/>
        </w:rPr>
        <w:t xml:space="preserve"> учебных дней</w:t>
      </w:r>
      <w:r w:rsidR="006A3170" w:rsidRPr="00C668C1">
        <w:rPr>
          <w:rFonts w:ascii="Times New Roman" w:hAnsi="Times New Roman" w:cs="Times New Roman"/>
          <w:color w:val="000000"/>
          <w:sz w:val="28"/>
          <w:szCs w:val="28"/>
        </w:rPr>
        <w:t xml:space="preserve"> </w:t>
      </w:r>
      <w:r w:rsidR="001B5B9E" w:rsidRPr="00C668C1">
        <w:rPr>
          <w:rFonts w:ascii="Times New Roman" w:hAnsi="Times New Roman" w:cs="Times New Roman"/>
          <w:color w:val="000000"/>
          <w:sz w:val="28"/>
          <w:szCs w:val="28"/>
        </w:rPr>
        <w:t>(сокращение дней обучения провели в п.3.2</w:t>
      </w:r>
      <w:r w:rsidR="00144D90"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получим, что компания должна будет выплатить:</w:t>
      </w:r>
    </w:p>
    <w:p w:rsidR="00E64702" w:rsidRPr="00C668C1" w:rsidRDefault="004942A3"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1—5 место: 8600</w:t>
      </w:r>
      <w:r w:rsidR="00AF3C10" w:rsidRPr="00C668C1">
        <w:rPr>
          <w:rFonts w:ascii="Times New Roman" w:hAnsi="Times New Roman" w:cs="Times New Roman"/>
          <w:color w:val="000000"/>
          <w:sz w:val="28"/>
          <w:szCs w:val="28"/>
        </w:rPr>
        <w:t xml:space="preserve"> </w:t>
      </w:r>
      <w:r w:rsidR="00E64702" w:rsidRPr="00C668C1">
        <w:rPr>
          <w:rFonts w:ascii="Times New Roman" w:hAnsi="Times New Roman" w:cs="Times New Roman"/>
          <w:color w:val="000000"/>
          <w:sz w:val="28"/>
          <w:szCs w:val="28"/>
        </w:rPr>
        <w:t>р./ч</w:t>
      </w:r>
      <w:r w:rsidR="00AF3C10"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10</w:t>
      </w:r>
      <w:r w:rsidR="00AF3C10"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w:t>
      </w:r>
      <w:r w:rsidR="00AF3C10"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5</w:t>
      </w:r>
      <w:r w:rsidR="00AF3C10"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чел</w:t>
      </w:r>
      <w:r w:rsidR="00E64702" w:rsidRPr="00C668C1">
        <w:rPr>
          <w:rFonts w:ascii="Times New Roman" w:hAnsi="Times New Roman" w:cs="Times New Roman"/>
          <w:color w:val="000000"/>
          <w:sz w:val="28"/>
          <w:szCs w:val="28"/>
        </w:rPr>
        <w:t>·12 ч.</w:t>
      </w:r>
      <w:r w:rsidR="00AF3C10" w:rsidRPr="00C668C1">
        <w:rPr>
          <w:rFonts w:ascii="Times New Roman" w:hAnsi="Times New Roman" w:cs="Times New Roman"/>
          <w:color w:val="000000"/>
          <w:sz w:val="28"/>
          <w:szCs w:val="28"/>
        </w:rPr>
        <w:t>·</w:t>
      </w:r>
      <w:r w:rsidR="001B5B9E" w:rsidRPr="00C668C1">
        <w:rPr>
          <w:rFonts w:ascii="Times New Roman" w:hAnsi="Times New Roman" w:cs="Times New Roman"/>
          <w:color w:val="000000"/>
          <w:sz w:val="28"/>
          <w:szCs w:val="28"/>
        </w:rPr>
        <w:t>8</w:t>
      </w:r>
      <w:r w:rsidR="00E64702" w:rsidRPr="00C668C1">
        <w:rPr>
          <w:rFonts w:ascii="Times New Roman" w:hAnsi="Times New Roman" w:cs="Times New Roman"/>
          <w:color w:val="000000"/>
          <w:sz w:val="28"/>
          <w:szCs w:val="28"/>
        </w:rPr>
        <w:t xml:space="preserve"> раб. дн.</w:t>
      </w:r>
      <w:r w:rsidRPr="00C668C1">
        <w:rPr>
          <w:rFonts w:ascii="Times New Roman" w:hAnsi="Times New Roman" w:cs="Times New Roman"/>
          <w:color w:val="000000"/>
          <w:sz w:val="28"/>
          <w:szCs w:val="28"/>
        </w:rPr>
        <w:t xml:space="preserve"> =</w:t>
      </w:r>
      <w:r w:rsidR="00E64702" w:rsidRPr="00C668C1">
        <w:rPr>
          <w:rFonts w:ascii="Times New Roman" w:hAnsi="Times New Roman" w:cs="Times New Roman"/>
          <w:color w:val="000000"/>
          <w:sz w:val="28"/>
          <w:szCs w:val="28"/>
        </w:rPr>
        <w:t xml:space="preserve"> </w:t>
      </w:r>
      <w:r w:rsidR="001B5B9E" w:rsidRPr="00C668C1">
        <w:rPr>
          <w:rFonts w:ascii="Times New Roman" w:hAnsi="Times New Roman" w:cs="Times New Roman"/>
          <w:color w:val="000000"/>
          <w:sz w:val="28"/>
          <w:szCs w:val="28"/>
        </w:rPr>
        <w:t>412 800</w:t>
      </w:r>
      <w:r w:rsidR="00E64702" w:rsidRPr="00C668C1">
        <w:rPr>
          <w:rFonts w:ascii="Times New Roman" w:hAnsi="Times New Roman" w:cs="Times New Roman"/>
          <w:color w:val="000000"/>
          <w:sz w:val="28"/>
          <w:szCs w:val="28"/>
        </w:rPr>
        <w:t xml:space="preserve"> р</w:t>
      </w:r>
      <w:r w:rsidRPr="00C668C1">
        <w:rPr>
          <w:rFonts w:ascii="Times New Roman" w:hAnsi="Times New Roman" w:cs="Times New Roman"/>
          <w:color w:val="000000"/>
          <w:sz w:val="28"/>
          <w:szCs w:val="28"/>
        </w:rPr>
        <w:t>.</w:t>
      </w:r>
    </w:p>
    <w:p w:rsidR="004942A3" w:rsidRPr="00C668C1" w:rsidRDefault="004942A3"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Т.е. каждому сотруднику</w:t>
      </w:r>
      <w:r w:rsidR="00E64702"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w:t>
      </w:r>
      <w:r w:rsidR="00E64702" w:rsidRPr="00C668C1">
        <w:rPr>
          <w:rFonts w:ascii="Times New Roman" w:hAnsi="Times New Roman" w:cs="Times New Roman"/>
          <w:color w:val="000000"/>
          <w:sz w:val="28"/>
          <w:szCs w:val="28"/>
        </w:rPr>
        <w:t xml:space="preserve"> </w:t>
      </w:r>
      <w:r w:rsidR="001B5B9E" w:rsidRPr="00C668C1">
        <w:rPr>
          <w:rFonts w:ascii="Times New Roman" w:hAnsi="Times New Roman" w:cs="Times New Roman"/>
          <w:color w:val="000000"/>
          <w:sz w:val="28"/>
          <w:szCs w:val="28"/>
        </w:rPr>
        <w:t>82 560</w:t>
      </w:r>
      <w:r w:rsidR="00E64702" w:rsidRPr="00C668C1">
        <w:rPr>
          <w:rFonts w:ascii="Times New Roman" w:hAnsi="Times New Roman" w:cs="Times New Roman"/>
          <w:color w:val="000000"/>
          <w:sz w:val="28"/>
          <w:szCs w:val="28"/>
        </w:rPr>
        <w:t xml:space="preserve"> р</w:t>
      </w:r>
      <w:r w:rsidRPr="00C668C1">
        <w:rPr>
          <w:rFonts w:ascii="Times New Roman" w:hAnsi="Times New Roman" w:cs="Times New Roman"/>
          <w:color w:val="000000"/>
          <w:sz w:val="28"/>
          <w:szCs w:val="28"/>
        </w:rPr>
        <w:t>.</w:t>
      </w:r>
    </w:p>
    <w:p w:rsidR="00E64702" w:rsidRPr="00C668C1" w:rsidRDefault="004942A3"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6—10 место: 8600</w:t>
      </w:r>
      <w:r w:rsidR="00AF3C10" w:rsidRPr="00C668C1">
        <w:rPr>
          <w:rFonts w:ascii="Times New Roman" w:hAnsi="Times New Roman" w:cs="Times New Roman"/>
          <w:color w:val="000000"/>
          <w:sz w:val="28"/>
          <w:szCs w:val="28"/>
        </w:rPr>
        <w:t xml:space="preserve"> </w:t>
      </w:r>
      <w:r w:rsidR="00E64702" w:rsidRPr="00C668C1">
        <w:rPr>
          <w:rFonts w:ascii="Times New Roman" w:hAnsi="Times New Roman" w:cs="Times New Roman"/>
          <w:color w:val="000000"/>
          <w:sz w:val="28"/>
          <w:szCs w:val="28"/>
        </w:rPr>
        <w:t>р./ч</w:t>
      </w:r>
      <w:r w:rsidRPr="00C668C1">
        <w:rPr>
          <w:rFonts w:ascii="Times New Roman" w:hAnsi="Times New Roman" w:cs="Times New Roman"/>
          <w:color w:val="000000"/>
          <w:sz w:val="28"/>
          <w:szCs w:val="28"/>
        </w:rPr>
        <w:t>.</w:t>
      </w:r>
      <w:r w:rsidR="00AF3C10"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7</w:t>
      </w:r>
      <w:r w:rsidR="00AF3C10"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w:t>
      </w:r>
      <w:r w:rsidR="00AF3C10"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5</w:t>
      </w:r>
      <w:r w:rsidR="00AF3C10"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чел</w:t>
      </w:r>
      <w:r w:rsidR="00AF3C10"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12</w:t>
      </w:r>
      <w:r w:rsidR="00AF3C10" w:rsidRPr="00C668C1">
        <w:rPr>
          <w:rFonts w:ascii="Times New Roman" w:hAnsi="Times New Roman" w:cs="Times New Roman"/>
          <w:color w:val="000000"/>
          <w:sz w:val="28"/>
          <w:szCs w:val="28"/>
        </w:rPr>
        <w:t xml:space="preserve"> </w:t>
      </w:r>
      <w:r w:rsidR="00E64702" w:rsidRPr="00C668C1">
        <w:rPr>
          <w:rFonts w:ascii="Times New Roman" w:hAnsi="Times New Roman" w:cs="Times New Roman"/>
          <w:color w:val="000000"/>
          <w:sz w:val="28"/>
          <w:szCs w:val="28"/>
        </w:rPr>
        <w:t>ч</w:t>
      </w:r>
      <w:r w:rsidR="00AF3C10" w:rsidRPr="00C668C1">
        <w:rPr>
          <w:rFonts w:ascii="Times New Roman" w:hAnsi="Times New Roman" w:cs="Times New Roman"/>
          <w:color w:val="000000"/>
          <w:sz w:val="28"/>
          <w:szCs w:val="28"/>
        </w:rPr>
        <w:t>·</w:t>
      </w:r>
      <w:r w:rsidR="001B5B9E" w:rsidRPr="00C668C1">
        <w:rPr>
          <w:rFonts w:ascii="Times New Roman" w:hAnsi="Times New Roman" w:cs="Times New Roman"/>
          <w:color w:val="000000"/>
          <w:sz w:val="28"/>
          <w:szCs w:val="28"/>
        </w:rPr>
        <w:t>8</w:t>
      </w:r>
      <w:r w:rsidR="00AF3C10" w:rsidRPr="00C668C1">
        <w:rPr>
          <w:rFonts w:ascii="Times New Roman" w:hAnsi="Times New Roman" w:cs="Times New Roman"/>
          <w:color w:val="000000"/>
          <w:sz w:val="28"/>
          <w:szCs w:val="28"/>
        </w:rPr>
        <w:t xml:space="preserve"> раб.</w:t>
      </w:r>
      <w:r w:rsidR="00E64702" w:rsidRPr="00C668C1">
        <w:rPr>
          <w:rFonts w:ascii="Times New Roman" w:hAnsi="Times New Roman" w:cs="Times New Roman"/>
          <w:color w:val="000000"/>
          <w:sz w:val="28"/>
          <w:szCs w:val="28"/>
        </w:rPr>
        <w:t>дн.</w:t>
      </w:r>
      <w:r w:rsidRPr="00C668C1">
        <w:rPr>
          <w:rFonts w:ascii="Times New Roman" w:hAnsi="Times New Roman" w:cs="Times New Roman"/>
          <w:color w:val="000000"/>
          <w:sz w:val="28"/>
          <w:szCs w:val="28"/>
        </w:rPr>
        <w:t>=</w:t>
      </w:r>
      <w:r w:rsidR="001B5B9E" w:rsidRPr="00C668C1">
        <w:rPr>
          <w:rFonts w:ascii="Times New Roman" w:hAnsi="Times New Roman" w:cs="Times New Roman"/>
          <w:color w:val="000000"/>
          <w:sz w:val="28"/>
          <w:szCs w:val="28"/>
        </w:rPr>
        <w:t>288 960</w:t>
      </w:r>
      <w:r w:rsidR="00E64702" w:rsidRPr="00C668C1">
        <w:rPr>
          <w:rFonts w:ascii="Times New Roman" w:hAnsi="Times New Roman" w:cs="Times New Roman"/>
          <w:color w:val="000000"/>
          <w:sz w:val="28"/>
          <w:szCs w:val="28"/>
        </w:rPr>
        <w:t xml:space="preserve"> р</w:t>
      </w:r>
      <w:r w:rsidRPr="00C668C1">
        <w:rPr>
          <w:rFonts w:ascii="Times New Roman" w:hAnsi="Times New Roman" w:cs="Times New Roman"/>
          <w:color w:val="000000"/>
          <w:sz w:val="28"/>
          <w:szCs w:val="28"/>
        </w:rPr>
        <w:t>.</w:t>
      </w:r>
    </w:p>
    <w:p w:rsidR="004942A3" w:rsidRPr="00C668C1" w:rsidRDefault="004942A3"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Т.е. каждому сотруднику</w:t>
      </w:r>
      <w:r w:rsidR="00E64702"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w:t>
      </w:r>
      <w:r w:rsidR="00E64702" w:rsidRPr="00C668C1">
        <w:rPr>
          <w:rFonts w:ascii="Times New Roman" w:hAnsi="Times New Roman" w:cs="Times New Roman"/>
          <w:color w:val="000000"/>
          <w:sz w:val="28"/>
          <w:szCs w:val="28"/>
        </w:rPr>
        <w:t xml:space="preserve"> </w:t>
      </w:r>
      <w:r w:rsidR="00F33044" w:rsidRPr="00C668C1">
        <w:rPr>
          <w:rFonts w:ascii="Times New Roman" w:hAnsi="Times New Roman" w:cs="Times New Roman"/>
          <w:color w:val="000000"/>
          <w:sz w:val="28"/>
          <w:szCs w:val="28"/>
        </w:rPr>
        <w:t>57 792</w:t>
      </w:r>
      <w:r w:rsidR="00E64702" w:rsidRPr="00C668C1">
        <w:rPr>
          <w:rFonts w:ascii="Times New Roman" w:hAnsi="Times New Roman" w:cs="Times New Roman"/>
          <w:color w:val="000000"/>
          <w:sz w:val="28"/>
          <w:szCs w:val="28"/>
        </w:rPr>
        <w:t xml:space="preserve"> р</w:t>
      </w:r>
      <w:r w:rsidRPr="00C668C1">
        <w:rPr>
          <w:rFonts w:ascii="Times New Roman" w:hAnsi="Times New Roman" w:cs="Times New Roman"/>
          <w:color w:val="000000"/>
          <w:sz w:val="28"/>
          <w:szCs w:val="28"/>
        </w:rPr>
        <w:t>.</w:t>
      </w:r>
    </w:p>
    <w:p w:rsidR="00E64702" w:rsidRPr="00C668C1" w:rsidRDefault="004942A3"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11—14 место: 8600</w:t>
      </w:r>
      <w:r w:rsidR="00AF3C10" w:rsidRPr="00C668C1">
        <w:rPr>
          <w:rFonts w:ascii="Times New Roman" w:hAnsi="Times New Roman" w:cs="Times New Roman"/>
          <w:color w:val="000000"/>
          <w:sz w:val="28"/>
          <w:szCs w:val="28"/>
        </w:rPr>
        <w:t xml:space="preserve"> </w:t>
      </w:r>
      <w:r w:rsidR="00E64702" w:rsidRPr="00C668C1">
        <w:rPr>
          <w:rFonts w:ascii="Times New Roman" w:hAnsi="Times New Roman" w:cs="Times New Roman"/>
          <w:color w:val="000000"/>
          <w:sz w:val="28"/>
          <w:szCs w:val="28"/>
        </w:rPr>
        <w:t>р./ч</w:t>
      </w:r>
      <w:r w:rsidRPr="00C668C1">
        <w:rPr>
          <w:rFonts w:ascii="Times New Roman" w:hAnsi="Times New Roman" w:cs="Times New Roman"/>
          <w:color w:val="000000"/>
          <w:sz w:val="28"/>
          <w:szCs w:val="28"/>
        </w:rPr>
        <w:t>.</w:t>
      </w:r>
      <w:r w:rsidR="00AF3C10"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5</w:t>
      </w:r>
      <w:r w:rsidR="00AF3C10"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w:t>
      </w:r>
      <w:r w:rsidR="00AF3C10"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4</w:t>
      </w:r>
      <w:r w:rsidR="00AF3C10"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чел</w:t>
      </w:r>
      <w:r w:rsidR="00AF3C10"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12</w:t>
      </w:r>
      <w:r w:rsidR="00AF3C10" w:rsidRPr="00C668C1">
        <w:rPr>
          <w:rFonts w:ascii="Times New Roman" w:hAnsi="Times New Roman" w:cs="Times New Roman"/>
          <w:color w:val="000000"/>
          <w:sz w:val="28"/>
          <w:szCs w:val="28"/>
        </w:rPr>
        <w:t xml:space="preserve"> </w:t>
      </w:r>
      <w:r w:rsidR="00E64702" w:rsidRPr="00C668C1">
        <w:rPr>
          <w:rFonts w:ascii="Times New Roman" w:hAnsi="Times New Roman" w:cs="Times New Roman"/>
          <w:color w:val="000000"/>
          <w:sz w:val="28"/>
          <w:szCs w:val="28"/>
        </w:rPr>
        <w:t>ч</w:t>
      </w:r>
      <w:r w:rsidR="00AF3C10" w:rsidRPr="00C668C1">
        <w:rPr>
          <w:rFonts w:ascii="Times New Roman" w:hAnsi="Times New Roman" w:cs="Times New Roman"/>
          <w:color w:val="000000"/>
          <w:sz w:val="28"/>
          <w:szCs w:val="28"/>
        </w:rPr>
        <w:t>·</w:t>
      </w:r>
      <w:r w:rsidR="001B5B9E" w:rsidRPr="00C668C1">
        <w:rPr>
          <w:rFonts w:ascii="Times New Roman" w:hAnsi="Times New Roman" w:cs="Times New Roman"/>
          <w:color w:val="000000"/>
          <w:sz w:val="28"/>
          <w:szCs w:val="28"/>
        </w:rPr>
        <w:t>8</w:t>
      </w:r>
      <w:r w:rsidR="00AF3C10" w:rsidRPr="00C668C1">
        <w:rPr>
          <w:rFonts w:ascii="Times New Roman" w:hAnsi="Times New Roman" w:cs="Times New Roman"/>
          <w:color w:val="000000"/>
          <w:sz w:val="28"/>
          <w:szCs w:val="28"/>
        </w:rPr>
        <w:t xml:space="preserve"> раб.</w:t>
      </w:r>
      <w:r w:rsidR="00E64702" w:rsidRPr="00C668C1">
        <w:rPr>
          <w:rFonts w:ascii="Times New Roman" w:hAnsi="Times New Roman" w:cs="Times New Roman"/>
          <w:color w:val="000000"/>
          <w:sz w:val="28"/>
          <w:szCs w:val="28"/>
        </w:rPr>
        <w:t xml:space="preserve"> дн. </w:t>
      </w:r>
      <w:r w:rsidRPr="00C668C1">
        <w:rPr>
          <w:rFonts w:ascii="Times New Roman" w:hAnsi="Times New Roman" w:cs="Times New Roman"/>
          <w:color w:val="000000"/>
          <w:sz w:val="28"/>
          <w:szCs w:val="28"/>
        </w:rPr>
        <w:t>=</w:t>
      </w:r>
      <w:r w:rsidR="00E64702" w:rsidRPr="00C668C1">
        <w:rPr>
          <w:rFonts w:ascii="Times New Roman" w:hAnsi="Times New Roman" w:cs="Times New Roman"/>
          <w:color w:val="000000"/>
          <w:sz w:val="28"/>
          <w:szCs w:val="28"/>
        </w:rPr>
        <w:t xml:space="preserve"> </w:t>
      </w:r>
      <w:r w:rsidR="00F33044" w:rsidRPr="00C668C1">
        <w:rPr>
          <w:rFonts w:ascii="Times New Roman" w:hAnsi="Times New Roman" w:cs="Times New Roman"/>
          <w:color w:val="000000"/>
          <w:sz w:val="28"/>
          <w:szCs w:val="28"/>
        </w:rPr>
        <w:t>165 120</w:t>
      </w:r>
      <w:r w:rsidR="00E64702" w:rsidRPr="00C668C1">
        <w:rPr>
          <w:rFonts w:ascii="Times New Roman" w:hAnsi="Times New Roman" w:cs="Times New Roman"/>
          <w:color w:val="000000"/>
          <w:sz w:val="28"/>
          <w:szCs w:val="28"/>
        </w:rPr>
        <w:t xml:space="preserve"> р</w:t>
      </w:r>
      <w:r w:rsidRPr="00C668C1">
        <w:rPr>
          <w:rFonts w:ascii="Times New Roman" w:hAnsi="Times New Roman" w:cs="Times New Roman"/>
          <w:color w:val="000000"/>
          <w:sz w:val="28"/>
          <w:szCs w:val="28"/>
        </w:rPr>
        <w:t>.</w:t>
      </w:r>
    </w:p>
    <w:p w:rsidR="004942A3" w:rsidRPr="00C668C1" w:rsidRDefault="004942A3"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Т.е. каждому сотруднику—</w:t>
      </w:r>
      <w:r w:rsidR="00F33044" w:rsidRPr="00C668C1">
        <w:rPr>
          <w:rFonts w:ascii="Times New Roman" w:hAnsi="Times New Roman" w:cs="Times New Roman"/>
          <w:color w:val="000000"/>
          <w:sz w:val="28"/>
          <w:szCs w:val="28"/>
        </w:rPr>
        <w:t>41 280</w:t>
      </w:r>
      <w:r w:rsidR="00E64702" w:rsidRPr="00C668C1">
        <w:rPr>
          <w:rFonts w:ascii="Times New Roman" w:hAnsi="Times New Roman" w:cs="Times New Roman"/>
          <w:color w:val="000000"/>
          <w:sz w:val="28"/>
          <w:szCs w:val="28"/>
        </w:rPr>
        <w:t xml:space="preserve"> р</w:t>
      </w:r>
      <w:r w:rsidRPr="00C668C1">
        <w:rPr>
          <w:rFonts w:ascii="Times New Roman" w:hAnsi="Times New Roman" w:cs="Times New Roman"/>
          <w:color w:val="000000"/>
          <w:sz w:val="28"/>
          <w:szCs w:val="28"/>
        </w:rPr>
        <w:t>.</w:t>
      </w:r>
    </w:p>
    <w:p w:rsidR="00F33044" w:rsidRPr="00C668C1" w:rsidRDefault="004942A3"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Итого по итогам одного периода практического обучения стажеров компания выплатит наставникам дополнительно сумму </w:t>
      </w:r>
      <w:r w:rsidR="00F33044" w:rsidRPr="00C668C1">
        <w:rPr>
          <w:rFonts w:ascii="Times New Roman" w:hAnsi="Times New Roman" w:cs="Times New Roman"/>
          <w:color w:val="000000"/>
          <w:sz w:val="28"/>
          <w:szCs w:val="28"/>
        </w:rPr>
        <w:t>866 880</w:t>
      </w:r>
      <w:r w:rsidR="006A3170" w:rsidRPr="00C668C1">
        <w:rPr>
          <w:rFonts w:ascii="Times New Roman" w:hAnsi="Times New Roman" w:cs="Times New Roman"/>
          <w:color w:val="000000"/>
          <w:sz w:val="28"/>
          <w:szCs w:val="28"/>
        </w:rPr>
        <w:t xml:space="preserve"> р</w:t>
      </w:r>
      <w:r w:rsidRPr="00C668C1">
        <w:rPr>
          <w:rFonts w:ascii="Times New Roman" w:hAnsi="Times New Roman" w:cs="Times New Roman"/>
          <w:color w:val="000000"/>
          <w:sz w:val="28"/>
          <w:szCs w:val="28"/>
        </w:rPr>
        <w:t>. Сравним, что если не разграничива</w:t>
      </w:r>
      <w:r w:rsidR="00E64702" w:rsidRPr="00C668C1">
        <w:rPr>
          <w:rFonts w:ascii="Times New Roman" w:hAnsi="Times New Roman" w:cs="Times New Roman"/>
          <w:color w:val="000000"/>
          <w:sz w:val="28"/>
          <w:szCs w:val="28"/>
        </w:rPr>
        <w:t>ть надбавку, а оплачивать всем десять процентов</w:t>
      </w:r>
      <w:r w:rsidRPr="00C668C1">
        <w:rPr>
          <w:rFonts w:ascii="Times New Roman" w:hAnsi="Times New Roman" w:cs="Times New Roman"/>
          <w:color w:val="000000"/>
          <w:sz w:val="28"/>
          <w:szCs w:val="28"/>
        </w:rPr>
        <w:t>, то общая сумма составит</w:t>
      </w:r>
      <w:r w:rsidR="00F33044" w:rsidRPr="00C668C1">
        <w:rPr>
          <w:rFonts w:ascii="Times New Roman" w:hAnsi="Times New Roman" w:cs="Times New Roman"/>
          <w:color w:val="000000"/>
          <w:sz w:val="28"/>
          <w:szCs w:val="28"/>
        </w:rPr>
        <w:t>:</w:t>
      </w:r>
    </w:p>
    <w:p w:rsidR="00E64702" w:rsidRPr="00C668C1" w:rsidRDefault="00F33044"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8600</w:t>
      </w:r>
      <w:r w:rsidR="00AF3C10" w:rsidRPr="00C668C1">
        <w:rPr>
          <w:rFonts w:ascii="Times New Roman" w:hAnsi="Times New Roman" w:cs="Times New Roman"/>
          <w:color w:val="000000"/>
          <w:sz w:val="28"/>
          <w:szCs w:val="28"/>
        </w:rPr>
        <w:t xml:space="preserve"> </w:t>
      </w:r>
      <w:r w:rsidR="00E64702" w:rsidRPr="00C668C1">
        <w:rPr>
          <w:rFonts w:ascii="Times New Roman" w:hAnsi="Times New Roman" w:cs="Times New Roman"/>
          <w:color w:val="000000"/>
          <w:sz w:val="28"/>
          <w:szCs w:val="28"/>
        </w:rPr>
        <w:t>р./ч</w:t>
      </w:r>
      <w:r w:rsidRPr="00C668C1">
        <w:rPr>
          <w:rFonts w:ascii="Times New Roman" w:hAnsi="Times New Roman" w:cs="Times New Roman"/>
          <w:color w:val="000000"/>
          <w:sz w:val="28"/>
          <w:szCs w:val="28"/>
        </w:rPr>
        <w:t>.</w:t>
      </w:r>
      <w:r w:rsidR="00AF3C10"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10</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w:t>
      </w:r>
      <w:r w:rsidR="00AF3C10"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14</w:t>
      </w:r>
      <w:r w:rsidR="00AF3C10"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чел</w:t>
      </w:r>
      <w:r w:rsidR="00AF3C10"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12</w:t>
      </w:r>
      <w:r w:rsidR="00AF3C10" w:rsidRPr="00C668C1">
        <w:rPr>
          <w:rFonts w:ascii="Times New Roman" w:hAnsi="Times New Roman" w:cs="Times New Roman"/>
          <w:color w:val="000000"/>
          <w:sz w:val="28"/>
          <w:szCs w:val="28"/>
        </w:rPr>
        <w:t xml:space="preserve"> </w:t>
      </w:r>
      <w:r w:rsidR="00E64702" w:rsidRPr="00C668C1">
        <w:rPr>
          <w:rFonts w:ascii="Times New Roman" w:hAnsi="Times New Roman" w:cs="Times New Roman"/>
          <w:color w:val="000000"/>
          <w:sz w:val="28"/>
          <w:szCs w:val="28"/>
        </w:rPr>
        <w:t>ч</w:t>
      </w:r>
      <w:r w:rsidR="00AF3C10" w:rsidRPr="00C668C1">
        <w:rPr>
          <w:rFonts w:ascii="Times New Roman" w:hAnsi="Times New Roman" w:cs="Times New Roman"/>
          <w:color w:val="000000"/>
          <w:sz w:val="28"/>
          <w:szCs w:val="28"/>
        </w:rPr>
        <w:t>·8 раб.</w:t>
      </w:r>
      <w:r w:rsidR="00E64702" w:rsidRPr="00C668C1">
        <w:rPr>
          <w:rFonts w:ascii="Times New Roman" w:hAnsi="Times New Roman" w:cs="Times New Roman"/>
          <w:color w:val="000000"/>
          <w:sz w:val="28"/>
          <w:szCs w:val="28"/>
        </w:rPr>
        <w:t xml:space="preserve"> дн. = 1 155 840 р.</w:t>
      </w:r>
    </w:p>
    <w:p w:rsidR="002C35AC" w:rsidRPr="00C668C1" w:rsidRDefault="00E6470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Данная сумма</w:t>
      </w:r>
      <w:r w:rsidR="004942A3" w:rsidRPr="00C668C1">
        <w:rPr>
          <w:rFonts w:ascii="Times New Roman" w:hAnsi="Times New Roman" w:cs="Times New Roman"/>
          <w:color w:val="000000"/>
          <w:sz w:val="28"/>
          <w:szCs w:val="28"/>
        </w:rPr>
        <w:t xml:space="preserve"> на </w:t>
      </w:r>
      <w:r w:rsidR="00F33044" w:rsidRPr="00C668C1">
        <w:rPr>
          <w:rFonts w:ascii="Times New Roman" w:hAnsi="Times New Roman" w:cs="Times New Roman"/>
          <w:color w:val="000000"/>
          <w:sz w:val="28"/>
          <w:szCs w:val="28"/>
        </w:rPr>
        <w:t>288</w:t>
      </w:r>
      <w:r w:rsidRPr="00C668C1">
        <w:rPr>
          <w:rFonts w:ascii="Times New Roman" w:hAnsi="Times New Roman" w:cs="Times New Roman"/>
          <w:color w:val="000000"/>
          <w:sz w:val="28"/>
          <w:szCs w:val="28"/>
        </w:rPr>
        <w:t> </w:t>
      </w:r>
      <w:r w:rsidR="00F33044" w:rsidRPr="00C668C1">
        <w:rPr>
          <w:rFonts w:ascii="Times New Roman" w:hAnsi="Times New Roman" w:cs="Times New Roman"/>
          <w:color w:val="000000"/>
          <w:sz w:val="28"/>
          <w:szCs w:val="28"/>
        </w:rPr>
        <w:t>960</w:t>
      </w:r>
      <w:r w:rsidRPr="00C668C1">
        <w:rPr>
          <w:rFonts w:ascii="Times New Roman" w:hAnsi="Times New Roman" w:cs="Times New Roman"/>
          <w:color w:val="000000"/>
          <w:sz w:val="28"/>
          <w:szCs w:val="28"/>
        </w:rPr>
        <w:t xml:space="preserve"> р.</w:t>
      </w:r>
      <w:r w:rsidR="004942A3" w:rsidRPr="00C668C1">
        <w:rPr>
          <w:rFonts w:ascii="Times New Roman" w:hAnsi="Times New Roman" w:cs="Times New Roman"/>
          <w:color w:val="000000"/>
          <w:sz w:val="28"/>
          <w:szCs w:val="28"/>
        </w:rPr>
        <w:t xml:space="preserve"> больше.</w:t>
      </w:r>
    </w:p>
    <w:p w:rsidR="004942A3" w:rsidRPr="00C668C1" w:rsidRDefault="004942A3"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Но если также после каждого периода обучения проводить конкурс на лучшего наставника, то необходим будет ценный приз для его вознаграждения. По итогам анкеты видно, что предпочтение отдается телефону либо цифровому фотоаппарату.</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Проведя сравнительный анализ стоимости данных товаров, мы пришли к выводу, что популярная модель как мобильного телефона, так и цифрового фотоаппарат</w:t>
      </w:r>
      <w:r w:rsidR="00E64702" w:rsidRPr="00C668C1">
        <w:rPr>
          <w:rFonts w:ascii="Times New Roman" w:hAnsi="Times New Roman" w:cs="Times New Roman"/>
          <w:color w:val="000000"/>
          <w:sz w:val="28"/>
          <w:szCs w:val="28"/>
        </w:rPr>
        <w:t>а стоит в среднем 600 000 р</w:t>
      </w:r>
      <w:r w:rsidRPr="00C668C1">
        <w:rPr>
          <w:rFonts w:ascii="Times New Roman" w:hAnsi="Times New Roman" w:cs="Times New Roman"/>
          <w:color w:val="000000"/>
          <w:sz w:val="28"/>
          <w:szCs w:val="28"/>
        </w:rPr>
        <w:t xml:space="preserve">. Итого: т.к. за счет дифференциации надбавок компания сэкономит </w:t>
      </w:r>
      <w:r w:rsidR="00F33044" w:rsidRPr="00C668C1">
        <w:rPr>
          <w:rFonts w:ascii="Times New Roman" w:hAnsi="Times New Roman" w:cs="Times New Roman"/>
          <w:color w:val="000000"/>
          <w:sz w:val="28"/>
          <w:szCs w:val="28"/>
        </w:rPr>
        <w:t>288 960</w:t>
      </w:r>
      <w:r w:rsidR="00E64702" w:rsidRPr="00C668C1">
        <w:rPr>
          <w:rFonts w:ascii="Times New Roman" w:hAnsi="Times New Roman" w:cs="Times New Roman"/>
          <w:color w:val="000000"/>
          <w:sz w:val="28"/>
          <w:szCs w:val="28"/>
        </w:rPr>
        <w:t xml:space="preserve"> р.</w:t>
      </w:r>
      <w:r w:rsidRPr="00C668C1">
        <w:rPr>
          <w:rFonts w:ascii="Times New Roman" w:hAnsi="Times New Roman" w:cs="Times New Roman"/>
          <w:color w:val="000000"/>
          <w:sz w:val="28"/>
          <w:szCs w:val="28"/>
        </w:rPr>
        <w:t>, следовательно</w:t>
      </w:r>
      <w:r w:rsidR="00AF3C10" w:rsidRPr="00C668C1">
        <w:rPr>
          <w:rFonts w:ascii="Times New Roman" w:hAnsi="Times New Roman" w:cs="Times New Roman"/>
          <w:color w:val="000000"/>
          <w:sz w:val="28"/>
          <w:szCs w:val="28"/>
        </w:rPr>
        <w:t>:</w:t>
      </w:r>
    </w:p>
    <w:p w:rsidR="00E64702" w:rsidRPr="00C668C1" w:rsidRDefault="004942A3"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600 000-</w:t>
      </w:r>
      <w:r w:rsidR="00F33044" w:rsidRPr="00C668C1">
        <w:rPr>
          <w:rFonts w:ascii="Times New Roman" w:hAnsi="Times New Roman" w:cs="Times New Roman"/>
          <w:color w:val="000000"/>
          <w:sz w:val="28"/>
          <w:szCs w:val="28"/>
        </w:rPr>
        <w:t>288 960</w:t>
      </w:r>
      <w:r w:rsidRPr="00C668C1">
        <w:rPr>
          <w:rFonts w:ascii="Times New Roman" w:hAnsi="Times New Roman" w:cs="Times New Roman"/>
          <w:color w:val="000000"/>
          <w:sz w:val="28"/>
          <w:szCs w:val="28"/>
        </w:rPr>
        <w:t xml:space="preserve">= </w:t>
      </w:r>
      <w:r w:rsidR="00F33044" w:rsidRPr="00C668C1">
        <w:rPr>
          <w:rFonts w:ascii="Times New Roman" w:hAnsi="Times New Roman" w:cs="Times New Roman"/>
          <w:color w:val="000000"/>
          <w:sz w:val="28"/>
          <w:szCs w:val="28"/>
        </w:rPr>
        <w:t>311 040</w:t>
      </w:r>
      <w:r w:rsidR="00E64702" w:rsidRPr="00C668C1">
        <w:rPr>
          <w:rFonts w:ascii="Times New Roman" w:hAnsi="Times New Roman" w:cs="Times New Roman"/>
          <w:color w:val="000000"/>
          <w:sz w:val="28"/>
          <w:szCs w:val="28"/>
        </w:rPr>
        <w:t xml:space="preserve"> р.</w:t>
      </w:r>
    </w:p>
    <w:p w:rsidR="002C35AC" w:rsidRPr="00C668C1" w:rsidRDefault="00E6470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 xml:space="preserve">Данную сумму </w:t>
      </w:r>
      <w:r w:rsidR="004942A3" w:rsidRPr="00C668C1">
        <w:rPr>
          <w:rFonts w:ascii="Times New Roman" w:hAnsi="Times New Roman" w:cs="Times New Roman"/>
          <w:color w:val="000000"/>
          <w:sz w:val="28"/>
          <w:szCs w:val="28"/>
        </w:rPr>
        <w:t>потребуется затратить дополнительно на приобретение ценного подарка победителю конкурса.</w:t>
      </w:r>
    </w:p>
    <w:p w:rsidR="004942A3" w:rsidRPr="00C668C1" w:rsidRDefault="00924638"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Таким образом</w:t>
      </w:r>
      <w:r w:rsidR="00E64702"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д</w:t>
      </w:r>
      <w:r w:rsidR="004942A3" w:rsidRPr="00C668C1">
        <w:rPr>
          <w:rFonts w:ascii="Times New Roman" w:hAnsi="Times New Roman" w:cs="Times New Roman"/>
          <w:color w:val="000000"/>
          <w:sz w:val="28"/>
          <w:szCs w:val="28"/>
        </w:rPr>
        <w:t>анная сумма не является существенной для компании масштабов</w:t>
      </w:r>
      <w:r w:rsidR="002C35AC"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СООО «МТС», однако</w:t>
      </w:r>
      <w:r w:rsidR="009F6C76" w:rsidRPr="00C668C1">
        <w:rPr>
          <w:rFonts w:ascii="Times New Roman" w:hAnsi="Times New Roman" w:cs="Times New Roman"/>
          <w:color w:val="000000"/>
          <w:sz w:val="28"/>
          <w:szCs w:val="28"/>
        </w:rPr>
        <w:t>,</w:t>
      </w:r>
      <w:r w:rsidR="004942A3" w:rsidRPr="00C668C1">
        <w:rPr>
          <w:rFonts w:ascii="Times New Roman" w:hAnsi="Times New Roman" w:cs="Times New Roman"/>
          <w:color w:val="000000"/>
          <w:sz w:val="28"/>
          <w:szCs w:val="28"/>
        </w:rPr>
        <w:t xml:space="preserve"> подводя итог можно отметить, что только лишь по средствам данной суммы </w:t>
      </w:r>
      <w:r w:rsidR="00F33044" w:rsidRPr="00C668C1">
        <w:rPr>
          <w:rFonts w:ascii="Times New Roman" w:hAnsi="Times New Roman" w:cs="Times New Roman"/>
          <w:color w:val="000000"/>
          <w:sz w:val="28"/>
          <w:szCs w:val="28"/>
        </w:rPr>
        <w:t>311 040</w:t>
      </w:r>
      <w:r w:rsidR="00E64702" w:rsidRPr="00C668C1">
        <w:rPr>
          <w:rFonts w:ascii="Times New Roman" w:hAnsi="Times New Roman" w:cs="Times New Roman"/>
          <w:color w:val="000000"/>
          <w:sz w:val="28"/>
          <w:szCs w:val="28"/>
        </w:rPr>
        <w:t xml:space="preserve"> р.</w:t>
      </w:r>
      <w:r w:rsidR="004942A3" w:rsidRPr="00C668C1">
        <w:rPr>
          <w:rFonts w:ascii="Times New Roman" w:hAnsi="Times New Roman" w:cs="Times New Roman"/>
          <w:color w:val="000000"/>
          <w:sz w:val="28"/>
          <w:szCs w:val="28"/>
        </w:rPr>
        <w:t xml:space="preserve"> и не вкладывая более никаких денежных средств,</w:t>
      </w:r>
      <w:r w:rsidR="002C35AC"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предложенные меры позволят повысить заинтересованность наставников в саморазвитии, дальнейшем самообразовании, увеличить чувство ответственности за данную работу. Провести объективную оценку, отбор и награждение «Лучшего наставника». А также увеличится заинтересованность других сотрудников в том, чтобы</w:t>
      </w:r>
      <w:r w:rsidR="002C35AC"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им была предоставлена возможность стать наставниками, что для компании будет выгодно высокими показателями обслуживания, удержанием существующих и привлечением новых клиентов. А также мера данной оценки наставников позволит сформировать качественный кадровый резерв, претендентам из которого, может быть предложена новая более перспективная должность, при наличии вакансии. Либо они могут сформировать новую группу</w:t>
      </w:r>
      <w:r w:rsidR="002C35AC" w:rsidRPr="00C668C1">
        <w:rPr>
          <w:rFonts w:ascii="Times New Roman" w:hAnsi="Times New Roman" w:cs="Times New Roman"/>
          <w:color w:val="000000"/>
          <w:sz w:val="28"/>
          <w:szCs w:val="28"/>
        </w:rPr>
        <w:t xml:space="preserve"> </w:t>
      </w:r>
      <w:r w:rsidR="004942A3" w:rsidRPr="00C668C1">
        <w:rPr>
          <w:rFonts w:ascii="Times New Roman" w:hAnsi="Times New Roman" w:cs="Times New Roman"/>
          <w:color w:val="000000"/>
          <w:sz w:val="28"/>
          <w:szCs w:val="28"/>
        </w:rPr>
        <w:t>по адаптации Управления по работе с персоналом.</w:t>
      </w:r>
    </w:p>
    <w:p w:rsidR="00AF3C10" w:rsidRPr="00C668C1" w:rsidRDefault="00AF3C10" w:rsidP="002C35AC">
      <w:pPr>
        <w:spacing w:after="0" w:line="360" w:lineRule="auto"/>
        <w:ind w:firstLine="709"/>
        <w:jc w:val="both"/>
        <w:rPr>
          <w:rFonts w:ascii="Times New Roman" w:hAnsi="Times New Roman" w:cs="Times New Roman"/>
          <w:color w:val="000000"/>
          <w:sz w:val="28"/>
          <w:szCs w:val="28"/>
        </w:rPr>
      </w:pPr>
      <w:bookmarkStart w:id="49" w:name="_Toc256679397"/>
      <w:bookmarkStart w:id="50" w:name="_Toc261951758"/>
    </w:p>
    <w:p w:rsidR="004942A3" w:rsidRPr="00C668C1" w:rsidRDefault="004942A3" w:rsidP="00695FE7">
      <w:pPr>
        <w:pStyle w:val="2"/>
        <w:spacing w:before="0" w:after="0" w:line="360" w:lineRule="auto"/>
        <w:ind w:firstLine="709"/>
        <w:jc w:val="center"/>
        <w:rPr>
          <w:rFonts w:ascii="Times New Roman" w:hAnsi="Times New Roman" w:cs="Times New Roman"/>
          <w:i w:val="0"/>
          <w:iCs w:val="0"/>
          <w:color w:val="000000"/>
        </w:rPr>
      </w:pPr>
      <w:bookmarkStart w:id="51" w:name="_Toc263245493"/>
      <w:r w:rsidRPr="00C668C1">
        <w:rPr>
          <w:rFonts w:ascii="Times New Roman" w:hAnsi="Times New Roman" w:cs="Times New Roman"/>
          <w:i w:val="0"/>
          <w:iCs w:val="0"/>
          <w:color w:val="000000"/>
        </w:rPr>
        <w:t>3.3</w:t>
      </w:r>
      <w:r w:rsidR="006D6AE3" w:rsidRPr="00C668C1">
        <w:rPr>
          <w:rFonts w:ascii="Times New Roman" w:hAnsi="Times New Roman" w:cs="Times New Roman"/>
          <w:i w:val="0"/>
          <w:iCs w:val="0"/>
          <w:color w:val="000000"/>
        </w:rPr>
        <w:t xml:space="preserve"> </w:t>
      </w:r>
      <w:r w:rsidRPr="00C668C1">
        <w:rPr>
          <w:rFonts w:ascii="Times New Roman" w:hAnsi="Times New Roman" w:cs="Times New Roman"/>
          <w:i w:val="0"/>
          <w:iCs w:val="0"/>
          <w:color w:val="000000"/>
        </w:rPr>
        <w:t>Совершенствование организационной структуры</w:t>
      </w:r>
      <w:bookmarkEnd w:id="49"/>
      <w:bookmarkEnd w:id="50"/>
      <w:bookmarkEnd w:id="51"/>
    </w:p>
    <w:p w:rsidR="006D6AE3" w:rsidRPr="00C668C1" w:rsidRDefault="006D6AE3" w:rsidP="002C35AC">
      <w:pPr>
        <w:spacing w:after="0" w:line="360" w:lineRule="auto"/>
        <w:ind w:firstLine="709"/>
        <w:jc w:val="both"/>
        <w:rPr>
          <w:rFonts w:ascii="Times New Roman" w:hAnsi="Times New Roman" w:cs="Times New Roman"/>
          <w:color w:val="000000"/>
          <w:sz w:val="28"/>
          <w:szCs w:val="28"/>
        </w:rPr>
      </w:pPr>
    </w:p>
    <w:p w:rsidR="004942A3" w:rsidRPr="00C668C1" w:rsidRDefault="004942A3"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В компании СООО «Мобильные </w:t>
      </w:r>
      <w:r w:rsidR="002117AA" w:rsidRPr="00C668C1">
        <w:rPr>
          <w:rFonts w:ascii="Times New Roman" w:hAnsi="Times New Roman" w:cs="Times New Roman"/>
          <w:color w:val="000000"/>
          <w:sz w:val="28"/>
          <w:szCs w:val="28"/>
        </w:rPr>
        <w:t>телесистемы</w:t>
      </w:r>
      <w:r w:rsidRPr="00C668C1">
        <w:rPr>
          <w:rFonts w:ascii="Times New Roman" w:hAnsi="Times New Roman" w:cs="Times New Roman"/>
          <w:color w:val="000000"/>
          <w:sz w:val="28"/>
          <w:szCs w:val="28"/>
        </w:rPr>
        <w:t xml:space="preserve">» функции по адаптации на данный момент возложены на группу оценки и развития. Данная группа также занимается и контролем над проведением наставничества. Но эти функции не являются основными и не входят в должностную инструкцию, значит, чтобы покрыть данный круг обязанностей сотрудникам группы необходимо ограничивать время на свои основные обязанности либо оставаться во внерабочее время. Это не способствует наиболее эффективному развитию как отдела, так и адаптационного периода, а </w:t>
      </w:r>
      <w:r w:rsidRPr="00C668C1">
        <w:rPr>
          <w:rFonts w:ascii="Times New Roman" w:hAnsi="Times New Roman" w:cs="Times New Roman"/>
          <w:color w:val="000000"/>
          <w:sz w:val="28"/>
          <w:szCs w:val="28"/>
        </w:rPr>
        <w:lastRenderedPageBreak/>
        <w:t>соответственно и сотрудники будут быстрее уставать и</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становится менее заинтересованными в работе.</w:t>
      </w:r>
    </w:p>
    <w:p w:rsidR="004942A3" w:rsidRPr="00C668C1" w:rsidRDefault="00F33044" w:rsidP="002C35AC">
      <w:pPr>
        <w:pStyle w:val="a7"/>
        <w:spacing w:line="360" w:lineRule="auto"/>
        <w:ind w:firstLine="709"/>
        <w:rPr>
          <w:color w:val="000000"/>
        </w:rPr>
      </w:pPr>
      <w:r w:rsidRPr="00C668C1">
        <w:rPr>
          <w:color w:val="000000"/>
        </w:rPr>
        <w:t>В</w:t>
      </w:r>
      <w:r w:rsidR="004942A3" w:rsidRPr="00C668C1">
        <w:rPr>
          <w:color w:val="000000"/>
        </w:rPr>
        <w:t xml:space="preserve"> компании одна группа выполняет слишком много функций, т.е</w:t>
      </w:r>
      <w:r w:rsidR="009F2021" w:rsidRPr="00C668C1">
        <w:rPr>
          <w:color w:val="000000"/>
        </w:rPr>
        <w:t>.</w:t>
      </w:r>
      <w:r w:rsidR="004942A3" w:rsidRPr="00C668C1">
        <w:rPr>
          <w:color w:val="000000"/>
        </w:rPr>
        <w:t xml:space="preserve"> было бы рационально выделит</w:t>
      </w:r>
      <w:r w:rsidRPr="00C668C1">
        <w:rPr>
          <w:color w:val="000000"/>
        </w:rPr>
        <w:t>ь</w:t>
      </w:r>
      <w:r w:rsidR="004942A3" w:rsidRPr="00C668C1">
        <w:rPr>
          <w:color w:val="000000"/>
        </w:rPr>
        <w:t xml:space="preserve"> отдельную группу, которая занималась бы непосредственно выполнением и контролем неучтенных работ: адаптацией, наставничеством и обучение</w:t>
      </w:r>
      <w:r w:rsidR="009F2021" w:rsidRPr="00C668C1">
        <w:rPr>
          <w:color w:val="000000"/>
        </w:rPr>
        <w:t>м, а именно практической частью</w:t>
      </w:r>
      <w:r w:rsidR="004942A3" w:rsidRPr="00C668C1">
        <w:rPr>
          <w:color w:val="000000"/>
        </w:rPr>
        <w:t>.</w:t>
      </w:r>
    </w:p>
    <w:p w:rsidR="002C35AC" w:rsidRPr="00C668C1" w:rsidRDefault="004942A3" w:rsidP="002C35AC">
      <w:pPr>
        <w:pStyle w:val="a7"/>
        <w:spacing w:line="360" w:lineRule="auto"/>
        <w:ind w:firstLine="709"/>
        <w:rPr>
          <w:color w:val="000000"/>
        </w:rPr>
      </w:pPr>
      <w:r w:rsidRPr="00C668C1">
        <w:rPr>
          <w:color w:val="000000"/>
        </w:rPr>
        <w:t xml:space="preserve">Причем сотрудники в данную новую группу могут быть набраны из уже работающего в компании персонала, а именно группу могут составить лучшие наставники, отобранные по итогам оценки, представленной в пункте 3.2. Тем самым не нужно будет тратить средства на поиск, подбор, длительную подготовку и обучение работников. Компания получит новую группу, не неся практически никаких затрат, кроме подготовки рабочего места и составления должностной инструкции. С группы оценки и развития будет снята часть обязанностей, тем самым увеличится производительность по их основной деятельности. Также при наличии группы </w:t>
      </w:r>
      <w:r w:rsidR="006E523C" w:rsidRPr="00C668C1">
        <w:rPr>
          <w:color w:val="000000"/>
        </w:rPr>
        <w:t>занимающейся наставничеством и адаптацией</w:t>
      </w:r>
      <w:r w:rsidRPr="00C668C1">
        <w:rPr>
          <w:color w:val="000000"/>
        </w:rPr>
        <w:t xml:space="preserve"> уменьшится текучесть кадров, особенно молодых, вновь принятых сотрудников, т.к. адаптации будет уделяться больше времени.</w:t>
      </w:r>
    </w:p>
    <w:p w:rsidR="002C35AC" w:rsidRPr="00C668C1" w:rsidRDefault="004942A3" w:rsidP="002C35AC">
      <w:pPr>
        <w:pStyle w:val="a7"/>
        <w:spacing w:line="360" w:lineRule="auto"/>
        <w:ind w:firstLine="709"/>
        <w:rPr>
          <w:color w:val="000000"/>
        </w:rPr>
      </w:pPr>
      <w:r w:rsidRPr="00C668C1">
        <w:rPr>
          <w:color w:val="000000"/>
        </w:rPr>
        <w:t>Чтобы ответить на вопрос целесообразно ли создание группы на постоянной основе вспомним, что период адаптации совпадает с испытат</w:t>
      </w:r>
      <w:r w:rsidR="006A3170" w:rsidRPr="00C668C1">
        <w:rPr>
          <w:color w:val="000000"/>
        </w:rPr>
        <w:t>ельным сроком, который длиться три</w:t>
      </w:r>
      <w:r w:rsidRPr="00C668C1">
        <w:rPr>
          <w:color w:val="000000"/>
        </w:rPr>
        <w:t xml:space="preserve"> месяца. Практически постоянно в компании идет набор новых специалистов, как в отдел </w:t>
      </w:r>
      <w:r w:rsidR="00F33044" w:rsidRPr="00C668C1">
        <w:rPr>
          <w:color w:val="000000"/>
        </w:rPr>
        <w:t>Продаж и абонентского обслуживания</w:t>
      </w:r>
      <w:r w:rsidRPr="00C668C1">
        <w:rPr>
          <w:color w:val="000000"/>
        </w:rPr>
        <w:t>, о котором в основном ведется речь, так и в другие подразделения, что происходит из-за объёмов копании.</w:t>
      </w:r>
    </w:p>
    <w:p w:rsidR="002C35AC" w:rsidRPr="00C668C1" w:rsidRDefault="005758B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Нами предлагается создание новой группы в управлении по работе с персоналом, а именно отделе найма, оценки и развития: группы обучения. Группу будут</w:t>
      </w:r>
      <w:r w:rsidR="006A3170" w:rsidRPr="00C668C1">
        <w:rPr>
          <w:rFonts w:ascii="Times New Roman" w:hAnsi="Times New Roman" w:cs="Times New Roman"/>
          <w:color w:val="000000"/>
          <w:sz w:val="28"/>
          <w:szCs w:val="28"/>
        </w:rPr>
        <w:t xml:space="preserve"> составлять четыре</w:t>
      </w:r>
      <w:r w:rsidRPr="00C668C1">
        <w:rPr>
          <w:rFonts w:ascii="Times New Roman" w:hAnsi="Times New Roman" w:cs="Times New Roman"/>
          <w:color w:val="000000"/>
          <w:sz w:val="28"/>
          <w:szCs w:val="28"/>
        </w:rPr>
        <w:t xml:space="preserve"> человека.</w:t>
      </w:r>
    </w:p>
    <w:p w:rsidR="002C35AC" w:rsidRPr="00C668C1" w:rsidRDefault="00F33044"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Основная деятельность группы будет заключаться в следующем. </w:t>
      </w:r>
      <w:r w:rsidR="005758B2" w:rsidRPr="00C668C1">
        <w:rPr>
          <w:rFonts w:ascii="Times New Roman" w:hAnsi="Times New Roman" w:cs="Times New Roman"/>
          <w:color w:val="000000"/>
          <w:sz w:val="28"/>
          <w:szCs w:val="28"/>
        </w:rPr>
        <w:t xml:space="preserve">После приема нового кандидата, он будет направляться на обучение, которым будем заниматься не группа оценки и развития, а новая группа обучения. </w:t>
      </w:r>
      <w:r w:rsidR="005758B2" w:rsidRPr="00C668C1">
        <w:rPr>
          <w:rFonts w:ascii="Times New Roman" w:hAnsi="Times New Roman" w:cs="Times New Roman"/>
          <w:color w:val="000000"/>
          <w:sz w:val="28"/>
          <w:szCs w:val="28"/>
        </w:rPr>
        <w:lastRenderedPageBreak/>
        <w:t>Специалисты группы будут проводить с кандидатами теоретические занятия по истории развития компании, теории сотовой связи, знакомство с услугами, технике общения с клиентами, обучать навыкам продаж, также будут изучаться норамативные документы: правила внутреннего трудового распорядка организации, положение о материальной помощи и социальных выплатах, инструкция вводного инструктажа по охране труда, положение о коммерческой и служебной тайне и т.д.</w:t>
      </w:r>
      <w:r w:rsidR="00B42D95" w:rsidRPr="00C668C1">
        <w:rPr>
          <w:rFonts w:ascii="Times New Roman" w:hAnsi="Times New Roman" w:cs="Times New Roman"/>
          <w:color w:val="000000"/>
          <w:sz w:val="28"/>
          <w:szCs w:val="28"/>
        </w:rPr>
        <w:t xml:space="preserve"> На наш взгляд обучение именно</w:t>
      </w:r>
      <w:r w:rsidR="002C35AC" w:rsidRPr="00C668C1">
        <w:rPr>
          <w:rFonts w:ascii="Times New Roman" w:hAnsi="Times New Roman" w:cs="Times New Roman"/>
          <w:color w:val="000000"/>
          <w:sz w:val="28"/>
          <w:szCs w:val="28"/>
        </w:rPr>
        <w:t xml:space="preserve"> </w:t>
      </w:r>
      <w:r w:rsidR="005758B2" w:rsidRPr="00C668C1">
        <w:rPr>
          <w:rFonts w:ascii="Times New Roman" w:hAnsi="Times New Roman" w:cs="Times New Roman"/>
          <w:color w:val="000000"/>
          <w:sz w:val="28"/>
          <w:szCs w:val="28"/>
        </w:rPr>
        <w:t>данной группой</w:t>
      </w:r>
      <w:r w:rsidR="002C35AC" w:rsidRPr="00C668C1">
        <w:rPr>
          <w:rFonts w:ascii="Times New Roman" w:hAnsi="Times New Roman" w:cs="Times New Roman"/>
          <w:color w:val="000000"/>
          <w:sz w:val="28"/>
          <w:szCs w:val="28"/>
        </w:rPr>
        <w:t xml:space="preserve"> </w:t>
      </w:r>
      <w:r w:rsidR="005758B2" w:rsidRPr="00C668C1">
        <w:rPr>
          <w:rFonts w:ascii="Times New Roman" w:hAnsi="Times New Roman" w:cs="Times New Roman"/>
          <w:color w:val="000000"/>
          <w:sz w:val="28"/>
          <w:szCs w:val="28"/>
        </w:rPr>
        <w:t>будет более эффективно, т.к., как было оговорено выше, группу будут составлять лучшие наставники (пункт 3.2) справочно-информационной службы, которые все данные направления обучения знают на собственном опыте. Всегда лучше учиться на опыте практиков, нежели теоретиков (группа оценки и развития).</w:t>
      </w:r>
    </w:p>
    <w:p w:rsidR="005758B2" w:rsidRPr="00C668C1" w:rsidRDefault="005758B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После проведения</w:t>
      </w:r>
      <w:r w:rsidR="00B42D95" w:rsidRPr="00C668C1">
        <w:rPr>
          <w:rFonts w:ascii="Times New Roman" w:hAnsi="Times New Roman" w:cs="Times New Roman"/>
          <w:color w:val="000000"/>
          <w:sz w:val="28"/>
          <w:szCs w:val="28"/>
        </w:rPr>
        <w:t xml:space="preserve"> теоретического</w:t>
      </w:r>
      <w:r w:rsidRPr="00C668C1">
        <w:rPr>
          <w:rFonts w:ascii="Times New Roman" w:hAnsi="Times New Roman" w:cs="Times New Roman"/>
          <w:color w:val="000000"/>
          <w:sz w:val="28"/>
          <w:szCs w:val="28"/>
        </w:rPr>
        <w:t xml:space="preserve"> обучения предлагается проводить тестирование на усвоение информации. Первым этапом будет тест на знание теоретических основ по работе компании и услуг. Второй этап—это тестирование виде беседы «клиент»</w:t>
      </w:r>
      <w:r w:rsidR="006A3170"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w:t>
      </w:r>
      <w:r w:rsidR="006A3170"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сотрудник: на примере реальных, имеющих место в практической работе ситуаций. В роли клиента выступает наставник, в роли оператора</w:t>
      </w:r>
      <w:r w:rsidR="006A3170"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w:t>
      </w:r>
      <w:r w:rsidR="006A3170"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кандидат. Благодаря данному подходу можно будет понять не только степень заученности определенной информации, но и её понимание и степень применения на практике.</w:t>
      </w:r>
    </w:p>
    <w:p w:rsidR="005758B2" w:rsidRPr="00C668C1" w:rsidRDefault="005758B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После прохождения тестирования и получения результатов наступает практическая часть обучения. Практическое обучение также проводят специалисты группы обучения. В компании есть учебный класс, который на данный момент практически не используется, данное помещение полностью оборудовано необходимой техникой и содержит полноценные рабочие места для работы.</w:t>
      </w:r>
    </w:p>
    <w:p w:rsidR="005758B2" w:rsidRPr="00C668C1" w:rsidRDefault="005758B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На данный момент практическое обучение проходит следующим образом: за сотрудником справочно-информационной службы (наставником) закрепляется кандидат, который</w:t>
      </w:r>
      <w:r w:rsidR="009F6C76"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слушая и наблюдая за действиями наставника, сам постепенно включается в работу и начинает общение с </w:t>
      </w:r>
      <w:r w:rsidRPr="00C668C1">
        <w:rPr>
          <w:rFonts w:ascii="Times New Roman" w:hAnsi="Times New Roman" w:cs="Times New Roman"/>
          <w:color w:val="000000"/>
          <w:sz w:val="28"/>
          <w:szCs w:val="28"/>
        </w:rPr>
        <w:lastRenderedPageBreak/>
        <w:t>клиентом. Как было оговорено в пункте 3.1</w:t>
      </w:r>
      <w:r w:rsidR="00695FE7"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это ведет к снижению продуктивности работы сотрудника справочно-информационной службы и снижает доход компании.</w:t>
      </w:r>
    </w:p>
    <w:p w:rsidR="005758B2" w:rsidRPr="00C668C1" w:rsidRDefault="005758B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Мы предлагаем разделить этап практического обучения на четыре подэтапа:</w:t>
      </w:r>
    </w:p>
    <w:p w:rsidR="005758B2" w:rsidRPr="00C668C1" w:rsidRDefault="005758B2" w:rsidP="002C35AC">
      <w:pPr>
        <w:numPr>
          <w:ilvl w:val="0"/>
          <w:numId w:val="37"/>
        </w:numPr>
        <w:tabs>
          <w:tab w:val="left"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непосредственное знакомство с работой подразделений и встречи с руководством подразделений, связанных с работой сотрудника;</w:t>
      </w:r>
    </w:p>
    <w:p w:rsidR="005758B2" w:rsidRPr="00C668C1" w:rsidRDefault="005758B2" w:rsidP="002C35AC">
      <w:pPr>
        <w:numPr>
          <w:ilvl w:val="0"/>
          <w:numId w:val="37"/>
        </w:numPr>
        <w:tabs>
          <w:tab w:val="left"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активное слушание;</w:t>
      </w:r>
    </w:p>
    <w:p w:rsidR="005758B2" w:rsidRPr="00C668C1" w:rsidRDefault="005758B2" w:rsidP="002C35AC">
      <w:pPr>
        <w:numPr>
          <w:ilvl w:val="0"/>
          <w:numId w:val="37"/>
        </w:numPr>
        <w:tabs>
          <w:tab w:val="left"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работа под контролем наставника;</w:t>
      </w:r>
    </w:p>
    <w:p w:rsidR="005758B2" w:rsidRPr="00C668C1" w:rsidRDefault="005758B2" w:rsidP="002C35AC">
      <w:pPr>
        <w:numPr>
          <w:ilvl w:val="0"/>
          <w:numId w:val="37"/>
        </w:numPr>
        <w:tabs>
          <w:tab w:val="left"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оценка кандидата.</w:t>
      </w:r>
    </w:p>
    <w:p w:rsidR="005758B2" w:rsidRPr="00C668C1" w:rsidRDefault="005758B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На первом этапе кандидатам предлагается пройти знакомство с сотрудниками подразделений, изучить Положения о структурном подразделении и Должностную инструкцию, изучить нормативные документы (стандарты, положения), непосредственно связанные с деятельностью структурного подразделения, ознакомиться с принципами работы системы электронного документооборота, знание которых необходимо для выполнения сотрудником функциональных обязанностей.</w:t>
      </w:r>
    </w:p>
    <w:p w:rsidR="002C35AC" w:rsidRPr="00C668C1" w:rsidRDefault="005758B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На втором этапе кандидаты занимаются только слушанием и наблюдением за построением разговора специалиста группы обучения. За каждым из специалистов закрепляется по три кандидата, которые в режиме реального времени прослушивают разговоры специалисты с реальным абонентом по его вопросу. После разговора идет обсуждение услышанного и в дальнейшем каждому из кандидатов предлагается самому ответить клиенту. Далее опять разбирается разговор. Такой этап занимает четыре дня. Четыре дня дается</w:t>
      </w:r>
      <w:r w:rsidR="009F6C76"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во-первых</w:t>
      </w:r>
      <w:r w:rsidR="009F6C76"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чтобы каждый кандидат смог прослушать разговор каждого сотрудника группы обучения</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и перенял только лучшее у каждого из них, а также для того чтобы упрочить свои знания и силы при входе на линию, либо к реальному клиенту.</w:t>
      </w:r>
    </w:p>
    <w:p w:rsidR="002C35AC" w:rsidRPr="00C668C1" w:rsidRDefault="005758B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По истечении четырех дней, проводиться предварительное тестирование кандидатов: каждому предлагается самостоятельно ответить на </w:t>
      </w:r>
      <w:r w:rsidRPr="00C668C1">
        <w:rPr>
          <w:rFonts w:ascii="Times New Roman" w:hAnsi="Times New Roman" w:cs="Times New Roman"/>
          <w:color w:val="000000"/>
          <w:sz w:val="28"/>
          <w:szCs w:val="28"/>
        </w:rPr>
        <w:lastRenderedPageBreak/>
        <w:t xml:space="preserve">один либо несколько обращений абонентов. После оценки данного разговора группой обучения, кандидат направляется в </w:t>
      </w:r>
      <w:r w:rsidR="006A3170" w:rsidRPr="00C668C1">
        <w:rPr>
          <w:rFonts w:ascii="Times New Roman" w:hAnsi="Times New Roman" w:cs="Times New Roman"/>
          <w:color w:val="000000"/>
          <w:sz w:val="28"/>
          <w:szCs w:val="28"/>
        </w:rPr>
        <w:t>справочную службу</w:t>
      </w:r>
      <w:r w:rsidRPr="00C668C1">
        <w:rPr>
          <w:rFonts w:ascii="Times New Roman" w:hAnsi="Times New Roman" w:cs="Times New Roman"/>
          <w:color w:val="000000"/>
          <w:sz w:val="28"/>
          <w:szCs w:val="28"/>
        </w:rPr>
        <w:t>, где выделяется также определенное число сотрудников (по числу кандидатов), которые будут проводить третий этап практического обучения: работа под контролем наставника. Как было сказано в пункте 3.2</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кандидату лучше набираться практического опыта у разных наставников. Для систематизации процесса составляется график встреч с указанием Ф</w:t>
      </w:r>
      <w:r w:rsidR="006F42F9"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И</w:t>
      </w:r>
      <w:r w:rsidR="006F42F9"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О</w:t>
      </w:r>
      <w:r w:rsidR="006F42F9"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сотрудника, его должности, времени и места встречи, вопросов, которые должны будут обсуждаться на встрече. Данный график выдается на руки новичку и соответственно каждому наставнику. Каждый день стажер может набираться опыта рядом с другим человеком</w:t>
      </w:r>
      <w:r w:rsidR="00695FE7"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и соответственно от каждого будет брать только лучшее. Также это поможет новичку быстрее влиться в коллектив, ведь практически каждый день он будет окружен новыми людьми. Этап длиться </w:t>
      </w:r>
      <w:r w:rsidR="000666CE" w:rsidRPr="00C668C1">
        <w:rPr>
          <w:rFonts w:ascii="Times New Roman" w:hAnsi="Times New Roman" w:cs="Times New Roman"/>
          <w:color w:val="000000"/>
          <w:sz w:val="28"/>
          <w:szCs w:val="28"/>
        </w:rPr>
        <w:t>около трех</w:t>
      </w:r>
      <w:r w:rsidRPr="00C668C1">
        <w:rPr>
          <w:rFonts w:ascii="Times New Roman" w:hAnsi="Times New Roman" w:cs="Times New Roman"/>
          <w:color w:val="000000"/>
          <w:sz w:val="28"/>
          <w:szCs w:val="28"/>
        </w:rPr>
        <w:t xml:space="preserve"> рабочих дней. Вследствие такого обучения на выходе компания получит сотрудника всецело и полно овладевшего информацией и навыками.</w:t>
      </w:r>
    </w:p>
    <w:p w:rsidR="002C35AC" w:rsidRPr="00C668C1" w:rsidRDefault="005758B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 окончании этапа за стажером закрепляется собственное рабочее место и в течени</w:t>
      </w:r>
      <w:r w:rsidR="009F6C76" w:rsidRPr="00C668C1">
        <w:rPr>
          <w:rFonts w:ascii="Times New Roman" w:hAnsi="Times New Roman" w:cs="Times New Roman"/>
          <w:color w:val="000000"/>
          <w:sz w:val="28"/>
          <w:szCs w:val="28"/>
        </w:rPr>
        <w:t>е</w:t>
      </w:r>
      <w:r w:rsidRPr="00C668C1">
        <w:rPr>
          <w:rFonts w:ascii="Times New Roman" w:hAnsi="Times New Roman" w:cs="Times New Roman"/>
          <w:color w:val="000000"/>
          <w:sz w:val="28"/>
          <w:szCs w:val="28"/>
        </w:rPr>
        <w:t xml:space="preserve"> дня он самостоятельно работает на линии либо с клиентами. Разговоры стажера прослушивает группа обучения и принимается окончательное решение о готовности кандидата к полностью самостоятельной работе. Если же будет достаточно большое количество недочетов, то стажер еще на некоторое время остается работать с наставником.</w:t>
      </w:r>
    </w:p>
    <w:p w:rsidR="002C35AC" w:rsidRPr="00C668C1" w:rsidRDefault="005758B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В большей степени группа обучения будет заниматься обучением специалистов </w:t>
      </w:r>
      <w:r w:rsidR="00FC3FF6" w:rsidRPr="00C668C1">
        <w:rPr>
          <w:rFonts w:ascii="Times New Roman" w:hAnsi="Times New Roman" w:cs="Times New Roman"/>
          <w:color w:val="000000"/>
          <w:sz w:val="28"/>
          <w:szCs w:val="28"/>
        </w:rPr>
        <w:t>справочной службы</w:t>
      </w:r>
      <w:r w:rsidRPr="00C668C1">
        <w:rPr>
          <w:rFonts w:ascii="Times New Roman" w:hAnsi="Times New Roman" w:cs="Times New Roman"/>
          <w:color w:val="000000"/>
          <w:sz w:val="28"/>
          <w:szCs w:val="28"/>
        </w:rPr>
        <w:t xml:space="preserve"> и офисных продаж и обслуживания. Однако необходимо проводить тренинги обучение и для технических специалистов, но</w:t>
      </w:r>
      <w:r w:rsidR="009F6C76"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учитывая, что набор в данные подразделения проводится нечасто: примерно раз или два раза в год, и не так массово: два, три сотрудника, то для их обучения будут приглашаться специалисты соответствующего отдела.</w:t>
      </w:r>
    </w:p>
    <w:p w:rsidR="005758B2" w:rsidRPr="00C668C1" w:rsidRDefault="005758B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Помимо обучения сотрудников блока продаж и абонентского обслуживания</w:t>
      </w:r>
      <w:r w:rsidR="009F6C76"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а также других сотрудников организации специалисты группы обучения будут также совместно со специалистами группы оценки и развития заниматься разработкой и проведением тренингов, проведением оценки сотрудников </w:t>
      </w:r>
      <w:r w:rsidR="005C797A" w:rsidRPr="00C668C1">
        <w:rPr>
          <w:rFonts w:ascii="Times New Roman" w:hAnsi="Times New Roman" w:cs="Times New Roman"/>
          <w:color w:val="000000"/>
          <w:sz w:val="28"/>
          <w:szCs w:val="28"/>
        </w:rPr>
        <w:t>и ротацией кадров.</w:t>
      </w:r>
    </w:p>
    <w:p w:rsidR="005758B2" w:rsidRPr="00C668C1" w:rsidRDefault="005758B2" w:rsidP="002C35AC">
      <w:pPr>
        <w:pStyle w:val="23"/>
        <w:spacing w:after="0" w:line="360" w:lineRule="auto"/>
        <w:ind w:left="0" w:firstLine="709"/>
        <w:jc w:val="both"/>
        <w:rPr>
          <w:rFonts w:ascii="Times New Roman" w:hAnsi="Times New Roman" w:cs="Times New Roman"/>
          <w:color w:val="000000"/>
          <w:sz w:val="28"/>
          <w:szCs w:val="28"/>
        </w:rPr>
      </w:pPr>
      <w:r w:rsidRPr="00C668C1">
        <w:rPr>
          <w:rStyle w:val="af3"/>
          <w:rFonts w:ascii="Times New Roman" w:hAnsi="Times New Roman"/>
          <w:b w:val="0"/>
          <w:bCs w:val="0"/>
          <w:color w:val="000000"/>
          <w:sz w:val="28"/>
          <w:szCs w:val="28"/>
        </w:rPr>
        <w:t>Тренинги являются основной формой дополнительного образования</w:t>
      </w:r>
      <w:r w:rsidRPr="00C668C1">
        <w:rPr>
          <w:rFonts w:ascii="Times New Roman" w:hAnsi="Times New Roman" w:cs="Times New Roman"/>
          <w:color w:val="000000"/>
          <w:sz w:val="28"/>
          <w:szCs w:val="28"/>
        </w:rPr>
        <w:t>. Ниже перечислены тренинги, которые предлагается проводить группе обучения для сотрудников компании:</w:t>
      </w:r>
    </w:p>
    <w:p w:rsidR="005758B2" w:rsidRPr="00C668C1" w:rsidRDefault="005758B2" w:rsidP="002C35AC">
      <w:pPr>
        <w:numPr>
          <w:ilvl w:val="0"/>
          <w:numId w:val="45"/>
        </w:numPr>
        <w:tabs>
          <w:tab w:val="left"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Прохождение корпоративного обучения по курсу «Введение в МТС»</w:t>
      </w:r>
      <w:r w:rsidR="00FC3FF6" w:rsidRPr="00C668C1">
        <w:rPr>
          <w:rFonts w:ascii="Times New Roman" w:hAnsi="Times New Roman" w:cs="Times New Roman"/>
          <w:color w:val="000000"/>
          <w:sz w:val="28"/>
          <w:szCs w:val="28"/>
        </w:rPr>
        <w:t>;</w:t>
      </w:r>
    </w:p>
    <w:p w:rsidR="005758B2" w:rsidRPr="00C668C1" w:rsidRDefault="005758B2" w:rsidP="002C35AC">
      <w:pPr>
        <w:numPr>
          <w:ilvl w:val="0"/>
          <w:numId w:val="45"/>
        </w:numPr>
        <w:tabs>
          <w:tab w:val="left"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Прохождение корпоративного обучения по курсу «Введение в GSM»</w:t>
      </w:r>
      <w:r w:rsidR="00FC3FF6" w:rsidRPr="00C668C1">
        <w:rPr>
          <w:rFonts w:ascii="Times New Roman" w:hAnsi="Times New Roman" w:cs="Times New Roman"/>
          <w:color w:val="000000"/>
          <w:sz w:val="28"/>
          <w:szCs w:val="28"/>
        </w:rPr>
        <w:t>;</w:t>
      </w:r>
    </w:p>
    <w:p w:rsidR="005758B2" w:rsidRPr="00C668C1" w:rsidRDefault="00FC3FF6" w:rsidP="002C35AC">
      <w:pPr>
        <w:numPr>
          <w:ilvl w:val="0"/>
          <w:numId w:val="45"/>
        </w:numPr>
        <w:tabs>
          <w:tab w:val="left"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w:t>
      </w:r>
      <w:r w:rsidR="005758B2" w:rsidRPr="00C668C1">
        <w:rPr>
          <w:rFonts w:ascii="Times New Roman" w:hAnsi="Times New Roman" w:cs="Times New Roman"/>
          <w:color w:val="000000"/>
          <w:sz w:val="28"/>
          <w:szCs w:val="28"/>
        </w:rPr>
        <w:t>Клиентоориентированность: от понимания к действию</w:t>
      </w:r>
      <w:r w:rsidRPr="00C668C1">
        <w:rPr>
          <w:rFonts w:ascii="Times New Roman" w:hAnsi="Times New Roman" w:cs="Times New Roman"/>
          <w:color w:val="000000"/>
          <w:sz w:val="28"/>
          <w:szCs w:val="28"/>
        </w:rPr>
        <w:t>»;</w:t>
      </w:r>
    </w:p>
    <w:p w:rsidR="005758B2" w:rsidRPr="00C668C1" w:rsidRDefault="005758B2" w:rsidP="002C35AC">
      <w:pPr>
        <w:numPr>
          <w:ilvl w:val="0"/>
          <w:numId w:val="45"/>
        </w:numPr>
        <w:tabs>
          <w:tab w:val="left"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«Техника продаж»</w:t>
      </w:r>
      <w:r w:rsidR="00FC3FF6" w:rsidRPr="00C668C1">
        <w:rPr>
          <w:rFonts w:ascii="Times New Roman" w:hAnsi="Times New Roman" w:cs="Times New Roman"/>
          <w:color w:val="000000"/>
          <w:sz w:val="28"/>
          <w:szCs w:val="28"/>
        </w:rPr>
        <w:t>;</w:t>
      </w:r>
    </w:p>
    <w:p w:rsidR="005758B2" w:rsidRPr="00C668C1" w:rsidRDefault="005758B2" w:rsidP="002C35AC">
      <w:pPr>
        <w:numPr>
          <w:ilvl w:val="0"/>
          <w:numId w:val="45"/>
        </w:numPr>
        <w:tabs>
          <w:tab w:val="left"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«Техника обслуживания»</w:t>
      </w:r>
      <w:r w:rsidR="00FC3FF6" w:rsidRPr="00C668C1">
        <w:rPr>
          <w:rFonts w:ascii="Times New Roman" w:hAnsi="Times New Roman" w:cs="Times New Roman"/>
          <w:color w:val="000000"/>
          <w:sz w:val="28"/>
          <w:szCs w:val="28"/>
        </w:rPr>
        <w:t>;</w:t>
      </w:r>
    </w:p>
    <w:p w:rsidR="005758B2" w:rsidRPr="00C668C1" w:rsidRDefault="00FC3FF6" w:rsidP="002C35AC">
      <w:pPr>
        <w:numPr>
          <w:ilvl w:val="0"/>
          <w:numId w:val="45"/>
        </w:numPr>
        <w:tabs>
          <w:tab w:val="left"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«Стрессменеджмент»;</w:t>
      </w:r>
    </w:p>
    <w:p w:rsidR="005758B2" w:rsidRPr="00C668C1" w:rsidRDefault="005758B2" w:rsidP="002C35AC">
      <w:pPr>
        <w:numPr>
          <w:ilvl w:val="0"/>
          <w:numId w:val="45"/>
        </w:numPr>
        <w:tabs>
          <w:tab w:val="left"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«Эффективное взаимодействие с </w:t>
      </w:r>
      <w:r w:rsidRPr="00C668C1">
        <w:rPr>
          <w:rFonts w:ascii="Times New Roman" w:hAnsi="Times New Roman" w:cs="Times New Roman"/>
          <w:color w:val="000000"/>
          <w:sz w:val="28"/>
          <w:szCs w:val="28"/>
          <w:lang w:val="en-US"/>
        </w:rPr>
        <w:t>VIP</w:t>
      </w:r>
      <w:r w:rsidR="00FC3FF6" w:rsidRPr="00C668C1">
        <w:rPr>
          <w:rFonts w:ascii="Times New Roman" w:hAnsi="Times New Roman" w:cs="Times New Roman"/>
          <w:color w:val="000000"/>
          <w:sz w:val="28"/>
          <w:szCs w:val="28"/>
        </w:rPr>
        <w:t>-клиентом</w:t>
      </w:r>
      <w:r w:rsidRPr="00C668C1">
        <w:rPr>
          <w:rFonts w:ascii="Times New Roman" w:hAnsi="Times New Roman" w:cs="Times New Roman"/>
          <w:color w:val="000000"/>
          <w:sz w:val="28"/>
          <w:szCs w:val="28"/>
        </w:rPr>
        <w:t>»</w:t>
      </w:r>
      <w:r w:rsidR="00FC3FF6" w:rsidRPr="00C668C1">
        <w:rPr>
          <w:rFonts w:ascii="Times New Roman" w:hAnsi="Times New Roman" w:cs="Times New Roman"/>
          <w:color w:val="000000"/>
          <w:sz w:val="28"/>
          <w:szCs w:val="28"/>
        </w:rPr>
        <w:t>.</w:t>
      </w:r>
    </w:p>
    <w:p w:rsidR="002C35AC" w:rsidRPr="00C668C1" w:rsidRDefault="005758B2" w:rsidP="002C35AC">
      <w:pPr>
        <w:pStyle w:val="32"/>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Они направлены на развитие способностей, улучшающих деятельность специалиста. В рамках этих программ людей учат эффективно распоряжаться своим временем, правильно расставлять приоритеты, легко принимать самостоятельные решения. Участников учат принципам построения команд, эффективному командному взаимодействию, позитивному восприятию руководства.</w:t>
      </w:r>
    </w:p>
    <w:p w:rsidR="002C35AC" w:rsidRPr="00C668C1" w:rsidRDefault="005758B2"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Тренинги ориентации на клиента</w:t>
      </w:r>
      <w:r w:rsidR="005C797A"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(клиентоориетированность) направлены на развитие у сотрудников компаний способностей по взаимодействию с так называемыми внешними агентами, включая клиентов, деловых партнеров, представителей средств массовой информации и органов власти. Проводятся также занятия по формированию правильной психологической установки по отношению к клиенту, работе на выставках, искусству проведения презентаций и переговоров.</w:t>
      </w:r>
    </w:p>
    <w:p w:rsidR="005758B2" w:rsidRPr="00C668C1" w:rsidRDefault="005758B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В компании СООО «МТС» разработано Положение о ежегодной оценке эффективности деятельности персонала. Основными целями оценки являются:</w:t>
      </w:r>
    </w:p>
    <w:p w:rsidR="005758B2" w:rsidRPr="00C668C1" w:rsidRDefault="005758B2" w:rsidP="002C35AC">
      <w:pPr>
        <w:numPr>
          <w:ilvl w:val="0"/>
          <w:numId w:val="38"/>
        </w:numPr>
        <w:tabs>
          <w:tab w:val="num"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регулярный мониторинг эффективности деятельности работников;</w:t>
      </w:r>
    </w:p>
    <w:p w:rsidR="005758B2" w:rsidRPr="00C668C1" w:rsidRDefault="005758B2" w:rsidP="002C35AC">
      <w:pPr>
        <w:numPr>
          <w:ilvl w:val="0"/>
          <w:numId w:val="38"/>
        </w:numPr>
        <w:tabs>
          <w:tab w:val="num"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учет результатов оценки эф</w:t>
      </w:r>
      <w:r w:rsidR="005C797A" w:rsidRPr="00C668C1">
        <w:rPr>
          <w:rFonts w:ascii="Times New Roman" w:hAnsi="Times New Roman" w:cs="Times New Roman"/>
          <w:color w:val="000000"/>
          <w:sz w:val="28"/>
          <w:szCs w:val="28"/>
        </w:rPr>
        <w:t>ф</w:t>
      </w:r>
      <w:r w:rsidRPr="00C668C1">
        <w:rPr>
          <w:rFonts w:ascii="Times New Roman" w:hAnsi="Times New Roman" w:cs="Times New Roman"/>
          <w:color w:val="000000"/>
          <w:sz w:val="28"/>
          <w:szCs w:val="28"/>
        </w:rPr>
        <w:t>ективности при пересмотре заработной платы;</w:t>
      </w:r>
    </w:p>
    <w:p w:rsidR="005758B2" w:rsidRPr="00C668C1" w:rsidRDefault="005758B2" w:rsidP="002C35AC">
      <w:pPr>
        <w:numPr>
          <w:ilvl w:val="0"/>
          <w:numId w:val="38"/>
        </w:numPr>
        <w:tabs>
          <w:tab w:val="num"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определение сильных сторон работника.</w:t>
      </w:r>
    </w:p>
    <w:p w:rsidR="002C35AC" w:rsidRPr="00C668C1" w:rsidRDefault="005758B2" w:rsidP="002C35AC">
      <w:pPr>
        <w:pStyle w:val="32"/>
        <w:tabs>
          <w:tab w:val="left"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На данный момент в компании оценку работников проводит группа оценки и развития. Предлагается часть данных обязанностей переложить на группу обучения. Специалисты группы будут проводить оценку работников справочно-информационного отдела, управления по работе с ключевыми клиентами и управления офисных продаж и обслуживания. Для этих категорий предусмотрены специальные оценочные формы.</w:t>
      </w:r>
    </w:p>
    <w:p w:rsidR="005758B2" w:rsidRPr="00C668C1" w:rsidRDefault="005758B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Проводится годовая и полугодовая, по итогам двух кварталов, оценка </w:t>
      </w:r>
      <w:r w:rsidR="00C663C6" w:rsidRPr="00C668C1">
        <w:rPr>
          <w:rFonts w:ascii="Times New Roman" w:hAnsi="Times New Roman" w:cs="Times New Roman"/>
          <w:color w:val="000000"/>
          <w:sz w:val="28"/>
          <w:szCs w:val="28"/>
        </w:rPr>
        <w:t>эффективности</w:t>
      </w:r>
      <w:r w:rsidRPr="00C668C1">
        <w:rPr>
          <w:rFonts w:ascii="Times New Roman" w:hAnsi="Times New Roman" w:cs="Times New Roman"/>
          <w:color w:val="000000"/>
          <w:sz w:val="28"/>
          <w:szCs w:val="28"/>
        </w:rPr>
        <w:t xml:space="preserve"> деятельности работников. Этапы оценки:</w:t>
      </w:r>
    </w:p>
    <w:p w:rsidR="005758B2" w:rsidRPr="00C668C1" w:rsidRDefault="005758B2" w:rsidP="002C35AC">
      <w:pPr>
        <w:numPr>
          <w:ilvl w:val="0"/>
          <w:numId w:val="39"/>
        </w:numPr>
        <w:tabs>
          <w:tab w:val="num"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подготовка работника;</w:t>
      </w:r>
    </w:p>
    <w:p w:rsidR="005758B2" w:rsidRPr="00C668C1" w:rsidRDefault="005758B2" w:rsidP="002C35AC">
      <w:pPr>
        <w:numPr>
          <w:ilvl w:val="0"/>
          <w:numId w:val="39"/>
        </w:numPr>
        <w:tabs>
          <w:tab w:val="num"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подготовка руководителя;</w:t>
      </w:r>
    </w:p>
    <w:p w:rsidR="005758B2" w:rsidRPr="00C668C1" w:rsidRDefault="005758B2" w:rsidP="002C35AC">
      <w:pPr>
        <w:numPr>
          <w:ilvl w:val="0"/>
          <w:numId w:val="39"/>
        </w:numPr>
        <w:tabs>
          <w:tab w:val="num"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встреча руководителя и работника;</w:t>
      </w:r>
    </w:p>
    <w:p w:rsidR="005758B2" w:rsidRPr="00C668C1" w:rsidRDefault="005758B2" w:rsidP="002C35AC">
      <w:pPr>
        <w:numPr>
          <w:ilvl w:val="0"/>
          <w:numId w:val="39"/>
        </w:numPr>
        <w:tabs>
          <w:tab w:val="num"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оценка результатов деятельности работника по выполне</w:t>
      </w:r>
      <w:r w:rsidR="005C797A" w:rsidRPr="00C668C1">
        <w:rPr>
          <w:rFonts w:ascii="Times New Roman" w:hAnsi="Times New Roman" w:cs="Times New Roman"/>
          <w:color w:val="000000"/>
          <w:sz w:val="28"/>
          <w:szCs w:val="28"/>
        </w:rPr>
        <w:t>н</w:t>
      </w:r>
      <w:r w:rsidRPr="00C668C1">
        <w:rPr>
          <w:rFonts w:ascii="Times New Roman" w:hAnsi="Times New Roman" w:cs="Times New Roman"/>
          <w:color w:val="000000"/>
          <w:sz w:val="28"/>
          <w:szCs w:val="28"/>
        </w:rPr>
        <w:t>ным задачам за год;</w:t>
      </w:r>
    </w:p>
    <w:p w:rsidR="005758B2" w:rsidRPr="00C668C1" w:rsidRDefault="005758B2" w:rsidP="002C35AC">
      <w:pPr>
        <w:numPr>
          <w:ilvl w:val="0"/>
          <w:numId w:val="39"/>
        </w:numPr>
        <w:tabs>
          <w:tab w:val="num"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оценка компетенций;</w:t>
      </w:r>
    </w:p>
    <w:p w:rsidR="005758B2" w:rsidRPr="00C668C1" w:rsidRDefault="005758B2" w:rsidP="002C35AC">
      <w:pPr>
        <w:numPr>
          <w:ilvl w:val="0"/>
          <w:numId w:val="39"/>
        </w:numPr>
        <w:tabs>
          <w:tab w:val="num"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итоговая оценка эффективности деятельности работника.</w:t>
      </w:r>
    </w:p>
    <w:p w:rsidR="002C35AC" w:rsidRPr="00C668C1" w:rsidRDefault="005758B2"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 результатам оценки устанавливаются квоты для каждого работника, которые влияют на размер заработной платы, тарифной ставки и установление категории работника.</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Также по результатам оценки осуществляется планирование карьерного и профессионального роста работника, включение его в кадровый резерв.</w:t>
      </w:r>
    </w:p>
    <w:p w:rsidR="002C35AC" w:rsidRPr="00C668C1" w:rsidRDefault="005C797A" w:rsidP="002C35AC">
      <w:pPr>
        <w:pStyle w:val="32"/>
        <w:tabs>
          <w:tab w:val="left"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 функции специалистов группы об</w:t>
      </w:r>
      <w:r w:rsidR="005758B2" w:rsidRPr="00C668C1">
        <w:rPr>
          <w:rFonts w:ascii="Times New Roman" w:hAnsi="Times New Roman" w:cs="Times New Roman"/>
          <w:color w:val="000000"/>
          <w:sz w:val="28"/>
          <w:szCs w:val="28"/>
        </w:rPr>
        <w:t xml:space="preserve">учения будут входить обязанности по ротации кадров работников Управления по продажам и абонентскому обслуживанию, Управления по работе с ключевыми клиентами и Управления </w:t>
      </w:r>
      <w:r w:rsidR="005758B2" w:rsidRPr="00C668C1">
        <w:rPr>
          <w:rFonts w:ascii="Times New Roman" w:hAnsi="Times New Roman" w:cs="Times New Roman"/>
          <w:color w:val="000000"/>
          <w:sz w:val="28"/>
          <w:szCs w:val="28"/>
        </w:rPr>
        <w:lastRenderedPageBreak/>
        <w:t>по абонентскому обслуживанию. Порядок ротации кадров СООО «МТС» определяется в Положении о ротации кадров СООО «Мобильные телесистемы».</w:t>
      </w:r>
    </w:p>
    <w:p w:rsidR="005758B2" w:rsidRPr="00C668C1" w:rsidRDefault="005758B2" w:rsidP="002C35AC">
      <w:pPr>
        <w:pStyle w:val="32"/>
        <w:tabs>
          <w:tab w:val="left"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Ротация кадров</w:t>
      </w:r>
      <w:r w:rsidR="00C663C6"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w:t>
      </w:r>
      <w:r w:rsidR="00C663C6"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это перемещение работников, имеющих перспективу карьерного роста либо ищущих другую работу в организации, на период выполнения обязанностей временно отсутствующих работников или заместительства с исполнением им обязанностей по данной должности, определенных должностной инструкцией. Здесь в функции специалиста группы обучения будет входить:</w:t>
      </w:r>
    </w:p>
    <w:p w:rsidR="005758B2" w:rsidRPr="00C668C1" w:rsidRDefault="005758B2" w:rsidP="002C35AC">
      <w:pPr>
        <w:pStyle w:val="32"/>
        <w:numPr>
          <w:ilvl w:val="0"/>
          <w:numId w:val="40"/>
        </w:numPr>
        <w:tabs>
          <w:tab w:val="left" w:pos="0"/>
          <w:tab w:val="num" w:pos="126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контроль за составлением работником, должность которог</w:t>
      </w:r>
      <w:r w:rsidR="00C80AFF" w:rsidRPr="00C668C1">
        <w:rPr>
          <w:rFonts w:ascii="Times New Roman" w:hAnsi="Times New Roman" w:cs="Times New Roman"/>
          <w:color w:val="000000"/>
          <w:sz w:val="28"/>
          <w:szCs w:val="28"/>
        </w:rPr>
        <w:t>о становится временно вакантной</w:t>
      </w:r>
      <w:r w:rsidRPr="00C668C1">
        <w:rPr>
          <w:rFonts w:ascii="Times New Roman" w:hAnsi="Times New Roman" w:cs="Times New Roman"/>
          <w:color w:val="000000"/>
          <w:sz w:val="28"/>
          <w:szCs w:val="28"/>
        </w:rPr>
        <w:t>, рекомендаций к работнику, заступающему на его должность;</w:t>
      </w:r>
    </w:p>
    <w:p w:rsidR="005758B2" w:rsidRPr="00C668C1" w:rsidRDefault="005758B2" w:rsidP="002C35AC">
      <w:pPr>
        <w:pStyle w:val="32"/>
        <w:numPr>
          <w:ilvl w:val="0"/>
          <w:numId w:val="40"/>
        </w:numPr>
        <w:tabs>
          <w:tab w:val="left" w:pos="0"/>
          <w:tab w:val="num" w:pos="126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составление плана-графика ротации;</w:t>
      </w:r>
    </w:p>
    <w:p w:rsidR="005758B2" w:rsidRPr="00C668C1" w:rsidRDefault="005758B2" w:rsidP="002C35AC">
      <w:pPr>
        <w:pStyle w:val="32"/>
        <w:numPr>
          <w:ilvl w:val="0"/>
          <w:numId w:val="40"/>
        </w:numPr>
        <w:tabs>
          <w:tab w:val="left" w:pos="0"/>
          <w:tab w:val="num" w:pos="126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проведение, совместно с руководителем подразделения,</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собеседования с кандидатом;</w:t>
      </w:r>
    </w:p>
    <w:p w:rsidR="005758B2" w:rsidRPr="00C668C1" w:rsidRDefault="005758B2" w:rsidP="002C35AC">
      <w:pPr>
        <w:pStyle w:val="32"/>
        <w:numPr>
          <w:ilvl w:val="0"/>
          <w:numId w:val="40"/>
        </w:numPr>
        <w:tabs>
          <w:tab w:val="left" w:pos="0"/>
          <w:tab w:val="num" w:pos="126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принятие, совместно с руководителем подразделения, решения о назначении работника на време</w:t>
      </w:r>
      <w:r w:rsidR="005C797A" w:rsidRPr="00C668C1">
        <w:rPr>
          <w:rFonts w:ascii="Times New Roman" w:hAnsi="Times New Roman" w:cs="Times New Roman"/>
          <w:color w:val="000000"/>
          <w:sz w:val="28"/>
          <w:szCs w:val="28"/>
        </w:rPr>
        <w:t>н</w:t>
      </w:r>
      <w:r w:rsidRPr="00C668C1">
        <w:rPr>
          <w:rFonts w:ascii="Times New Roman" w:hAnsi="Times New Roman" w:cs="Times New Roman"/>
          <w:color w:val="000000"/>
          <w:sz w:val="28"/>
          <w:szCs w:val="28"/>
        </w:rPr>
        <w:t>ную должность.</w:t>
      </w:r>
    </w:p>
    <w:p w:rsidR="004942A3" w:rsidRPr="00C668C1" w:rsidRDefault="006B22B5"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На </w:t>
      </w:r>
      <w:r w:rsidR="00DF1AF5" w:rsidRPr="00C668C1">
        <w:rPr>
          <w:rFonts w:ascii="Times New Roman" w:hAnsi="Times New Roman" w:cs="Times New Roman"/>
          <w:color w:val="000000"/>
          <w:sz w:val="28"/>
          <w:szCs w:val="28"/>
        </w:rPr>
        <w:t>рисунке</w:t>
      </w:r>
      <w:r w:rsidRPr="00C668C1">
        <w:rPr>
          <w:rFonts w:ascii="Times New Roman" w:hAnsi="Times New Roman" w:cs="Times New Roman"/>
          <w:color w:val="000000"/>
          <w:sz w:val="28"/>
          <w:szCs w:val="28"/>
        </w:rPr>
        <w:t xml:space="preserve"> </w:t>
      </w:r>
      <w:r w:rsidR="00DF1AF5" w:rsidRPr="00C668C1">
        <w:rPr>
          <w:rFonts w:ascii="Times New Roman" w:hAnsi="Times New Roman" w:cs="Times New Roman"/>
          <w:color w:val="000000"/>
          <w:sz w:val="28"/>
          <w:szCs w:val="28"/>
        </w:rPr>
        <w:t>7</w:t>
      </w:r>
      <w:r w:rsidRPr="00C668C1">
        <w:rPr>
          <w:rFonts w:ascii="Times New Roman" w:hAnsi="Times New Roman" w:cs="Times New Roman"/>
          <w:color w:val="000000"/>
          <w:sz w:val="28"/>
          <w:szCs w:val="28"/>
        </w:rPr>
        <w:t xml:space="preserve"> представлена предлагаемая структура управления по работе с персоналом:</w:t>
      </w:r>
    </w:p>
    <w:p w:rsidR="00DF1AF5" w:rsidRPr="00C668C1" w:rsidRDefault="00695FE7"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br w:type="page"/>
      </w:r>
    </w:p>
    <w:tbl>
      <w:tblPr>
        <w:tblW w:w="0" w:type="auto"/>
        <w:tblInd w:w="115" w:type="dxa"/>
        <w:tblBorders>
          <w:top w:val="dashSmallGap" w:sz="4" w:space="0" w:color="auto"/>
          <w:left w:val="dashSmallGap" w:sz="4" w:space="0" w:color="auto"/>
          <w:bottom w:val="dashSmallGap" w:sz="4" w:space="0" w:color="auto"/>
          <w:right w:val="dashSmallGap" w:sz="4" w:space="0" w:color="auto"/>
          <w:insideV w:val="dashSmallGap" w:sz="4" w:space="0" w:color="auto"/>
        </w:tblBorders>
        <w:tblLook w:val="0000"/>
      </w:tblPr>
      <w:tblGrid>
        <w:gridCol w:w="7192"/>
        <w:gridCol w:w="2263"/>
      </w:tblGrid>
      <w:tr w:rsidR="00860269" w:rsidRPr="00C668C1">
        <w:trPr>
          <w:trHeight w:val="3132"/>
        </w:trPr>
        <w:tc>
          <w:tcPr>
            <w:tcW w:w="9455" w:type="dxa"/>
            <w:gridSpan w:val="2"/>
            <w:tcBorders>
              <w:top w:val="dashSmallGap" w:sz="4" w:space="0" w:color="auto"/>
              <w:bottom w:val="dashSmallGap" w:sz="4" w:space="0" w:color="auto"/>
            </w:tcBorders>
          </w:tcPr>
          <w:p w:rsidR="00860269" w:rsidRPr="00C668C1" w:rsidRDefault="00272C97" w:rsidP="002C35AC">
            <w:pPr>
              <w:tabs>
                <w:tab w:val="left" w:pos="0"/>
              </w:tabs>
              <w:spacing w:after="0" w:line="360" w:lineRule="auto"/>
              <w:ind w:firstLine="709"/>
              <w:jc w:val="both"/>
              <w:rPr>
                <w:rFonts w:ascii="Times New Roman" w:hAnsi="Times New Roman" w:cs="Times New Roman"/>
                <w:color w:val="000000"/>
                <w:sz w:val="28"/>
                <w:szCs w:val="28"/>
              </w:rPr>
            </w:pPr>
            <w:r>
              <w:rPr>
                <w:noProof/>
                <w:lang w:val="be-BY" w:eastAsia="be-BY"/>
              </w:rPr>
              <w:pict>
                <v:rect id="_x0000_s1026" style="position:absolute;left:0;text-align:left;margin-left:160.1pt;margin-top:.7pt;width:149.25pt;height:36pt;z-index:251631104">
                  <v:textbox style="mso-next-textbox:#_x0000_s1026">
                    <w:txbxContent>
                      <w:p w:rsidR="005D4026" w:rsidRPr="006B22B5" w:rsidRDefault="005D4026" w:rsidP="006B22B5">
                        <w:pPr>
                          <w:jc w:val="center"/>
                          <w:rPr>
                            <w:rFonts w:ascii="Times New Roman" w:hAnsi="Times New Roman" w:cs="Times New Roman"/>
                            <w:sz w:val="24"/>
                            <w:szCs w:val="24"/>
                          </w:rPr>
                        </w:pPr>
                        <w:r w:rsidRPr="006B22B5">
                          <w:rPr>
                            <w:rFonts w:ascii="Times New Roman" w:hAnsi="Times New Roman" w:cs="Times New Roman"/>
                            <w:sz w:val="24"/>
                            <w:szCs w:val="24"/>
                          </w:rPr>
                          <w:t>Управление по работе с персоналом</w:t>
                        </w:r>
                      </w:p>
                    </w:txbxContent>
                  </v:textbox>
                </v:rect>
              </w:pict>
            </w:r>
          </w:p>
          <w:p w:rsidR="00860269" w:rsidRPr="00C668C1" w:rsidRDefault="00860269" w:rsidP="002C35AC">
            <w:pPr>
              <w:tabs>
                <w:tab w:val="left" w:pos="0"/>
              </w:tabs>
              <w:spacing w:after="0" w:line="360" w:lineRule="auto"/>
              <w:ind w:firstLine="709"/>
              <w:jc w:val="both"/>
              <w:rPr>
                <w:rFonts w:ascii="Times New Roman" w:hAnsi="Times New Roman" w:cs="Times New Roman"/>
                <w:color w:val="000000"/>
                <w:sz w:val="28"/>
                <w:szCs w:val="28"/>
              </w:rPr>
            </w:pPr>
          </w:p>
          <w:p w:rsidR="00860269" w:rsidRPr="00C668C1" w:rsidRDefault="00272C97" w:rsidP="002C35AC">
            <w:pPr>
              <w:tabs>
                <w:tab w:val="left" w:pos="0"/>
              </w:tabs>
              <w:spacing w:after="0" w:line="360" w:lineRule="auto"/>
              <w:ind w:firstLine="709"/>
              <w:jc w:val="both"/>
              <w:rPr>
                <w:rFonts w:ascii="Times New Roman" w:hAnsi="Times New Roman" w:cs="Times New Roman"/>
                <w:color w:val="000000"/>
                <w:sz w:val="28"/>
                <w:szCs w:val="28"/>
              </w:rPr>
            </w:pPr>
            <w:r>
              <w:rPr>
                <w:noProof/>
                <w:lang w:val="be-BY" w:eastAsia="be-BY"/>
              </w:rPr>
              <w:pict>
                <v:shapetype id="_x0000_t32" coordsize="21600,21600" o:spt="32" o:oned="t" path="m,l21600,21600e" filled="f">
                  <v:path arrowok="t" fillok="f" o:connecttype="none"/>
                  <o:lock v:ext="edit" shapetype="t"/>
                </v:shapetype>
                <v:shape id="_x0000_s1027" type="#_x0000_t32" style="position:absolute;left:0;text-align:left;margin-left:298.85pt;margin-top:4.5pt;width:105.75pt;height:34.5pt;z-index:251635200" o:connectortype="straight">
                  <v:stroke endarrow="block"/>
                </v:shape>
              </w:pict>
            </w:r>
            <w:r>
              <w:rPr>
                <w:noProof/>
                <w:lang w:val="be-BY" w:eastAsia="be-BY"/>
              </w:rPr>
              <w:pict>
                <v:shape id="_x0000_s1028" type="#_x0000_t32" style="position:absolute;left:0;text-align:left;margin-left:271.85pt;margin-top:4.5pt;width:20.25pt;height:34.5pt;z-index:251634176" o:connectortype="straight">
                  <v:stroke endarrow="block"/>
                </v:shape>
              </w:pict>
            </w:r>
            <w:r>
              <w:rPr>
                <w:noProof/>
                <w:lang w:val="be-BY" w:eastAsia="be-BY"/>
              </w:rPr>
              <w:pict>
                <v:shape id="_x0000_s1029" type="#_x0000_t32" style="position:absolute;left:0;text-align:left;margin-left:177.35pt;margin-top:4.5pt;width:12.75pt;height:34.5pt;flip:x;z-index:251633152" o:connectortype="straight">
                  <v:stroke endarrow="block"/>
                </v:shape>
              </w:pict>
            </w:r>
            <w:r>
              <w:rPr>
                <w:noProof/>
                <w:lang w:val="be-BY" w:eastAsia="be-BY"/>
              </w:rPr>
              <w:pict>
                <v:shape id="_x0000_s1030" type="#_x0000_t32" style="position:absolute;left:0;text-align:left;margin-left:37.85pt;margin-top:4.5pt;width:129.75pt;height:34.5pt;flip:x;z-index:251632128" o:connectortype="straight">
                  <v:stroke endarrow="block"/>
                </v:shape>
              </w:pict>
            </w:r>
          </w:p>
          <w:p w:rsidR="00860269" w:rsidRPr="00C668C1" w:rsidRDefault="00860269" w:rsidP="002C35AC">
            <w:pPr>
              <w:tabs>
                <w:tab w:val="left" w:pos="0"/>
              </w:tabs>
              <w:spacing w:after="0" w:line="360" w:lineRule="auto"/>
              <w:ind w:firstLine="709"/>
              <w:jc w:val="both"/>
              <w:rPr>
                <w:rFonts w:ascii="Times New Roman" w:hAnsi="Times New Roman" w:cs="Times New Roman"/>
                <w:color w:val="000000"/>
                <w:sz w:val="28"/>
                <w:szCs w:val="28"/>
              </w:rPr>
            </w:pPr>
          </w:p>
          <w:p w:rsidR="00860269" w:rsidRPr="00C668C1" w:rsidRDefault="00272C97" w:rsidP="002C35AC">
            <w:pPr>
              <w:tabs>
                <w:tab w:val="left" w:pos="0"/>
              </w:tabs>
              <w:spacing w:after="0" w:line="360" w:lineRule="auto"/>
              <w:ind w:firstLine="709"/>
              <w:jc w:val="both"/>
              <w:rPr>
                <w:rFonts w:ascii="Times New Roman" w:hAnsi="Times New Roman" w:cs="Times New Roman"/>
                <w:color w:val="000000"/>
                <w:sz w:val="28"/>
                <w:szCs w:val="28"/>
              </w:rPr>
            </w:pPr>
            <w:r>
              <w:rPr>
                <w:noProof/>
                <w:lang w:val="be-BY" w:eastAsia="be-BY"/>
              </w:rPr>
              <w:pict>
                <v:shape id="_x0000_s1031" type="#_x0000_t32" style="position:absolute;left:0;text-align:left;margin-left:433.45pt;margin-top:59.05pt;width:0;height:42.75pt;z-index:251642368" o:connectortype="straight">
                  <v:stroke endarrow="block"/>
                </v:shape>
              </w:pict>
            </w:r>
            <w:r>
              <w:rPr>
                <w:noProof/>
                <w:lang w:val="be-BY" w:eastAsia="be-BY"/>
              </w:rPr>
              <w:pict>
                <v:shape id="_x0000_s1032" type="#_x0000_t32" style="position:absolute;left:0;text-align:left;margin-left:286.1pt;margin-top:60.4pt;width:111pt;height:42.75pt;flip:x;z-index:251641344" o:connectortype="straight">
                  <v:stroke endarrow="block"/>
                </v:shape>
              </w:pict>
            </w:r>
            <w:r>
              <w:rPr>
                <w:noProof/>
                <w:lang w:val="be-BY" w:eastAsia="be-BY"/>
              </w:rPr>
              <w:pict>
                <v:shape id="_x0000_s1033" type="#_x0000_t32" style="position:absolute;left:0;text-align:left;margin-left:155.2pt;margin-top:59.05pt;width:210.75pt;height:42.75pt;flip:x;z-index:251640320" o:connectortype="straight">
                  <v:stroke endarrow="block"/>
                </v:shape>
              </w:pict>
            </w:r>
            <w:r>
              <w:rPr>
                <w:noProof/>
                <w:lang w:val="be-BY" w:eastAsia="be-BY"/>
              </w:rPr>
              <w:pict>
                <v:rect id="_x0000_s1034" style="position:absolute;left:0;text-align:left;margin-left:355.85pt;margin-top:9.55pt;width:113.25pt;height:49.5pt;z-index:251639296">
                  <v:textbox style="mso-next-textbox:#_x0000_s1034">
                    <w:txbxContent>
                      <w:p w:rsidR="005D4026" w:rsidRPr="006B22B5" w:rsidRDefault="005D4026">
                        <w:pPr>
                          <w:rPr>
                            <w:rFonts w:ascii="Times New Roman" w:hAnsi="Times New Roman" w:cs="Times New Roman"/>
                            <w:sz w:val="24"/>
                            <w:szCs w:val="24"/>
                          </w:rPr>
                        </w:pPr>
                        <w:r w:rsidRPr="006B22B5">
                          <w:rPr>
                            <w:rFonts w:ascii="Times New Roman" w:hAnsi="Times New Roman" w:cs="Times New Roman"/>
                            <w:sz w:val="24"/>
                            <w:szCs w:val="24"/>
                          </w:rPr>
                          <w:t>Отдел найма, оценки и развития</w:t>
                        </w:r>
                      </w:p>
                    </w:txbxContent>
                  </v:textbox>
                </v:rect>
              </w:pict>
            </w:r>
            <w:r>
              <w:rPr>
                <w:noProof/>
                <w:lang w:val="be-BY" w:eastAsia="be-BY"/>
              </w:rPr>
              <w:pict>
                <v:rect id="_x0000_s1035" style="position:absolute;left:0;text-align:left;margin-left:242.2pt;margin-top:9.55pt;width:102.75pt;height:49.5pt;z-index:251638272">
                  <v:textbox style="mso-next-textbox:#_x0000_s1035">
                    <w:txbxContent>
                      <w:p w:rsidR="005D4026" w:rsidRPr="006B22B5" w:rsidRDefault="005D4026">
                        <w:pPr>
                          <w:rPr>
                            <w:rFonts w:ascii="Times New Roman" w:hAnsi="Times New Roman" w:cs="Times New Roman"/>
                            <w:sz w:val="24"/>
                            <w:szCs w:val="24"/>
                          </w:rPr>
                        </w:pPr>
                        <w:r w:rsidRPr="006B22B5">
                          <w:rPr>
                            <w:rFonts w:ascii="Times New Roman" w:hAnsi="Times New Roman" w:cs="Times New Roman"/>
                            <w:sz w:val="24"/>
                            <w:szCs w:val="24"/>
                          </w:rPr>
                          <w:t>Отдел кадровой политики</w:t>
                        </w:r>
                      </w:p>
                    </w:txbxContent>
                  </v:textbox>
                </v:rect>
              </w:pict>
            </w:r>
            <w:r>
              <w:rPr>
                <w:noProof/>
                <w:lang w:val="be-BY" w:eastAsia="be-BY"/>
              </w:rPr>
              <w:pict>
                <v:rect id="_x0000_s1036" style="position:absolute;left:0;text-align:left;margin-left:110.6pt;margin-top:9.55pt;width:118.5pt;height:49.5pt;z-index:251637248">
                  <v:textbox style="mso-next-textbox:#_x0000_s1036">
                    <w:txbxContent>
                      <w:p w:rsidR="005D4026" w:rsidRPr="006B22B5" w:rsidRDefault="005D4026">
                        <w:pPr>
                          <w:rPr>
                            <w:rFonts w:ascii="Times New Roman" w:hAnsi="Times New Roman" w:cs="Times New Roman"/>
                            <w:sz w:val="24"/>
                            <w:szCs w:val="24"/>
                          </w:rPr>
                        </w:pPr>
                        <w:r w:rsidRPr="006B22B5">
                          <w:rPr>
                            <w:rFonts w:ascii="Times New Roman" w:hAnsi="Times New Roman" w:cs="Times New Roman"/>
                            <w:sz w:val="24"/>
                            <w:szCs w:val="24"/>
                          </w:rPr>
                          <w:t>Отдел кадрового администрирования</w:t>
                        </w:r>
                      </w:p>
                    </w:txbxContent>
                  </v:textbox>
                </v:rect>
              </w:pict>
            </w:r>
            <w:r>
              <w:rPr>
                <w:noProof/>
                <w:lang w:val="be-BY" w:eastAsia="be-BY"/>
              </w:rPr>
              <w:pict>
                <v:rect id="_x0000_s1037" style="position:absolute;left:0;text-align:left;margin-left:3.35pt;margin-top:9.55pt;width:93.75pt;height:49.5pt;z-index:251636224">
                  <v:textbox style="mso-next-textbox:#_x0000_s1037">
                    <w:txbxContent>
                      <w:p w:rsidR="005D4026" w:rsidRPr="006B22B5" w:rsidRDefault="005D4026">
                        <w:pPr>
                          <w:rPr>
                            <w:rFonts w:ascii="Times New Roman" w:hAnsi="Times New Roman" w:cs="Times New Roman"/>
                            <w:sz w:val="24"/>
                            <w:szCs w:val="24"/>
                          </w:rPr>
                        </w:pPr>
                        <w:r w:rsidRPr="006B22B5">
                          <w:rPr>
                            <w:rFonts w:ascii="Times New Roman" w:hAnsi="Times New Roman" w:cs="Times New Roman"/>
                            <w:sz w:val="24"/>
                            <w:szCs w:val="24"/>
                          </w:rPr>
                          <w:t>Группа охраны труда</w:t>
                        </w:r>
                      </w:p>
                    </w:txbxContent>
                  </v:textbox>
                </v:rect>
              </w:pict>
            </w:r>
          </w:p>
        </w:tc>
      </w:tr>
      <w:tr w:rsidR="00860269" w:rsidRPr="00C668C1">
        <w:trPr>
          <w:gridAfter w:val="1"/>
          <w:wAfter w:w="2263" w:type="dxa"/>
          <w:trHeight w:val="1264"/>
        </w:trPr>
        <w:tc>
          <w:tcPr>
            <w:tcW w:w="7192" w:type="dxa"/>
            <w:tcBorders>
              <w:bottom w:val="dashSmallGap" w:sz="4" w:space="0" w:color="auto"/>
            </w:tcBorders>
          </w:tcPr>
          <w:p w:rsidR="00860269" w:rsidRPr="00C668C1" w:rsidRDefault="00272C97" w:rsidP="002C35AC">
            <w:pPr>
              <w:tabs>
                <w:tab w:val="left" w:pos="0"/>
              </w:tabs>
              <w:spacing w:after="0" w:line="360" w:lineRule="auto"/>
              <w:ind w:firstLine="709"/>
              <w:jc w:val="both"/>
              <w:rPr>
                <w:rFonts w:ascii="Times New Roman" w:hAnsi="Times New Roman" w:cs="Times New Roman"/>
                <w:color w:val="000000"/>
                <w:sz w:val="28"/>
                <w:szCs w:val="28"/>
              </w:rPr>
            </w:pPr>
            <w:r>
              <w:rPr>
                <w:noProof/>
                <w:lang w:val="be-BY" w:eastAsia="be-BY"/>
              </w:rPr>
              <w:pict>
                <v:rect id="_x0000_s1038" style="position:absolute;left:0;text-align:left;margin-left:370.85pt;margin-top:6.35pt;width:98.25pt;height:38.25pt;z-index:251645440;mso-position-horizontal-relative:text;mso-position-vertical-relative:text">
                  <v:textbox style="mso-next-textbox:#_x0000_s1038">
                    <w:txbxContent>
                      <w:p w:rsidR="005D4026" w:rsidRPr="006B22B5" w:rsidRDefault="005D4026">
                        <w:pPr>
                          <w:rPr>
                            <w:rFonts w:ascii="Times New Roman" w:hAnsi="Times New Roman" w:cs="Times New Roman"/>
                            <w:sz w:val="24"/>
                            <w:szCs w:val="24"/>
                          </w:rPr>
                        </w:pPr>
                        <w:r w:rsidRPr="006B22B5">
                          <w:rPr>
                            <w:rFonts w:ascii="Times New Roman" w:hAnsi="Times New Roman" w:cs="Times New Roman"/>
                            <w:sz w:val="24"/>
                            <w:szCs w:val="24"/>
                          </w:rPr>
                          <w:t>Группа обучения</w:t>
                        </w:r>
                      </w:p>
                    </w:txbxContent>
                  </v:textbox>
                </v:rect>
              </w:pict>
            </w:r>
            <w:r>
              <w:rPr>
                <w:noProof/>
                <w:lang w:val="be-BY" w:eastAsia="be-BY"/>
              </w:rPr>
              <w:pict>
                <v:rect id="_x0000_s1039" style="position:absolute;left:0;text-align:left;margin-left:115.1pt;margin-top:10.45pt;width:103.5pt;height:38.25pt;z-index:251644416;mso-position-horizontal-relative:text;mso-position-vertical-relative:text">
                  <v:textbox style="mso-next-textbox:#_x0000_s1039">
                    <w:txbxContent>
                      <w:p w:rsidR="005D4026" w:rsidRPr="006B22B5" w:rsidRDefault="005D4026">
                        <w:pPr>
                          <w:rPr>
                            <w:rFonts w:ascii="Times New Roman" w:hAnsi="Times New Roman" w:cs="Times New Roman"/>
                            <w:sz w:val="24"/>
                            <w:szCs w:val="24"/>
                          </w:rPr>
                        </w:pPr>
                        <w:r w:rsidRPr="006B22B5">
                          <w:rPr>
                            <w:rFonts w:ascii="Times New Roman" w:hAnsi="Times New Roman" w:cs="Times New Roman"/>
                            <w:sz w:val="24"/>
                            <w:szCs w:val="24"/>
                          </w:rPr>
                          <w:t>Группа найма</w:t>
                        </w:r>
                      </w:p>
                    </w:txbxContent>
                  </v:textbox>
                </v:rect>
              </w:pict>
            </w:r>
            <w:r>
              <w:rPr>
                <w:noProof/>
                <w:lang w:val="be-BY" w:eastAsia="be-BY"/>
              </w:rPr>
              <w:pict>
                <v:rect id="_x0000_s1040" style="position:absolute;left:0;text-align:left;margin-left:253.85pt;margin-top:10.45pt;width:97.5pt;height:38.25pt;z-index:251643392;mso-position-horizontal-relative:text;mso-position-vertical-relative:text">
                  <v:textbox style="mso-next-textbox:#_x0000_s1040">
                    <w:txbxContent>
                      <w:p w:rsidR="005D4026" w:rsidRPr="006B22B5" w:rsidRDefault="005D4026">
                        <w:pPr>
                          <w:rPr>
                            <w:rFonts w:ascii="Times New Roman" w:hAnsi="Times New Roman" w:cs="Times New Roman"/>
                            <w:sz w:val="24"/>
                            <w:szCs w:val="24"/>
                          </w:rPr>
                        </w:pPr>
                        <w:r w:rsidRPr="006B22B5">
                          <w:rPr>
                            <w:rFonts w:ascii="Times New Roman" w:hAnsi="Times New Roman" w:cs="Times New Roman"/>
                            <w:sz w:val="24"/>
                            <w:szCs w:val="24"/>
                          </w:rPr>
                          <w:t>Группа оценки и развития</w:t>
                        </w:r>
                      </w:p>
                    </w:txbxContent>
                  </v:textbox>
                </v:rect>
              </w:pict>
            </w:r>
          </w:p>
          <w:p w:rsidR="00860269" w:rsidRPr="00C668C1" w:rsidRDefault="00860269" w:rsidP="002C35AC">
            <w:pPr>
              <w:tabs>
                <w:tab w:val="left" w:pos="0"/>
              </w:tabs>
              <w:spacing w:after="0" w:line="360" w:lineRule="auto"/>
              <w:ind w:firstLine="709"/>
              <w:jc w:val="both"/>
              <w:rPr>
                <w:rFonts w:ascii="Times New Roman" w:hAnsi="Times New Roman" w:cs="Times New Roman"/>
                <w:color w:val="000000"/>
                <w:sz w:val="28"/>
                <w:szCs w:val="28"/>
              </w:rPr>
            </w:pPr>
          </w:p>
          <w:p w:rsidR="00860269" w:rsidRPr="00C668C1" w:rsidRDefault="00860269" w:rsidP="002C35AC">
            <w:pPr>
              <w:tabs>
                <w:tab w:val="left" w:pos="0"/>
              </w:tabs>
              <w:spacing w:after="0" w:line="360" w:lineRule="auto"/>
              <w:ind w:firstLine="709"/>
              <w:jc w:val="both"/>
              <w:rPr>
                <w:rFonts w:ascii="Times New Roman" w:hAnsi="Times New Roman" w:cs="Times New Roman"/>
                <w:color w:val="000000"/>
                <w:sz w:val="28"/>
                <w:szCs w:val="28"/>
              </w:rPr>
            </w:pPr>
          </w:p>
        </w:tc>
      </w:tr>
    </w:tbl>
    <w:p w:rsidR="00DF1AF5" w:rsidRPr="00C668C1" w:rsidRDefault="00DF1AF5"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Рисунок 7—Структура управления по работе с персоналом</w:t>
      </w:r>
    </w:p>
    <w:p w:rsidR="00DF1AF5" w:rsidRPr="00C668C1" w:rsidRDefault="00DF1AF5" w:rsidP="002C35AC">
      <w:pPr>
        <w:tabs>
          <w:tab w:val="left" w:pos="0"/>
        </w:tabs>
        <w:spacing w:after="0" w:line="360" w:lineRule="auto"/>
        <w:ind w:firstLine="709"/>
        <w:jc w:val="both"/>
        <w:rPr>
          <w:rFonts w:ascii="Times New Roman" w:hAnsi="Times New Roman" w:cs="Times New Roman"/>
          <w:color w:val="000000"/>
          <w:sz w:val="28"/>
          <w:szCs w:val="28"/>
        </w:rPr>
      </w:pPr>
    </w:p>
    <w:p w:rsidR="005758B2" w:rsidRPr="00C668C1" w:rsidRDefault="00AF3C10"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Исходя из рисунка 7 видно, что р</w:t>
      </w:r>
      <w:r w:rsidR="00924638" w:rsidRPr="00C668C1">
        <w:rPr>
          <w:rFonts w:ascii="Times New Roman" w:hAnsi="Times New Roman" w:cs="Times New Roman"/>
          <w:color w:val="000000"/>
          <w:sz w:val="28"/>
          <w:szCs w:val="28"/>
        </w:rPr>
        <w:t xml:space="preserve">анее в отдел найма, оценки и развития, управления по работе с персоналом, входили группа найма и группа оценки и развития. Мы считаем, что данная система менеджмента отдела найма недостаточно функциональна и предлагаем введение группы обучения. </w:t>
      </w:r>
      <w:r w:rsidR="00B42D95" w:rsidRPr="00C668C1">
        <w:rPr>
          <w:rFonts w:ascii="Times New Roman" w:hAnsi="Times New Roman" w:cs="Times New Roman"/>
          <w:color w:val="000000"/>
          <w:sz w:val="28"/>
          <w:szCs w:val="28"/>
        </w:rPr>
        <w:t>В</w:t>
      </w:r>
      <w:r w:rsidR="00924638" w:rsidRPr="00C668C1">
        <w:rPr>
          <w:rFonts w:ascii="Times New Roman" w:hAnsi="Times New Roman" w:cs="Times New Roman"/>
          <w:color w:val="000000"/>
          <w:sz w:val="28"/>
          <w:szCs w:val="28"/>
        </w:rPr>
        <w:t xml:space="preserve"> связи с этим</w:t>
      </w:r>
      <w:r w:rsidR="00B42D95" w:rsidRPr="00C668C1">
        <w:rPr>
          <w:rFonts w:ascii="Times New Roman" w:hAnsi="Times New Roman" w:cs="Times New Roman"/>
          <w:color w:val="000000"/>
          <w:sz w:val="28"/>
          <w:szCs w:val="28"/>
        </w:rPr>
        <w:t xml:space="preserve"> </w:t>
      </w:r>
      <w:r w:rsidR="004C28B2" w:rsidRPr="00C668C1">
        <w:rPr>
          <w:rFonts w:ascii="Times New Roman" w:hAnsi="Times New Roman" w:cs="Times New Roman"/>
          <w:color w:val="000000"/>
          <w:sz w:val="28"/>
          <w:szCs w:val="28"/>
        </w:rPr>
        <w:t xml:space="preserve">в </w:t>
      </w:r>
      <w:r w:rsidR="00B42D95" w:rsidRPr="00C668C1">
        <w:rPr>
          <w:rFonts w:ascii="Times New Roman" w:hAnsi="Times New Roman" w:cs="Times New Roman"/>
          <w:color w:val="000000"/>
          <w:sz w:val="28"/>
          <w:szCs w:val="28"/>
        </w:rPr>
        <w:t>приложении</w:t>
      </w:r>
      <w:r w:rsidR="00A73CCF" w:rsidRPr="00C668C1">
        <w:rPr>
          <w:rFonts w:ascii="Times New Roman" w:hAnsi="Times New Roman" w:cs="Times New Roman"/>
          <w:color w:val="000000"/>
          <w:sz w:val="28"/>
          <w:szCs w:val="28"/>
        </w:rPr>
        <w:t xml:space="preserve"> </w:t>
      </w:r>
      <w:r w:rsidR="009F6C76" w:rsidRPr="00C668C1">
        <w:rPr>
          <w:rFonts w:ascii="Times New Roman" w:hAnsi="Times New Roman" w:cs="Times New Roman"/>
          <w:color w:val="000000"/>
          <w:sz w:val="28"/>
          <w:szCs w:val="28"/>
        </w:rPr>
        <w:t>Б</w:t>
      </w:r>
      <w:r w:rsidR="002C35AC" w:rsidRPr="00C668C1">
        <w:rPr>
          <w:rFonts w:ascii="Times New Roman" w:hAnsi="Times New Roman" w:cs="Times New Roman"/>
          <w:color w:val="000000"/>
          <w:sz w:val="28"/>
          <w:szCs w:val="28"/>
        </w:rPr>
        <w:t xml:space="preserve"> </w:t>
      </w:r>
      <w:r w:rsidR="005758B2" w:rsidRPr="00C668C1">
        <w:rPr>
          <w:rFonts w:ascii="Times New Roman" w:hAnsi="Times New Roman" w:cs="Times New Roman"/>
          <w:color w:val="000000"/>
          <w:sz w:val="28"/>
          <w:szCs w:val="28"/>
        </w:rPr>
        <w:t>приведена предлагаемая должностная инструкция специалистов группы обучения.</w:t>
      </w:r>
    </w:p>
    <w:p w:rsidR="002C35AC" w:rsidRPr="00C668C1" w:rsidRDefault="007E712F"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Заработная плата сотрудников группы обучения будет начисляться по тарифной системе, а именно используется повременно-премиальная система оплаты труда.</w:t>
      </w:r>
    </w:p>
    <w:p w:rsidR="007E712F" w:rsidRPr="00C668C1" w:rsidRDefault="007E712F"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Повременно-премиальная система оплаты труда—это</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система оплаты труда, при которой к окладу дополнительно начисляется премия (в % от оклада) за выполнение условий премирования, установленных Положением об оплате труда, коллективным договором или иным локальным нормативным актом.</w:t>
      </w:r>
    </w:p>
    <w:p w:rsidR="007E712F" w:rsidRPr="00C668C1" w:rsidRDefault="00916407"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При повременно-премиальной </w:t>
      </w:r>
      <w:hyperlink r:id="rId14" w:history="1">
        <w:r w:rsidRPr="00C668C1">
          <w:rPr>
            <w:rStyle w:val="ad"/>
            <w:rFonts w:ascii="Times New Roman" w:hAnsi="Times New Roman"/>
            <w:color w:val="000000"/>
            <w:sz w:val="28"/>
            <w:szCs w:val="28"/>
            <w:u w:val="none"/>
          </w:rPr>
          <w:t>оплате труда</w:t>
        </w:r>
      </w:hyperlink>
      <w:r w:rsidRPr="00C668C1">
        <w:rPr>
          <w:rFonts w:ascii="Times New Roman" w:hAnsi="Times New Roman" w:cs="Times New Roman"/>
          <w:color w:val="000000"/>
          <w:sz w:val="28"/>
          <w:szCs w:val="28"/>
        </w:rPr>
        <w:t xml:space="preserve"> оплата складывается из </w:t>
      </w:r>
      <w:hyperlink r:id="rId15" w:history="1">
        <w:r w:rsidRPr="00C668C1">
          <w:rPr>
            <w:rStyle w:val="ad"/>
            <w:rFonts w:ascii="Times New Roman" w:hAnsi="Times New Roman"/>
            <w:color w:val="000000"/>
            <w:sz w:val="28"/>
            <w:szCs w:val="28"/>
            <w:u w:val="none"/>
          </w:rPr>
          <w:t>заработной платы</w:t>
        </w:r>
      </w:hyperlink>
      <w:r w:rsidRPr="00C668C1">
        <w:rPr>
          <w:rFonts w:ascii="Times New Roman" w:hAnsi="Times New Roman" w:cs="Times New Roman"/>
          <w:color w:val="000000"/>
          <w:sz w:val="28"/>
          <w:szCs w:val="28"/>
        </w:rPr>
        <w:t xml:space="preserve"> и </w:t>
      </w:r>
      <w:hyperlink r:id="rId16" w:history="1">
        <w:r w:rsidRPr="00C668C1">
          <w:rPr>
            <w:rStyle w:val="ad"/>
            <w:rFonts w:ascii="Times New Roman" w:hAnsi="Times New Roman"/>
            <w:color w:val="000000"/>
            <w:sz w:val="28"/>
            <w:szCs w:val="28"/>
            <w:u w:val="none"/>
          </w:rPr>
          <w:t>премии</w:t>
        </w:r>
      </w:hyperlink>
      <w:r w:rsidRPr="00C668C1">
        <w:rPr>
          <w:rFonts w:ascii="Times New Roman" w:hAnsi="Times New Roman" w:cs="Times New Roman"/>
          <w:color w:val="000000"/>
          <w:sz w:val="28"/>
          <w:szCs w:val="28"/>
        </w:rPr>
        <w:t xml:space="preserve">. </w:t>
      </w:r>
      <w:hyperlink r:id="rId17" w:history="1">
        <w:r w:rsidRPr="00C668C1">
          <w:rPr>
            <w:rStyle w:val="ad"/>
            <w:rFonts w:ascii="Times New Roman" w:hAnsi="Times New Roman"/>
            <w:color w:val="000000"/>
            <w:sz w:val="28"/>
            <w:szCs w:val="28"/>
            <w:u w:val="none"/>
          </w:rPr>
          <w:t>Премии</w:t>
        </w:r>
      </w:hyperlink>
      <w:r w:rsidRPr="00C668C1">
        <w:rPr>
          <w:rFonts w:ascii="Times New Roman" w:hAnsi="Times New Roman" w:cs="Times New Roman"/>
          <w:color w:val="000000"/>
          <w:sz w:val="28"/>
          <w:szCs w:val="28"/>
        </w:rPr>
        <w:t xml:space="preserve"> могут начисляться в виде фиксированной суммы или составлять </w:t>
      </w:r>
      <w:hyperlink r:id="rId18" w:history="1">
        <w:r w:rsidRPr="00C668C1">
          <w:rPr>
            <w:rStyle w:val="ad"/>
            <w:rFonts w:ascii="Times New Roman" w:hAnsi="Times New Roman"/>
            <w:color w:val="000000"/>
            <w:sz w:val="28"/>
            <w:szCs w:val="28"/>
            <w:u w:val="none"/>
          </w:rPr>
          <w:t>процент</w:t>
        </w:r>
      </w:hyperlink>
      <w:r w:rsidRPr="00C668C1">
        <w:rPr>
          <w:rFonts w:ascii="Times New Roman" w:hAnsi="Times New Roman" w:cs="Times New Roman"/>
          <w:color w:val="000000"/>
          <w:sz w:val="28"/>
          <w:szCs w:val="28"/>
        </w:rPr>
        <w:t xml:space="preserve"> от </w:t>
      </w:r>
      <w:hyperlink r:id="rId19" w:history="1">
        <w:r w:rsidRPr="00C668C1">
          <w:rPr>
            <w:rStyle w:val="ad"/>
            <w:rFonts w:ascii="Times New Roman" w:hAnsi="Times New Roman"/>
            <w:color w:val="000000"/>
            <w:sz w:val="28"/>
            <w:szCs w:val="28"/>
            <w:u w:val="none"/>
          </w:rPr>
          <w:t>оклада</w:t>
        </w:r>
      </w:hyperlink>
      <w:r w:rsidRPr="00C668C1">
        <w:rPr>
          <w:rFonts w:ascii="Times New Roman" w:hAnsi="Times New Roman" w:cs="Times New Roman"/>
          <w:color w:val="000000"/>
          <w:sz w:val="28"/>
          <w:szCs w:val="28"/>
        </w:rPr>
        <w:t>. При повременно-</w:t>
      </w:r>
      <w:r w:rsidRPr="00C668C1">
        <w:rPr>
          <w:rFonts w:ascii="Times New Roman" w:hAnsi="Times New Roman" w:cs="Times New Roman"/>
          <w:color w:val="000000"/>
          <w:sz w:val="28"/>
          <w:szCs w:val="28"/>
        </w:rPr>
        <w:lastRenderedPageBreak/>
        <w:t xml:space="preserve">премиальной </w:t>
      </w:r>
      <w:hyperlink r:id="rId20" w:history="1">
        <w:r w:rsidRPr="00C668C1">
          <w:rPr>
            <w:rStyle w:val="ad"/>
            <w:rFonts w:ascii="Times New Roman" w:hAnsi="Times New Roman"/>
            <w:color w:val="000000"/>
            <w:sz w:val="28"/>
            <w:szCs w:val="28"/>
            <w:u w:val="none"/>
          </w:rPr>
          <w:t>оплате труда</w:t>
        </w:r>
      </w:hyperlink>
      <w:r w:rsidRPr="00C668C1">
        <w:rPr>
          <w:rFonts w:ascii="Times New Roman" w:hAnsi="Times New Roman" w:cs="Times New Roman"/>
          <w:color w:val="000000"/>
          <w:sz w:val="28"/>
          <w:szCs w:val="28"/>
        </w:rPr>
        <w:t xml:space="preserve"> </w:t>
      </w:r>
      <w:hyperlink r:id="rId21" w:history="1">
        <w:r w:rsidRPr="00C668C1">
          <w:rPr>
            <w:rStyle w:val="ad"/>
            <w:rFonts w:ascii="Times New Roman" w:hAnsi="Times New Roman"/>
            <w:color w:val="000000"/>
            <w:sz w:val="28"/>
            <w:szCs w:val="28"/>
            <w:u w:val="none"/>
          </w:rPr>
          <w:t>заработная плата</w:t>
        </w:r>
      </w:hyperlink>
      <w:r w:rsidRPr="00C668C1">
        <w:rPr>
          <w:rFonts w:ascii="Times New Roman" w:hAnsi="Times New Roman" w:cs="Times New Roman"/>
          <w:color w:val="000000"/>
          <w:sz w:val="28"/>
          <w:szCs w:val="28"/>
        </w:rPr>
        <w:t xml:space="preserve"> начисляется по той же формуле, что и при простой повременной </w:t>
      </w:r>
      <w:hyperlink r:id="rId22" w:history="1">
        <w:r w:rsidRPr="00C668C1">
          <w:rPr>
            <w:rStyle w:val="ad"/>
            <w:rFonts w:ascii="Times New Roman" w:hAnsi="Times New Roman"/>
            <w:color w:val="000000"/>
            <w:sz w:val="28"/>
            <w:szCs w:val="28"/>
            <w:u w:val="none"/>
          </w:rPr>
          <w:t>оплате труда</w:t>
        </w:r>
      </w:hyperlink>
      <w:r w:rsidRPr="00C668C1">
        <w:rPr>
          <w:rFonts w:ascii="Times New Roman" w:hAnsi="Times New Roman" w:cs="Times New Roman"/>
          <w:color w:val="000000"/>
          <w:sz w:val="28"/>
          <w:szCs w:val="28"/>
        </w:rPr>
        <w:t xml:space="preserve">. Премиальные суммы выписываются вместе с </w:t>
      </w:r>
      <w:hyperlink r:id="rId23" w:history="1">
        <w:r w:rsidRPr="00C668C1">
          <w:rPr>
            <w:rStyle w:val="ad"/>
            <w:rFonts w:ascii="Times New Roman" w:hAnsi="Times New Roman"/>
            <w:color w:val="000000"/>
            <w:sz w:val="28"/>
            <w:szCs w:val="28"/>
            <w:u w:val="none"/>
          </w:rPr>
          <w:t>оплатой труда</w:t>
        </w:r>
      </w:hyperlink>
      <w:r w:rsidRPr="00C668C1">
        <w:rPr>
          <w:rFonts w:ascii="Times New Roman" w:hAnsi="Times New Roman" w:cs="Times New Roman"/>
          <w:color w:val="000000"/>
          <w:sz w:val="28"/>
          <w:szCs w:val="28"/>
        </w:rPr>
        <w:t>.</w:t>
      </w:r>
    </w:p>
    <w:p w:rsidR="00916407" w:rsidRPr="00C668C1" w:rsidRDefault="00D73B73"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 группе оценки и развития средний оклад сотруд</w:t>
      </w:r>
      <w:r w:rsidR="004C28B2" w:rsidRPr="00C668C1">
        <w:rPr>
          <w:rFonts w:ascii="Times New Roman" w:hAnsi="Times New Roman" w:cs="Times New Roman"/>
          <w:color w:val="000000"/>
          <w:sz w:val="28"/>
          <w:szCs w:val="28"/>
        </w:rPr>
        <w:t>ника составляет 1 560 000 р</w:t>
      </w:r>
      <w:r w:rsidRPr="00C668C1">
        <w:rPr>
          <w:rFonts w:ascii="Times New Roman" w:hAnsi="Times New Roman" w:cs="Times New Roman"/>
          <w:color w:val="000000"/>
          <w:sz w:val="28"/>
          <w:szCs w:val="28"/>
        </w:rPr>
        <w:t xml:space="preserve">. По итогам месяца сотруднику, при условии выполнения всех поставленных задач и показателей выплачиваются премиальные денежные средства. </w:t>
      </w:r>
      <w:r w:rsidR="00924638" w:rsidRPr="00C668C1">
        <w:rPr>
          <w:rFonts w:ascii="Times New Roman" w:hAnsi="Times New Roman" w:cs="Times New Roman"/>
          <w:color w:val="000000"/>
          <w:sz w:val="28"/>
          <w:szCs w:val="28"/>
        </w:rPr>
        <w:t>В</w:t>
      </w:r>
      <w:r w:rsidR="004C28B2" w:rsidRPr="00C668C1">
        <w:rPr>
          <w:rFonts w:ascii="Times New Roman" w:hAnsi="Times New Roman" w:cs="Times New Roman"/>
          <w:color w:val="000000"/>
          <w:sz w:val="28"/>
          <w:szCs w:val="28"/>
        </w:rPr>
        <w:t xml:space="preserve"> таблице 3.6</w:t>
      </w:r>
      <w:r w:rsidR="00924638" w:rsidRPr="00C668C1">
        <w:rPr>
          <w:rFonts w:ascii="Times New Roman" w:hAnsi="Times New Roman" w:cs="Times New Roman"/>
          <w:color w:val="000000"/>
          <w:sz w:val="28"/>
          <w:szCs w:val="28"/>
        </w:rPr>
        <w:t xml:space="preserve"> приведена заработная плата специалистов </w:t>
      </w:r>
      <w:r w:rsidRPr="00C668C1">
        <w:rPr>
          <w:rFonts w:ascii="Times New Roman" w:hAnsi="Times New Roman" w:cs="Times New Roman"/>
          <w:color w:val="000000"/>
          <w:sz w:val="28"/>
          <w:szCs w:val="28"/>
        </w:rPr>
        <w:t xml:space="preserve">данной </w:t>
      </w:r>
      <w:r w:rsidR="00924638" w:rsidRPr="00C668C1">
        <w:rPr>
          <w:rFonts w:ascii="Times New Roman" w:hAnsi="Times New Roman" w:cs="Times New Roman"/>
          <w:color w:val="000000"/>
          <w:sz w:val="28"/>
          <w:szCs w:val="28"/>
        </w:rPr>
        <w:t>группы</w:t>
      </w:r>
      <w:r w:rsidR="00C91342" w:rsidRPr="00C668C1">
        <w:rPr>
          <w:rFonts w:ascii="Times New Roman" w:hAnsi="Times New Roman" w:cs="Times New Roman"/>
          <w:color w:val="000000"/>
          <w:sz w:val="28"/>
          <w:szCs w:val="28"/>
        </w:rPr>
        <w:t>.</w:t>
      </w:r>
    </w:p>
    <w:p w:rsidR="00DF1AF5" w:rsidRPr="00C668C1" w:rsidRDefault="00DF1AF5" w:rsidP="002C35AC">
      <w:pPr>
        <w:tabs>
          <w:tab w:val="left" w:pos="0"/>
        </w:tabs>
        <w:spacing w:after="0" w:line="360" w:lineRule="auto"/>
        <w:ind w:firstLine="709"/>
        <w:jc w:val="both"/>
        <w:rPr>
          <w:rFonts w:ascii="Times New Roman" w:hAnsi="Times New Roman" w:cs="Times New Roman"/>
          <w:color w:val="000000"/>
          <w:sz w:val="28"/>
          <w:szCs w:val="28"/>
        </w:rPr>
      </w:pPr>
    </w:p>
    <w:p w:rsidR="00C91342" w:rsidRPr="00C668C1" w:rsidRDefault="004C28B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Таблица 3.6</w:t>
      </w:r>
      <w:r w:rsidR="00C91342" w:rsidRPr="00C668C1">
        <w:rPr>
          <w:rFonts w:ascii="Times New Roman" w:hAnsi="Times New Roman" w:cs="Times New Roman"/>
          <w:color w:val="000000"/>
          <w:sz w:val="28"/>
          <w:szCs w:val="28"/>
        </w:rPr>
        <w:t xml:space="preserve"> Общая сумма заработной платы специалистов группы оценки</w:t>
      </w:r>
      <w:r w:rsidR="002C35AC" w:rsidRPr="00C668C1">
        <w:rPr>
          <w:rFonts w:ascii="Times New Roman" w:hAnsi="Times New Roman" w:cs="Times New Roman"/>
          <w:color w:val="000000"/>
          <w:sz w:val="28"/>
          <w:szCs w:val="28"/>
        </w:rPr>
        <w:t xml:space="preserve"> </w:t>
      </w:r>
      <w:r w:rsidR="00C91342" w:rsidRPr="00C668C1">
        <w:rPr>
          <w:rFonts w:ascii="Times New Roman" w:hAnsi="Times New Roman" w:cs="Times New Roman"/>
          <w:color w:val="000000"/>
          <w:sz w:val="28"/>
          <w:szCs w:val="28"/>
        </w:rPr>
        <w:t>и развития</w:t>
      </w:r>
    </w:p>
    <w:tbl>
      <w:tblPr>
        <w:tblW w:w="4843" w:type="pct"/>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62"/>
        <w:gridCol w:w="2372"/>
        <w:gridCol w:w="1696"/>
        <w:gridCol w:w="2340"/>
      </w:tblGrid>
      <w:tr w:rsidR="00D73B73" w:rsidRPr="00C668C1">
        <w:tc>
          <w:tcPr>
            <w:tcW w:w="1543" w:type="pct"/>
          </w:tcPr>
          <w:p w:rsidR="00D73B73" w:rsidRPr="00C668C1" w:rsidRDefault="00D73B73" w:rsidP="00695FE7">
            <w:pPr>
              <w:tabs>
                <w:tab w:val="left"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Уровень выполнения поставленных задач, %</w:t>
            </w:r>
          </w:p>
        </w:tc>
        <w:tc>
          <w:tcPr>
            <w:tcW w:w="1279" w:type="pct"/>
          </w:tcPr>
          <w:p w:rsidR="00D73B73" w:rsidRPr="00C668C1" w:rsidRDefault="00D73B73" w:rsidP="00695FE7">
            <w:pPr>
              <w:tabs>
                <w:tab w:val="left"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Размер премии, % от оклада</w:t>
            </w:r>
          </w:p>
        </w:tc>
        <w:tc>
          <w:tcPr>
            <w:tcW w:w="915" w:type="pct"/>
          </w:tcPr>
          <w:p w:rsidR="00D73B73" w:rsidRPr="00C668C1" w:rsidRDefault="004C28B2" w:rsidP="00695FE7">
            <w:pPr>
              <w:tabs>
                <w:tab w:val="left"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Размер оклада, р</w:t>
            </w:r>
            <w:r w:rsidR="00D73B73" w:rsidRPr="00C668C1">
              <w:rPr>
                <w:rFonts w:ascii="Times New Roman" w:hAnsi="Times New Roman" w:cs="Times New Roman"/>
                <w:color w:val="000000"/>
                <w:sz w:val="20"/>
                <w:szCs w:val="20"/>
              </w:rPr>
              <w:t>.</w:t>
            </w:r>
          </w:p>
        </w:tc>
        <w:tc>
          <w:tcPr>
            <w:tcW w:w="1262" w:type="pct"/>
          </w:tcPr>
          <w:p w:rsidR="00D73B73" w:rsidRPr="00C668C1" w:rsidRDefault="00D73B73" w:rsidP="00695FE7">
            <w:pPr>
              <w:tabs>
                <w:tab w:val="left"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Общая сумма заработной платы, р</w:t>
            </w:r>
            <w:r w:rsidR="004C28B2" w:rsidRPr="00C668C1">
              <w:rPr>
                <w:rFonts w:ascii="Times New Roman" w:hAnsi="Times New Roman" w:cs="Times New Roman"/>
                <w:color w:val="000000"/>
                <w:sz w:val="20"/>
                <w:szCs w:val="20"/>
              </w:rPr>
              <w:t>.</w:t>
            </w:r>
          </w:p>
        </w:tc>
      </w:tr>
      <w:tr w:rsidR="00D73B73" w:rsidRPr="00C668C1">
        <w:tc>
          <w:tcPr>
            <w:tcW w:w="1543" w:type="pct"/>
          </w:tcPr>
          <w:p w:rsidR="00D73B73" w:rsidRPr="00C668C1" w:rsidRDefault="00D73B73" w:rsidP="00695FE7">
            <w:pPr>
              <w:tabs>
                <w:tab w:val="left" w:pos="0"/>
              </w:tabs>
              <w:spacing w:after="0" w:line="360" w:lineRule="auto"/>
              <w:jc w:val="both"/>
              <w:rPr>
                <w:rFonts w:ascii="Times New Roman" w:hAnsi="Times New Roman" w:cs="Times New Roman"/>
                <w:color w:val="000000"/>
                <w:sz w:val="20"/>
                <w:szCs w:val="20"/>
                <w:lang w:val="en-US"/>
              </w:rPr>
            </w:pPr>
            <w:r w:rsidRPr="00C668C1">
              <w:rPr>
                <w:rFonts w:ascii="Times New Roman" w:hAnsi="Times New Roman" w:cs="Times New Roman"/>
                <w:color w:val="000000"/>
                <w:sz w:val="20"/>
                <w:szCs w:val="20"/>
                <w:lang w:val="en-US"/>
              </w:rPr>
              <w:t>&lt; 100</w:t>
            </w:r>
          </w:p>
        </w:tc>
        <w:tc>
          <w:tcPr>
            <w:tcW w:w="1279" w:type="pct"/>
          </w:tcPr>
          <w:p w:rsidR="00D73B73" w:rsidRPr="00C668C1" w:rsidRDefault="00D73B73" w:rsidP="00695FE7">
            <w:pPr>
              <w:tabs>
                <w:tab w:val="left" w:pos="0"/>
              </w:tabs>
              <w:spacing w:after="0" w:line="360" w:lineRule="auto"/>
              <w:jc w:val="both"/>
              <w:rPr>
                <w:rFonts w:ascii="Times New Roman" w:hAnsi="Times New Roman" w:cs="Times New Roman"/>
                <w:color w:val="000000"/>
                <w:sz w:val="20"/>
                <w:szCs w:val="20"/>
                <w:lang w:val="en-US"/>
              </w:rPr>
            </w:pPr>
            <w:r w:rsidRPr="00C668C1">
              <w:rPr>
                <w:rFonts w:ascii="Times New Roman" w:hAnsi="Times New Roman" w:cs="Times New Roman"/>
                <w:color w:val="000000"/>
                <w:sz w:val="20"/>
                <w:szCs w:val="20"/>
                <w:lang w:val="en-US"/>
              </w:rPr>
              <w:t>0</w:t>
            </w:r>
          </w:p>
        </w:tc>
        <w:tc>
          <w:tcPr>
            <w:tcW w:w="915" w:type="pct"/>
            <w:vMerge w:val="restart"/>
            <w:vAlign w:val="center"/>
          </w:tcPr>
          <w:p w:rsidR="00D73B73" w:rsidRPr="00C668C1" w:rsidRDefault="00D73B73" w:rsidP="00695FE7">
            <w:pPr>
              <w:tabs>
                <w:tab w:val="left"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1 560 000</w:t>
            </w:r>
          </w:p>
        </w:tc>
        <w:tc>
          <w:tcPr>
            <w:tcW w:w="1262" w:type="pct"/>
          </w:tcPr>
          <w:p w:rsidR="00D73B73" w:rsidRPr="00C668C1" w:rsidRDefault="00D73B73" w:rsidP="00695FE7">
            <w:pPr>
              <w:tabs>
                <w:tab w:val="left" w:pos="0"/>
              </w:tabs>
              <w:spacing w:after="0" w:line="360" w:lineRule="auto"/>
              <w:jc w:val="both"/>
              <w:rPr>
                <w:rFonts w:ascii="Times New Roman" w:hAnsi="Times New Roman" w:cs="Times New Roman"/>
                <w:color w:val="000000"/>
                <w:sz w:val="20"/>
                <w:szCs w:val="20"/>
                <w:lang w:val="en-US"/>
              </w:rPr>
            </w:pPr>
            <w:r w:rsidRPr="00C668C1">
              <w:rPr>
                <w:rFonts w:ascii="Times New Roman" w:hAnsi="Times New Roman" w:cs="Times New Roman"/>
                <w:color w:val="000000"/>
                <w:sz w:val="20"/>
                <w:szCs w:val="20"/>
                <w:lang w:val="en-US"/>
              </w:rPr>
              <w:t>1 560 000</w:t>
            </w:r>
          </w:p>
        </w:tc>
      </w:tr>
      <w:tr w:rsidR="00D73B73" w:rsidRPr="00C668C1">
        <w:tc>
          <w:tcPr>
            <w:tcW w:w="1543" w:type="pct"/>
          </w:tcPr>
          <w:p w:rsidR="00D73B73" w:rsidRPr="00C668C1" w:rsidRDefault="00D73B73" w:rsidP="00695FE7">
            <w:pPr>
              <w:tabs>
                <w:tab w:val="left" w:pos="0"/>
              </w:tabs>
              <w:spacing w:after="0" w:line="360" w:lineRule="auto"/>
              <w:jc w:val="both"/>
              <w:rPr>
                <w:rFonts w:ascii="Times New Roman" w:hAnsi="Times New Roman" w:cs="Times New Roman"/>
                <w:color w:val="000000"/>
                <w:sz w:val="20"/>
                <w:szCs w:val="20"/>
                <w:lang w:val="en-US"/>
              </w:rPr>
            </w:pPr>
            <w:r w:rsidRPr="00C668C1">
              <w:rPr>
                <w:rFonts w:ascii="Times New Roman" w:hAnsi="Times New Roman" w:cs="Times New Roman"/>
                <w:color w:val="000000"/>
                <w:sz w:val="20"/>
                <w:szCs w:val="20"/>
                <w:lang w:val="en-US"/>
              </w:rPr>
              <w:t>100</w:t>
            </w:r>
          </w:p>
        </w:tc>
        <w:tc>
          <w:tcPr>
            <w:tcW w:w="1279" w:type="pct"/>
          </w:tcPr>
          <w:p w:rsidR="00D73B73" w:rsidRPr="00C668C1" w:rsidRDefault="00D73B73" w:rsidP="00695FE7">
            <w:pPr>
              <w:tabs>
                <w:tab w:val="left" w:pos="0"/>
              </w:tabs>
              <w:spacing w:after="0" w:line="360" w:lineRule="auto"/>
              <w:jc w:val="both"/>
              <w:rPr>
                <w:rFonts w:ascii="Times New Roman" w:hAnsi="Times New Roman" w:cs="Times New Roman"/>
                <w:color w:val="000000"/>
                <w:sz w:val="20"/>
                <w:szCs w:val="20"/>
                <w:lang w:val="en-US"/>
              </w:rPr>
            </w:pPr>
            <w:r w:rsidRPr="00C668C1">
              <w:rPr>
                <w:rFonts w:ascii="Times New Roman" w:hAnsi="Times New Roman" w:cs="Times New Roman"/>
                <w:color w:val="000000"/>
                <w:sz w:val="20"/>
                <w:szCs w:val="20"/>
                <w:lang w:val="en-US"/>
              </w:rPr>
              <w:t>15</w:t>
            </w:r>
          </w:p>
        </w:tc>
        <w:tc>
          <w:tcPr>
            <w:tcW w:w="915" w:type="pct"/>
            <w:vMerge/>
          </w:tcPr>
          <w:p w:rsidR="00D73B73" w:rsidRPr="00C668C1" w:rsidRDefault="00D73B73" w:rsidP="00695FE7">
            <w:pPr>
              <w:tabs>
                <w:tab w:val="left" w:pos="0"/>
              </w:tabs>
              <w:spacing w:after="0" w:line="360" w:lineRule="auto"/>
              <w:jc w:val="both"/>
              <w:rPr>
                <w:rFonts w:ascii="Times New Roman" w:hAnsi="Times New Roman" w:cs="Times New Roman"/>
                <w:color w:val="000000"/>
                <w:sz w:val="20"/>
                <w:szCs w:val="20"/>
                <w:lang w:val="en-US"/>
              </w:rPr>
            </w:pPr>
          </w:p>
        </w:tc>
        <w:tc>
          <w:tcPr>
            <w:tcW w:w="1262" w:type="pct"/>
          </w:tcPr>
          <w:p w:rsidR="00D73B73" w:rsidRPr="00C668C1" w:rsidRDefault="00D73B73" w:rsidP="00695FE7">
            <w:pPr>
              <w:tabs>
                <w:tab w:val="left" w:pos="0"/>
              </w:tabs>
              <w:spacing w:after="0" w:line="360" w:lineRule="auto"/>
              <w:jc w:val="both"/>
              <w:rPr>
                <w:rFonts w:ascii="Times New Roman" w:hAnsi="Times New Roman" w:cs="Times New Roman"/>
                <w:color w:val="000000"/>
                <w:sz w:val="20"/>
                <w:szCs w:val="20"/>
                <w:lang w:val="en-US"/>
              </w:rPr>
            </w:pPr>
            <w:r w:rsidRPr="00C668C1">
              <w:rPr>
                <w:rFonts w:ascii="Times New Roman" w:hAnsi="Times New Roman" w:cs="Times New Roman"/>
                <w:color w:val="000000"/>
                <w:sz w:val="20"/>
                <w:szCs w:val="20"/>
                <w:lang w:val="en-US"/>
              </w:rPr>
              <w:t>1 794 000</w:t>
            </w:r>
          </w:p>
        </w:tc>
      </w:tr>
      <w:tr w:rsidR="00D73B73" w:rsidRPr="00C668C1">
        <w:tc>
          <w:tcPr>
            <w:tcW w:w="1543" w:type="pct"/>
          </w:tcPr>
          <w:p w:rsidR="00D73B73" w:rsidRPr="00C668C1" w:rsidRDefault="00D73B73" w:rsidP="00695FE7">
            <w:pPr>
              <w:tabs>
                <w:tab w:val="left" w:pos="0"/>
              </w:tabs>
              <w:spacing w:after="0" w:line="360" w:lineRule="auto"/>
              <w:jc w:val="both"/>
              <w:rPr>
                <w:rFonts w:ascii="Times New Roman" w:hAnsi="Times New Roman" w:cs="Times New Roman"/>
                <w:color w:val="000000"/>
                <w:sz w:val="20"/>
                <w:szCs w:val="20"/>
                <w:highlight w:val="yellow"/>
              </w:rPr>
            </w:pPr>
            <w:r w:rsidRPr="00C668C1">
              <w:rPr>
                <w:rFonts w:ascii="Times New Roman" w:hAnsi="Times New Roman" w:cs="Times New Roman"/>
                <w:color w:val="000000"/>
                <w:sz w:val="20"/>
                <w:szCs w:val="20"/>
              </w:rPr>
              <w:t>100+1</w:t>
            </w:r>
          </w:p>
        </w:tc>
        <w:tc>
          <w:tcPr>
            <w:tcW w:w="1279" w:type="pct"/>
          </w:tcPr>
          <w:p w:rsidR="00D73B73" w:rsidRPr="00C668C1" w:rsidRDefault="00D73B73" w:rsidP="00695FE7">
            <w:pPr>
              <w:tabs>
                <w:tab w:val="left" w:pos="0"/>
              </w:tabs>
              <w:spacing w:after="0" w:line="360" w:lineRule="auto"/>
              <w:jc w:val="both"/>
              <w:rPr>
                <w:rFonts w:ascii="Times New Roman" w:hAnsi="Times New Roman" w:cs="Times New Roman"/>
                <w:color w:val="000000"/>
                <w:sz w:val="20"/>
                <w:szCs w:val="20"/>
                <w:highlight w:val="yellow"/>
              </w:rPr>
            </w:pPr>
            <w:r w:rsidRPr="00C668C1">
              <w:rPr>
                <w:rFonts w:ascii="Times New Roman" w:hAnsi="Times New Roman" w:cs="Times New Roman"/>
                <w:color w:val="000000"/>
                <w:sz w:val="20"/>
                <w:szCs w:val="20"/>
              </w:rPr>
              <w:t>+2 за каждый % перевыполнения плана</w:t>
            </w:r>
          </w:p>
        </w:tc>
        <w:tc>
          <w:tcPr>
            <w:tcW w:w="915" w:type="pct"/>
            <w:vMerge/>
          </w:tcPr>
          <w:p w:rsidR="00D73B73" w:rsidRPr="00C668C1" w:rsidRDefault="00D73B73" w:rsidP="00695FE7">
            <w:pPr>
              <w:tabs>
                <w:tab w:val="left" w:pos="0"/>
              </w:tabs>
              <w:spacing w:after="0" w:line="360" w:lineRule="auto"/>
              <w:jc w:val="both"/>
              <w:rPr>
                <w:rFonts w:ascii="Times New Roman" w:hAnsi="Times New Roman" w:cs="Times New Roman"/>
                <w:color w:val="000000"/>
                <w:sz w:val="20"/>
                <w:szCs w:val="20"/>
              </w:rPr>
            </w:pPr>
          </w:p>
        </w:tc>
        <w:tc>
          <w:tcPr>
            <w:tcW w:w="1262" w:type="pct"/>
          </w:tcPr>
          <w:p w:rsidR="00D73B73" w:rsidRPr="00C668C1" w:rsidRDefault="00D73B73" w:rsidP="00695FE7">
            <w:pPr>
              <w:tabs>
                <w:tab w:val="left"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1 826 000</w:t>
            </w:r>
          </w:p>
        </w:tc>
      </w:tr>
    </w:tbl>
    <w:p w:rsidR="00916407" w:rsidRPr="00C668C1" w:rsidRDefault="00916407" w:rsidP="002C35AC">
      <w:pPr>
        <w:tabs>
          <w:tab w:val="left" w:pos="0"/>
        </w:tabs>
        <w:spacing w:after="0" w:line="360" w:lineRule="auto"/>
        <w:ind w:firstLine="709"/>
        <w:jc w:val="both"/>
        <w:rPr>
          <w:rFonts w:ascii="Times New Roman" w:hAnsi="Times New Roman" w:cs="Times New Roman"/>
          <w:color w:val="000000"/>
          <w:sz w:val="28"/>
          <w:szCs w:val="28"/>
        </w:rPr>
      </w:pPr>
    </w:p>
    <w:p w:rsidR="002C35AC" w:rsidRPr="00C668C1" w:rsidRDefault="00D73B73"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Таким образом, исходя из расче</w:t>
      </w:r>
      <w:r w:rsidR="004C28B2" w:rsidRPr="00C668C1">
        <w:rPr>
          <w:rFonts w:ascii="Times New Roman" w:hAnsi="Times New Roman" w:cs="Times New Roman"/>
          <w:color w:val="000000"/>
          <w:sz w:val="28"/>
          <w:szCs w:val="28"/>
        </w:rPr>
        <w:t>тов, приведенных в таблице 3.6</w:t>
      </w:r>
      <w:r w:rsidRPr="00C668C1">
        <w:rPr>
          <w:rFonts w:ascii="Times New Roman" w:hAnsi="Times New Roman" w:cs="Times New Roman"/>
          <w:color w:val="000000"/>
          <w:sz w:val="28"/>
          <w:szCs w:val="28"/>
        </w:rPr>
        <w:t>, видим, что общая сумма заработной платы специалиста группы оценки и развития с учетом преми</w:t>
      </w:r>
      <w:r w:rsidR="004C28B2" w:rsidRPr="00C668C1">
        <w:rPr>
          <w:rFonts w:ascii="Times New Roman" w:hAnsi="Times New Roman" w:cs="Times New Roman"/>
          <w:color w:val="000000"/>
          <w:sz w:val="28"/>
          <w:szCs w:val="28"/>
        </w:rPr>
        <w:t>и составит</w:t>
      </w:r>
      <w:r w:rsidR="002C35AC" w:rsidRPr="00C668C1">
        <w:rPr>
          <w:rFonts w:ascii="Times New Roman" w:hAnsi="Times New Roman" w:cs="Times New Roman"/>
          <w:color w:val="000000"/>
          <w:sz w:val="28"/>
          <w:szCs w:val="28"/>
        </w:rPr>
        <w:t xml:space="preserve"> </w:t>
      </w:r>
      <w:r w:rsidR="004C28B2" w:rsidRPr="00C668C1">
        <w:rPr>
          <w:rFonts w:ascii="Times New Roman" w:hAnsi="Times New Roman" w:cs="Times New Roman"/>
          <w:color w:val="000000"/>
          <w:sz w:val="28"/>
          <w:szCs w:val="28"/>
        </w:rPr>
        <w:t>1 826 000 р.</w:t>
      </w:r>
      <w:r w:rsidRPr="00C668C1">
        <w:rPr>
          <w:rFonts w:ascii="Times New Roman" w:hAnsi="Times New Roman" w:cs="Times New Roman"/>
          <w:color w:val="000000"/>
          <w:sz w:val="28"/>
          <w:szCs w:val="28"/>
        </w:rPr>
        <w:t xml:space="preserve"> на каждого сотрудника.</w:t>
      </w:r>
    </w:p>
    <w:p w:rsidR="006B22B5" w:rsidRPr="00C668C1" w:rsidRDefault="00C9134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Оклад работников группы обучения предлагается принять равным 1 4</w:t>
      </w:r>
      <w:r w:rsidR="009649D0" w:rsidRPr="00C668C1">
        <w:rPr>
          <w:rFonts w:ascii="Times New Roman" w:hAnsi="Times New Roman" w:cs="Times New Roman"/>
          <w:color w:val="000000"/>
          <w:sz w:val="28"/>
          <w:szCs w:val="28"/>
        </w:rPr>
        <w:t>50</w:t>
      </w:r>
      <w:r w:rsidR="004C28B2" w:rsidRPr="00C668C1">
        <w:rPr>
          <w:rFonts w:ascii="Times New Roman" w:hAnsi="Times New Roman" w:cs="Times New Roman"/>
          <w:color w:val="000000"/>
          <w:sz w:val="28"/>
          <w:szCs w:val="28"/>
        </w:rPr>
        <w:t> 000 р.</w:t>
      </w:r>
      <w:r w:rsidRPr="00C668C1">
        <w:rPr>
          <w:rFonts w:ascii="Times New Roman" w:hAnsi="Times New Roman" w:cs="Times New Roman"/>
          <w:color w:val="000000"/>
          <w:sz w:val="28"/>
          <w:szCs w:val="28"/>
        </w:rPr>
        <w:t>, т.к. в компании данная сумма</w:t>
      </w:r>
      <w:r w:rsidR="007826DC" w:rsidRPr="00C668C1">
        <w:rPr>
          <w:rFonts w:ascii="Times New Roman" w:hAnsi="Times New Roman" w:cs="Times New Roman"/>
          <w:color w:val="000000"/>
          <w:sz w:val="28"/>
          <w:szCs w:val="28"/>
        </w:rPr>
        <w:t xml:space="preserve"> закрепляется за большинством новых сотрудников. Учитывая, что группа обучения — совершенно новый отдел в компании, сотрудникам назначается данная сумма оклада.</w:t>
      </w:r>
      <w:r w:rsidR="002C35AC" w:rsidRPr="00C668C1">
        <w:rPr>
          <w:rFonts w:ascii="Times New Roman" w:hAnsi="Times New Roman" w:cs="Times New Roman"/>
          <w:color w:val="000000"/>
          <w:sz w:val="28"/>
          <w:szCs w:val="28"/>
        </w:rPr>
        <w:t xml:space="preserve"> </w:t>
      </w:r>
      <w:r w:rsidR="007826DC" w:rsidRPr="00C668C1">
        <w:rPr>
          <w:rFonts w:ascii="Times New Roman" w:hAnsi="Times New Roman" w:cs="Times New Roman"/>
          <w:color w:val="000000"/>
          <w:sz w:val="28"/>
          <w:szCs w:val="28"/>
        </w:rPr>
        <w:t>Общая сумма заработной платы работников группы обучения, с учетом ежемесячной премии, при условии выполнения сотрудниками всех поставленных зад</w:t>
      </w:r>
      <w:r w:rsidR="004C28B2" w:rsidRPr="00C668C1">
        <w:rPr>
          <w:rFonts w:ascii="Times New Roman" w:hAnsi="Times New Roman" w:cs="Times New Roman"/>
          <w:color w:val="000000"/>
          <w:sz w:val="28"/>
          <w:szCs w:val="28"/>
        </w:rPr>
        <w:t>ач, представлена в таблице 3.7</w:t>
      </w:r>
      <w:r w:rsidR="007826DC" w:rsidRPr="00C668C1">
        <w:rPr>
          <w:rFonts w:ascii="Times New Roman" w:hAnsi="Times New Roman" w:cs="Times New Roman"/>
          <w:color w:val="000000"/>
          <w:sz w:val="28"/>
          <w:szCs w:val="28"/>
        </w:rPr>
        <w:t>.</w:t>
      </w:r>
    </w:p>
    <w:p w:rsidR="004C28B2" w:rsidRPr="00C668C1" w:rsidRDefault="004C28B2" w:rsidP="002C35AC">
      <w:pPr>
        <w:tabs>
          <w:tab w:val="left" w:pos="0"/>
        </w:tabs>
        <w:spacing w:after="0" w:line="360" w:lineRule="auto"/>
        <w:ind w:firstLine="709"/>
        <w:jc w:val="both"/>
        <w:rPr>
          <w:rFonts w:ascii="Times New Roman" w:hAnsi="Times New Roman" w:cs="Times New Roman"/>
          <w:color w:val="000000"/>
          <w:sz w:val="28"/>
          <w:szCs w:val="28"/>
        </w:rPr>
      </w:pPr>
    </w:p>
    <w:p w:rsidR="007826DC" w:rsidRPr="00C668C1" w:rsidRDefault="00695FE7"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br w:type="page"/>
      </w:r>
      <w:r w:rsidR="004C28B2" w:rsidRPr="00C668C1">
        <w:rPr>
          <w:rFonts w:ascii="Times New Roman" w:hAnsi="Times New Roman" w:cs="Times New Roman"/>
          <w:color w:val="000000"/>
          <w:sz w:val="28"/>
          <w:szCs w:val="28"/>
        </w:rPr>
        <w:lastRenderedPageBreak/>
        <w:t xml:space="preserve">Таблица 3.7 </w:t>
      </w:r>
      <w:r w:rsidR="00DF1AF5" w:rsidRPr="00C668C1">
        <w:rPr>
          <w:rFonts w:ascii="Times New Roman" w:hAnsi="Times New Roman" w:cs="Times New Roman"/>
          <w:color w:val="000000"/>
          <w:sz w:val="28"/>
          <w:szCs w:val="28"/>
        </w:rPr>
        <w:t>—</w:t>
      </w:r>
      <w:r w:rsidR="004C28B2" w:rsidRPr="00C668C1">
        <w:rPr>
          <w:rFonts w:ascii="Times New Roman" w:hAnsi="Times New Roman" w:cs="Times New Roman"/>
          <w:color w:val="000000"/>
          <w:sz w:val="28"/>
          <w:szCs w:val="28"/>
        </w:rPr>
        <w:t xml:space="preserve"> </w:t>
      </w:r>
      <w:r w:rsidR="007826DC" w:rsidRPr="00C668C1">
        <w:rPr>
          <w:rFonts w:ascii="Times New Roman" w:hAnsi="Times New Roman" w:cs="Times New Roman"/>
          <w:color w:val="000000"/>
          <w:sz w:val="28"/>
          <w:szCs w:val="28"/>
        </w:rPr>
        <w:t>Заработной плата работников группы обучения</w:t>
      </w:r>
    </w:p>
    <w:tbl>
      <w:tblPr>
        <w:tblW w:w="4712" w:type="pct"/>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383"/>
        <w:gridCol w:w="2107"/>
        <w:gridCol w:w="1156"/>
        <w:gridCol w:w="1176"/>
        <w:gridCol w:w="2197"/>
      </w:tblGrid>
      <w:tr w:rsidR="00695FE7" w:rsidRPr="00C668C1">
        <w:tc>
          <w:tcPr>
            <w:tcW w:w="1321" w:type="pct"/>
          </w:tcPr>
          <w:p w:rsidR="007826DC" w:rsidRPr="00C668C1" w:rsidRDefault="007826DC" w:rsidP="00695FE7">
            <w:pPr>
              <w:tabs>
                <w:tab w:val="left" w:pos="0"/>
              </w:tabs>
              <w:spacing w:after="0" w:line="360" w:lineRule="auto"/>
              <w:jc w:val="both"/>
              <w:rPr>
                <w:rFonts w:ascii="Times New Roman" w:hAnsi="Times New Roman" w:cs="Times New Roman"/>
                <w:color w:val="000000"/>
                <w:sz w:val="20"/>
                <w:szCs w:val="20"/>
              </w:rPr>
            </w:pPr>
          </w:p>
        </w:tc>
        <w:tc>
          <w:tcPr>
            <w:tcW w:w="1168" w:type="pct"/>
          </w:tcPr>
          <w:p w:rsidR="007826DC" w:rsidRPr="00C668C1" w:rsidRDefault="007826DC" w:rsidP="00695FE7">
            <w:pPr>
              <w:tabs>
                <w:tab w:val="left"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Уровень выполнения поставленных задач, %</w:t>
            </w:r>
          </w:p>
        </w:tc>
        <w:tc>
          <w:tcPr>
            <w:tcW w:w="641" w:type="pct"/>
          </w:tcPr>
          <w:p w:rsidR="007826DC" w:rsidRPr="00C668C1" w:rsidRDefault="007826DC" w:rsidP="00695FE7">
            <w:pPr>
              <w:tabs>
                <w:tab w:val="left"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Размер премии, % от оклада</w:t>
            </w:r>
          </w:p>
        </w:tc>
        <w:tc>
          <w:tcPr>
            <w:tcW w:w="651" w:type="pct"/>
          </w:tcPr>
          <w:p w:rsidR="007826DC" w:rsidRPr="00C668C1" w:rsidRDefault="007826DC" w:rsidP="00695FE7">
            <w:pPr>
              <w:tabs>
                <w:tab w:val="left"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Размер </w:t>
            </w:r>
            <w:r w:rsidR="004C28B2" w:rsidRPr="00C668C1">
              <w:rPr>
                <w:rFonts w:ascii="Times New Roman" w:hAnsi="Times New Roman" w:cs="Times New Roman"/>
                <w:color w:val="000000"/>
                <w:sz w:val="20"/>
                <w:szCs w:val="20"/>
              </w:rPr>
              <w:t>оклада, р</w:t>
            </w:r>
            <w:r w:rsidR="00D73B73" w:rsidRPr="00C668C1">
              <w:rPr>
                <w:rFonts w:ascii="Times New Roman" w:hAnsi="Times New Roman" w:cs="Times New Roman"/>
                <w:color w:val="000000"/>
                <w:sz w:val="20"/>
                <w:szCs w:val="20"/>
              </w:rPr>
              <w:t>.</w:t>
            </w:r>
          </w:p>
        </w:tc>
        <w:tc>
          <w:tcPr>
            <w:tcW w:w="1218" w:type="pct"/>
          </w:tcPr>
          <w:p w:rsidR="007826DC" w:rsidRPr="00C668C1" w:rsidRDefault="007826DC" w:rsidP="00695FE7">
            <w:pPr>
              <w:tabs>
                <w:tab w:val="left"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Обща</w:t>
            </w:r>
            <w:r w:rsidR="004C28B2" w:rsidRPr="00C668C1">
              <w:rPr>
                <w:rFonts w:ascii="Times New Roman" w:hAnsi="Times New Roman" w:cs="Times New Roman"/>
                <w:color w:val="000000"/>
                <w:sz w:val="20"/>
                <w:szCs w:val="20"/>
              </w:rPr>
              <w:t>я сумма заработной платы, р.</w:t>
            </w:r>
          </w:p>
        </w:tc>
      </w:tr>
      <w:tr w:rsidR="00695FE7" w:rsidRPr="00C668C1">
        <w:tc>
          <w:tcPr>
            <w:tcW w:w="1321" w:type="pct"/>
          </w:tcPr>
          <w:p w:rsidR="007826DC" w:rsidRPr="00C668C1" w:rsidRDefault="007826DC" w:rsidP="00695FE7">
            <w:pPr>
              <w:tabs>
                <w:tab w:val="left"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По </w:t>
            </w:r>
            <w:r w:rsidR="004C28B2" w:rsidRPr="00C668C1">
              <w:rPr>
                <w:rFonts w:ascii="Times New Roman" w:hAnsi="Times New Roman" w:cs="Times New Roman"/>
                <w:color w:val="000000"/>
                <w:sz w:val="20"/>
                <w:szCs w:val="20"/>
              </w:rPr>
              <w:t>одному</w:t>
            </w:r>
            <w:r w:rsidRPr="00C668C1">
              <w:rPr>
                <w:rFonts w:ascii="Times New Roman" w:hAnsi="Times New Roman" w:cs="Times New Roman"/>
                <w:color w:val="000000"/>
                <w:sz w:val="20"/>
                <w:szCs w:val="20"/>
              </w:rPr>
              <w:t xml:space="preserve"> сотруднику</w:t>
            </w:r>
          </w:p>
        </w:tc>
        <w:tc>
          <w:tcPr>
            <w:tcW w:w="1168" w:type="pct"/>
          </w:tcPr>
          <w:p w:rsidR="007826DC" w:rsidRPr="00C668C1" w:rsidRDefault="007826DC" w:rsidP="00695FE7">
            <w:pPr>
              <w:tabs>
                <w:tab w:val="left"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100</w:t>
            </w:r>
          </w:p>
        </w:tc>
        <w:tc>
          <w:tcPr>
            <w:tcW w:w="641" w:type="pct"/>
          </w:tcPr>
          <w:p w:rsidR="007826DC" w:rsidRPr="00C668C1" w:rsidRDefault="007826DC" w:rsidP="00695FE7">
            <w:pPr>
              <w:tabs>
                <w:tab w:val="left"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15</w:t>
            </w:r>
          </w:p>
        </w:tc>
        <w:tc>
          <w:tcPr>
            <w:tcW w:w="651" w:type="pct"/>
          </w:tcPr>
          <w:p w:rsidR="007826DC" w:rsidRPr="00C668C1" w:rsidRDefault="00D73B73" w:rsidP="00695FE7">
            <w:pPr>
              <w:tabs>
                <w:tab w:val="left"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1 4</w:t>
            </w:r>
            <w:r w:rsidR="009649D0" w:rsidRPr="00C668C1">
              <w:rPr>
                <w:rFonts w:ascii="Times New Roman" w:hAnsi="Times New Roman" w:cs="Times New Roman"/>
                <w:color w:val="000000"/>
                <w:sz w:val="20"/>
                <w:szCs w:val="20"/>
              </w:rPr>
              <w:t>50</w:t>
            </w:r>
            <w:r w:rsidRPr="00C668C1">
              <w:rPr>
                <w:rFonts w:ascii="Times New Roman" w:hAnsi="Times New Roman" w:cs="Times New Roman"/>
                <w:color w:val="000000"/>
                <w:sz w:val="20"/>
                <w:szCs w:val="20"/>
              </w:rPr>
              <w:t xml:space="preserve"> 000</w:t>
            </w:r>
          </w:p>
        </w:tc>
        <w:tc>
          <w:tcPr>
            <w:tcW w:w="1218" w:type="pct"/>
          </w:tcPr>
          <w:p w:rsidR="007826DC" w:rsidRPr="00C668C1" w:rsidRDefault="007826DC" w:rsidP="00695FE7">
            <w:pPr>
              <w:tabs>
                <w:tab w:val="left"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1 4</w:t>
            </w:r>
            <w:r w:rsidR="009649D0" w:rsidRPr="00C668C1">
              <w:rPr>
                <w:rFonts w:ascii="Times New Roman" w:hAnsi="Times New Roman" w:cs="Times New Roman"/>
                <w:color w:val="000000"/>
                <w:sz w:val="20"/>
                <w:szCs w:val="20"/>
              </w:rPr>
              <w:t>50</w:t>
            </w:r>
            <w:r w:rsidR="00B06FF9" w:rsidRPr="00C668C1">
              <w:rPr>
                <w:rFonts w:ascii="Times New Roman" w:hAnsi="Times New Roman" w:cs="Times New Roman"/>
                <w:color w:val="000000"/>
                <w:sz w:val="20"/>
                <w:szCs w:val="20"/>
              </w:rPr>
              <w:t> </w:t>
            </w:r>
            <w:r w:rsidRPr="00C668C1">
              <w:rPr>
                <w:rFonts w:ascii="Times New Roman" w:hAnsi="Times New Roman" w:cs="Times New Roman"/>
                <w:color w:val="000000"/>
                <w:sz w:val="20"/>
                <w:szCs w:val="20"/>
              </w:rPr>
              <w:t>000</w:t>
            </w:r>
            <w:r w:rsidR="00B06FF9" w:rsidRPr="00C668C1">
              <w:rPr>
                <w:rFonts w:ascii="Times New Roman" w:hAnsi="Times New Roman" w:cs="Times New Roman"/>
                <w:color w:val="000000"/>
                <w:sz w:val="20"/>
                <w:szCs w:val="20"/>
              </w:rPr>
              <w:t>·</w:t>
            </w:r>
            <w:r w:rsidRPr="00C668C1">
              <w:rPr>
                <w:rFonts w:ascii="Times New Roman" w:hAnsi="Times New Roman" w:cs="Times New Roman"/>
                <w:color w:val="000000"/>
                <w:sz w:val="20"/>
                <w:szCs w:val="20"/>
              </w:rPr>
              <w:t>1,15=</w:t>
            </w:r>
            <w:r w:rsidR="009649D0" w:rsidRPr="00C668C1">
              <w:rPr>
                <w:rFonts w:ascii="Times New Roman" w:hAnsi="Times New Roman" w:cs="Times New Roman"/>
                <w:color w:val="000000"/>
                <w:sz w:val="20"/>
                <w:szCs w:val="20"/>
              </w:rPr>
              <w:t>1 667</w:t>
            </w:r>
            <w:r w:rsidRPr="00C668C1">
              <w:rPr>
                <w:rFonts w:ascii="Times New Roman" w:hAnsi="Times New Roman" w:cs="Times New Roman"/>
                <w:color w:val="000000"/>
                <w:sz w:val="20"/>
                <w:szCs w:val="20"/>
              </w:rPr>
              <w:t xml:space="preserve"> </w:t>
            </w:r>
            <w:r w:rsidR="009649D0" w:rsidRPr="00C668C1">
              <w:rPr>
                <w:rFonts w:ascii="Times New Roman" w:hAnsi="Times New Roman" w:cs="Times New Roman"/>
                <w:color w:val="000000"/>
                <w:sz w:val="20"/>
                <w:szCs w:val="20"/>
              </w:rPr>
              <w:t>50</w:t>
            </w:r>
            <w:r w:rsidRPr="00C668C1">
              <w:rPr>
                <w:rFonts w:ascii="Times New Roman" w:hAnsi="Times New Roman" w:cs="Times New Roman"/>
                <w:color w:val="000000"/>
                <w:sz w:val="20"/>
                <w:szCs w:val="20"/>
              </w:rPr>
              <w:t>0</w:t>
            </w:r>
          </w:p>
        </w:tc>
      </w:tr>
      <w:tr w:rsidR="00695FE7" w:rsidRPr="00C668C1">
        <w:trPr>
          <w:trHeight w:val="461"/>
        </w:trPr>
        <w:tc>
          <w:tcPr>
            <w:tcW w:w="1321" w:type="pct"/>
          </w:tcPr>
          <w:p w:rsidR="00605B78" w:rsidRPr="00C668C1" w:rsidRDefault="00605B78" w:rsidP="00695FE7">
            <w:pPr>
              <w:tabs>
                <w:tab w:val="left"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 xml:space="preserve">По </w:t>
            </w:r>
            <w:r w:rsidR="004C28B2" w:rsidRPr="00C668C1">
              <w:rPr>
                <w:rFonts w:ascii="Times New Roman" w:hAnsi="Times New Roman" w:cs="Times New Roman"/>
                <w:color w:val="000000"/>
                <w:sz w:val="20"/>
                <w:szCs w:val="20"/>
              </w:rPr>
              <w:t>четырем</w:t>
            </w:r>
            <w:r w:rsidRPr="00C668C1">
              <w:rPr>
                <w:rFonts w:ascii="Times New Roman" w:hAnsi="Times New Roman" w:cs="Times New Roman"/>
                <w:color w:val="000000"/>
                <w:sz w:val="20"/>
                <w:szCs w:val="20"/>
              </w:rPr>
              <w:t xml:space="preserve"> сотрудникам, всего</w:t>
            </w:r>
          </w:p>
        </w:tc>
        <w:tc>
          <w:tcPr>
            <w:tcW w:w="2461" w:type="pct"/>
            <w:gridSpan w:val="3"/>
          </w:tcPr>
          <w:p w:rsidR="00605B78" w:rsidRPr="00C668C1" w:rsidRDefault="00605B78" w:rsidP="00695FE7">
            <w:pPr>
              <w:tabs>
                <w:tab w:val="left" w:pos="0"/>
              </w:tabs>
              <w:spacing w:after="0" w:line="360" w:lineRule="auto"/>
              <w:jc w:val="both"/>
              <w:rPr>
                <w:rFonts w:ascii="Times New Roman" w:hAnsi="Times New Roman" w:cs="Times New Roman"/>
                <w:color w:val="000000"/>
                <w:sz w:val="20"/>
                <w:szCs w:val="20"/>
              </w:rPr>
            </w:pPr>
          </w:p>
        </w:tc>
        <w:tc>
          <w:tcPr>
            <w:tcW w:w="1218" w:type="pct"/>
          </w:tcPr>
          <w:p w:rsidR="00605B78" w:rsidRPr="00C668C1" w:rsidRDefault="009649D0" w:rsidP="00695FE7">
            <w:pPr>
              <w:tabs>
                <w:tab w:val="left" w:pos="0"/>
              </w:tabs>
              <w:spacing w:after="0" w:line="360" w:lineRule="auto"/>
              <w:jc w:val="both"/>
              <w:rPr>
                <w:rFonts w:ascii="Times New Roman" w:hAnsi="Times New Roman" w:cs="Times New Roman"/>
                <w:color w:val="000000"/>
                <w:sz w:val="20"/>
                <w:szCs w:val="20"/>
              </w:rPr>
            </w:pPr>
            <w:r w:rsidRPr="00C668C1">
              <w:rPr>
                <w:rFonts w:ascii="Times New Roman" w:hAnsi="Times New Roman" w:cs="Times New Roman"/>
                <w:color w:val="000000"/>
                <w:sz w:val="20"/>
                <w:szCs w:val="20"/>
              </w:rPr>
              <w:t>1 667</w:t>
            </w:r>
            <w:r w:rsidR="00B06FF9" w:rsidRPr="00C668C1">
              <w:rPr>
                <w:rFonts w:ascii="Times New Roman" w:hAnsi="Times New Roman" w:cs="Times New Roman"/>
                <w:color w:val="000000"/>
                <w:sz w:val="20"/>
                <w:szCs w:val="20"/>
              </w:rPr>
              <w:t> </w:t>
            </w:r>
            <w:r w:rsidRPr="00C668C1">
              <w:rPr>
                <w:rFonts w:ascii="Times New Roman" w:hAnsi="Times New Roman" w:cs="Times New Roman"/>
                <w:color w:val="000000"/>
                <w:sz w:val="20"/>
                <w:szCs w:val="20"/>
              </w:rPr>
              <w:t>500</w:t>
            </w:r>
            <w:r w:rsidR="00B06FF9" w:rsidRPr="00C668C1">
              <w:rPr>
                <w:rFonts w:ascii="Times New Roman" w:hAnsi="Times New Roman" w:cs="Times New Roman"/>
                <w:color w:val="000000"/>
                <w:sz w:val="20"/>
                <w:szCs w:val="20"/>
              </w:rPr>
              <w:t>·</w:t>
            </w:r>
            <w:r w:rsidR="00605B78" w:rsidRPr="00C668C1">
              <w:rPr>
                <w:rFonts w:ascii="Times New Roman" w:hAnsi="Times New Roman" w:cs="Times New Roman"/>
                <w:color w:val="000000"/>
                <w:sz w:val="20"/>
                <w:szCs w:val="20"/>
              </w:rPr>
              <w:t>4=</w:t>
            </w:r>
            <w:r w:rsidRPr="00C668C1">
              <w:rPr>
                <w:rFonts w:ascii="Times New Roman" w:hAnsi="Times New Roman" w:cs="Times New Roman"/>
                <w:color w:val="000000"/>
                <w:sz w:val="20"/>
                <w:szCs w:val="20"/>
              </w:rPr>
              <w:t>6 670 000</w:t>
            </w:r>
          </w:p>
        </w:tc>
      </w:tr>
    </w:tbl>
    <w:p w:rsidR="002C6050" w:rsidRPr="00C668C1" w:rsidRDefault="002C6050" w:rsidP="002C35AC">
      <w:pPr>
        <w:tabs>
          <w:tab w:val="left" w:pos="0"/>
        </w:tabs>
        <w:spacing w:after="0" w:line="360" w:lineRule="auto"/>
        <w:ind w:firstLine="709"/>
        <w:jc w:val="both"/>
        <w:rPr>
          <w:rFonts w:ascii="Times New Roman" w:hAnsi="Times New Roman" w:cs="Times New Roman"/>
          <w:color w:val="000000"/>
          <w:sz w:val="28"/>
          <w:szCs w:val="28"/>
        </w:rPr>
      </w:pPr>
    </w:p>
    <w:p w:rsidR="002C35AC" w:rsidRPr="00C668C1" w:rsidRDefault="00D73B73"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Ис</w:t>
      </w:r>
      <w:r w:rsidR="004C28B2" w:rsidRPr="00C668C1">
        <w:rPr>
          <w:rFonts w:ascii="Times New Roman" w:hAnsi="Times New Roman" w:cs="Times New Roman"/>
          <w:color w:val="000000"/>
          <w:sz w:val="28"/>
          <w:szCs w:val="28"/>
        </w:rPr>
        <w:t>ходя из расчетов в таблице 3.7</w:t>
      </w:r>
      <w:r w:rsidRPr="00C668C1">
        <w:rPr>
          <w:rFonts w:ascii="Times New Roman" w:hAnsi="Times New Roman" w:cs="Times New Roman"/>
          <w:color w:val="000000"/>
          <w:sz w:val="28"/>
          <w:szCs w:val="28"/>
        </w:rPr>
        <w:t>, видно, что</w:t>
      </w:r>
      <w:r w:rsidR="00605B78" w:rsidRPr="00C668C1">
        <w:rPr>
          <w:rFonts w:ascii="Times New Roman" w:hAnsi="Times New Roman" w:cs="Times New Roman"/>
          <w:color w:val="000000"/>
          <w:sz w:val="28"/>
          <w:szCs w:val="28"/>
        </w:rPr>
        <w:t xml:space="preserve"> при создании новой группы обучения в отделе найма, оценки и развития компания будет ежемесячно выплачивать заработную плату сотрудникам</w:t>
      </w:r>
      <w:r w:rsidR="004C28B2" w:rsidRPr="00C668C1">
        <w:rPr>
          <w:rFonts w:ascii="Times New Roman" w:hAnsi="Times New Roman" w:cs="Times New Roman"/>
          <w:color w:val="000000"/>
          <w:sz w:val="28"/>
          <w:szCs w:val="28"/>
        </w:rPr>
        <w:t xml:space="preserve"> группы в размере 6 831 000 р</w:t>
      </w:r>
      <w:r w:rsidR="00605B78" w:rsidRPr="00C668C1">
        <w:rPr>
          <w:rFonts w:ascii="Times New Roman" w:hAnsi="Times New Roman" w:cs="Times New Roman"/>
          <w:color w:val="000000"/>
          <w:sz w:val="28"/>
          <w:szCs w:val="28"/>
        </w:rPr>
        <w:t>.</w:t>
      </w:r>
    </w:p>
    <w:p w:rsidR="002C35AC" w:rsidRPr="00C668C1" w:rsidRDefault="009649D0"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Учитывая то, что при создании нового отдела была произведена ротация кадров, а именно, как было указано выше, сотрудники в группу обучения принимаются из числа лучших наставников, выбранных по итогам мероприятий, предложенных в пункте 3.2, фонд заработной платы остается неизменным.</w:t>
      </w:r>
    </w:p>
    <w:p w:rsidR="004C28B2" w:rsidRPr="00C668C1" w:rsidRDefault="009649D0"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Однако, ранее заработная плата наставников, теперь сотрудников группы обучения, соста</w:t>
      </w:r>
      <w:r w:rsidR="004C28B2" w:rsidRPr="00C668C1">
        <w:rPr>
          <w:rFonts w:ascii="Times New Roman" w:hAnsi="Times New Roman" w:cs="Times New Roman"/>
          <w:color w:val="000000"/>
          <w:sz w:val="28"/>
          <w:szCs w:val="28"/>
        </w:rPr>
        <w:t>вляла в среднем 1 350 000 р.</w:t>
      </w:r>
      <w:r w:rsidRPr="00C668C1">
        <w:rPr>
          <w:rFonts w:ascii="Times New Roman" w:hAnsi="Times New Roman" w:cs="Times New Roman"/>
          <w:color w:val="000000"/>
          <w:sz w:val="28"/>
          <w:szCs w:val="28"/>
        </w:rPr>
        <w:t xml:space="preserve"> в месяц, сейчас, при условии выполнения</w:t>
      </w:r>
      <w:r w:rsidR="004C28B2" w:rsidRPr="00C668C1">
        <w:rPr>
          <w:rFonts w:ascii="Times New Roman" w:hAnsi="Times New Roman" w:cs="Times New Roman"/>
          <w:color w:val="000000"/>
          <w:sz w:val="28"/>
          <w:szCs w:val="28"/>
        </w:rPr>
        <w:t xml:space="preserve"> плана составит 1 667 500 р., что на 317 500 р.</w:t>
      </w:r>
      <w:r w:rsidRPr="00C668C1">
        <w:rPr>
          <w:rFonts w:ascii="Times New Roman" w:hAnsi="Times New Roman" w:cs="Times New Roman"/>
          <w:color w:val="000000"/>
          <w:sz w:val="28"/>
          <w:szCs w:val="28"/>
        </w:rPr>
        <w:t xml:space="preserve"> больше (1 667 500-1 350 000=317 500). </w:t>
      </w:r>
      <w:r w:rsidR="00E925AF" w:rsidRPr="00C668C1">
        <w:rPr>
          <w:rFonts w:ascii="Times New Roman" w:hAnsi="Times New Roman" w:cs="Times New Roman"/>
          <w:color w:val="000000"/>
          <w:sz w:val="28"/>
          <w:szCs w:val="28"/>
        </w:rPr>
        <w:t xml:space="preserve">Учитывая, что в новую группу входит </w:t>
      </w:r>
      <w:r w:rsidR="004C28B2" w:rsidRPr="00C668C1">
        <w:rPr>
          <w:rFonts w:ascii="Times New Roman" w:hAnsi="Times New Roman" w:cs="Times New Roman"/>
          <w:color w:val="000000"/>
          <w:sz w:val="28"/>
          <w:szCs w:val="28"/>
        </w:rPr>
        <w:t>четыре</w:t>
      </w:r>
      <w:r w:rsidR="00E925AF" w:rsidRPr="00C668C1">
        <w:rPr>
          <w:rFonts w:ascii="Times New Roman" w:hAnsi="Times New Roman" w:cs="Times New Roman"/>
          <w:color w:val="000000"/>
          <w:sz w:val="28"/>
          <w:szCs w:val="28"/>
        </w:rPr>
        <w:t xml:space="preserve"> человека получаем, что в месяц нужно будет доплачивать им</w:t>
      </w:r>
      <w:r w:rsidR="004C28B2" w:rsidRPr="00C668C1">
        <w:rPr>
          <w:rFonts w:ascii="Times New Roman" w:hAnsi="Times New Roman" w:cs="Times New Roman"/>
          <w:color w:val="000000"/>
          <w:sz w:val="28"/>
          <w:szCs w:val="28"/>
        </w:rPr>
        <w:t xml:space="preserve"> больше</w:t>
      </w:r>
      <w:r w:rsidR="00E925AF" w:rsidRPr="00C668C1">
        <w:rPr>
          <w:rFonts w:ascii="Times New Roman" w:hAnsi="Times New Roman" w:cs="Times New Roman"/>
          <w:color w:val="000000"/>
          <w:sz w:val="28"/>
          <w:szCs w:val="28"/>
        </w:rPr>
        <w:t xml:space="preserve"> на</w:t>
      </w:r>
      <w:r w:rsidR="004C28B2" w:rsidRPr="00C668C1">
        <w:rPr>
          <w:rFonts w:ascii="Times New Roman" w:hAnsi="Times New Roman" w:cs="Times New Roman"/>
          <w:color w:val="000000"/>
          <w:sz w:val="28"/>
          <w:szCs w:val="28"/>
        </w:rPr>
        <w:t>:</w:t>
      </w:r>
    </w:p>
    <w:p w:rsidR="002C35AC" w:rsidRPr="00C668C1" w:rsidRDefault="004C28B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317 500∙4=1 270 000 р.</w:t>
      </w:r>
    </w:p>
    <w:p w:rsidR="00E925AF" w:rsidRPr="00C668C1" w:rsidRDefault="00E925AF"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Но,</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исходя из ранее полученной экономии, расчет которой приведен в пункте 3.1, компании не придется выделять дополнительные средства на оплату труда сотру</w:t>
      </w:r>
      <w:r w:rsidR="004C28B2" w:rsidRPr="00C668C1">
        <w:rPr>
          <w:rFonts w:ascii="Times New Roman" w:hAnsi="Times New Roman" w:cs="Times New Roman"/>
          <w:color w:val="000000"/>
          <w:sz w:val="28"/>
          <w:szCs w:val="28"/>
        </w:rPr>
        <w:t>дников. Разницу в 1 270 000 р.</w:t>
      </w:r>
      <w:r w:rsidRPr="00C668C1">
        <w:rPr>
          <w:rFonts w:ascii="Times New Roman" w:hAnsi="Times New Roman" w:cs="Times New Roman"/>
          <w:color w:val="000000"/>
          <w:sz w:val="28"/>
          <w:szCs w:val="28"/>
        </w:rPr>
        <w:t xml:space="preserve"> покроет экономия от сокращения сроков обучения и качественного подбора персонала.</w:t>
      </w:r>
    </w:p>
    <w:p w:rsidR="00B06FF9" w:rsidRPr="00C668C1" w:rsidRDefault="00B06FF9" w:rsidP="002C35AC">
      <w:pPr>
        <w:spacing w:after="0" w:line="360" w:lineRule="auto"/>
        <w:ind w:firstLine="709"/>
        <w:jc w:val="both"/>
        <w:rPr>
          <w:rFonts w:ascii="Times New Roman" w:hAnsi="Times New Roman" w:cs="Times New Roman"/>
          <w:color w:val="000000"/>
          <w:sz w:val="28"/>
          <w:szCs w:val="28"/>
        </w:rPr>
      </w:pPr>
      <w:bookmarkStart w:id="52" w:name="_Toc256679398"/>
      <w:bookmarkStart w:id="53" w:name="_Toc261951759"/>
    </w:p>
    <w:p w:rsidR="00086861" w:rsidRPr="00C668C1" w:rsidRDefault="00695FE7" w:rsidP="00695FE7">
      <w:pPr>
        <w:pStyle w:val="1"/>
        <w:spacing w:before="0" w:after="0" w:line="360" w:lineRule="auto"/>
        <w:ind w:firstLine="709"/>
        <w:jc w:val="center"/>
        <w:rPr>
          <w:rFonts w:ascii="Times New Roman" w:hAnsi="Times New Roman" w:cs="Times New Roman"/>
          <w:color w:val="000000"/>
          <w:sz w:val="28"/>
          <w:szCs w:val="28"/>
        </w:rPr>
      </w:pPr>
      <w:bookmarkStart w:id="54" w:name="_Toc263245494"/>
      <w:r w:rsidRPr="00C668C1">
        <w:rPr>
          <w:rFonts w:ascii="Times New Roman" w:hAnsi="Times New Roman" w:cs="Times New Roman"/>
          <w:b w:val="0"/>
          <w:bCs w:val="0"/>
          <w:color w:val="000000"/>
          <w:sz w:val="28"/>
          <w:szCs w:val="28"/>
        </w:rPr>
        <w:br w:type="page"/>
      </w:r>
      <w:r w:rsidR="00086861" w:rsidRPr="00C668C1">
        <w:rPr>
          <w:rFonts w:ascii="Times New Roman" w:hAnsi="Times New Roman" w:cs="Times New Roman"/>
          <w:color w:val="000000"/>
          <w:sz w:val="28"/>
          <w:szCs w:val="28"/>
        </w:rPr>
        <w:lastRenderedPageBreak/>
        <w:t xml:space="preserve">3.4 </w:t>
      </w:r>
      <w:r w:rsidR="004C28B2" w:rsidRPr="00C668C1">
        <w:rPr>
          <w:rFonts w:ascii="Times New Roman" w:hAnsi="Times New Roman" w:cs="Times New Roman"/>
          <w:color w:val="000000"/>
          <w:sz w:val="28"/>
          <w:szCs w:val="28"/>
        </w:rPr>
        <w:t xml:space="preserve">Принципы конструирования </w:t>
      </w:r>
      <w:r w:rsidR="00AE555B" w:rsidRPr="00C668C1">
        <w:rPr>
          <w:rFonts w:ascii="Times New Roman" w:hAnsi="Times New Roman" w:cs="Times New Roman"/>
          <w:color w:val="000000"/>
          <w:sz w:val="28"/>
          <w:szCs w:val="28"/>
        </w:rPr>
        <w:t>печатных плат</w:t>
      </w:r>
      <w:bookmarkEnd w:id="54"/>
    </w:p>
    <w:p w:rsidR="00086861" w:rsidRPr="00C668C1" w:rsidRDefault="00086861" w:rsidP="002C35AC">
      <w:pPr>
        <w:spacing w:after="0" w:line="360" w:lineRule="auto"/>
        <w:ind w:firstLine="709"/>
        <w:jc w:val="both"/>
        <w:rPr>
          <w:rFonts w:ascii="Times New Roman" w:hAnsi="Times New Roman" w:cs="Times New Roman"/>
          <w:color w:val="000000"/>
          <w:sz w:val="28"/>
          <w:szCs w:val="28"/>
        </w:rPr>
      </w:pPr>
    </w:p>
    <w:p w:rsidR="00086861" w:rsidRPr="00C668C1" w:rsidRDefault="0008686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Проектирование радиоэлектронной аппаратуры состоит из трёх основных этапов: системотехнического, схемотехнического и конструкторского. На первом этапе разрабатывают структуру и алгоритмы функционирования. Второй – охватывает задачи, связанные с созданием радиоэлектронной аппаратуры. Конструкторский этап включает техническое и технологическое проектирование.</w:t>
      </w:r>
      <w:r w:rsidR="00AE555B"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Целью процесса конструирования является создание малогабаритной высокоэффективной и надежной аппаратуры.</w:t>
      </w:r>
    </w:p>
    <w:p w:rsidR="00086861" w:rsidRPr="00C668C1" w:rsidRDefault="0008686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Нам необходимо разработать один из составных элементов любого радиоэлектронного средства: печатную плату.</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Целью данного проекта является разработка печатного узла фаз-устройства.</w:t>
      </w:r>
    </w:p>
    <w:p w:rsidR="00086861" w:rsidRPr="00C668C1" w:rsidRDefault="00086861" w:rsidP="002C35AC">
      <w:pPr>
        <w:spacing w:after="0" w:line="360" w:lineRule="auto"/>
        <w:ind w:firstLine="709"/>
        <w:jc w:val="both"/>
        <w:rPr>
          <w:rFonts w:ascii="Times New Roman" w:hAnsi="Times New Roman" w:cs="Times New Roman"/>
          <w:color w:val="000000"/>
          <w:sz w:val="28"/>
          <w:szCs w:val="28"/>
        </w:rPr>
      </w:pPr>
    </w:p>
    <w:p w:rsidR="00086861" w:rsidRPr="00C668C1" w:rsidRDefault="00086861" w:rsidP="00695FE7">
      <w:pPr>
        <w:pStyle w:val="2"/>
        <w:spacing w:before="0" w:after="0" w:line="360" w:lineRule="auto"/>
        <w:ind w:firstLine="709"/>
        <w:jc w:val="center"/>
        <w:rPr>
          <w:rFonts w:ascii="Times New Roman" w:hAnsi="Times New Roman" w:cs="Times New Roman"/>
          <w:i w:val="0"/>
          <w:iCs w:val="0"/>
          <w:color w:val="000000"/>
        </w:rPr>
      </w:pPr>
      <w:bookmarkStart w:id="55" w:name="_Toc185018070"/>
      <w:bookmarkStart w:id="56" w:name="_Toc263245495"/>
      <w:r w:rsidRPr="00C668C1">
        <w:rPr>
          <w:rFonts w:ascii="Times New Roman" w:hAnsi="Times New Roman" w:cs="Times New Roman"/>
          <w:i w:val="0"/>
          <w:iCs w:val="0"/>
          <w:color w:val="000000"/>
        </w:rPr>
        <w:t>3.4.1 Выбор типа конструкции печатной платы</w:t>
      </w:r>
      <w:bookmarkEnd w:id="55"/>
      <w:bookmarkEnd w:id="56"/>
    </w:p>
    <w:p w:rsidR="00086861" w:rsidRPr="00C668C1" w:rsidRDefault="0008686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Основой печатного узла</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является печатная плата в виде изоляционного основания с нанесением на него печатных проводников.</w:t>
      </w:r>
    </w:p>
    <w:p w:rsidR="00086861" w:rsidRPr="00C668C1" w:rsidRDefault="0008686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Печатная плата (ПП)</w:t>
      </w:r>
      <w:r w:rsidR="00AE555B" w:rsidRPr="00C668C1">
        <w:rPr>
          <w:rFonts w:ascii="Times New Roman" w:hAnsi="Times New Roman" w:cs="Times New Roman"/>
          <w:color w:val="000000"/>
          <w:sz w:val="28"/>
          <w:szCs w:val="28"/>
        </w:rPr>
        <w:t xml:space="preserve"> </w:t>
      </w:r>
      <w:r w:rsidR="00AE555B" w:rsidRPr="00C668C1">
        <w:rPr>
          <w:rFonts w:ascii="Times New Roman" w:hAnsi="Times New Roman" w:cs="Times New Roman"/>
          <w:color w:val="000000"/>
          <w:sz w:val="28"/>
          <w:szCs w:val="28"/>
        </w:rPr>
        <w:sym w:font="Symbol" w:char="F0BE"/>
      </w:r>
      <w:r w:rsidRPr="00C668C1">
        <w:rPr>
          <w:rFonts w:ascii="Times New Roman" w:hAnsi="Times New Roman" w:cs="Times New Roman"/>
          <w:color w:val="000000"/>
          <w:sz w:val="28"/>
          <w:szCs w:val="28"/>
        </w:rPr>
        <w:t xml:space="preserve"> это основа печатного монтажа электронной аппаратуры, при котором микросхему, полупроводниковые приборы, электрорадиоэлементы и элементы коммутации устанавливаются на изоляционное основание с системой токопроводящих полосок металла</w:t>
      </w:r>
      <w:r w:rsidR="00AE555B"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(проводников), которыми они электрически соединяются между собой в соответствии с электрической принципиальной схемой.</w:t>
      </w:r>
    </w:p>
    <w:p w:rsidR="00086861" w:rsidRPr="00C668C1" w:rsidRDefault="0008686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Виды печатных плат по конструкторскому исполнению:</w:t>
      </w:r>
    </w:p>
    <w:p w:rsidR="00086861" w:rsidRPr="00C668C1" w:rsidRDefault="0008686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1</w:t>
      </w:r>
      <w:r w:rsidR="00AE555B" w:rsidRPr="00C668C1">
        <w:rPr>
          <w:rFonts w:ascii="Times New Roman" w:hAnsi="Times New Roman" w:cs="Times New Roman"/>
          <w:color w:val="000000"/>
          <w:sz w:val="28"/>
          <w:szCs w:val="28"/>
        </w:rPr>
        <w:t>) о</w:t>
      </w:r>
      <w:r w:rsidRPr="00C668C1">
        <w:rPr>
          <w:rFonts w:ascii="Times New Roman" w:hAnsi="Times New Roman" w:cs="Times New Roman"/>
          <w:color w:val="000000"/>
          <w:sz w:val="28"/>
          <w:szCs w:val="28"/>
        </w:rPr>
        <w:t>дносторонние печатные платы - печатная плата, имеющая одно основание, на одной</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стороне</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которого выполнен проводящий рисунок;</w:t>
      </w:r>
    </w:p>
    <w:p w:rsidR="002C35AC" w:rsidRPr="00C668C1" w:rsidRDefault="0008686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2</w:t>
      </w:r>
      <w:r w:rsidR="00AE555B" w:rsidRPr="00C668C1">
        <w:rPr>
          <w:rFonts w:ascii="Times New Roman" w:hAnsi="Times New Roman" w:cs="Times New Roman"/>
          <w:color w:val="000000"/>
          <w:sz w:val="28"/>
          <w:szCs w:val="28"/>
        </w:rPr>
        <w:t>) д</w:t>
      </w:r>
      <w:r w:rsidRPr="00C668C1">
        <w:rPr>
          <w:rFonts w:ascii="Times New Roman" w:hAnsi="Times New Roman" w:cs="Times New Roman"/>
          <w:color w:val="000000"/>
          <w:sz w:val="28"/>
          <w:szCs w:val="28"/>
        </w:rPr>
        <w:t>вусторонние печатные платы</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 печатная плата, имеющая одно основание, на обеих сторонах которого выполнены проводящие рисунки и все требуемые соединения;</w:t>
      </w:r>
    </w:p>
    <w:p w:rsidR="002C35AC" w:rsidRPr="00C668C1" w:rsidRDefault="0008686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3</w:t>
      </w:r>
      <w:r w:rsidR="00AE555B" w:rsidRPr="00C668C1">
        <w:rPr>
          <w:rFonts w:ascii="Times New Roman" w:hAnsi="Times New Roman" w:cs="Times New Roman"/>
          <w:color w:val="000000"/>
          <w:sz w:val="28"/>
          <w:szCs w:val="28"/>
        </w:rPr>
        <w:t>) м</w:t>
      </w:r>
      <w:r w:rsidRPr="00C668C1">
        <w:rPr>
          <w:rFonts w:ascii="Times New Roman" w:hAnsi="Times New Roman" w:cs="Times New Roman"/>
          <w:color w:val="000000"/>
          <w:sz w:val="28"/>
          <w:szCs w:val="28"/>
        </w:rPr>
        <w:t>ногослойные печатные платы – это платы, которые состоят из чередующихся слоёв изоляционного материала и проводящего рисунка.</w:t>
      </w:r>
    </w:p>
    <w:p w:rsidR="00086861" w:rsidRPr="00C668C1" w:rsidRDefault="0008686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4</w:t>
      </w:r>
      <w:r w:rsidR="00AE555B" w:rsidRPr="00C668C1">
        <w:rPr>
          <w:rFonts w:ascii="Times New Roman" w:hAnsi="Times New Roman" w:cs="Times New Roman"/>
          <w:color w:val="000000"/>
          <w:sz w:val="28"/>
          <w:szCs w:val="28"/>
        </w:rPr>
        <w:t>) г</w:t>
      </w:r>
      <w:r w:rsidRPr="00C668C1">
        <w:rPr>
          <w:rFonts w:ascii="Times New Roman" w:hAnsi="Times New Roman" w:cs="Times New Roman"/>
          <w:color w:val="000000"/>
          <w:sz w:val="28"/>
          <w:szCs w:val="28"/>
        </w:rPr>
        <w:t>ибкие печатные платы;</w:t>
      </w:r>
    </w:p>
    <w:p w:rsidR="002C35AC" w:rsidRPr="00C668C1" w:rsidRDefault="0008686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5</w:t>
      </w:r>
      <w:r w:rsidR="00AE555B"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w:t>
      </w:r>
      <w:r w:rsidR="00AE555B" w:rsidRPr="00C668C1">
        <w:rPr>
          <w:rFonts w:ascii="Times New Roman" w:hAnsi="Times New Roman" w:cs="Times New Roman"/>
          <w:color w:val="000000"/>
          <w:sz w:val="28"/>
          <w:szCs w:val="28"/>
        </w:rPr>
        <w:t>п</w:t>
      </w:r>
      <w:r w:rsidRPr="00C668C1">
        <w:rPr>
          <w:rFonts w:ascii="Times New Roman" w:hAnsi="Times New Roman" w:cs="Times New Roman"/>
          <w:color w:val="000000"/>
          <w:sz w:val="28"/>
          <w:szCs w:val="28"/>
        </w:rPr>
        <w:t>роводные печатные платы.</w:t>
      </w:r>
    </w:p>
    <w:p w:rsidR="00086861" w:rsidRPr="00C668C1" w:rsidRDefault="0008686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 проекте используем одностороннюю печатную плату, поскольку она обладает следующими достоинствами:</w:t>
      </w:r>
    </w:p>
    <w:p w:rsidR="00086861" w:rsidRPr="00C668C1" w:rsidRDefault="00086861" w:rsidP="002C35AC">
      <w:pPr>
        <w:numPr>
          <w:ilvl w:val="0"/>
          <w:numId w:val="43"/>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высокая точность выполнения проводящего рисунка;</w:t>
      </w:r>
    </w:p>
    <w:p w:rsidR="00086861" w:rsidRPr="00C668C1" w:rsidRDefault="00086861" w:rsidP="002C35AC">
      <w:pPr>
        <w:numPr>
          <w:ilvl w:val="0"/>
          <w:numId w:val="43"/>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отверстия можно использовать без металлизации;</w:t>
      </w:r>
    </w:p>
    <w:p w:rsidR="00086861" w:rsidRPr="00C668C1" w:rsidRDefault="00086861" w:rsidP="002C35AC">
      <w:pPr>
        <w:numPr>
          <w:ilvl w:val="0"/>
          <w:numId w:val="43"/>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возможность установки ЭРЭ и интеграционных микросхем на поверхность платы без дополнительного изоляционного покрытия;</w:t>
      </w:r>
    </w:p>
    <w:p w:rsidR="00086861" w:rsidRPr="00C668C1" w:rsidRDefault="00086861" w:rsidP="002C35AC">
      <w:pPr>
        <w:numPr>
          <w:ilvl w:val="0"/>
          <w:numId w:val="43"/>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относительно низкая стоимость.</w:t>
      </w:r>
    </w:p>
    <w:p w:rsidR="00086861" w:rsidRPr="00C668C1" w:rsidRDefault="00086861" w:rsidP="002C35AC">
      <w:pPr>
        <w:spacing w:after="0" w:line="360" w:lineRule="auto"/>
        <w:ind w:firstLine="709"/>
        <w:jc w:val="both"/>
        <w:rPr>
          <w:rFonts w:ascii="Times New Roman" w:hAnsi="Times New Roman" w:cs="Times New Roman"/>
          <w:color w:val="000000"/>
          <w:sz w:val="28"/>
          <w:szCs w:val="28"/>
        </w:rPr>
      </w:pPr>
    </w:p>
    <w:p w:rsidR="00086861" w:rsidRPr="00C668C1" w:rsidRDefault="00086861" w:rsidP="00695FE7">
      <w:pPr>
        <w:pStyle w:val="2"/>
        <w:spacing w:before="0" w:after="0" w:line="360" w:lineRule="auto"/>
        <w:ind w:firstLine="709"/>
        <w:jc w:val="center"/>
        <w:rPr>
          <w:rFonts w:ascii="Times New Roman" w:hAnsi="Times New Roman" w:cs="Times New Roman"/>
          <w:i w:val="0"/>
          <w:iCs w:val="0"/>
          <w:color w:val="000000"/>
        </w:rPr>
      </w:pPr>
      <w:bookmarkStart w:id="57" w:name="_Toc185018071"/>
      <w:bookmarkStart w:id="58" w:name="_Toc263245496"/>
      <w:r w:rsidRPr="00C668C1">
        <w:rPr>
          <w:rFonts w:ascii="Times New Roman" w:hAnsi="Times New Roman" w:cs="Times New Roman"/>
          <w:i w:val="0"/>
          <w:iCs w:val="0"/>
          <w:color w:val="000000"/>
        </w:rPr>
        <w:t xml:space="preserve">3.4.2 Выбор </w:t>
      </w:r>
      <w:r w:rsidR="00AE555B" w:rsidRPr="00C668C1">
        <w:rPr>
          <w:rFonts w:ascii="Times New Roman" w:hAnsi="Times New Roman" w:cs="Times New Roman"/>
          <w:i w:val="0"/>
          <w:iCs w:val="0"/>
          <w:color w:val="000000"/>
        </w:rPr>
        <w:t xml:space="preserve">ор </w:t>
      </w:r>
      <w:r w:rsidRPr="00C668C1">
        <w:rPr>
          <w:rFonts w:ascii="Times New Roman" w:hAnsi="Times New Roman" w:cs="Times New Roman"/>
          <w:i w:val="0"/>
          <w:iCs w:val="0"/>
          <w:color w:val="000000"/>
        </w:rPr>
        <w:t>шага координатной сетки</w:t>
      </w:r>
      <w:bookmarkEnd w:id="57"/>
      <w:r w:rsidRPr="00C668C1">
        <w:rPr>
          <w:rFonts w:ascii="Times New Roman" w:hAnsi="Times New Roman" w:cs="Times New Roman"/>
          <w:i w:val="0"/>
          <w:iCs w:val="0"/>
          <w:color w:val="000000"/>
        </w:rPr>
        <w:t xml:space="preserve"> печатной платы</w:t>
      </w:r>
      <w:bookmarkEnd w:id="58"/>
    </w:p>
    <w:p w:rsidR="00086861" w:rsidRPr="00C668C1" w:rsidRDefault="0008686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Если нет каких-либо ограничений, печатная плата должна быть квадратной или прямоугольной, а линейные размеры её сторон – кратными (ГОСТ 10317 – 79).</w:t>
      </w:r>
    </w:p>
    <w:p w:rsidR="002C35AC" w:rsidRPr="00C668C1" w:rsidRDefault="0008686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Исходным параметром при конструировании печатных плат является шаг координатной сетки равный </w:t>
      </w:r>
      <w:r w:rsidR="009C060E" w:rsidRPr="00C668C1">
        <w:rPr>
          <w:rFonts w:ascii="Times New Roman" w:hAnsi="Times New Roman" w:cs="Times New Roman"/>
          <w:color w:val="000000"/>
          <w:sz w:val="28"/>
          <w:szCs w:val="28"/>
        </w:rPr>
        <w:t xml:space="preserve">2,5 </w:t>
      </w:r>
      <w:r w:rsidRPr="00C668C1">
        <w:rPr>
          <w:rFonts w:ascii="Times New Roman" w:hAnsi="Times New Roman" w:cs="Times New Roman"/>
          <w:color w:val="000000"/>
          <w:sz w:val="28"/>
          <w:szCs w:val="28"/>
        </w:rPr>
        <w:t xml:space="preserve">мм. Также допускается </w:t>
      </w:r>
      <w:r w:rsidR="00AE555B" w:rsidRPr="00C668C1">
        <w:rPr>
          <w:rFonts w:ascii="Times New Roman" w:hAnsi="Times New Roman" w:cs="Times New Roman"/>
          <w:color w:val="000000"/>
          <w:sz w:val="28"/>
          <w:szCs w:val="28"/>
        </w:rPr>
        <w:t>шаг координатной сетки равный 1,</w:t>
      </w:r>
      <w:r w:rsidRPr="00C668C1">
        <w:rPr>
          <w:rFonts w:ascii="Times New Roman" w:hAnsi="Times New Roman" w:cs="Times New Roman"/>
          <w:color w:val="000000"/>
          <w:sz w:val="28"/>
          <w:szCs w:val="28"/>
        </w:rPr>
        <w:t>25 мм и 0</w:t>
      </w:r>
      <w:r w:rsidR="00AE555B"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5 мм. Соотношение</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линейных размеров сторон должно быть не более</w:t>
      </w:r>
      <w:r w:rsidR="002C35AC" w:rsidRPr="00C668C1">
        <w:rPr>
          <w:rFonts w:ascii="Times New Roman" w:hAnsi="Times New Roman" w:cs="Times New Roman"/>
          <w:color w:val="000000"/>
          <w:sz w:val="28"/>
          <w:szCs w:val="28"/>
        </w:rPr>
        <w:t xml:space="preserve"> </w:t>
      </w:r>
      <w:r w:rsidR="009C060E" w:rsidRPr="00C668C1">
        <w:rPr>
          <w:rFonts w:ascii="Times New Roman" w:hAnsi="Times New Roman" w:cs="Times New Roman"/>
          <w:color w:val="000000"/>
          <w:sz w:val="28"/>
          <w:szCs w:val="28"/>
        </w:rPr>
        <w:t>трех к одному</w:t>
      </w:r>
      <w:r w:rsidRPr="00C668C1">
        <w:rPr>
          <w:rFonts w:ascii="Times New Roman" w:hAnsi="Times New Roman" w:cs="Times New Roman"/>
          <w:color w:val="000000"/>
          <w:sz w:val="28"/>
          <w:szCs w:val="28"/>
        </w:rPr>
        <w:t>.</w:t>
      </w:r>
    </w:p>
    <w:p w:rsidR="00086861" w:rsidRPr="00C668C1" w:rsidRDefault="0008686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Координатная сетка определяет размещение навесных и печатных элементов на плате, а также требования к техническому оборудованию, оснастке и контрольно испытательной аппаратуре. Рекомендуется разрабатывать платы прямоугольной формы.</w:t>
      </w:r>
    </w:p>
    <w:p w:rsidR="00086861" w:rsidRPr="00C668C1" w:rsidRDefault="0008686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 проекте был выбран шаг координатной сетки 2,5 мм, потому что он наиболее распространен, и элементная база рассматриваемой печатной платы не требует использования вспомогательных шагов.</w:t>
      </w:r>
    </w:p>
    <w:p w:rsidR="002C35AC" w:rsidRPr="00C668C1" w:rsidRDefault="002C35AC" w:rsidP="002C35AC">
      <w:pPr>
        <w:spacing w:after="0" w:line="360" w:lineRule="auto"/>
        <w:ind w:firstLine="709"/>
        <w:jc w:val="both"/>
        <w:rPr>
          <w:rFonts w:ascii="Times New Roman" w:hAnsi="Times New Roman" w:cs="Times New Roman"/>
          <w:color w:val="000000"/>
          <w:sz w:val="28"/>
          <w:szCs w:val="28"/>
        </w:rPr>
      </w:pPr>
    </w:p>
    <w:p w:rsidR="00086861" w:rsidRPr="00C668C1" w:rsidRDefault="00695FE7" w:rsidP="00695FE7">
      <w:pPr>
        <w:pStyle w:val="2"/>
        <w:spacing w:before="0" w:after="0" w:line="360" w:lineRule="auto"/>
        <w:ind w:firstLine="709"/>
        <w:jc w:val="center"/>
        <w:rPr>
          <w:rFonts w:ascii="Times New Roman" w:hAnsi="Times New Roman" w:cs="Times New Roman"/>
          <w:i w:val="0"/>
          <w:iCs w:val="0"/>
          <w:color w:val="000000"/>
        </w:rPr>
      </w:pPr>
      <w:bookmarkStart w:id="59" w:name="_Toc185018072"/>
      <w:bookmarkStart w:id="60" w:name="_Toc263245497"/>
      <w:r w:rsidRPr="00C668C1">
        <w:rPr>
          <w:rFonts w:ascii="Times New Roman" w:hAnsi="Times New Roman" w:cs="Times New Roman"/>
          <w:b w:val="0"/>
          <w:bCs w:val="0"/>
          <w:i w:val="0"/>
          <w:iCs w:val="0"/>
          <w:color w:val="000000"/>
        </w:rPr>
        <w:br w:type="page"/>
      </w:r>
      <w:r w:rsidR="00086861" w:rsidRPr="00C668C1">
        <w:rPr>
          <w:rFonts w:ascii="Times New Roman" w:hAnsi="Times New Roman" w:cs="Times New Roman"/>
          <w:i w:val="0"/>
          <w:iCs w:val="0"/>
          <w:color w:val="000000"/>
        </w:rPr>
        <w:lastRenderedPageBreak/>
        <w:t>3.4.3 Выбор класса точности печатной платы</w:t>
      </w:r>
      <w:bookmarkEnd w:id="59"/>
      <w:bookmarkEnd w:id="60"/>
    </w:p>
    <w:p w:rsidR="00086861" w:rsidRPr="00C668C1" w:rsidRDefault="0008686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Печатные платы</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могут иметь 5 классов</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точности.</w:t>
      </w:r>
    </w:p>
    <w:p w:rsidR="002C35AC" w:rsidRPr="00C668C1" w:rsidRDefault="0008686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Класс точности выбирается в соответствии с рекомендациями ОСТ4.010.022-85, ГОСТ 23751-86.</w:t>
      </w:r>
    </w:p>
    <w:p w:rsidR="00086861" w:rsidRPr="00C668C1" w:rsidRDefault="00AE555B"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Первый и второй</w:t>
      </w:r>
      <w:r w:rsidR="00086861" w:rsidRPr="00C668C1">
        <w:rPr>
          <w:rFonts w:ascii="Times New Roman" w:hAnsi="Times New Roman" w:cs="Times New Roman"/>
          <w:color w:val="000000"/>
          <w:sz w:val="28"/>
          <w:szCs w:val="28"/>
        </w:rPr>
        <w:t xml:space="preserve"> классы печатной платы применяют в случае малой насыщенности поверхности печатной платы дискретными элементами и микросхемами малой степени интеграции.</w:t>
      </w:r>
    </w:p>
    <w:p w:rsidR="00086861" w:rsidRPr="00C668C1" w:rsidRDefault="00AE555B"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Третий</w:t>
      </w:r>
      <w:r w:rsidR="00086861" w:rsidRPr="00C668C1">
        <w:rPr>
          <w:rFonts w:ascii="Times New Roman" w:hAnsi="Times New Roman" w:cs="Times New Roman"/>
          <w:color w:val="000000"/>
          <w:sz w:val="28"/>
          <w:szCs w:val="28"/>
        </w:rPr>
        <w:t xml:space="preserve"> класс печатных плат используется для микросхем со штыревыми и планарными выводами при средней и высокой насыщенности поверхности печатной платы элементами.</w:t>
      </w:r>
    </w:p>
    <w:p w:rsidR="00086861" w:rsidRPr="00C668C1" w:rsidRDefault="00AE555B"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Четвертый</w:t>
      </w:r>
      <w:r w:rsidR="00086861" w:rsidRPr="00C668C1">
        <w:rPr>
          <w:rFonts w:ascii="Times New Roman" w:hAnsi="Times New Roman" w:cs="Times New Roman"/>
          <w:color w:val="000000"/>
          <w:sz w:val="28"/>
          <w:szCs w:val="28"/>
        </w:rPr>
        <w:t xml:space="preserve"> класс печатных плат используется при высокой насыщенности поверхности печатных плат микросхемами с выводами и без них.</w:t>
      </w:r>
    </w:p>
    <w:p w:rsidR="00086861" w:rsidRPr="00C668C1" w:rsidRDefault="00AE555B"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Пятый</w:t>
      </w:r>
      <w:r w:rsidR="00086861" w:rsidRPr="00C668C1">
        <w:rPr>
          <w:rFonts w:ascii="Times New Roman" w:hAnsi="Times New Roman" w:cs="Times New Roman"/>
          <w:color w:val="000000"/>
          <w:sz w:val="28"/>
          <w:szCs w:val="28"/>
        </w:rPr>
        <w:t xml:space="preserve"> класс печатных плат используется при очень высокой насыщенности поверхности печатной платы элементами с выводами и без них.</w:t>
      </w:r>
    </w:p>
    <w:p w:rsidR="002C35AC" w:rsidRPr="00C668C1" w:rsidRDefault="0008686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Мы выбрали печатную плату </w:t>
      </w:r>
      <w:r w:rsidR="00AE555B" w:rsidRPr="00C668C1">
        <w:rPr>
          <w:rFonts w:ascii="Times New Roman" w:hAnsi="Times New Roman" w:cs="Times New Roman"/>
          <w:color w:val="000000"/>
          <w:sz w:val="28"/>
          <w:szCs w:val="28"/>
        </w:rPr>
        <w:t>первого</w:t>
      </w:r>
      <w:r w:rsidRPr="00C668C1">
        <w:rPr>
          <w:rFonts w:ascii="Times New Roman" w:hAnsi="Times New Roman" w:cs="Times New Roman"/>
          <w:color w:val="000000"/>
          <w:sz w:val="28"/>
          <w:szCs w:val="28"/>
        </w:rPr>
        <w:t xml:space="preserve"> класса точности, поскольку она наиболее проста в исполнении, надежна в эксплуатации, имеет невысокую стоимость и так как она применяется в случае малой насыщенности поверхности печатной платы радиоэлементами.</w:t>
      </w:r>
    </w:p>
    <w:p w:rsidR="009C060E" w:rsidRPr="00C668C1" w:rsidRDefault="009C060E" w:rsidP="002C35AC">
      <w:pPr>
        <w:spacing w:after="0" w:line="360" w:lineRule="auto"/>
        <w:ind w:firstLine="709"/>
        <w:jc w:val="both"/>
        <w:rPr>
          <w:rFonts w:ascii="Times New Roman" w:hAnsi="Times New Roman" w:cs="Times New Roman"/>
          <w:color w:val="000000"/>
          <w:sz w:val="28"/>
          <w:szCs w:val="28"/>
        </w:rPr>
      </w:pPr>
      <w:bookmarkStart w:id="61" w:name="_Toc185018074"/>
    </w:p>
    <w:p w:rsidR="00086861" w:rsidRPr="00C668C1" w:rsidRDefault="00086861" w:rsidP="004E2F89">
      <w:pPr>
        <w:pStyle w:val="2"/>
        <w:spacing w:before="0" w:after="0" w:line="360" w:lineRule="auto"/>
        <w:ind w:firstLine="709"/>
        <w:jc w:val="center"/>
        <w:rPr>
          <w:rFonts w:ascii="Times New Roman" w:hAnsi="Times New Roman" w:cs="Times New Roman"/>
          <w:i w:val="0"/>
          <w:iCs w:val="0"/>
          <w:color w:val="000000"/>
        </w:rPr>
      </w:pPr>
      <w:bookmarkStart w:id="62" w:name="_Toc263245498"/>
      <w:r w:rsidRPr="00C668C1">
        <w:rPr>
          <w:rFonts w:ascii="Times New Roman" w:hAnsi="Times New Roman" w:cs="Times New Roman"/>
          <w:i w:val="0"/>
          <w:iCs w:val="0"/>
          <w:color w:val="000000"/>
        </w:rPr>
        <w:t>3.4.4 Выбор материала основания</w:t>
      </w:r>
      <w:bookmarkEnd w:id="61"/>
      <w:r w:rsidRPr="00C668C1">
        <w:rPr>
          <w:rFonts w:ascii="Times New Roman" w:hAnsi="Times New Roman" w:cs="Times New Roman"/>
          <w:i w:val="0"/>
          <w:iCs w:val="0"/>
          <w:color w:val="000000"/>
        </w:rPr>
        <w:t xml:space="preserve"> печатной платы</w:t>
      </w:r>
      <w:bookmarkEnd w:id="62"/>
    </w:p>
    <w:p w:rsidR="00086861" w:rsidRPr="00C668C1" w:rsidRDefault="0008686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Материалы для изготовления плат выбирают по ГОСТ 10316-78.</w:t>
      </w:r>
    </w:p>
    <w:p w:rsidR="00086861" w:rsidRPr="00C668C1" w:rsidRDefault="0008686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Для печатной платы, предназначенных для эксплуатации в условиях </w:t>
      </w:r>
      <w:r w:rsidR="00AE555B" w:rsidRPr="00C668C1">
        <w:rPr>
          <w:rFonts w:ascii="Times New Roman" w:hAnsi="Times New Roman" w:cs="Times New Roman"/>
          <w:color w:val="000000"/>
          <w:sz w:val="28"/>
          <w:szCs w:val="28"/>
        </w:rPr>
        <w:t>первой и второй</w:t>
      </w:r>
      <w:r w:rsidRPr="00C668C1">
        <w:rPr>
          <w:rFonts w:ascii="Times New Roman" w:hAnsi="Times New Roman" w:cs="Times New Roman"/>
          <w:color w:val="000000"/>
          <w:sz w:val="28"/>
          <w:szCs w:val="28"/>
        </w:rPr>
        <w:t xml:space="preserve"> групп жёсткости, по ГОСТ 23752-79 рекомендуется применять материалы на основе бумаги. Для изготовления плат применяют слоистые пластинки</w:t>
      </w:r>
      <w:r w:rsidR="00AE555B" w:rsidRPr="00C668C1">
        <w:rPr>
          <w:rFonts w:ascii="Times New Roman" w:hAnsi="Times New Roman" w:cs="Times New Roman"/>
          <w:color w:val="000000"/>
          <w:sz w:val="28"/>
          <w:szCs w:val="28"/>
        </w:rPr>
        <w:t xml:space="preserve"> </w:t>
      </w:r>
      <w:r w:rsidR="00AE555B" w:rsidRPr="00C668C1">
        <w:rPr>
          <w:rFonts w:ascii="Times New Roman" w:hAnsi="Times New Roman" w:cs="Times New Roman"/>
          <w:color w:val="000000"/>
          <w:sz w:val="28"/>
          <w:szCs w:val="28"/>
        </w:rPr>
        <w:sym w:font="Symbol" w:char="F0BE"/>
      </w:r>
      <w:r w:rsidR="00AE555B"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фольгированные диэлектрики.</w:t>
      </w:r>
    </w:p>
    <w:p w:rsidR="00086861" w:rsidRPr="00C668C1" w:rsidRDefault="0008686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При выборе материала основания печатной платы учитывают следующие обстоятельства: предполагаемые механические воздействия (вибрации, удары), класс точности печатной платы (расстояние между </w:t>
      </w:r>
      <w:r w:rsidRPr="00C668C1">
        <w:rPr>
          <w:rFonts w:ascii="Times New Roman" w:hAnsi="Times New Roman" w:cs="Times New Roman"/>
          <w:color w:val="000000"/>
          <w:sz w:val="28"/>
          <w:szCs w:val="28"/>
        </w:rPr>
        <w:lastRenderedPageBreak/>
        <w:t>проводниками), условия эксплуатации, стоимость и др. Выбор материала основания печатной платы также зависит от технологии изготовления печатной платы.</w:t>
      </w:r>
    </w:p>
    <w:p w:rsidR="002C35AC" w:rsidRPr="00C668C1" w:rsidRDefault="0008686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 качестве основы в слоистых пластиках используют гетинакс, представляющий собой спрессованные слои электроизоляционной бумаги, пропитанные фенольной смолой, стеклотекстолиты.</w:t>
      </w:r>
    </w:p>
    <w:p w:rsidR="002C35AC" w:rsidRPr="00C668C1" w:rsidRDefault="0008686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В данном проекте в качестве материала печатной платы нами был взят гетинакс, так как гетинакс, обладая удовлетворительными электроизоляционными свойствами в нормальных климатических условиях, хорошей обрабатываемостью и низкой стоимостью, нашёл применение в производстве бытовой РЭА. Для печатных плат, эксплуатируемых в сложных климатических условиях с широким диапазоном рабочих температур (от </w:t>
      </w:r>
      <w:r w:rsidR="009C060E" w:rsidRPr="00C668C1">
        <w:rPr>
          <w:rFonts w:ascii="Times New Roman" w:hAnsi="Times New Roman" w:cs="Times New Roman"/>
          <w:color w:val="000000"/>
          <w:sz w:val="28"/>
          <w:szCs w:val="28"/>
        </w:rPr>
        <w:t>минус 6</w:t>
      </w:r>
      <w:r w:rsidRPr="00C668C1">
        <w:rPr>
          <w:rFonts w:ascii="Times New Roman" w:hAnsi="Times New Roman" w:cs="Times New Roman"/>
          <w:color w:val="000000"/>
          <w:sz w:val="28"/>
          <w:szCs w:val="28"/>
        </w:rPr>
        <w:t>0 до</w:t>
      </w:r>
      <w:r w:rsidR="002C35AC" w:rsidRPr="00C668C1">
        <w:rPr>
          <w:rFonts w:ascii="Times New Roman" w:hAnsi="Times New Roman" w:cs="Times New Roman"/>
          <w:color w:val="000000"/>
          <w:sz w:val="28"/>
          <w:szCs w:val="28"/>
        </w:rPr>
        <w:t xml:space="preserve"> </w:t>
      </w:r>
      <w:r w:rsidR="009C060E" w:rsidRPr="00C668C1">
        <w:rPr>
          <w:rFonts w:ascii="Times New Roman" w:hAnsi="Times New Roman" w:cs="Times New Roman"/>
          <w:color w:val="000000"/>
          <w:sz w:val="28"/>
          <w:szCs w:val="28"/>
        </w:rPr>
        <w:t xml:space="preserve">плюс </w:t>
      </w:r>
      <w:r w:rsidRPr="00C668C1">
        <w:rPr>
          <w:rFonts w:ascii="Times New Roman" w:hAnsi="Times New Roman" w:cs="Times New Roman"/>
          <w:color w:val="000000"/>
          <w:sz w:val="28"/>
          <w:szCs w:val="28"/>
        </w:rPr>
        <w:t>180 ºС) в составе электронно-вычислительной аппаратуры, техники связи, измерительной техники, применяют более дорогие стеклотекстолиты.</w:t>
      </w:r>
    </w:p>
    <w:p w:rsidR="00086861" w:rsidRPr="00C668C1" w:rsidRDefault="00086861" w:rsidP="002C35AC">
      <w:pPr>
        <w:spacing w:after="0" w:line="360" w:lineRule="auto"/>
        <w:ind w:firstLine="709"/>
        <w:jc w:val="both"/>
        <w:rPr>
          <w:rFonts w:ascii="Times New Roman" w:hAnsi="Times New Roman" w:cs="Times New Roman"/>
          <w:color w:val="000000"/>
          <w:sz w:val="28"/>
          <w:szCs w:val="28"/>
        </w:rPr>
      </w:pPr>
    </w:p>
    <w:p w:rsidR="00086861" w:rsidRPr="00C668C1" w:rsidRDefault="00086861" w:rsidP="004E2F89">
      <w:pPr>
        <w:pStyle w:val="2"/>
        <w:spacing w:before="0" w:after="0" w:line="360" w:lineRule="auto"/>
        <w:ind w:firstLine="709"/>
        <w:jc w:val="center"/>
        <w:rPr>
          <w:rFonts w:ascii="Times New Roman" w:hAnsi="Times New Roman" w:cs="Times New Roman"/>
          <w:i w:val="0"/>
          <w:iCs w:val="0"/>
          <w:color w:val="000000"/>
        </w:rPr>
      </w:pPr>
      <w:bookmarkStart w:id="63" w:name="_Toc185018075"/>
      <w:bookmarkStart w:id="64" w:name="_Toc263245499"/>
      <w:r w:rsidRPr="00C668C1">
        <w:rPr>
          <w:rFonts w:ascii="Times New Roman" w:hAnsi="Times New Roman" w:cs="Times New Roman"/>
          <w:i w:val="0"/>
          <w:iCs w:val="0"/>
          <w:color w:val="000000"/>
        </w:rPr>
        <w:t>3.4.5 Выбор габаритных размеров печатной платы</w:t>
      </w:r>
      <w:bookmarkEnd w:id="63"/>
      <w:bookmarkEnd w:id="64"/>
    </w:p>
    <w:p w:rsidR="00086861" w:rsidRPr="00C668C1" w:rsidRDefault="0008686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Габаритные размеры печатной платы не превышают установленных значений для следующих типов: особо малогабаритных – 69</w:t>
      </w:r>
      <w:r w:rsidR="00AE555B"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90 мм; малогабаритных – 120</w:t>
      </w:r>
      <w:r w:rsidR="00AE555B"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180 мм; крупногабаритных – 240</w:t>
      </w:r>
      <w:r w:rsidR="00AE555B"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360 мм. Быстродействие, установочные размеры, эксплуатационные характеристики и т.п. также влияют на выбор размеров и конфигурации печатной платы. Линейные размеры рекомендуется выбирать по ГОСТ10317-79.</w:t>
      </w:r>
    </w:p>
    <w:p w:rsidR="00086861" w:rsidRPr="00C668C1" w:rsidRDefault="0008686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Рекомендуется использовать платы прямоугольной формы, размеры каждой стороны печатной платы должны быть кратными </w:t>
      </w:r>
      <w:r w:rsidR="00AE555B" w:rsidRPr="00C668C1">
        <w:rPr>
          <w:rFonts w:ascii="Times New Roman" w:hAnsi="Times New Roman" w:cs="Times New Roman"/>
          <w:color w:val="000000"/>
          <w:sz w:val="28"/>
          <w:szCs w:val="28"/>
        </w:rPr>
        <w:t>двум с половиной</w:t>
      </w:r>
      <w:r w:rsidRPr="00C668C1">
        <w:rPr>
          <w:rFonts w:ascii="Times New Roman" w:hAnsi="Times New Roman" w:cs="Times New Roman"/>
          <w:color w:val="000000"/>
          <w:sz w:val="28"/>
          <w:szCs w:val="28"/>
        </w:rPr>
        <w:t xml:space="preserve">; </w:t>
      </w:r>
      <w:r w:rsidR="00AE555B" w:rsidRPr="00C668C1">
        <w:rPr>
          <w:rFonts w:ascii="Times New Roman" w:hAnsi="Times New Roman" w:cs="Times New Roman"/>
          <w:color w:val="000000"/>
          <w:sz w:val="28"/>
          <w:szCs w:val="28"/>
        </w:rPr>
        <w:t>пяти</w:t>
      </w:r>
      <w:r w:rsidRPr="00C668C1">
        <w:rPr>
          <w:rFonts w:ascii="Times New Roman" w:hAnsi="Times New Roman" w:cs="Times New Roman"/>
          <w:color w:val="000000"/>
          <w:sz w:val="28"/>
          <w:szCs w:val="28"/>
        </w:rPr>
        <w:t xml:space="preserve"> или </w:t>
      </w:r>
      <w:r w:rsidR="00AE555B" w:rsidRPr="00C668C1">
        <w:rPr>
          <w:rFonts w:ascii="Times New Roman" w:hAnsi="Times New Roman" w:cs="Times New Roman"/>
          <w:color w:val="000000"/>
          <w:sz w:val="28"/>
          <w:szCs w:val="28"/>
        </w:rPr>
        <w:t>десяти</w:t>
      </w:r>
      <w:r w:rsidRPr="00C668C1">
        <w:rPr>
          <w:rFonts w:ascii="Times New Roman" w:hAnsi="Times New Roman" w:cs="Times New Roman"/>
          <w:color w:val="000000"/>
          <w:sz w:val="28"/>
          <w:szCs w:val="28"/>
        </w:rPr>
        <w:t xml:space="preserve"> при длине соответственно до 100, до 350 и выше 350 мм. Максимальный размер любой из сторон не рекомендуется превышать 470 мм, соотношение сторон – не более </w:t>
      </w:r>
      <w:r w:rsidR="00AE555B" w:rsidRPr="00C668C1">
        <w:rPr>
          <w:rFonts w:ascii="Times New Roman" w:hAnsi="Times New Roman" w:cs="Times New Roman"/>
          <w:color w:val="000000"/>
          <w:sz w:val="28"/>
          <w:szCs w:val="28"/>
        </w:rPr>
        <w:t>трех к одному</w:t>
      </w:r>
      <w:r w:rsidRPr="00C668C1">
        <w:rPr>
          <w:rFonts w:ascii="Times New Roman" w:hAnsi="Times New Roman" w:cs="Times New Roman"/>
          <w:color w:val="000000"/>
          <w:sz w:val="28"/>
          <w:szCs w:val="28"/>
        </w:rPr>
        <w:t>. Данные ограничения обусловлены в основном возможностями технологического оборудования по изготовлению печатных плат.</w:t>
      </w:r>
    </w:p>
    <w:p w:rsidR="00086861" w:rsidRPr="00C668C1" w:rsidRDefault="004E2F89" w:rsidP="004E2F89">
      <w:pPr>
        <w:pStyle w:val="2"/>
        <w:spacing w:before="0" w:after="0" w:line="360" w:lineRule="auto"/>
        <w:ind w:firstLine="709"/>
        <w:jc w:val="center"/>
        <w:rPr>
          <w:rFonts w:ascii="Times New Roman" w:hAnsi="Times New Roman" w:cs="Times New Roman"/>
          <w:i w:val="0"/>
          <w:iCs w:val="0"/>
          <w:color w:val="000000"/>
        </w:rPr>
      </w:pPr>
      <w:bookmarkStart w:id="65" w:name="_Toc185018079"/>
      <w:bookmarkStart w:id="66" w:name="_Toc263245500"/>
      <w:r w:rsidRPr="00C668C1">
        <w:rPr>
          <w:rFonts w:ascii="Times New Roman" w:hAnsi="Times New Roman" w:cs="Times New Roman"/>
          <w:b w:val="0"/>
          <w:bCs w:val="0"/>
          <w:i w:val="0"/>
          <w:iCs w:val="0"/>
          <w:color w:val="000000"/>
        </w:rPr>
        <w:br w:type="page"/>
      </w:r>
      <w:r w:rsidR="00086861" w:rsidRPr="00C668C1">
        <w:rPr>
          <w:rFonts w:ascii="Times New Roman" w:hAnsi="Times New Roman" w:cs="Times New Roman"/>
          <w:i w:val="0"/>
          <w:iCs w:val="0"/>
          <w:color w:val="000000"/>
        </w:rPr>
        <w:lastRenderedPageBreak/>
        <w:t>3.4.6 Выбор метода изготовления печатной платы</w:t>
      </w:r>
      <w:bookmarkEnd w:id="65"/>
      <w:bookmarkEnd w:id="66"/>
    </w:p>
    <w:p w:rsidR="002C35AC" w:rsidRPr="00C668C1" w:rsidRDefault="0008686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Методы изготовления печатных плат</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разделяют на три группы:</w:t>
      </w:r>
    </w:p>
    <w:p w:rsidR="00086861" w:rsidRPr="00C668C1" w:rsidRDefault="00AE555B" w:rsidP="002C35AC">
      <w:pPr>
        <w:numPr>
          <w:ilvl w:val="0"/>
          <w:numId w:val="42"/>
        </w:numPr>
        <w:tabs>
          <w:tab w:val="num"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субтрактивные;</w:t>
      </w:r>
    </w:p>
    <w:p w:rsidR="00086861" w:rsidRPr="00C668C1" w:rsidRDefault="00AE555B" w:rsidP="002C35AC">
      <w:pPr>
        <w:numPr>
          <w:ilvl w:val="0"/>
          <w:numId w:val="42"/>
        </w:numPr>
        <w:tabs>
          <w:tab w:val="num"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аддитивные;</w:t>
      </w:r>
    </w:p>
    <w:p w:rsidR="002C35AC" w:rsidRPr="00C668C1" w:rsidRDefault="00AE555B" w:rsidP="002C35AC">
      <w:pPr>
        <w:numPr>
          <w:ilvl w:val="0"/>
          <w:numId w:val="42"/>
        </w:numPr>
        <w:tabs>
          <w:tab w:val="num" w:pos="0"/>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w:t>
      </w:r>
      <w:r w:rsidR="00086861" w:rsidRPr="00C668C1">
        <w:rPr>
          <w:rFonts w:ascii="Times New Roman" w:hAnsi="Times New Roman" w:cs="Times New Roman"/>
          <w:color w:val="000000"/>
          <w:sz w:val="28"/>
          <w:szCs w:val="28"/>
        </w:rPr>
        <w:t>оследовательного наращивания</w:t>
      </w:r>
      <w:r w:rsidRPr="00C668C1">
        <w:rPr>
          <w:rFonts w:ascii="Times New Roman" w:hAnsi="Times New Roman" w:cs="Times New Roman"/>
          <w:color w:val="000000"/>
          <w:sz w:val="28"/>
          <w:szCs w:val="28"/>
        </w:rPr>
        <w:t>.</w:t>
      </w:r>
    </w:p>
    <w:p w:rsidR="00086861" w:rsidRPr="00C668C1" w:rsidRDefault="0008686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При субтрактивных методах проводящий рисунок образуется путем удаления фольги с незащищенных участков поверхности. К недостаткам субтрактивного химического метода относятся значительный расход меди и наличие бокового подтравливания элементов печатных проводников, что уменьшает адгезию фольги к основанию.</w:t>
      </w:r>
    </w:p>
    <w:p w:rsidR="00086861" w:rsidRPr="00C668C1" w:rsidRDefault="0008686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Аддитивный метод изготовления печатной платы, основанный на избирательном осаждении химической меди на нефольгированный диэлектрик. Применение аддитивного метода в массовом производстве ограничено низкой производительностью процесса химической металлизации, интенсивным воздействием электролитов на диэлектрик, недостаточной адгезией проводников.</w:t>
      </w:r>
    </w:p>
    <w:p w:rsidR="002C35AC" w:rsidRPr="00C668C1" w:rsidRDefault="0008686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Метод последовательного наращивания применяют при формировании многослойной структуры на керамической плате, состоящей из чередующихся изоляционных и проводящих слоев.</w:t>
      </w:r>
    </w:p>
    <w:p w:rsidR="00086861" w:rsidRPr="00C668C1" w:rsidRDefault="0008686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Из субтрактивных методов наибольшее применение нашли химический негативный и комбинированный позитивный. Первый используется для получения односторонних печатных плат, внутренних слоёв многослойных печатных плат и гибких печатных шлейфов. Его достоинство – высокая точность геометрии проводников из-за отсутствия процессов гальванического осаждения меди. Вторым методом получают двусторонние печатные платы (ДПП) и многослойные печатные платы (МПП) из фольгированного травящегося диэлектрика.</w:t>
      </w:r>
    </w:p>
    <w:p w:rsidR="00086861" w:rsidRPr="00C668C1" w:rsidRDefault="0008686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Так как для нас важна высокая точность геометрии проводников и более экономичный подход, то самым оптимальным и выгодным выбором </w:t>
      </w:r>
      <w:r w:rsidRPr="00C668C1">
        <w:rPr>
          <w:rFonts w:ascii="Times New Roman" w:hAnsi="Times New Roman" w:cs="Times New Roman"/>
          <w:color w:val="000000"/>
          <w:sz w:val="28"/>
          <w:szCs w:val="28"/>
        </w:rPr>
        <w:lastRenderedPageBreak/>
        <w:t>метода изготовления печатной платы из выше представленных является химический метод.</w:t>
      </w:r>
    </w:p>
    <w:p w:rsidR="002C35AC" w:rsidRPr="00C668C1" w:rsidRDefault="0008686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Была разработана односторонняя печатная плата фаз-устройства. Выбор разработки односторонней печатной платы обусловлен тем, что их стоимость в настоящее время ниже от 3 до 10 раз стоимости двусторонней печатной платы и многослойных печатных плат.</w:t>
      </w:r>
    </w:p>
    <w:p w:rsidR="009C060E" w:rsidRPr="00C668C1" w:rsidRDefault="009C060E" w:rsidP="002C35AC">
      <w:pPr>
        <w:spacing w:after="0" w:line="360" w:lineRule="auto"/>
        <w:ind w:firstLine="709"/>
        <w:jc w:val="both"/>
        <w:rPr>
          <w:rFonts w:ascii="Times New Roman" w:hAnsi="Times New Roman" w:cs="Times New Roman"/>
          <w:color w:val="000000"/>
          <w:sz w:val="28"/>
          <w:szCs w:val="28"/>
        </w:rPr>
      </w:pPr>
    </w:p>
    <w:p w:rsidR="002C35AC" w:rsidRPr="00C668C1" w:rsidRDefault="004E2F89" w:rsidP="004E2F89">
      <w:pPr>
        <w:pStyle w:val="1"/>
        <w:spacing w:before="0" w:after="0" w:line="360" w:lineRule="auto"/>
        <w:ind w:firstLine="709"/>
        <w:jc w:val="center"/>
        <w:rPr>
          <w:rFonts w:ascii="Times New Roman" w:hAnsi="Times New Roman" w:cs="Times New Roman"/>
          <w:color w:val="000000"/>
          <w:sz w:val="28"/>
          <w:szCs w:val="28"/>
        </w:rPr>
      </w:pPr>
      <w:bookmarkStart w:id="67" w:name="_Toc263245501"/>
      <w:r w:rsidRPr="00C668C1">
        <w:rPr>
          <w:rFonts w:ascii="Times New Roman" w:hAnsi="Times New Roman" w:cs="Times New Roman"/>
          <w:b w:val="0"/>
          <w:bCs w:val="0"/>
          <w:color w:val="000000"/>
          <w:sz w:val="28"/>
          <w:szCs w:val="28"/>
        </w:rPr>
        <w:br w:type="page"/>
      </w:r>
      <w:r w:rsidR="00520F92" w:rsidRPr="00C668C1">
        <w:rPr>
          <w:rFonts w:ascii="Times New Roman" w:hAnsi="Times New Roman" w:cs="Times New Roman"/>
          <w:color w:val="000000"/>
          <w:sz w:val="28"/>
          <w:szCs w:val="28"/>
        </w:rPr>
        <w:lastRenderedPageBreak/>
        <w:t>4</w:t>
      </w:r>
      <w:bookmarkEnd w:id="52"/>
      <w:bookmarkEnd w:id="53"/>
      <w:r w:rsidR="002C35AC" w:rsidRPr="00C668C1">
        <w:rPr>
          <w:rFonts w:ascii="Times New Roman" w:hAnsi="Times New Roman" w:cs="Times New Roman"/>
          <w:color w:val="000000"/>
          <w:sz w:val="28"/>
          <w:szCs w:val="28"/>
        </w:rPr>
        <w:t xml:space="preserve"> </w:t>
      </w:r>
      <w:r w:rsidR="00A5239C" w:rsidRPr="00C668C1">
        <w:rPr>
          <w:rFonts w:ascii="Times New Roman" w:hAnsi="Times New Roman" w:cs="Times New Roman"/>
          <w:color w:val="000000"/>
          <w:sz w:val="28"/>
          <w:szCs w:val="28"/>
        </w:rPr>
        <w:t>РЕАЛИЗАЦИЯ</w:t>
      </w:r>
      <w:r w:rsidR="002C35AC" w:rsidRPr="00C668C1">
        <w:rPr>
          <w:rFonts w:ascii="Times New Roman" w:hAnsi="Times New Roman" w:cs="Times New Roman"/>
          <w:color w:val="000000"/>
          <w:sz w:val="28"/>
          <w:szCs w:val="28"/>
        </w:rPr>
        <w:t xml:space="preserve"> </w:t>
      </w:r>
      <w:r w:rsidR="00A5239C" w:rsidRPr="00C668C1">
        <w:rPr>
          <w:rFonts w:ascii="Times New Roman" w:hAnsi="Times New Roman" w:cs="Times New Roman"/>
          <w:color w:val="000000"/>
          <w:sz w:val="28"/>
          <w:szCs w:val="28"/>
        </w:rPr>
        <w:t>ПРОСТРАНСТВЕННО-АНТРОПОМЕТРИЕСКОЙ</w:t>
      </w:r>
      <w:r w:rsidR="002C35AC" w:rsidRPr="00C668C1">
        <w:rPr>
          <w:rFonts w:ascii="Times New Roman" w:hAnsi="Times New Roman" w:cs="Times New Roman"/>
          <w:color w:val="000000"/>
          <w:sz w:val="28"/>
          <w:szCs w:val="28"/>
        </w:rPr>
        <w:t xml:space="preserve"> </w:t>
      </w:r>
      <w:r w:rsidR="00A5239C" w:rsidRPr="00C668C1">
        <w:rPr>
          <w:rFonts w:ascii="Times New Roman" w:hAnsi="Times New Roman" w:cs="Times New Roman"/>
          <w:color w:val="000000"/>
          <w:sz w:val="28"/>
          <w:szCs w:val="28"/>
        </w:rPr>
        <w:t>ЭРГОНОМИЧЕСКОЙ СОВМЕСТИМОСТИ</w:t>
      </w:r>
      <w:r w:rsidR="002C35AC" w:rsidRPr="00C668C1">
        <w:rPr>
          <w:rFonts w:ascii="Times New Roman" w:hAnsi="Times New Roman" w:cs="Times New Roman"/>
          <w:color w:val="000000"/>
          <w:sz w:val="28"/>
          <w:szCs w:val="28"/>
        </w:rPr>
        <w:t xml:space="preserve"> </w:t>
      </w:r>
      <w:r w:rsidR="00A5239C" w:rsidRPr="00C668C1">
        <w:rPr>
          <w:rFonts w:ascii="Times New Roman" w:hAnsi="Times New Roman" w:cs="Times New Roman"/>
          <w:color w:val="000000"/>
          <w:sz w:val="28"/>
          <w:szCs w:val="28"/>
        </w:rPr>
        <w:t>РАБОТНИКА</w:t>
      </w:r>
      <w:r w:rsidR="002C35AC" w:rsidRPr="00C668C1">
        <w:rPr>
          <w:rFonts w:ascii="Times New Roman" w:hAnsi="Times New Roman" w:cs="Times New Roman"/>
          <w:color w:val="000000"/>
          <w:sz w:val="28"/>
          <w:szCs w:val="28"/>
        </w:rPr>
        <w:t xml:space="preserve"> </w:t>
      </w:r>
      <w:r w:rsidR="00A5239C" w:rsidRPr="00C668C1">
        <w:rPr>
          <w:rFonts w:ascii="Times New Roman" w:hAnsi="Times New Roman" w:cs="Times New Roman"/>
          <w:color w:val="000000"/>
          <w:sz w:val="28"/>
          <w:szCs w:val="28"/>
        </w:rPr>
        <w:t>И ТЕХНИЧЕСКОГО</w:t>
      </w:r>
      <w:r w:rsidR="002C35AC" w:rsidRPr="00C668C1">
        <w:rPr>
          <w:rFonts w:ascii="Times New Roman" w:hAnsi="Times New Roman" w:cs="Times New Roman"/>
          <w:color w:val="000000"/>
          <w:sz w:val="28"/>
          <w:szCs w:val="28"/>
        </w:rPr>
        <w:t xml:space="preserve"> </w:t>
      </w:r>
      <w:r w:rsidR="00A5239C" w:rsidRPr="00C668C1">
        <w:rPr>
          <w:rFonts w:ascii="Times New Roman" w:hAnsi="Times New Roman" w:cs="Times New Roman"/>
          <w:color w:val="000000"/>
          <w:sz w:val="28"/>
          <w:szCs w:val="28"/>
        </w:rPr>
        <w:t>СРЕДСТВА</w:t>
      </w:r>
      <w:r w:rsidR="002C35AC" w:rsidRPr="00C668C1">
        <w:rPr>
          <w:rFonts w:ascii="Times New Roman" w:hAnsi="Times New Roman" w:cs="Times New Roman"/>
          <w:color w:val="000000"/>
          <w:sz w:val="28"/>
          <w:szCs w:val="28"/>
        </w:rPr>
        <w:t xml:space="preserve"> </w:t>
      </w:r>
      <w:r w:rsidR="00A5239C" w:rsidRPr="00C668C1">
        <w:rPr>
          <w:rFonts w:ascii="Times New Roman" w:hAnsi="Times New Roman" w:cs="Times New Roman"/>
          <w:color w:val="000000"/>
          <w:sz w:val="28"/>
          <w:szCs w:val="28"/>
        </w:rPr>
        <w:t>ПРИ</w:t>
      </w:r>
      <w:r w:rsidR="002C35AC" w:rsidRPr="00C668C1">
        <w:rPr>
          <w:rFonts w:ascii="Times New Roman" w:hAnsi="Times New Roman" w:cs="Times New Roman"/>
          <w:color w:val="000000"/>
          <w:sz w:val="28"/>
          <w:szCs w:val="28"/>
        </w:rPr>
        <w:t xml:space="preserve"> </w:t>
      </w:r>
      <w:r w:rsidR="00A5239C" w:rsidRPr="00C668C1">
        <w:rPr>
          <w:rFonts w:ascii="Times New Roman" w:hAnsi="Times New Roman" w:cs="Times New Roman"/>
          <w:color w:val="000000"/>
          <w:sz w:val="28"/>
          <w:szCs w:val="28"/>
        </w:rPr>
        <w:t>ОРГАНИЗАЦИИ РАБОЧЕГО МЕСТА СПЕЦИАЛИСТА СПРАВОЧНО-ИНФОРМАЦИОННОЙ СЛУЖБЫ СООО «МТС»</w:t>
      </w:r>
      <w:bookmarkEnd w:id="67"/>
    </w:p>
    <w:p w:rsidR="004E2F89" w:rsidRPr="00C668C1" w:rsidRDefault="004E2F89" w:rsidP="004E2F89">
      <w:pPr>
        <w:pStyle w:val="3"/>
        <w:spacing w:before="0" w:after="0" w:line="360" w:lineRule="auto"/>
        <w:ind w:firstLine="709"/>
        <w:jc w:val="center"/>
        <w:rPr>
          <w:rFonts w:ascii="Times New Roman" w:hAnsi="Times New Roman" w:cs="Times New Roman"/>
          <w:color w:val="000000"/>
          <w:sz w:val="28"/>
          <w:szCs w:val="28"/>
        </w:rPr>
      </w:pPr>
      <w:bookmarkStart w:id="68" w:name="_Toc256679399"/>
      <w:bookmarkStart w:id="69" w:name="_Toc261951760"/>
      <w:bookmarkStart w:id="70" w:name="_Toc263245502"/>
    </w:p>
    <w:p w:rsidR="004942A3" w:rsidRPr="00C668C1" w:rsidRDefault="004942A3" w:rsidP="004E2F89">
      <w:pPr>
        <w:pStyle w:val="3"/>
        <w:spacing w:before="0" w:after="0" w:line="360" w:lineRule="auto"/>
        <w:ind w:firstLine="709"/>
        <w:jc w:val="center"/>
        <w:rPr>
          <w:rFonts w:ascii="Times New Roman" w:hAnsi="Times New Roman" w:cs="Times New Roman"/>
          <w:color w:val="000000"/>
          <w:sz w:val="28"/>
          <w:szCs w:val="28"/>
        </w:rPr>
      </w:pPr>
      <w:r w:rsidRPr="00C668C1">
        <w:rPr>
          <w:rFonts w:ascii="Times New Roman" w:hAnsi="Times New Roman" w:cs="Times New Roman"/>
          <w:color w:val="000000"/>
          <w:sz w:val="28"/>
          <w:szCs w:val="28"/>
        </w:rPr>
        <w:t>4.1</w:t>
      </w:r>
      <w:r w:rsidR="009C060E"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Характеристика трудового процесса</w:t>
      </w:r>
      <w:r w:rsidR="00971199" w:rsidRPr="00C668C1">
        <w:rPr>
          <w:rFonts w:ascii="Times New Roman" w:hAnsi="Times New Roman" w:cs="Times New Roman"/>
          <w:color w:val="000000"/>
          <w:sz w:val="28"/>
          <w:szCs w:val="28"/>
        </w:rPr>
        <w:t xml:space="preserve"> и трудовых</w:t>
      </w:r>
      <w:r w:rsidRPr="00C668C1">
        <w:rPr>
          <w:rFonts w:ascii="Times New Roman" w:hAnsi="Times New Roman" w:cs="Times New Roman"/>
          <w:color w:val="000000"/>
          <w:sz w:val="28"/>
          <w:szCs w:val="28"/>
        </w:rPr>
        <w:t xml:space="preserve"> функци</w:t>
      </w:r>
      <w:r w:rsidR="00971199" w:rsidRPr="00C668C1">
        <w:rPr>
          <w:rFonts w:ascii="Times New Roman" w:hAnsi="Times New Roman" w:cs="Times New Roman"/>
          <w:color w:val="000000"/>
          <w:sz w:val="28"/>
          <w:szCs w:val="28"/>
        </w:rPr>
        <w:t>й</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работника</w:t>
      </w:r>
      <w:bookmarkEnd w:id="68"/>
      <w:bookmarkEnd w:id="69"/>
      <w:bookmarkEnd w:id="70"/>
    </w:p>
    <w:p w:rsidR="004942A3" w:rsidRPr="00C668C1" w:rsidRDefault="004942A3" w:rsidP="002C35AC">
      <w:pPr>
        <w:pStyle w:val="a7"/>
        <w:spacing w:line="360" w:lineRule="auto"/>
        <w:ind w:firstLine="709"/>
        <w:rPr>
          <w:color w:val="000000"/>
        </w:rPr>
      </w:pPr>
    </w:p>
    <w:p w:rsidR="00CB030E" w:rsidRPr="00C668C1" w:rsidRDefault="00CB030E"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Работа с компьютером характеризуется значительным умственным напряжением и нервно-эмоциональной нагрузкой операторов, высокой напряженностью зрительной работы и достаточно большой нагрузкой на мышцы рук при работе с клавиатурой ЭВМ. Большое значение имеет рациональная конструкция и расположение элементов рабочего места, что важно для поддержания оптимальной рабочей позы человека-оператора.</w:t>
      </w:r>
    </w:p>
    <w:p w:rsidR="00CB030E" w:rsidRPr="00C668C1" w:rsidRDefault="00CB030E"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Особенностью труда работников сравочно-информационной группы является повышенное зрительное напряжение, связанное с работой с компьютером и со слежением за информацией, а также влияние других неблагоприятных факторов: шум машин, тепловыделения, вредные вещества, различные виды излучения, особенности технологического процесса и организации рабочих мест. Работники утомляются из-за постоянного эффекта мелькания, неустойчивости и нечеткости изображения, необходимости частой переадаптации к освещенности экрана дисплея, а также общей освещенности помещения.</w:t>
      </w:r>
    </w:p>
    <w:p w:rsidR="00CB030E" w:rsidRPr="00C668C1" w:rsidRDefault="00CB030E"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Неблагоприятными также являются нечеткость и слабая контрастность изображения на экране, расплывчатость, яркие вспышки света. На орган зрения воздействуют появление ярких пятен за счет отражения светового потока на клавиатуре и экране, различие в освещенности рабочей поверхности и ее окружения. Труд специалистов по обслуживанию вычислительной техники характеризуется повышенным уровнем </w:t>
      </w:r>
      <w:r w:rsidRPr="00C668C1">
        <w:rPr>
          <w:rFonts w:ascii="Times New Roman" w:hAnsi="Times New Roman" w:cs="Times New Roman"/>
          <w:color w:val="000000"/>
          <w:sz w:val="28"/>
          <w:szCs w:val="28"/>
        </w:rPr>
        <w:lastRenderedPageBreak/>
        <w:t>психического напряжения. Последнее усиливается при угрозе какой-либо опасности во время работы с комплексом. Стрессовые ситуации могут быть связаны со сложностями трудовой деятельности, необходимостью поддерживать постоянное внимание, ответственностью за качество выполняемой работы.</w:t>
      </w:r>
    </w:p>
    <w:p w:rsidR="00CB030E" w:rsidRPr="00C668C1" w:rsidRDefault="00CB030E"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Признаками запредельного психического перенапряжения (переутомления) являются неправильные, ошибочные действия оператора, уменьшение скорости двигательных реакций, снижение в целом физической активности, наблюдается также головная боль, усталость мышц спины, шеи и рук, резь в глазах, приводящие к ухудшению состояния здоровья, работающего с ПЭВМ, и снижению работоспособности. Одним из важных факторов, которые влияют на работоспособность и состояние здоровья пользователей ПЭВМ является организация рабочего места. Неправильная организация рабочего места приводит к общей усталости, головным болям, усталости мышц рук, болям в спине и шее. Такие негативные моменты чаще всего возникают из-за несоответствия помещений и организации рабочих мест эргономическим требованиям и санитарно-производственным нормам.</w:t>
      </w:r>
    </w:p>
    <w:p w:rsidR="00CB030E" w:rsidRPr="00C668C1" w:rsidRDefault="00CB030E"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Выше изложенное явилось обоснованием к реализации требований пространственно-антропометрической совместимости оператора и рабочего места.</w:t>
      </w:r>
    </w:p>
    <w:p w:rsidR="00DF1AF5" w:rsidRPr="00C668C1" w:rsidRDefault="00DF1AF5" w:rsidP="002C35AC">
      <w:pPr>
        <w:spacing w:after="0" w:line="360" w:lineRule="auto"/>
        <w:ind w:firstLine="709"/>
        <w:jc w:val="both"/>
        <w:rPr>
          <w:rFonts w:ascii="Times New Roman" w:hAnsi="Times New Roman" w:cs="Times New Roman"/>
          <w:color w:val="000000"/>
          <w:sz w:val="28"/>
          <w:szCs w:val="28"/>
        </w:rPr>
      </w:pPr>
    </w:p>
    <w:p w:rsidR="004942A3" w:rsidRPr="00C668C1" w:rsidRDefault="00A5239C" w:rsidP="004E2F89">
      <w:pPr>
        <w:pStyle w:val="3"/>
        <w:spacing w:before="0" w:after="0" w:line="360" w:lineRule="auto"/>
        <w:ind w:firstLine="709"/>
        <w:jc w:val="center"/>
        <w:rPr>
          <w:rFonts w:ascii="Times New Roman" w:hAnsi="Times New Roman" w:cs="Times New Roman"/>
          <w:color w:val="000000"/>
          <w:sz w:val="28"/>
          <w:szCs w:val="28"/>
        </w:rPr>
      </w:pPr>
      <w:bookmarkStart w:id="71" w:name="_Toc256679400"/>
      <w:bookmarkStart w:id="72" w:name="_Toc261951761"/>
      <w:bookmarkStart w:id="73" w:name="_Toc263245503"/>
      <w:r w:rsidRPr="00C668C1">
        <w:rPr>
          <w:rFonts w:ascii="Times New Roman" w:hAnsi="Times New Roman" w:cs="Times New Roman"/>
          <w:color w:val="000000"/>
          <w:sz w:val="28"/>
          <w:szCs w:val="28"/>
        </w:rPr>
        <w:t xml:space="preserve">4.2 </w:t>
      </w:r>
      <w:r w:rsidR="004942A3" w:rsidRPr="00C668C1">
        <w:rPr>
          <w:rFonts w:ascii="Times New Roman" w:hAnsi="Times New Roman" w:cs="Times New Roman"/>
          <w:color w:val="000000"/>
          <w:sz w:val="28"/>
          <w:szCs w:val="28"/>
        </w:rPr>
        <w:t>Проектирование рабочего места с реализацией требований пространственно-антропометрической совместимости</w:t>
      </w:r>
      <w:bookmarkEnd w:id="71"/>
      <w:bookmarkEnd w:id="72"/>
      <w:bookmarkEnd w:id="73"/>
    </w:p>
    <w:p w:rsidR="00DF1AF5" w:rsidRPr="00C668C1" w:rsidRDefault="00DF1AF5" w:rsidP="002C35AC">
      <w:pPr>
        <w:spacing w:after="0" w:line="360" w:lineRule="auto"/>
        <w:ind w:firstLine="709"/>
        <w:jc w:val="both"/>
        <w:rPr>
          <w:rFonts w:ascii="Times New Roman" w:hAnsi="Times New Roman" w:cs="Times New Roman"/>
          <w:color w:val="000000"/>
          <w:sz w:val="28"/>
          <w:szCs w:val="28"/>
        </w:rPr>
      </w:pPr>
    </w:p>
    <w:p w:rsidR="002C35AC" w:rsidRPr="00C668C1" w:rsidRDefault="004942A3" w:rsidP="002C35AC">
      <w:pPr>
        <w:pStyle w:val="a7"/>
        <w:tabs>
          <w:tab w:val="left" w:pos="9638"/>
        </w:tabs>
        <w:spacing w:line="360" w:lineRule="auto"/>
        <w:ind w:firstLine="709"/>
        <w:rPr>
          <w:color w:val="000000"/>
        </w:rPr>
      </w:pPr>
      <w:r w:rsidRPr="00C668C1">
        <w:rPr>
          <w:color w:val="000000"/>
        </w:rPr>
        <w:t>Рабочее место и взаимное расположение всех его элементов должно соответствовать антропометрическим, физическим и психологическим требованиям. Большое значение имеет также характер работы. В частности, при организации рабочего места работника справочно-информационной службы должны быть соблюдены следующие основные условия:</w:t>
      </w:r>
    </w:p>
    <w:p w:rsidR="002C35AC" w:rsidRPr="00C668C1" w:rsidRDefault="004942A3" w:rsidP="002C35AC">
      <w:pPr>
        <w:tabs>
          <w:tab w:val="num" w:pos="1260"/>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sym w:font="Symbol" w:char="F02D"/>
      </w:r>
      <w:r w:rsidRPr="00C668C1">
        <w:rPr>
          <w:rFonts w:ascii="Times New Roman" w:hAnsi="Times New Roman" w:cs="Times New Roman"/>
          <w:color w:val="000000"/>
          <w:sz w:val="28"/>
          <w:szCs w:val="28"/>
        </w:rPr>
        <w:t xml:space="preserve"> оптимальное размещение оборудования, входящего в состав рабочего места;</w:t>
      </w:r>
    </w:p>
    <w:p w:rsidR="004942A3" w:rsidRPr="00C668C1" w:rsidRDefault="004942A3" w:rsidP="002C35AC">
      <w:pPr>
        <w:tabs>
          <w:tab w:val="num" w:pos="1260"/>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sym w:font="Symbol" w:char="F02D"/>
      </w:r>
      <w:r w:rsidRPr="00C668C1">
        <w:rPr>
          <w:rFonts w:ascii="Times New Roman" w:hAnsi="Times New Roman" w:cs="Times New Roman"/>
          <w:color w:val="000000"/>
          <w:sz w:val="28"/>
          <w:szCs w:val="28"/>
        </w:rPr>
        <w:t xml:space="preserve"> достаточное рабочее пространство, позволяющее осуществлять все необходимые движения и перемещения;</w:t>
      </w:r>
    </w:p>
    <w:p w:rsidR="002C35AC" w:rsidRPr="00C668C1" w:rsidRDefault="004942A3" w:rsidP="002C35AC">
      <w:pPr>
        <w:tabs>
          <w:tab w:val="num" w:pos="1260"/>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sym w:font="Symbol" w:char="F02D"/>
      </w:r>
      <w:r w:rsidRPr="00C668C1">
        <w:rPr>
          <w:rFonts w:ascii="Times New Roman" w:hAnsi="Times New Roman" w:cs="Times New Roman"/>
          <w:color w:val="000000"/>
          <w:sz w:val="28"/>
          <w:szCs w:val="28"/>
        </w:rPr>
        <w:t xml:space="preserve"> необходимо естественное и искусственное освещение для выполнения поставленных задач;</w:t>
      </w:r>
    </w:p>
    <w:p w:rsidR="002C35AC" w:rsidRPr="00C668C1" w:rsidRDefault="004942A3" w:rsidP="002C35AC">
      <w:pPr>
        <w:tabs>
          <w:tab w:val="num" w:pos="1260"/>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sym w:font="Symbol" w:char="F02D"/>
      </w:r>
      <w:r w:rsidRPr="00C668C1">
        <w:rPr>
          <w:rFonts w:ascii="Times New Roman" w:hAnsi="Times New Roman" w:cs="Times New Roman"/>
          <w:color w:val="000000"/>
          <w:sz w:val="28"/>
          <w:szCs w:val="28"/>
        </w:rPr>
        <w:t xml:space="preserve"> уровень акустического шума не должен превышать допустимого значения.</w:t>
      </w:r>
    </w:p>
    <w:p w:rsidR="004942A3" w:rsidRPr="00C668C1" w:rsidRDefault="004942A3" w:rsidP="002C35AC">
      <w:pPr>
        <w:tabs>
          <w:tab w:val="num" w:pos="1260"/>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sym w:font="Symbol" w:char="F02D"/>
      </w:r>
      <w:r w:rsidRPr="00C668C1">
        <w:rPr>
          <w:rFonts w:ascii="Times New Roman" w:hAnsi="Times New Roman" w:cs="Times New Roman"/>
          <w:color w:val="000000"/>
          <w:sz w:val="28"/>
          <w:szCs w:val="28"/>
        </w:rPr>
        <w:t xml:space="preserve"> достаточная вентиляция рабочего места;</w:t>
      </w:r>
    </w:p>
    <w:p w:rsidR="004942A3" w:rsidRPr="00C668C1" w:rsidRDefault="004942A3" w:rsidP="002C35AC">
      <w:pPr>
        <w:tabs>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Эргономическими аспектами проектирования рабочих мест, в частности, являются: высота рабочей поверхности, размеры пространства для ног, требования к расположению документов на рабочем месте (наличие и размеры подставки для документов, возможность различного размещения документов, расстояние от глаз пользователя до экрана, документа, клавиатуры и т.д.), характеристики рабочего кресла, требования к поверхности рабочего стола, регулируемость рабочего места и его элементов.</w:t>
      </w:r>
    </w:p>
    <w:p w:rsidR="002C35AC" w:rsidRPr="00C668C1" w:rsidRDefault="004942A3" w:rsidP="002C35AC">
      <w:pPr>
        <w:tabs>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Главными элементами рабочего места являются письменный стол и кресло. Основным рабочим положением является положение сидя.</w:t>
      </w:r>
    </w:p>
    <w:p w:rsidR="002C35AC" w:rsidRPr="00C668C1" w:rsidRDefault="004942A3" w:rsidP="002C35AC">
      <w:pPr>
        <w:tabs>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Рабочая поза сидя вызывает минимальное утомление. Рациональная планировка рабочего места предусматривает четкий порядок и постоянство размещения предметов, средств труда и документации. То, что требуется для выполнения работ чаще, расположено в зоне легкой досягаемости рабочего пространства.</w:t>
      </w:r>
    </w:p>
    <w:p w:rsidR="002C35AC" w:rsidRPr="00C668C1" w:rsidRDefault="004942A3" w:rsidP="002C35AC">
      <w:pPr>
        <w:tabs>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Моторное поле </w:t>
      </w:r>
      <w:r w:rsidR="009C060E" w:rsidRPr="00C668C1">
        <w:rPr>
          <w:rFonts w:ascii="Times New Roman" w:hAnsi="Times New Roman" w:cs="Times New Roman"/>
          <w:color w:val="000000"/>
          <w:sz w:val="28"/>
          <w:szCs w:val="28"/>
        </w:rPr>
        <w:sym w:font="Symbol" w:char="F0BE"/>
      </w:r>
      <w:r w:rsidRPr="00C668C1">
        <w:rPr>
          <w:rFonts w:ascii="Times New Roman" w:hAnsi="Times New Roman" w:cs="Times New Roman"/>
          <w:color w:val="000000"/>
          <w:sz w:val="28"/>
          <w:szCs w:val="28"/>
        </w:rPr>
        <w:t xml:space="preserve"> пространство рабочего места, в котором могут осуществляться двигательные действия человека.</w:t>
      </w:r>
    </w:p>
    <w:p w:rsidR="002C35AC" w:rsidRPr="00C668C1" w:rsidRDefault="004942A3" w:rsidP="002C35AC">
      <w:pPr>
        <w:tabs>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Максимальная зона досягаемости рук </w:t>
      </w:r>
      <w:r w:rsidR="009C060E" w:rsidRPr="00C668C1">
        <w:rPr>
          <w:rFonts w:ascii="Times New Roman" w:hAnsi="Times New Roman" w:cs="Times New Roman"/>
          <w:color w:val="000000"/>
          <w:sz w:val="28"/>
          <w:szCs w:val="28"/>
        </w:rPr>
        <w:sym w:font="Symbol" w:char="F0BE"/>
      </w:r>
      <w:r w:rsidRPr="00C668C1">
        <w:rPr>
          <w:rFonts w:ascii="Times New Roman" w:hAnsi="Times New Roman" w:cs="Times New Roman"/>
          <w:color w:val="000000"/>
          <w:sz w:val="28"/>
          <w:szCs w:val="28"/>
        </w:rPr>
        <w:t xml:space="preserve"> это часть моторного поля рабочего места, ограниченного дугами, описываемыми максимально вытянутыми руками при движении их в плечевом суставе.</w:t>
      </w:r>
    </w:p>
    <w:p w:rsidR="004942A3" w:rsidRPr="00C668C1" w:rsidRDefault="004942A3" w:rsidP="002C35AC">
      <w:pPr>
        <w:pStyle w:val="af2"/>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 xml:space="preserve">Оптимальная зона </w:t>
      </w:r>
      <w:r w:rsidR="009C060E" w:rsidRPr="00C668C1">
        <w:rPr>
          <w:rFonts w:ascii="Times New Roman" w:hAnsi="Times New Roman" w:cs="Times New Roman"/>
          <w:color w:val="000000"/>
          <w:sz w:val="28"/>
          <w:szCs w:val="28"/>
        </w:rPr>
        <w:sym w:font="Symbol" w:char="F0BE"/>
      </w:r>
      <w:r w:rsidRPr="00C668C1">
        <w:rPr>
          <w:rFonts w:ascii="Times New Roman" w:hAnsi="Times New Roman" w:cs="Times New Roman"/>
          <w:color w:val="000000"/>
          <w:sz w:val="28"/>
          <w:szCs w:val="28"/>
        </w:rPr>
        <w:t xml:space="preserve"> часть моторного поля рабочего места, ограниченного дугами, описываемыми предплечьями при движении в локтевых суставах с опорой в точке локтя и с относительно неподвижным плечом.</w:t>
      </w:r>
    </w:p>
    <w:p w:rsidR="004E2F89" w:rsidRPr="00C668C1" w:rsidRDefault="004942A3" w:rsidP="002C35AC">
      <w:pPr>
        <w:pStyle w:val="af2"/>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На рисунке </w:t>
      </w:r>
      <w:r w:rsidR="00DF1AF5" w:rsidRPr="00C668C1">
        <w:rPr>
          <w:rFonts w:ascii="Times New Roman" w:hAnsi="Times New Roman" w:cs="Times New Roman"/>
          <w:color w:val="000000"/>
          <w:sz w:val="28"/>
          <w:szCs w:val="28"/>
        </w:rPr>
        <w:t>8</w:t>
      </w:r>
      <w:r w:rsidRPr="00C668C1">
        <w:rPr>
          <w:rFonts w:ascii="Times New Roman" w:hAnsi="Times New Roman" w:cs="Times New Roman"/>
          <w:color w:val="000000"/>
          <w:sz w:val="28"/>
          <w:szCs w:val="28"/>
        </w:rPr>
        <w:t xml:space="preserve"> приведены зоны досягаемости рук в горизонтальной плоскости</w:t>
      </w:r>
      <w:r w:rsidR="009C060E" w:rsidRPr="00C668C1">
        <w:rPr>
          <w:rFonts w:ascii="Times New Roman" w:hAnsi="Times New Roman" w:cs="Times New Roman"/>
          <w:color w:val="000000"/>
          <w:sz w:val="28"/>
          <w:szCs w:val="28"/>
        </w:rPr>
        <w:t xml:space="preserve"> [11]</w:t>
      </w:r>
      <w:r w:rsidRPr="00C668C1">
        <w:rPr>
          <w:rFonts w:ascii="Times New Roman" w:hAnsi="Times New Roman" w:cs="Times New Roman"/>
          <w:color w:val="000000"/>
          <w:sz w:val="28"/>
          <w:szCs w:val="28"/>
        </w:rPr>
        <w:t>.</w:t>
      </w:r>
    </w:p>
    <w:p w:rsidR="004E2F89" w:rsidRPr="00C668C1" w:rsidRDefault="004E2F89" w:rsidP="002C35AC">
      <w:pPr>
        <w:pStyle w:val="af2"/>
        <w:spacing w:after="0" w:line="360" w:lineRule="auto"/>
        <w:ind w:left="0" w:firstLine="709"/>
        <w:jc w:val="both"/>
        <w:rPr>
          <w:rFonts w:ascii="Times New Roman" w:hAnsi="Times New Roman" w:cs="Times New Roman"/>
          <w:color w:val="000000"/>
          <w:sz w:val="28"/>
          <w:szCs w:val="28"/>
        </w:rPr>
      </w:pPr>
    </w:p>
    <w:p w:rsidR="004942A3" w:rsidRPr="00C668C1" w:rsidRDefault="00F6248D" w:rsidP="002C35AC">
      <w:pPr>
        <w:pStyle w:val="af2"/>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noProof/>
          <w:lang w:val="be-BY" w:eastAsia="be-BY"/>
        </w:rPr>
        <w:drawing>
          <wp:inline distT="0" distB="0" distL="0" distR="0">
            <wp:extent cx="5238750" cy="2762250"/>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4"/>
                    <a:srcRect/>
                    <a:stretch>
                      <a:fillRect/>
                    </a:stretch>
                  </pic:blipFill>
                  <pic:spPr bwMode="auto">
                    <a:xfrm>
                      <a:off x="0" y="0"/>
                      <a:ext cx="5238750" cy="2762250"/>
                    </a:xfrm>
                    <a:prstGeom prst="rect">
                      <a:avLst/>
                    </a:prstGeom>
                    <a:noFill/>
                    <a:ln w="9525">
                      <a:noFill/>
                      <a:miter lim="800000"/>
                      <a:headEnd/>
                      <a:tailEnd/>
                    </a:ln>
                  </pic:spPr>
                </pic:pic>
              </a:graphicData>
            </a:graphic>
          </wp:inline>
        </w:drawing>
      </w:r>
    </w:p>
    <w:p w:rsidR="004942A3" w:rsidRPr="00C668C1" w:rsidRDefault="004942A3" w:rsidP="002C35AC">
      <w:pPr>
        <w:pStyle w:val="af0"/>
        <w:tabs>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Рис</w:t>
      </w:r>
      <w:r w:rsidR="00DF1AF5" w:rsidRPr="00C668C1">
        <w:rPr>
          <w:rFonts w:ascii="Times New Roman" w:hAnsi="Times New Roman" w:cs="Times New Roman"/>
          <w:color w:val="000000"/>
          <w:sz w:val="28"/>
          <w:szCs w:val="28"/>
        </w:rPr>
        <w:t>унок 8—</w:t>
      </w:r>
      <w:r w:rsidRPr="00C668C1">
        <w:rPr>
          <w:rFonts w:ascii="Times New Roman" w:hAnsi="Times New Roman" w:cs="Times New Roman"/>
          <w:color w:val="000000"/>
          <w:sz w:val="28"/>
          <w:szCs w:val="28"/>
        </w:rPr>
        <w:t>Зоны досягаемости</w:t>
      </w:r>
      <w:r w:rsidR="00A5239C" w:rsidRPr="00C668C1">
        <w:rPr>
          <w:rFonts w:ascii="Times New Roman" w:hAnsi="Times New Roman" w:cs="Times New Roman"/>
          <w:color w:val="000000"/>
          <w:sz w:val="28"/>
          <w:szCs w:val="28"/>
        </w:rPr>
        <w:t xml:space="preserve"> рук в горизонтальной плоскости</w:t>
      </w:r>
    </w:p>
    <w:p w:rsidR="004942A3" w:rsidRPr="00C668C1" w:rsidRDefault="004942A3" w:rsidP="002C35AC">
      <w:pPr>
        <w:tabs>
          <w:tab w:val="left" w:pos="9638"/>
        </w:tabs>
        <w:spacing w:after="0" w:line="360" w:lineRule="auto"/>
        <w:ind w:firstLine="709"/>
        <w:jc w:val="both"/>
        <w:rPr>
          <w:rFonts w:ascii="Times New Roman" w:hAnsi="Times New Roman" w:cs="Times New Roman"/>
          <w:color w:val="000000"/>
          <w:sz w:val="28"/>
          <w:szCs w:val="28"/>
        </w:rPr>
      </w:pPr>
    </w:p>
    <w:p w:rsidR="00DF1AF5" w:rsidRPr="00C668C1" w:rsidRDefault="00DF1AF5" w:rsidP="002C35AC">
      <w:pPr>
        <w:tabs>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Условные обозначения элементов, приведенных на рисунке 8:</w:t>
      </w:r>
    </w:p>
    <w:p w:rsidR="002C35AC" w:rsidRPr="00C668C1" w:rsidRDefault="004942A3" w:rsidP="002C35AC">
      <w:pPr>
        <w:tabs>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А - зона максимальной досягаемости;</w:t>
      </w:r>
    </w:p>
    <w:p w:rsidR="002C35AC" w:rsidRPr="00C668C1" w:rsidRDefault="004942A3" w:rsidP="002C35AC">
      <w:pPr>
        <w:tabs>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Б - зона досягаемости пальцев при вытянутой руке;</w:t>
      </w:r>
    </w:p>
    <w:p w:rsidR="004942A3" w:rsidRPr="00C668C1" w:rsidRDefault="004942A3" w:rsidP="002C35AC">
      <w:pPr>
        <w:tabs>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 - зона легкой досягаемости ладони;</w:t>
      </w:r>
    </w:p>
    <w:p w:rsidR="004942A3" w:rsidRPr="00C668C1" w:rsidRDefault="004942A3" w:rsidP="002C35AC">
      <w:pPr>
        <w:tabs>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Г - оптимальное пространство для тонкой ручной работы;</w:t>
      </w:r>
    </w:p>
    <w:p w:rsidR="002C35AC" w:rsidRPr="00C668C1" w:rsidRDefault="004942A3" w:rsidP="002C35AC">
      <w:pPr>
        <w:tabs>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Д - оптимальное пространство для тонкой ручной работы.</w:t>
      </w:r>
    </w:p>
    <w:p w:rsidR="002C35AC" w:rsidRPr="00C668C1" w:rsidRDefault="004942A3" w:rsidP="002C35AC">
      <w:pPr>
        <w:tabs>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Рассмотрим оптимальное размещение предметов труда и документации в зонах досягаемости рук:</w:t>
      </w:r>
    </w:p>
    <w:p w:rsidR="004942A3" w:rsidRPr="00C668C1" w:rsidRDefault="004942A3" w:rsidP="002C35AC">
      <w:pPr>
        <w:tabs>
          <w:tab w:val="left" w:pos="1620"/>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sym w:font="Symbol" w:char="F02D"/>
      </w:r>
      <w:r w:rsidRPr="00C668C1">
        <w:rPr>
          <w:rFonts w:ascii="Times New Roman" w:hAnsi="Times New Roman" w:cs="Times New Roman"/>
          <w:color w:val="000000"/>
          <w:sz w:val="28"/>
          <w:szCs w:val="28"/>
        </w:rPr>
        <w:t xml:space="preserve"> дисплей размещается в зоне А (в центре);</w:t>
      </w:r>
    </w:p>
    <w:p w:rsidR="002C35AC" w:rsidRPr="00C668C1" w:rsidRDefault="004942A3" w:rsidP="002C35AC">
      <w:pPr>
        <w:tabs>
          <w:tab w:val="left" w:pos="1620"/>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sym w:font="Symbol" w:char="F02D"/>
      </w:r>
      <w:r w:rsidRPr="00C668C1">
        <w:rPr>
          <w:rFonts w:ascii="Times New Roman" w:hAnsi="Times New Roman" w:cs="Times New Roman"/>
          <w:color w:val="000000"/>
          <w:sz w:val="28"/>
          <w:szCs w:val="28"/>
        </w:rPr>
        <w:t xml:space="preserve"> клавиатура - в зоне Г;</w:t>
      </w:r>
    </w:p>
    <w:p w:rsidR="002C35AC" w:rsidRPr="00C668C1" w:rsidRDefault="004942A3" w:rsidP="002C35AC">
      <w:pPr>
        <w:tabs>
          <w:tab w:val="left" w:pos="1620"/>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sym w:font="Symbol" w:char="F02D"/>
      </w:r>
      <w:r w:rsidRPr="00C668C1">
        <w:rPr>
          <w:rFonts w:ascii="Times New Roman" w:hAnsi="Times New Roman" w:cs="Times New Roman"/>
          <w:color w:val="000000"/>
          <w:sz w:val="28"/>
          <w:szCs w:val="28"/>
        </w:rPr>
        <w:t xml:space="preserve"> системный блок размещается в зоне Б (слева);</w:t>
      </w:r>
    </w:p>
    <w:p w:rsidR="002C35AC" w:rsidRPr="00C668C1" w:rsidRDefault="004942A3" w:rsidP="002C35AC">
      <w:pPr>
        <w:tabs>
          <w:tab w:val="left" w:pos="1620"/>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sym w:font="Symbol" w:char="F02D"/>
      </w:r>
      <w:r w:rsidRPr="00C668C1">
        <w:rPr>
          <w:rFonts w:ascii="Times New Roman" w:hAnsi="Times New Roman" w:cs="Times New Roman"/>
          <w:color w:val="000000"/>
          <w:sz w:val="28"/>
          <w:szCs w:val="28"/>
        </w:rPr>
        <w:t xml:space="preserve"> принтер, при необходимости, находится в зоне А (справа);</w:t>
      </w:r>
    </w:p>
    <w:p w:rsidR="002C35AC" w:rsidRPr="00C668C1" w:rsidRDefault="004942A3" w:rsidP="002C35AC">
      <w:pPr>
        <w:tabs>
          <w:tab w:val="left" w:pos="1620"/>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sym w:font="Symbol" w:char="F02D"/>
      </w:r>
      <w:r w:rsidRPr="00C668C1">
        <w:rPr>
          <w:rFonts w:ascii="Times New Roman" w:hAnsi="Times New Roman" w:cs="Times New Roman"/>
          <w:color w:val="000000"/>
          <w:sz w:val="28"/>
          <w:szCs w:val="28"/>
        </w:rPr>
        <w:t xml:space="preserve"> документация - в зоне легкой досягаемости ладони - В (слева);</w:t>
      </w:r>
    </w:p>
    <w:p w:rsidR="002C35AC" w:rsidRPr="00C668C1" w:rsidRDefault="004942A3" w:rsidP="002C35AC">
      <w:pPr>
        <w:tabs>
          <w:tab w:val="left" w:pos="1620"/>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sym w:font="Symbol" w:char="F02D"/>
      </w:r>
      <w:r w:rsidRPr="00C668C1">
        <w:rPr>
          <w:rFonts w:ascii="Times New Roman" w:hAnsi="Times New Roman" w:cs="Times New Roman"/>
          <w:color w:val="000000"/>
          <w:sz w:val="28"/>
          <w:szCs w:val="28"/>
        </w:rPr>
        <w:t xml:space="preserve"> в выдвижных ящиках стола - литература, неиспользуемая постоянно.</w:t>
      </w:r>
    </w:p>
    <w:p w:rsidR="002C35AC" w:rsidRPr="00C668C1" w:rsidRDefault="004942A3" w:rsidP="002C35AC">
      <w:pPr>
        <w:pStyle w:val="a7"/>
        <w:tabs>
          <w:tab w:val="left" w:pos="1620"/>
          <w:tab w:val="left" w:pos="9638"/>
        </w:tabs>
        <w:spacing w:line="360" w:lineRule="auto"/>
        <w:ind w:firstLine="709"/>
        <w:rPr>
          <w:color w:val="000000"/>
        </w:rPr>
      </w:pPr>
      <w:r w:rsidRPr="00C668C1">
        <w:rPr>
          <w:color w:val="000000"/>
        </w:rPr>
        <w:t>Письменный стол:</w:t>
      </w:r>
    </w:p>
    <w:p w:rsidR="002C35AC" w:rsidRPr="00C668C1" w:rsidRDefault="004942A3" w:rsidP="002C35AC">
      <w:pPr>
        <w:tabs>
          <w:tab w:val="left" w:pos="1620"/>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sym w:font="Symbol" w:char="F02D"/>
      </w:r>
      <w:r w:rsidRPr="00C668C1">
        <w:rPr>
          <w:rFonts w:ascii="Times New Roman" w:hAnsi="Times New Roman" w:cs="Times New Roman"/>
          <w:color w:val="000000"/>
          <w:sz w:val="28"/>
          <w:szCs w:val="28"/>
        </w:rPr>
        <w:t xml:space="preserve"> высота стола должна быть выбрана с учетом возможности сидеть свободно, в удобной позе, при необходимости опираясь на подлокотники;</w:t>
      </w:r>
    </w:p>
    <w:p w:rsidR="002C35AC" w:rsidRPr="00C668C1" w:rsidRDefault="004942A3" w:rsidP="002C35AC">
      <w:pPr>
        <w:tabs>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sym w:font="Symbol" w:char="F02D"/>
      </w:r>
      <w:r w:rsidR="009C060E"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нижняя часть стола должна быть сконструирована так, чтобы специалист справочно-информационной группы мог удобно сидеть, не был вынужден поджимать ноги;</w:t>
      </w:r>
    </w:p>
    <w:p w:rsidR="002C35AC" w:rsidRPr="00C668C1" w:rsidRDefault="004942A3" w:rsidP="002C35AC">
      <w:pPr>
        <w:tabs>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sym w:font="Symbol" w:char="F02D"/>
      </w:r>
      <w:r w:rsidRPr="00C668C1">
        <w:rPr>
          <w:rFonts w:ascii="Times New Roman" w:hAnsi="Times New Roman" w:cs="Times New Roman"/>
          <w:color w:val="000000"/>
          <w:sz w:val="28"/>
          <w:szCs w:val="28"/>
        </w:rPr>
        <w:t xml:space="preserve"> поверхность стола должна обладать свойствами, исключающими появление бликов в поле зрения специалиста справочно-информационной группы;</w:t>
      </w:r>
    </w:p>
    <w:p w:rsidR="004942A3" w:rsidRPr="00C668C1" w:rsidRDefault="004942A3" w:rsidP="002C35AC">
      <w:pPr>
        <w:tabs>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sym w:font="Symbol" w:char="F02D"/>
      </w:r>
      <w:r w:rsidRPr="00C668C1">
        <w:rPr>
          <w:rFonts w:ascii="Times New Roman" w:hAnsi="Times New Roman" w:cs="Times New Roman"/>
          <w:color w:val="000000"/>
          <w:sz w:val="28"/>
          <w:szCs w:val="28"/>
        </w:rPr>
        <w:t xml:space="preserve"> конструкция стола должна предусматривать наличие выдвижных ящиков (не менее 3 для хранения документации, листингов, канцелярских принадлежностей, личных вещей).</w:t>
      </w:r>
    </w:p>
    <w:p w:rsidR="004942A3" w:rsidRPr="00C668C1" w:rsidRDefault="004942A3" w:rsidP="002C35AC">
      <w:pPr>
        <w:tabs>
          <w:tab w:val="num" w:pos="1080"/>
          <w:tab w:val="left" w:pos="9638"/>
        </w:tabs>
        <w:spacing w:after="0" w:line="360" w:lineRule="auto"/>
        <w:ind w:firstLine="709"/>
        <w:jc w:val="both"/>
        <w:rPr>
          <w:rFonts w:ascii="Times New Roman" w:hAnsi="Times New Roman" w:cs="Times New Roman"/>
          <w:color w:val="000000"/>
          <w:sz w:val="28"/>
          <w:szCs w:val="28"/>
          <w:lang w:eastAsia="ru-RU"/>
        </w:rPr>
      </w:pPr>
      <w:r w:rsidRPr="00C668C1">
        <w:rPr>
          <w:rFonts w:ascii="Times New Roman" w:hAnsi="Times New Roman" w:cs="Times New Roman"/>
          <w:color w:val="000000"/>
          <w:sz w:val="28"/>
          <w:szCs w:val="28"/>
        </w:rPr>
        <w:t xml:space="preserve">Высота рабочей поверхности рекомендуется в пределах 680-760 мм. Высота рабочей поверхности, на которую устанавливается клавиатура, должна быть 650 мм. </w:t>
      </w:r>
      <w:r w:rsidRPr="00C668C1">
        <w:rPr>
          <w:rFonts w:ascii="Times New Roman" w:hAnsi="Times New Roman" w:cs="Times New Roman"/>
          <w:color w:val="000000"/>
          <w:sz w:val="28"/>
          <w:szCs w:val="28"/>
          <w:lang w:eastAsia="ru-RU"/>
        </w:rPr>
        <w:t>Высота края стола, обращенного к работающему с ПК, и высота пространства для ног должны соответствовать р</w:t>
      </w:r>
      <w:r w:rsidR="006F42F9" w:rsidRPr="00C668C1">
        <w:rPr>
          <w:rFonts w:ascii="Times New Roman" w:hAnsi="Times New Roman" w:cs="Times New Roman"/>
          <w:color w:val="000000"/>
          <w:sz w:val="28"/>
          <w:szCs w:val="28"/>
          <w:lang w:eastAsia="ru-RU"/>
        </w:rPr>
        <w:t xml:space="preserve">осту операторов в обуви (таблица </w:t>
      </w:r>
      <w:r w:rsidRPr="00C668C1">
        <w:rPr>
          <w:rFonts w:ascii="Times New Roman" w:hAnsi="Times New Roman" w:cs="Times New Roman"/>
          <w:color w:val="000000"/>
          <w:sz w:val="28"/>
          <w:szCs w:val="28"/>
          <w:lang w:eastAsia="ru-RU"/>
        </w:rPr>
        <w:t>4.1).</w:t>
      </w:r>
    </w:p>
    <w:p w:rsidR="00DF1AF5" w:rsidRPr="00C668C1" w:rsidRDefault="00DF1AF5" w:rsidP="002C35AC">
      <w:pPr>
        <w:tabs>
          <w:tab w:val="num" w:pos="1080"/>
          <w:tab w:val="left" w:pos="9638"/>
        </w:tabs>
        <w:spacing w:after="0" w:line="360" w:lineRule="auto"/>
        <w:ind w:firstLine="709"/>
        <w:jc w:val="both"/>
        <w:rPr>
          <w:rFonts w:ascii="Times New Roman" w:hAnsi="Times New Roman" w:cs="Times New Roman"/>
          <w:color w:val="000000"/>
          <w:sz w:val="28"/>
          <w:szCs w:val="28"/>
          <w:lang w:eastAsia="ru-RU"/>
        </w:rPr>
      </w:pPr>
    </w:p>
    <w:p w:rsidR="004942A3" w:rsidRPr="00C668C1" w:rsidRDefault="009C060E" w:rsidP="002C35AC">
      <w:pPr>
        <w:tabs>
          <w:tab w:val="num" w:pos="1080"/>
          <w:tab w:val="left" w:pos="9638"/>
        </w:tabs>
        <w:spacing w:after="0" w:line="360" w:lineRule="auto"/>
        <w:ind w:firstLine="709"/>
        <w:jc w:val="both"/>
        <w:rPr>
          <w:rFonts w:ascii="Times New Roman" w:hAnsi="Times New Roman" w:cs="Times New Roman"/>
          <w:color w:val="000000"/>
          <w:sz w:val="28"/>
          <w:szCs w:val="28"/>
          <w:lang w:eastAsia="ru-RU"/>
        </w:rPr>
      </w:pPr>
      <w:r w:rsidRPr="00C668C1">
        <w:rPr>
          <w:rFonts w:ascii="Times New Roman" w:hAnsi="Times New Roman" w:cs="Times New Roman"/>
          <w:color w:val="000000"/>
          <w:sz w:val="28"/>
          <w:szCs w:val="28"/>
          <w:lang w:eastAsia="ru-RU"/>
        </w:rPr>
        <w:t>Та</w:t>
      </w:r>
      <w:r w:rsidR="004E2F89" w:rsidRPr="00C668C1">
        <w:rPr>
          <w:rFonts w:ascii="Times New Roman" w:hAnsi="Times New Roman" w:cs="Times New Roman"/>
          <w:color w:val="000000"/>
          <w:sz w:val="28"/>
          <w:szCs w:val="28"/>
          <w:lang w:eastAsia="ru-RU"/>
        </w:rPr>
        <w:t>б</w:t>
      </w:r>
      <w:r w:rsidRPr="00C668C1">
        <w:rPr>
          <w:rFonts w:ascii="Times New Roman" w:hAnsi="Times New Roman" w:cs="Times New Roman"/>
          <w:color w:val="000000"/>
          <w:sz w:val="28"/>
          <w:szCs w:val="28"/>
          <w:lang w:eastAsia="ru-RU"/>
        </w:rPr>
        <w:t>лица 4</w:t>
      </w:r>
      <w:r w:rsidR="004942A3" w:rsidRPr="00C668C1">
        <w:rPr>
          <w:rFonts w:ascii="Times New Roman" w:hAnsi="Times New Roman" w:cs="Times New Roman"/>
          <w:color w:val="000000"/>
          <w:sz w:val="28"/>
          <w:szCs w:val="28"/>
          <w:lang w:eastAsia="ru-RU"/>
        </w:rPr>
        <w:t>.1</w:t>
      </w:r>
      <w:r w:rsidR="00DF1AF5" w:rsidRPr="00C668C1">
        <w:rPr>
          <w:rFonts w:ascii="Times New Roman" w:hAnsi="Times New Roman" w:cs="Times New Roman"/>
          <w:color w:val="000000"/>
          <w:sz w:val="28"/>
          <w:szCs w:val="28"/>
          <w:lang w:eastAsia="ru-RU"/>
        </w:rPr>
        <w:t>—</w:t>
      </w:r>
      <w:r w:rsidR="004942A3" w:rsidRPr="00C668C1">
        <w:rPr>
          <w:rFonts w:ascii="Times New Roman" w:hAnsi="Times New Roman" w:cs="Times New Roman"/>
          <w:color w:val="000000"/>
          <w:sz w:val="28"/>
          <w:szCs w:val="28"/>
          <w:lang w:eastAsia="ru-RU"/>
        </w:rPr>
        <w:t>Высота одноместного стола для занятий с ПК</w:t>
      </w:r>
    </w:p>
    <w:tbl>
      <w:tblPr>
        <w:tblW w:w="0" w:type="auto"/>
        <w:tblInd w:w="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5" w:type="dxa"/>
          <w:right w:w="15" w:type="dxa"/>
        </w:tblCellMar>
        <w:tblLook w:val="00A0"/>
      </w:tblPr>
      <w:tblGrid>
        <w:gridCol w:w="2834"/>
        <w:gridCol w:w="1956"/>
        <w:gridCol w:w="3274"/>
      </w:tblGrid>
      <w:tr w:rsidR="004942A3" w:rsidRPr="00C668C1">
        <w:trPr>
          <w:cantSplit/>
          <w:trHeight w:val="240"/>
        </w:trPr>
        <w:tc>
          <w:tcPr>
            <w:tcW w:w="2834" w:type="dxa"/>
            <w:vMerge w:val="restart"/>
            <w:vAlign w:val="center"/>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Рост оператора</w:t>
            </w:r>
            <w:r w:rsidR="004E2F89" w:rsidRPr="00C668C1">
              <w:rPr>
                <w:rFonts w:ascii="Times New Roman" w:hAnsi="Times New Roman" w:cs="Times New Roman"/>
                <w:color w:val="000000"/>
                <w:sz w:val="20"/>
                <w:szCs w:val="20"/>
                <w:lang w:eastAsia="ru-RU"/>
              </w:rPr>
              <w:t xml:space="preserve"> </w:t>
            </w:r>
            <w:r w:rsidRPr="00C668C1">
              <w:rPr>
                <w:rFonts w:ascii="Times New Roman" w:hAnsi="Times New Roman" w:cs="Times New Roman"/>
                <w:color w:val="000000"/>
                <w:sz w:val="20"/>
                <w:szCs w:val="20"/>
                <w:lang w:eastAsia="ru-RU"/>
              </w:rPr>
              <w:t>в обуви, см</w:t>
            </w:r>
          </w:p>
        </w:tc>
        <w:tc>
          <w:tcPr>
            <w:tcW w:w="5230" w:type="dxa"/>
            <w:gridSpan w:val="2"/>
            <w:vAlign w:val="center"/>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Высота над полом, мм</w:t>
            </w:r>
          </w:p>
        </w:tc>
      </w:tr>
      <w:tr w:rsidR="004942A3" w:rsidRPr="00C668C1">
        <w:trPr>
          <w:cantSplit/>
          <w:trHeight w:val="240"/>
        </w:trPr>
        <w:tc>
          <w:tcPr>
            <w:tcW w:w="2834" w:type="dxa"/>
            <w:vMerge/>
            <w:vAlign w:val="center"/>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p>
        </w:tc>
        <w:tc>
          <w:tcPr>
            <w:tcW w:w="1956" w:type="dxa"/>
            <w:vAlign w:val="center"/>
          </w:tcPr>
          <w:p w:rsidR="004942A3" w:rsidRPr="00C668C1" w:rsidRDefault="008F2EB6"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П</w:t>
            </w:r>
            <w:r w:rsidR="004942A3" w:rsidRPr="00C668C1">
              <w:rPr>
                <w:rFonts w:ascii="Times New Roman" w:hAnsi="Times New Roman" w:cs="Times New Roman"/>
                <w:color w:val="000000"/>
                <w:sz w:val="20"/>
                <w:szCs w:val="20"/>
                <w:lang w:eastAsia="ru-RU"/>
              </w:rPr>
              <w:t>оверхность стола</w:t>
            </w:r>
          </w:p>
        </w:tc>
        <w:tc>
          <w:tcPr>
            <w:tcW w:w="3274" w:type="dxa"/>
            <w:vAlign w:val="center"/>
          </w:tcPr>
          <w:p w:rsidR="004942A3" w:rsidRPr="00C668C1" w:rsidRDefault="008F2EB6"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П</w:t>
            </w:r>
            <w:r w:rsidR="004942A3" w:rsidRPr="00C668C1">
              <w:rPr>
                <w:rFonts w:ascii="Times New Roman" w:hAnsi="Times New Roman" w:cs="Times New Roman"/>
                <w:color w:val="000000"/>
                <w:sz w:val="20"/>
                <w:szCs w:val="20"/>
                <w:lang w:eastAsia="ru-RU"/>
              </w:rPr>
              <w:t>ространство для ног, не менее</w:t>
            </w:r>
          </w:p>
        </w:tc>
      </w:tr>
      <w:tr w:rsidR="004942A3" w:rsidRPr="00C668C1">
        <w:trPr>
          <w:trHeight w:val="367"/>
        </w:trPr>
        <w:tc>
          <w:tcPr>
            <w:tcW w:w="2834" w:type="dxa"/>
            <w:vAlign w:val="center"/>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146-160</w:t>
            </w:r>
          </w:p>
        </w:tc>
        <w:tc>
          <w:tcPr>
            <w:tcW w:w="1956" w:type="dxa"/>
            <w:vAlign w:val="center"/>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640</w:t>
            </w:r>
          </w:p>
        </w:tc>
        <w:tc>
          <w:tcPr>
            <w:tcW w:w="3274" w:type="dxa"/>
            <w:vAlign w:val="center"/>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580</w:t>
            </w:r>
          </w:p>
        </w:tc>
      </w:tr>
      <w:tr w:rsidR="004942A3" w:rsidRPr="00C668C1">
        <w:trPr>
          <w:trHeight w:val="240"/>
        </w:trPr>
        <w:tc>
          <w:tcPr>
            <w:tcW w:w="2834" w:type="dxa"/>
            <w:vAlign w:val="center"/>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161-175</w:t>
            </w:r>
          </w:p>
        </w:tc>
        <w:tc>
          <w:tcPr>
            <w:tcW w:w="1956" w:type="dxa"/>
            <w:vAlign w:val="center"/>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700</w:t>
            </w:r>
          </w:p>
        </w:tc>
        <w:tc>
          <w:tcPr>
            <w:tcW w:w="3274" w:type="dxa"/>
            <w:vAlign w:val="center"/>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640</w:t>
            </w:r>
          </w:p>
        </w:tc>
      </w:tr>
      <w:tr w:rsidR="004942A3" w:rsidRPr="00C668C1">
        <w:trPr>
          <w:trHeight w:val="240"/>
        </w:trPr>
        <w:tc>
          <w:tcPr>
            <w:tcW w:w="2834" w:type="dxa"/>
            <w:vAlign w:val="center"/>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выше 175</w:t>
            </w:r>
          </w:p>
        </w:tc>
        <w:tc>
          <w:tcPr>
            <w:tcW w:w="1956" w:type="dxa"/>
            <w:vAlign w:val="center"/>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760</w:t>
            </w:r>
          </w:p>
        </w:tc>
        <w:tc>
          <w:tcPr>
            <w:tcW w:w="3274" w:type="dxa"/>
            <w:vAlign w:val="center"/>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700</w:t>
            </w:r>
          </w:p>
        </w:tc>
      </w:tr>
    </w:tbl>
    <w:p w:rsidR="00DF1AF5" w:rsidRPr="00C668C1" w:rsidRDefault="00DF1AF5" w:rsidP="002C35AC">
      <w:pPr>
        <w:spacing w:after="0" w:line="360" w:lineRule="auto"/>
        <w:ind w:firstLine="709"/>
        <w:jc w:val="both"/>
        <w:rPr>
          <w:rFonts w:ascii="Times New Roman" w:hAnsi="Times New Roman" w:cs="Times New Roman"/>
          <w:color w:val="000000"/>
          <w:sz w:val="28"/>
          <w:szCs w:val="28"/>
        </w:rPr>
      </w:pPr>
    </w:p>
    <w:p w:rsidR="004942A3" w:rsidRPr="00C668C1" w:rsidRDefault="004942A3" w:rsidP="002C35AC">
      <w:pPr>
        <w:spacing w:after="0" w:line="360" w:lineRule="auto"/>
        <w:ind w:firstLine="709"/>
        <w:jc w:val="both"/>
        <w:rPr>
          <w:rFonts w:ascii="Times New Roman" w:hAnsi="Times New Roman" w:cs="Times New Roman"/>
          <w:color w:val="000000"/>
          <w:sz w:val="28"/>
          <w:szCs w:val="28"/>
          <w:lang w:eastAsia="ru-RU"/>
        </w:rPr>
      </w:pPr>
      <w:r w:rsidRPr="00C668C1">
        <w:rPr>
          <w:rFonts w:ascii="Times New Roman" w:hAnsi="Times New Roman" w:cs="Times New Roman"/>
          <w:color w:val="000000"/>
          <w:sz w:val="28"/>
          <w:szCs w:val="28"/>
        </w:rPr>
        <w:t xml:space="preserve">Большое значение придается характеристикам рабочего кресла. Так, рекомендуется высота сиденья над уровнем пола должна быть в пределах 420-550 мм. Поверхность сиденья рекомендуется делать мягкой, передний </w:t>
      </w:r>
      <w:r w:rsidRPr="00C668C1">
        <w:rPr>
          <w:rFonts w:ascii="Times New Roman" w:hAnsi="Times New Roman" w:cs="Times New Roman"/>
          <w:color w:val="000000"/>
          <w:sz w:val="28"/>
          <w:szCs w:val="28"/>
        </w:rPr>
        <w:lastRenderedPageBreak/>
        <w:t xml:space="preserve">край закругленным, а угол наклона спинки рабочего кресла - регулируемым. </w:t>
      </w:r>
      <w:r w:rsidRPr="00C668C1">
        <w:rPr>
          <w:rFonts w:ascii="Times New Roman" w:hAnsi="Times New Roman" w:cs="Times New Roman"/>
          <w:color w:val="000000"/>
          <w:sz w:val="28"/>
          <w:szCs w:val="28"/>
          <w:lang w:eastAsia="ru-RU"/>
        </w:rPr>
        <w:t>Рабочие стулья (кресла) для операторов заведений должны соответствовать росту учащихся или студентов в обуви (табл</w:t>
      </w:r>
      <w:r w:rsidR="006F42F9" w:rsidRPr="00C668C1">
        <w:rPr>
          <w:rFonts w:ascii="Times New Roman" w:hAnsi="Times New Roman" w:cs="Times New Roman"/>
          <w:color w:val="000000"/>
          <w:sz w:val="28"/>
          <w:szCs w:val="28"/>
          <w:lang w:eastAsia="ru-RU"/>
        </w:rPr>
        <w:t>ица</w:t>
      </w:r>
      <w:r w:rsidRPr="00C668C1">
        <w:rPr>
          <w:rFonts w:ascii="Times New Roman" w:hAnsi="Times New Roman" w:cs="Times New Roman"/>
          <w:color w:val="000000"/>
          <w:sz w:val="28"/>
          <w:szCs w:val="28"/>
          <w:lang w:eastAsia="ru-RU"/>
        </w:rPr>
        <w:t xml:space="preserve"> 4.2).</w:t>
      </w:r>
    </w:p>
    <w:p w:rsidR="00290411" w:rsidRPr="00C668C1" w:rsidRDefault="00290411" w:rsidP="002C35AC">
      <w:pPr>
        <w:spacing w:after="0" w:line="360" w:lineRule="auto"/>
        <w:ind w:firstLine="709"/>
        <w:jc w:val="both"/>
        <w:rPr>
          <w:rFonts w:ascii="Times New Roman" w:hAnsi="Times New Roman" w:cs="Times New Roman"/>
          <w:color w:val="000000"/>
          <w:sz w:val="28"/>
          <w:szCs w:val="28"/>
          <w:lang w:eastAsia="ru-RU"/>
        </w:rPr>
      </w:pPr>
    </w:p>
    <w:p w:rsidR="004942A3" w:rsidRPr="00C668C1" w:rsidRDefault="009C060E" w:rsidP="002C35AC">
      <w:pPr>
        <w:spacing w:after="0" w:line="360" w:lineRule="auto"/>
        <w:ind w:firstLine="709"/>
        <w:jc w:val="both"/>
        <w:rPr>
          <w:rFonts w:ascii="Times New Roman" w:hAnsi="Times New Roman" w:cs="Times New Roman"/>
          <w:color w:val="000000"/>
          <w:sz w:val="28"/>
          <w:szCs w:val="28"/>
          <w:lang w:eastAsia="ru-RU"/>
        </w:rPr>
      </w:pPr>
      <w:r w:rsidRPr="00C668C1">
        <w:rPr>
          <w:rFonts w:ascii="Times New Roman" w:hAnsi="Times New Roman" w:cs="Times New Roman"/>
          <w:color w:val="000000"/>
          <w:sz w:val="28"/>
          <w:szCs w:val="28"/>
          <w:lang w:eastAsia="ru-RU"/>
        </w:rPr>
        <w:t>Таблица 4</w:t>
      </w:r>
      <w:r w:rsidR="004942A3" w:rsidRPr="00C668C1">
        <w:rPr>
          <w:rFonts w:ascii="Times New Roman" w:hAnsi="Times New Roman" w:cs="Times New Roman"/>
          <w:color w:val="000000"/>
          <w:sz w:val="28"/>
          <w:szCs w:val="28"/>
          <w:lang w:eastAsia="ru-RU"/>
        </w:rPr>
        <w:t>.2</w:t>
      </w:r>
      <w:r w:rsidR="00DF1AF5" w:rsidRPr="00C668C1">
        <w:rPr>
          <w:rFonts w:ascii="Times New Roman" w:hAnsi="Times New Roman" w:cs="Times New Roman"/>
          <w:color w:val="000000"/>
          <w:sz w:val="28"/>
          <w:szCs w:val="28"/>
          <w:lang w:eastAsia="ru-RU"/>
        </w:rPr>
        <w:t>—</w:t>
      </w:r>
      <w:r w:rsidR="004942A3" w:rsidRPr="00C668C1">
        <w:rPr>
          <w:rFonts w:ascii="Times New Roman" w:hAnsi="Times New Roman" w:cs="Times New Roman"/>
          <w:color w:val="000000"/>
          <w:sz w:val="28"/>
          <w:szCs w:val="28"/>
          <w:lang w:eastAsia="ru-RU"/>
        </w:rPr>
        <w:t>Основные размеры стула для операторов</w:t>
      </w: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5" w:type="dxa"/>
          <w:right w:w="15" w:type="dxa"/>
        </w:tblCellMar>
        <w:tblLook w:val="00A0"/>
      </w:tblPr>
      <w:tblGrid>
        <w:gridCol w:w="4305"/>
        <w:gridCol w:w="1000"/>
        <w:gridCol w:w="965"/>
        <w:gridCol w:w="990"/>
      </w:tblGrid>
      <w:tr w:rsidR="008F2EB6" w:rsidRPr="00C668C1">
        <w:trPr>
          <w:trHeight w:val="240"/>
        </w:trPr>
        <w:tc>
          <w:tcPr>
            <w:tcW w:w="4305" w:type="dxa"/>
            <w:vMerge w:val="restart"/>
            <w:vAlign w:val="center"/>
          </w:tcPr>
          <w:p w:rsidR="008F2EB6" w:rsidRPr="00C668C1" w:rsidRDefault="008F2EB6"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Параметры стула</w:t>
            </w:r>
          </w:p>
        </w:tc>
        <w:tc>
          <w:tcPr>
            <w:tcW w:w="2955" w:type="dxa"/>
            <w:gridSpan w:val="3"/>
            <w:vAlign w:val="center"/>
          </w:tcPr>
          <w:p w:rsidR="008F2EB6" w:rsidRPr="00C668C1" w:rsidRDefault="008F2EB6"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Рост оператора в обуви, см</w:t>
            </w:r>
          </w:p>
        </w:tc>
      </w:tr>
      <w:tr w:rsidR="008F2EB6" w:rsidRPr="00C668C1">
        <w:trPr>
          <w:trHeight w:val="240"/>
        </w:trPr>
        <w:tc>
          <w:tcPr>
            <w:tcW w:w="4305" w:type="dxa"/>
            <w:vMerge/>
            <w:vAlign w:val="center"/>
          </w:tcPr>
          <w:p w:rsidR="008F2EB6" w:rsidRPr="00C668C1" w:rsidRDefault="008F2EB6" w:rsidP="004E2F89">
            <w:pPr>
              <w:spacing w:after="0" w:line="360" w:lineRule="auto"/>
              <w:jc w:val="both"/>
              <w:rPr>
                <w:rFonts w:ascii="Times New Roman" w:hAnsi="Times New Roman" w:cs="Times New Roman"/>
                <w:color w:val="000000"/>
                <w:sz w:val="20"/>
                <w:szCs w:val="20"/>
                <w:lang w:eastAsia="ru-RU"/>
              </w:rPr>
            </w:pPr>
          </w:p>
        </w:tc>
        <w:tc>
          <w:tcPr>
            <w:tcW w:w="1000" w:type="dxa"/>
            <w:vAlign w:val="center"/>
          </w:tcPr>
          <w:p w:rsidR="008F2EB6" w:rsidRPr="00C668C1" w:rsidRDefault="008F2EB6"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146-160</w:t>
            </w:r>
          </w:p>
        </w:tc>
        <w:tc>
          <w:tcPr>
            <w:tcW w:w="965" w:type="dxa"/>
            <w:vAlign w:val="center"/>
          </w:tcPr>
          <w:p w:rsidR="008F2EB6" w:rsidRPr="00C668C1" w:rsidRDefault="008F2EB6"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161-175</w:t>
            </w:r>
          </w:p>
        </w:tc>
        <w:tc>
          <w:tcPr>
            <w:tcW w:w="990" w:type="dxa"/>
            <w:vAlign w:val="center"/>
          </w:tcPr>
          <w:p w:rsidR="008F2EB6" w:rsidRPr="00C668C1" w:rsidRDefault="008F2EB6"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выше 175</w:t>
            </w:r>
          </w:p>
        </w:tc>
      </w:tr>
      <w:tr w:rsidR="004942A3" w:rsidRPr="00C668C1">
        <w:trPr>
          <w:trHeight w:val="271"/>
        </w:trPr>
        <w:tc>
          <w:tcPr>
            <w:tcW w:w="4305" w:type="dxa"/>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Высота сиденья над полом, мм</w:t>
            </w:r>
          </w:p>
        </w:tc>
        <w:tc>
          <w:tcPr>
            <w:tcW w:w="1000" w:type="dxa"/>
            <w:vAlign w:val="center"/>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380</w:t>
            </w:r>
          </w:p>
        </w:tc>
        <w:tc>
          <w:tcPr>
            <w:tcW w:w="965" w:type="dxa"/>
            <w:vAlign w:val="center"/>
          </w:tcPr>
          <w:p w:rsidR="004942A3" w:rsidRPr="00C668C1" w:rsidRDefault="00290411"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4</w:t>
            </w:r>
            <w:r w:rsidR="004942A3" w:rsidRPr="00C668C1">
              <w:rPr>
                <w:rFonts w:ascii="Times New Roman" w:hAnsi="Times New Roman" w:cs="Times New Roman"/>
                <w:color w:val="000000"/>
                <w:sz w:val="20"/>
                <w:szCs w:val="20"/>
                <w:lang w:eastAsia="ru-RU"/>
              </w:rPr>
              <w:t>20</w:t>
            </w:r>
          </w:p>
        </w:tc>
        <w:tc>
          <w:tcPr>
            <w:tcW w:w="990" w:type="dxa"/>
            <w:vAlign w:val="center"/>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460</w:t>
            </w:r>
          </w:p>
        </w:tc>
      </w:tr>
      <w:tr w:rsidR="004942A3" w:rsidRPr="00C668C1">
        <w:trPr>
          <w:trHeight w:val="364"/>
        </w:trPr>
        <w:tc>
          <w:tcPr>
            <w:tcW w:w="4305" w:type="dxa"/>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Ширина сиденья, не менее, мм</w:t>
            </w:r>
          </w:p>
        </w:tc>
        <w:tc>
          <w:tcPr>
            <w:tcW w:w="1000" w:type="dxa"/>
            <w:vAlign w:val="center"/>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320</w:t>
            </w:r>
          </w:p>
        </w:tc>
        <w:tc>
          <w:tcPr>
            <w:tcW w:w="965" w:type="dxa"/>
            <w:vAlign w:val="center"/>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340</w:t>
            </w:r>
          </w:p>
        </w:tc>
        <w:tc>
          <w:tcPr>
            <w:tcW w:w="990" w:type="dxa"/>
            <w:vAlign w:val="center"/>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360</w:t>
            </w:r>
          </w:p>
        </w:tc>
      </w:tr>
      <w:tr w:rsidR="004942A3" w:rsidRPr="00C668C1">
        <w:trPr>
          <w:trHeight w:val="240"/>
        </w:trPr>
        <w:tc>
          <w:tcPr>
            <w:tcW w:w="4305" w:type="dxa"/>
            <w:tcBorders>
              <w:bottom w:val="nil"/>
            </w:tcBorders>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Глубина сиденья, мм</w:t>
            </w:r>
          </w:p>
        </w:tc>
        <w:tc>
          <w:tcPr>
            <w:tcW w:w="1000" w:type="dxa"/>
            <w:tcBorders>
              <w:bottom w:val="nil"/>
            </w:tcBorders>
            <w:vAlign w:val="center"/>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360</w:t>
            </w:r>
          </w:p>
        </w:tc>
        <w:tc>
          <w:tcPr>
            <w:tcW w:w="965" w:type="dxa"/>
            <w:tcBorders>
              <w:bottom w:val="nil"/>
            </w:tcBorders>
            <w:vAlign w:val="center"/>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380</w:t>
            </w:r>
          </w:p>
        </w:tc>
        <w:tc>
          <w:tcPr>
            <w:tcW w:w="990" w:type="dxa"/>
            <w:tcBorders>
              <w:bottom w:val="nil"/>
            </w:tcBorders>
            <w:vAlign w:val="center"/>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400</w:t>
            </w:r>
          </w:p>
        </w:tc>
      </w:tr>
      <w:tr w:rsidR="004942A3" w:rsidRPr="00C668C1">
        <w:trPr>
          <w:trHeight w:val="240"/>
        </w:trPr>
        <w:tc>
          <w:tcPr>
            <w:tcW w:w="4305" w:type="dxa"/>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Высота нижнего края спинки над сиденьем, мм</w:t>
            </w:r>
          </w:p>
        </w:tc>
        <w:tc>
          <w:tcPr>
            <w:tcW w:w="1000" w:type="dxa"/>
            <w:vAlign w:val="center"/>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160</w:t>
            </w:r>
          </w:p>
        </w:tc>
        <w:tc>
          <w:tcPr>
            <w:tcW w:w="965" w:type="dxa"/>
            <w:vAlign w:val="center"/>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170</w:t>
            </w:r>
          </w:p>
        </w:tc>
        <w:tc>
          <w:tcPr>
            <w:tcW w:w="990" w:type="dxa"/>
            <w:vAlign w:val="center"/>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190</w:t>
            </w:r>
          </w:p>
        </w:tc>
      </w:tr>
      <w:tr w:rsidR="004942A3" w:rsidRPr="00C668C1">
        <w:trPr>
          <w:trHeight w:val="240"/>
        </w:trPr>
        <w:tc>
          <w:tcPr>
            <w:tcW w:w="4305" w:type="dxa"/>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Высота верхнего края спинки над сиденьем, мм</w:t>
            </w:r>
          </w:p>
        </w:tc>
        <w:tc>
          <w:tcPr>
            <w:tcW w:w="1000" w:type="dxa"/>
            <w:vAlign w:val="center"/>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330</w:t>
            </w:r>
          </w:p>
        </w:tc>
        <w:tc>
          <w:tcPr>
            <w:tcW w:w="965" w:type="dxa"/>
            <w:vAlign w:val="center"/>
          </w:tcPr>
          <w:p w:rsidR="004942A3" w:rsidRPr="00C668C1" w:rsidRDefault="00290411"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3</w:t>
            </w:r>
            <w:r w:rsidR="004942A3" w:rsidRPr="00C668C1">
              <w:rPr>
                <w:rFonts w:ascii="Times New Roman" w:hAnsi="Times New Roman" w:cs="Times New Roman"/>
                <w:color w:val="000000"/>
                <w:sz w:val="20"/>
                <w:szCs w:val="20"/>
                <w:lang w:eastAsia="ru-RU"/>
              </w:rPr>
              <w:t>60</w:t>
            </w:r>
          </w:p>
        </w:tc>
        <w:tc>
          <w:tcPr>
            <w:tcW w:w="990" w:type="dxa"/>
            <w:vAlign w:val="center"/>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400</w:t>
            </w:r>
          </w:p>
        </w:tc>
      </w:tr>
      <w:tr w:rsidR="004942A3" w:rsidRPr="00C668C1">
        <w:trPr>
          <w:trHeight w:val="240"/>
        </w:trPr>
        <w:tc>
          <w:tcPr>
            <w:tcW w:w="4305" w:type="dxa"/>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Высота линии прогиба спинки, не менее, мм</w:t>
            </w:r>
          </w:p>
        </w:tc>
        <w:tc>
          <w:tcPr>
            <w:tcW w:w="1000" w:type="dxa"/>
            <w:vAlign w:val="center"/>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200</w:t>
            </w:r>
          </w:p>
        </w:tc>
        <w:tc>
          <w:tcPr>
            <w:tcW w:w="965" w:type="dxa"/>
            <w:vAlign w:val="center"/>
          </w:tcPr>
          <w:p w:rsidR="004942A3" w:rsidRPr="00C668C1" w:rsidRDefault="00290411"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2</w:t>
            </w:r>
            <w:r w:rsidR="004942A3" w:rsidRPr="00C668C1">
              <w:rPr>
                <w:rFonts w:ascii="Times New Roman" w:hAnsi="Times New Roman" w:cs="Times New Roman"/>
                <w:color w:val="000000"/>
                <w:sz w:val="20"/>
                <w:szCs w:val="20"/>
                <w:lang w:eastAsia="ru-RU"/>
              </w:rPr>
              <w:t>10</w:t>
            </w:r>
          </w:p>
        </w:tc>
        <w:tc>
          <w:tcPr>
            <w:tcW w:w="990" w:type="dxa"/>
            <w:vAlign w:val="center"/>
          </w:tcPr>
          <w:p w:rsidR="004942A3" w:rsidRPr="00C668C1" w:rsidRDefault="004942A3" w:rsidP="004E2F89">
            <w:pPr>
              <w:spacing w:after="0" w:line="360" w:lineRule="auto"/>
              <w:jc w:val="both"/>
              <w:rPr>
                <w:rFonts w:ascii="Times New Roman" w:hAnsi="Times New Roman" w:cs="Times New Roman"/>
                <w:color w:val="000000"/>
                <w:sz w:val="20"/>
                <w:szCs w:val="20"/>
                <w:lang w:eastAsia="ru-RU"/>
              </w:rPr>
            </w:pPr>
            <w:r w:rsidRPr="00C668C1">
              <w:rPr>
                <w:rFonts w:ascii="Times New Roman" w:hAnsi="Times New Roman" w:cs="Times New Roman"/>
                <w:color w:val="000000"/>
                <w:sz w:val="20"/>
                <w:szCs w:val="20"/>
                <w:lang w:eastAsia="ru-RU"/>
              </w:rPr>
              <w:t>220</w:t>
            </w:r>
          </w:p>
        </w:tc>
      </w:tr>
    </w:tbl>
    <w:p w:rsidR="004942A3" w:rsidRPr="00C668C1" w:rsidRDefault="004942A3" w:rsidP="002C35AC">
      <w:pPr>
        <w:tabs>
          <w:tab w:val="left" w:pos="9638"/>
        </w:tabs>
        <w:spacing w:after="0" w:line="360" w:lineRule="auto"/>
        <w:ind w:firstLine="709"/>
        <w:jc w:val="both"/>
        <w:rPr>
          <w:rFonts w:ascii="Times New Roman" w:hAnsi="Times New Roman" w:cs="Times New Roman"/>
          <w:color w:val="000000"/>
          <w:sz w:val="28"/>
          <w:szCs w:val="28"/>
        </w:rPr>
      </w:pPr>
    </w:p>
    <w:p w:rsidR="004942A3" w:rsidRPr="00C668C1" w:rsidRDefault="004942A3" w:rsidP="002C35AC">
      <w:pPr>
        <w:tabs>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Необходимо предусматривать при проектировании возможность различного размещения документов: сбоку от видеотерминала, между монитором и клавиатурой и т.п. Кроме того, в случаях, когда видеотерминал имеет низкое качество изображения, например заметны мелькания, расстояние от глаз до экрана делают больше (около 700 мм), чем расстояние от глаза до документа (300-450 мм). Вообще при высоком качестве изображения на видеотерминале расстояние от глаз пользователя до экрана, документа и клавиатуры может быть равным.</w:t>
      </w:r>
    </w:p>
    <w:p w:rsidR="004942A3" w:rsidRPr="00C668C1" w:rsidRDefault="004942A3" w:rsidP="002C35AC">
      <w:pPr>
        <w:tabs>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Положение экрана определяется:</w:t>
      </w:r>
    </w:p>
    <w:p w:rsidR="004942A3" w:rsidRPr="00C668C1" w:rsidRDefault="009C060E" w:rsidP="002C35AC">
      <w:pPr>
        <w:pStyle w:val="af2"/>
        <w:numPr>
          <w:ilvl w:val="0"/>
          <w:numId w:val="58"/>
        </w:numPr>
        <w:tabs>
          <w:tab w:val="left" w:pos="9638"/>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расстоянием считывания (0,60 + 0,</w:t>
      </w:r>
      <w:r w:rsidR="004942A3" w:rsidRPr="00C668C1">
        <w:rPr>
          <w:rFonts w:ascii="Times New Roman" w:hAnsi="Times New Roman" w:cs="Times New Roman"/>
          <w:color w:val="000000"/>
          <w:sz w:val="28"/>
          <w:szCs w:val="28"/>
        </w:rPr>
        <w:t>10 м);</w:t>
      </w:r>
    </w:p>
    <w:p w:rsidR="004942A3" w:rsidRPr="00C668C1" w:rsidRDefault="004942A3" w:rsidP="002C35AC">
      <w:pPr>
        <w:pStyle w:val="af2"/>
        <w:numPr>
          <w:ilvl w:val="0"/>
          <w:numId w:val="58"/>
        </w:numPr>
        <w:tabs>
          <w:tab w:val="left" w:pos="9638"/>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углом считывания, направлением взгляда на 20 ниже горизонтали к центру экрана, причем экран перпендикулярен этому направлению;</w:t>
      </w:r>
    </w:p>
    <w:p w:rsidR="004942A3" w:rsidRPr="00C668C1" w:rsidRDefault="004942A3" w:rsidP="002C35AC">
      <w:pPr>
        <w:pStyle w:val="af2"/>
        <w:numPr>
          <w:ilvl w:val="0"/>
          <w:numId w:val="58"/>
        </w:numPr>
        <w:tabs>
          <w:tab w:val="left" w:pos="9638"/>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должна предусматриваться возможность регулирования экрана:</w:t>
      </w:r>
    </w:p>
    <w:p w:rsidR="004942A3" w:rsidRPr="00C668C1" w:rsidRDefault="004942A3" w:rsidP="002C35AC">
      <w:pPr>
        <w:pStyle w:val="af2"/>
        <w:numPr>
          <w:ilvl w:val="0"/>
          <w:numId w:val="58"/>
        </w:numPr>
        <w:tabs>
          <w:tab w:val="left" w:pos="9638"/>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по высоте </w:t>
      </w:r>
      <w:r w:rsidR="008F2EB6" w:rsidRPr="00C668C1">
        <w:rPr>
          <w:rFonts w:ascii="Times New Roman" w:hAnsi="Times New Roman" w:cs="Times New Roman"/>
          <w:color w:val="000000"/>
          <w:sz w:val="28"/>
          <w:szCs w:val="28"/>
        </w:rPr>
        <w:t>плюс три</w:t>
      </w:r>
      <w:r w:rsidRPr="00C668C1">
        <w:rPr>
          <w:rFonts w:ascii="Times New Roman" w:hAnsi="Times New Roman" w:cs="Times New Roman"/>
          <w:color w:val="000000"/>
          <w:sz w:val="28"/>
          <w:szCs w:val="28"/>
        </w:rPr>
        <w:t xml:space="preserve"> </w:t>
      </w:r>
      <w:r w:rsidR="008F2EB6" w:rsidRPr="00C668C1">
        <w:rPr>
          <w:rFonts w:ascii="Times New Roman" w:hAnsi="Times New Roman" w:cs="Times New Roman"/>
          <w:color w:val="000000"/>
          <w:sz w:val="28"/>
          <w:szCs w:val="28"/>
        </w:rPr>
        <w:t>сантиметра</w:t>
      </w:r>
      <w:r w:rsidRPr="00C668C1">
        <w:rPr>
          <w:rFonts w:ascii="Times New Roman" w:hAnsi="Times New Roman" w:cs="Times New Roman"/>
          <w:color w:val="000000"/>
          <w:sz w:val="28"/>
          <w:szCs w:val="28"/>
        </w:rPr>
        <w:t>;</w:t>
      </w:r>
    </w:p>
    <w:p w:rsidR="004942A3" w:rsidRPr="00C668C1" w:rsidRDefault="004942A3" w:rsidP="002C35AC">
      <w:pPr>
        <w:pStyle w:val="af2"/>
        <w:numPr>
          <w:ilvl w:val="0"/>
          <w:numId w:val="58"/>
        </w:numPr>
        <w:tabs>
          <w:tab w:val="left" w:pos="9638"/>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по наклону от </w:t>
      </w:r>
      <w:r w:rsidR="00144D90" w:rsidRPr="00C668C1">
        <w:rPr>
          <w:rFonts w:ascii="Times New Roman" w:hAnsi="Times New Roman" w:cs="Times New Roman"/>
          <w:color w:val="000000"/>
          <w:sz w:val="28"/>
          <w:szCs w:val="28"/>
        </w:rPr>
        <w:t>десяти</w:t>
      </w:r>
      <w:r w:rsidRPr="00C668C1">
        <w:rPr>
          <w:rFonts w:ascii="Times New Roman" w:hAnsi="Times New Roman" w:cs="Times New Roman"/>
          <w:color w:val="000000"/>
          <w:sz w:val="28"/>
          <w:szCs w:val="28"/>
        </w:rPr>
        <w:t xml:space="preserve"> до </w:t>
      </w:r>
      <w:r w:rsidR="00144D90" w:rsidRPr="00C668C1">
        <w:rPr>
          <w:rFonts w:ascii="Times New Roman" w:hAnsi="Times New Roman" w:cs="Times New Roman"/>
          <w:color w:val="000000"/>
          <w:sz w:val="28"/>
          <w:szCs w:val="28"/>
        </w:rPr>
        <w:t xml:space="preserve">двадцати </w:t>
      </w:r>
      <w:r w:rsidR="008F2EB6" w:rsidRPr="00C668C1">
        <w:rPr>
          <w:rFonts w:ascii="Times New Roman" w:hAnsi="Times New Roman" w:cs="Times New Roman"/>
          <w:color w:val="000000"/>
          <w:sz w:val="28"/>
          <w:szCs w:val="28"/>
        </w:rPr>
        <w:t>см</w:t>
      </w:r>
      <w:r w:rsidR="00144D90"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относительно вертикали;</w:t>
      </w:r>
    </w:p>
    <w:p w:rsidR="004942A3" w:rsidRPr="00C668C1" w:rsidRDefault="004942A3" w:rsidP="002C35AC">
      <w:pPr>
        <w:pStyle w:val="af2"/>
        <w:numPr>
          <w:ilvl w:val="0"/>
          <w:numId w:val="58"/>
        </w:numPr>
        <w:tabs>
          <w:tab w:val="left" w:pos="9638"/>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 левом и правом направлениях.</w:t>
      </w:r>
    </w:p>
    <w:p w:rsidR="004942A3" w:rsidRPr="00C668C1" w:rsidRDefault="009C060E" w:rsidP="002C35AC">
      <w:pPr>
        <w:pStyle w:val="a7"/>
        <w:tabs>
          <w:tab w:val="left" w:pos="9638"/>
        </w:tabs>
        <w:spacing w:line="360" w:lineRule="auto"/>
        <w:ind w:firstLine="709"/>
        <w:rPr>
          <w:color w:val="000000"/>
        </w:rPr>
      </w:pPr>
      <w:r w:rsidRPr="00C668C1">
        <w:rPr>
          <w:color w:val="000000"/>
        </w:rPr>
        <w:t>З</w:t>
      </w:r>
      <w:r w:rsidR="004942A3" w:rsidRPr="00C668C1">
        <w:rPr>
          <w:color w:val="000000"/>
        </w:rPr>
        <w:t>рительный комфорт подчиняется двум основным требованиям:</w:t>
      </w:r>
    </w:p>
    <w:p w:rsidR="004942A3" w:rsidRPr="00C668C1" w:rsidRDefault="004942A3" w:rsidP="002C35AC">
      <w:pPr>
        <w:pStyle w:val="af2"/>
        <w:numPr>
          <w:ilvl w:val="0"/>
          <w:numId w:val="58"/>
        </w:numPr>
        <w:tabs>
          <w:tab w:val="left" w:pos="9638"/>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четкости на экране, клавиатуре и в документах;</w:t>
      </w:r>
    </w:p>
    <w:p w:rsidR="004942A3" w:rsidRPr="00C668C1" w:rsidRDefault="004942A3" w:rsidP="002C35AC">
      <w:pPr>
        <w:pStyle w:val="af2"/>
        <w:numPr>
          <w:ilvl w:val="0"/>
          <w:numId w:val="58"/>
        </w:numPr>
        <w:tabs>
          <w:tab w:val="left" w:pos="9638"/>
        </w:tabs>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освещенности и равномерности яркости между окружающими условиями и различными участками рабочего места.</w:t>
      </w:r>
    </w:p>
    <w:p w:rsidR="002C35AC" w:rsidRPr="00C668C1" w:rsidRDefault="004942A3" w:rsidP="002C35AC">
      <w:pPr>
        <w:tabs>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Большое значение также придается правильной рабочей позе. При неудобной рабочей позе могут появиться боли в мышцах, суставах и сухожилиях. Требования к рабочей позе следующие: шея не должна быть наклонена более чем на 20</w:t>
      </w:r>
      <w:r w:rsidRPr="00C668C1">
        <w:rPr>
          <w:rFonts w:ascii="Times New Roman" w:hAnsi="Times New Roman" w:cs="Times New Roman"/>
          <w:color w:val="000000"/>
          <w:sz w:val="28"/>
          <w:szCs w:val="28"/>
        </w:rPr>
        <w:sym w:font="Symbol" w:char="F0B0"/>
      </w:r>
      <w:r w:rsidRPr="00C668C1">
        <w:rPr>
          <w:rFonts w:ascii="Times New Roman" w:hAnsi="Times New Roman" w:cs="Times New Roman"/>
          <w:color w:val="000000"/>
          <w:sz w:val="28"/>
          <w:szCs w:val="28"/>
        </w:rPr>
        <w:t xml:space="preserve"> (между осью </w:t>
      </w:r>
      <w:r w:rsidR="00A30C1A"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голова-шея</w:t>
      </w:r>
      <w:r w:rsidR="00A30C1A"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rPr>
        <w:t xml:space="preserve"> и осью туловища), плечи должны быть расслаблены, локти - находиться под углом 80</w:t>
      </w:r>
      <w:r w:rsidRPr="00C668C1">
        <w:rPr>
          <w:rFonts w:ascii="Times New Roman" w:hAnsi="Times New Roman" w:cs="Times New Roman"/>
          <w:color w:val="000000"/>
          <w:sz w:val="28"/>
          <w:szCs w:val="28"/>
        </w:rPr>
        <w:sym w:font="Symbol" w:char="F0B0"/>
      </w:r>
      <w:r w:rsidRPr="00C668C1">
        <w:rPr>
          <w:rFonts w:ascii="Times New Roman" w:hAnsi="Times New Roman" w:cs="Times New Roman"/>
          <w:color w:val="000000"/>
          <w:sz w:val="28"/>
          <w:szCs w:val="28"/>
        </w:rPr>
        <w:t xml:space="preserve"> - 100</w:t>
      </w:r>
      <w:r w:rsidRPr="00C668C1">
        <w:rPr>
          <w:rFonts w:ascii="Times New Roman" w:hAnsi="Times New Roman" w:cs="Times New Roman"/>
          <w:color w:val="000000"/>
          <w:sz w:val="28"/>
          <w:szCs w:val="28"/>
        </w:rPr>
        <w:sym w:font="Symbol" w:char="F0B0"/>
      </w:r>
      <w:r w:rsidRPr="00C668C1">
        <w:rPr>
          <w:rFonts w:ascii="Times New Roman" w:hAnsi="Times New Roman" w:cs="Times New Roman"/>
          <w:color w:val="000000"/>
          <w:sz w:val="28"/>
          <w:szCs w:val="28"/>
        </w:rPr>
        <w:t xml:space="preserve"> , а предплечья и кисти рук </w:t>
      </w:r>
      <w:r w:rsidR="00A30C1A" w:rsidRPr="00C668C1">
        <w:rPr>
          <w:rFonts w:ascii="Times New Roman" w:hAnsi="Times New Roman" w:cs="Times New Roman"/>
          <w:color w:val="000000"/>
          <w:sz w:val="28"/>
          <w:szCs w:val="28"/>
        </w:rPr>
        <w:sym w:font="Symbol" w:char="F0BE"/>
      </w:r>
      <w:r w:rsidRPr="00C668C1">
        <w:rPr>
          <w:rFonts w:ascii="Times New Roman" w:hAnsi="Times New Roman" w:cs="Times New Roman"/>
          <w:color w:val="000000"/>
          <w:sz w:val="28"/>
          <w:szCs w:val="28"/>
        </w:rPr>
        <w:t xml:space="preserve"> в горизонтальном положении. Причина неправильной позы обусловлена следующими факторами: нет хорошей подставки для документов, клавиатура находится слишком высоко, а документы </w:t>
      </w:r>
      <w:r w:rsidR="00A30C1A" w:rsidRPr="00C668C1">
        <w:rPr>
          <w:rFonts w:ascii="Times New Roman" w:hAnsi="Times New Roman" w:cs="Times New Roman"/>
          <w:color w:val="000000"/>
          <w:sz w:val="28"/>
          <w:szCs w:val="28"/>
        </w:rPr>
        <w:sym w:font="Symbol" w:char="F0BE"/>
      </w:r>
      <w:r w:rsidRPr="00C668C1">
        <w:rPr>
          <w:rFonts w:ascii="Times New Roman" w:hAnsi="Times New Roman" w:cs="Times New Roman"/>
          <w:color w:val="000000"/>
          <w:sz w:val="28"/>
          <w:szCs w:val="28"/>
        </w:rPr>
        <w:t xml:space="preserve"> слишком низко, некуда положить руки и кисти, недостаточно пространство для ног. В целях преодоления указанных недостатков даются общие рекомендации: лучше передвижная клавиатура, чем встроенная; должны быть предусмотрены специальные приспособления для регулирования высоты стола, клавиатуры, документов и экрана, а также подставка для рук.</w:t>
      </w:r>
    </w:p>
    <w:p w:rsidR="004942A3" w:rsidRPr="00C668C1" w:rsidRDefault="004942A3" w:rsidP="002C35AC">
      <w:pPr>
        <w:pStyle w:val="ab"/>
        <w:spacing w:before="0" w:after="0" w:line="360" w:lineRule="auto"/>
        <w:ind w:firstLine="709"/>
        <w:jc w:val="both"/>
        <w:rPr>
          <w:rFonts w:ascii="Times New Roman" w:hAnsi="Times New Roman" w:cs="Times New Roman"/>
          <w:sz w:val="28"/>
          <w:szCs w:val="28"/>
        </w:rPr>
      </w:pPr>
      <w:r w:rsidRPr="00C668C1">
        <w:rPr>
          <w:rFonts w:ascii="Times New Roman" w:hAnsi="Times New Roman" w:cs="Times New Roman"/>
          <w:sz w:val="28"/>
          <w:szCs w:val="28"/>
        </w:rPr>
        <w:t xml:space="preserve">Конструкция и размеры стола и кресла должны способствовать оптимальной позе оператора с определенными угловыми соотношениями между «шарнирными» частями тела. Это поможет сохранить здоровье и воспрепятствует возникновению симптомов синдромов компьютерного стресса и постоянных нагрузок. </w:t>
      </w:r>
      <w:r w:rsidRPr="00C668C1">
        <w:rPr>
          <w:rStyle w:val="af3"/>
          <w:rFonts w:ascii="Times New Roman" w:hAnsi="Times New Roman"/>
          <w:b w:val="0"/>
          <w:bCs w:val="0"/>
          <w:sz w:val="28"/>
          <w:szCs w:val="28"/>
        </w:rPr>
        <w:t>Правильная поза</w:t>
      </w:r>
      <w:r w:rsidR="004062F7" w:rsidRPr="00C668C1">
        <w:rPr>
          <w:rFonts w:ascii="Times New Roman" w:hAnsi="Times New Roman" w:cs="Times New Roman"/>
          <w:sz w:val="28"/>
          <w:szCs w:val="28"/>
        </w:rPr>
        <w:t xml:space="preserve"> при работе с компьютером (рисунок 9</w:t>
      </w:r>
      <w:r w:rsidRPr="00C668C1">
        <w:rPr>
          <w:rFonts w:ascii="Times New Roman" w:hAnsi="Times New Roman" w:cs="Times New Roman"/>
          <w:sz w:val="28"/>
          <w:szCs w:val="28"/>
        </w:rPr>
        <w:t>):</w:t>
      </w:r>
    </w:p>
    <w:p w:rsidR="004942A3" w:rsidRPr="00C668C1" w:rsidRDefault="004942A3" w:rsidP="002C35AC">
      <w:pPr>
        <w:pStyle w:val="ab"/>
        <w:spacing w:before="0" w:after="0" w:line="360" w:lineRule="auto"/>
        <w:ind w:firstLine="709"/>
        <w:jc w:val="both"/>
        <w:rPr>
          <w:rFonts w:ascii="Times New Roman" w:hAnsi="Times New Roman" w:cs="Times New Roman"/>
          <w:sz w:val="28"/>
          <w:szCs w:val="28"/>
        </w:rPr>
      </w:pPr>
    </w:p>
    <w:p w:rsidR="004062F7" w:rsidRPr="00C668C1" w:rsidRDefault="004E2F89" w:rsidP="002C35AC">
      <w:pPr>
        <w:pStyle w:val="ab"/>
        <w:spacing w:before="0" w:after="0" w:line="360" w:lineRule="auto"/>
        <w:ind w:firstLine="709"/>
        <w:jc w:val="both"/>
        <w:rPr>
          <w:rFonts w:ascii="Times New Roman" w:hAnsi="Times New Roman" w:cs="Times New Roman"/>
          <w:noProof/>
          <w:sz w:val="28"/>
          <w:szCs w:val="28"/>
        </w:rPr>
      </w:pPr>
      <w:r w:rsidRPr="00C668C1">
        <w:rPr>
          <w:rFonts w:ascii="Times New Roman" w:hAnsi="Times New Roman" w:cs="Times New Roman"/>
          <w:noProof/>
          <w:sz w:val="28"/>
          <w:szCs w:val="28"/>
        </w:rPr>
        <w:br w:type="page"/>
      </w:r>
      <w:r w:rsidR="00F6248D">
        <w:rPr>
          <w:rFonts w:ascii="Times New Roman" w:hAnsi="Times New Roman" w:cs="Times New Roman"/>
          <w:noProof/>
          <w:sz w:val="28"/>
          <w:szCs w:val="28"/>
          <w:lang w:val="be-BY" w:eastAsia="be-BY"/>
        </w:rPr>
        <w:lastRenderedPageBreak/>
        <w:drawing>
          <wp:inline distT="0" distB="0" distL="0" distR="0">
            <wp:extent cx="3390900" cy="2476500"/>
            <wp:effectExtent l="19050" t="0" r="0" b="0"/>
            <wp:docPr id="7" name="Рисунок 7" descr="Pril6_clip_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Pril6_clip_image004"/>
                    <pic:cNvPicPr>
                      <a:picLocks noChangeAspect="1" noChangeArrowheads="1"/>
                    </pic:cNvPicPr>
                  </pic:nvPicPr>
                  <pic:blipFill>
                    <a:blip r:embed="rId25">
                      <a:grayscl/>
                    </a:blip>
                    <a:srcRect/>
                    <a:stretch>
                      <a:fillRect/>
                    </a:stretch>
                  </pic:blipFill>
                  <pic:spPr bwMode="auto">
                    <a:xfrm>
                      <a:off x="0" y="0"/>
                      <a:ext cx="3390900" cy="2476500"/>
                    </a:xfrm>
                    <a:prstGeom prst="rect">
                      <a:avLst/>
                    </a:prstGeom>
                    <a:noFill/>
                    <a:ln w="9525">
                      <a:noFill/>
                      <a:miter lim="800000"/>
                      <a:headEnd/>
                      <a:tailEnd/>
                    </a:ln>
                  </pic:spPr>
                </pic:pic>
              </a:graphicData>
            </a:graphic>
          </wp:inline>
        </w:drawing>
      </w:r>
    </w:p>
    <w:p w:rsidR="004062F7" w:rsidRPr="00C668C1" w:rsidRDefault="004062F7" w:rsidP="002C35AC">
      <w:pPr>
        <w:pStyle w:val="ab"/>
        <w:spacing w:before="0" w:after="0" w:line="360" w:lineRule="auto"/>
        <w:ind w:firstLine="709"/>
        <w:jc w:val="both"/>
        <w:rPr>
          <w:rFonts w:ascii="Times New Roman" w:hAnsi="Times New Roman" w:cs="Times New Roman"/>
          <w:sz w:val="28"/>
          <w:szCs w:val="28"/>
        </w:rPr>
      </w:pPr>
      <w:r w:rsidRPr="00C668C1">
        <w:rPr>
          <w:rFonts w:ascii="Times New Roman" w:hAnsi="Times New Roman" w:cs="Times New Roman"/>
          <w:sz w:val="28"/>
          <w:szCs w:val="28"/>
        </w:rPr>
        <w:t>Рисунок 9—</w:t>
      </w:r>
      <w:r w:rsidRPr="00C668C1">
        <w:rPr>
          <w:rStyle w:val="af3"/>
          <w:rFonts w:ascii="Times New Roman" w:hAnsi="Times New Roman"/>
          <w:b w:val="0"/>
          <w:bCs w:val="0"/>
          <w:sz w:val="28"/>
          <w:szCs w:val="28"/>
        </w:rPr>
        <w:t>Правильная поза</w:t>
      </w:r>
      <w:r w:rsidRPr="00C668C1">
        <w:rPr>
          <w:rFonts w:ascii="Times New Roman" w:hAnsi="Times New Roman" w:cs="Times New Roman"/>
          <w:sz w:val="28"/>
          <w:szCs w:val="28"/>
        </w:rPr>
        <w:t xml:space="preserve"> при работе с компьютером</w:t>
      </w:r>
    </w:p>
    <w:p w:rsidR="00A30C1A" w:rsidRPr="00C668C1" w:rsidRDefault="00A30C1A" w:rsidP="002C35AC">
      <w:pPr>
        <w:pStyle w:val="ab"/>
        <w:spacing w:before="0" w:after="0" w:line="360" w:lineRule="auto"/>
        <w:ind w:firstLine="709"/>
        <w:jc w:val="both"/>
        <w:rPr>
          <w:rFonts w:ascii="Times New Roman" w:hAnsi="Times New Roman" w:cs="Times New Roman"/>
          <w:sz w:val="28"/>
          <w:szCs w:val="28"/>
        </w:rPr>
      </w:pPr>
    </w:p>
    <w:p w:rsidR="004942A3" w:rsidRPr="00C668C1" w:rsidRDefault="004942A3" w:rsidP="002C35AC">
      <w:pPr>
        <w:tabs>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Характеристики используемого рабочего места:</w:t>
      </w:r>
    </w:p>
    <w:p w:rsidR="004942A3" w:rsidRPr="00C668C1" w:rsidRDefault="004942A3" w:rsidP="002C35AC">
      <w:pPr>
        <w:tabs>
          <w:tab w:val="left" w:pos="1080"/>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sym w:font="Symbol" w:char="F02D"/>
      </w:r>
      <w:r w:rsidRPr="00C668C1">
        <w:rPr>
          <w:rFonts w:ascii="Times New Roman" w:hAnsi="Times New Roman" w:cs="Times New Roman"/>
          <w:color w:val="000000"/>
          <w:sz w:val="28"/>
          <w:szCs w:val="28"/>
        </w:rPr>
        <w:t xml:space="preserve"> высота рабочей поверхности стола 750 мм;</w:t>
      </w:r>
    </w:p>
    <w:p w:rsidR="004942A3" w:rsidRPr="00C668C1" w:rsidRDefault="004942A3" w:rsidP="002C35AC">
      <w:pPr>
        <w:tabs>
          <w:tab w:val="left" w:pos="1080"/>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sym w:font="Symbol" w:char="F02D"/>
      </w:r>
      <w:r w:rsidRPr="00C668C1">
        <w:rPr>
          <w:rFonts w:ascii="Times New Roman" w:hAnsi="Times New Roman" w:cs="Times New Roman"/>
          <w:color w:val="000000"/>
          <w:sz w:val="28"/>
          <w:szCs w:val="28"/>
        </w:rPr>
        <w:t xml:space="preserve"> высота сиденья над уровнем пола 450 мм;</w:t>
      </w:r>
    </w:p>
    <w:p w:rsidR="004942A3" w:rsidRPr="00C668C1" w:rsidRDefault="004942A3" w:rsidP="002C35AC">
      <w:pPr>
        <w:tabs>
          <w:tab w:val="left" w:pos="1080"/>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sym w:font="Symbol" w:char="F02D"/>
      </w:r>
      <w:r w:rsidRPr="00C668C1">
        <w:rPr>
          <w:rFonts w:ascii="Times New Roman" w:hAnsi="Times New Roman" w:cs="Times New Roman"/>
          <w:color w:val="000000"/>
          <w:sz w:val="28"/>
          <w:szCs w:val="28"/>
        </w:rPr>
        <w:t xml:space="preserve"> поверхность сиденья мягкая с закругленным передним краем;</w:t>
      </w:r>
    </w:p>
    <w:p w:rsidR="004942A3" w:rsidRPr="00C668C1" w:rsidRDefault="004942A3" w:rsidP="002C35AC">
      <w:pPr>
        <w:tabs>
          <w:tab w:val="left" w:pos="1080"/>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sym w:font="Symbol" w:char="F02D"/>
      </w:r>
      <w:r w:rsidRPr="00C668C1">
        <w:rPr>
          <w:rFonts w:ascii="Times New Roman" w:hAnsi="Times New Roman" w:cs="Times New Roman"/>
          <w:color w:val="000000"/>
          <w:sz w:val="28"/>
          <w:szCs w:val="28"/>
        </w:rPr>
        <w:t xml:space="preserve"> предусмотрена возможность размещения документов справа и слева;</w:t>
      </w:r>
    </w:p>
    <w:p w:rsidR="004942A3" w:rsidRPr="00C668C1" w:rsidRDefault="004942A3" w:rsidP="002C35AC">
      <w:pPr>
        <w:tabs>
          <w:tab w:val="left" w:pos="1080"/>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sym w:font="Symbol" w:char="F02D"/>
      </w:r>
      <w:r w:rsidRPr="00C668C1">
        <w:rPr>
          <w:rFonts w:ascii="Times New Roman" w:hAnsi="Times New Roman" w:cs="Times New Roman"/>
          <w:color w:val="000000"/>
          <w:sz w:val="28"/>
          <w:szCs w:val="28"/>
        </w:rPr>
        <w:t xml:space="preserve"> расстояние от глаза до экрана 700 мм;</w:t>
      </w:r>
    </w:p>
    <w:p w:rsidR="004942A3" w:rsidRPr="00C668C1" w:rsidRDefault="004942A3" w:rsidP="002C35AC">
      <w:pPr>
        <w:tabs>
          <w:tab w:val="left" w:pos="1080"/>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sym w:font="Symbol" w:char="F02D"/>
      </w:r>
      <w:r w:rsidRPr="00C668C1">
        <w:rPr>
          <w:rFonts w:ascii="Times New Roman" w:hAnsi="Times New Roman" w:cs="Times New Roman"/>
          <w:color w:val="000000"/>
          <w:sz w:val="28"/>
          <w:szCs w:val="28"/>
        </w:rPr>
        <w:t xml:space="preserve"> расстояние от глаза до клавиатуры 400 мм;</w:t>
      </w:r>
    </w:p>
    <w:p w:rsidR="004942A3" w:rsidRPr="00C668C1" w:rsidRDefault="004942A3" w:rsidP="002C35AC">
      <w:pPr>
        <w:tabs>
          <w:tab w:val="left" w:pos="1080"/>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sym w:font="Symbol" w:char="F02D"/>
      </w:r>
      <w:r w:rsidRPr="00C668C1">
        <w:rPr>
          <w:rFonts w:ascii="Times New Roman" w:hAnsi="Times New Roman" w:cs="Times New Roman"/>
          <w:color w:val="000000"/>
          <w:sz w:val="28"/>
          <w:szCs w:val="28"/>
        </w:rPr>
        <w:t xml:space="preserve"> расстояние от глаза до документов 500 мм;</w:t>
      </w:r>
    </w:p>
    <w:p w:rsidR="004942A3" w:rsidRPr="00C668C1" w:rsidRDefault="004942A3" w:rsidP="002C35AC">
      <w:pPr>
        <w:tabs>
          <w:tab w:val="left" w:pos="1080"/>
          <w:tab w:val="left" w:pos="9638"/>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sym w:font="Symbol" w:char="F02D"/>
      </w:r>
      <w:r w:rsidRPr="00C668C1">
        <w:rPr>
          <w:rFonts w:ascii="Times New Roman" w:hAnsi="Times New Roman" w:cs="Times New Roman"/>
          <w:color w:val="000000"/>
          <w:sz w:val="28"/>
          <w:szCs w:val="28"/>
        </w:rPr>
        <w:t xml:space="preserve"> возможно регулирование экрана по высоте, по наклону, в левом и в правом направлениях.</w:t>
      </w:r>
    </w:p>
    <w:p w:rsidR="004942A3" w:rsidRPr="00C668C1" w:rsidRDefault="008F2EB6"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У</w:t>
      </w:r>
      <w:r w:rsidR="004942A3" w:rsidRPr="00C668C1">
        <w:rPr>
          <w:rFonts w:ascii="Times New Roman" w:hAnsi="Times New Roman" w:cs="Times New Roman"/>
          <w:color w:val="000000"/>
          <w:sz w:val="28"/>
          <w:szCs w:val="28"/>
        </w:rPr>
        <w:t xml:space="preserve">словия труда подразделяются на четыре класса: </w:t>
      </w:r>
      <w:r w:rsidR="00A30C1A" w:rsidRPr="00C668C1">
        <w:rPr>
          <w:rFonts w:ascii="Times New Roman" w:hAnsi="Times New Roman" w:cs="Times New Roman"/>
          <w:color w:val="000000"/>
          <w:sz w:val="28"/>
          <w:szCs w:val="28"/>
        </w:rPr>
        <w:t>первый</w:t>
      </w:r>
      <w:r w:rsidR="004942A3" w:rsidRPr="00C668C1">
        <w:rPr>
          <w:rFonts w:ascii="Times New Roman" w:hAnsi="Times New Roman" w:cs="Times New Roman"/>
          <w:color w:val="000000"/>
          <w:sz w:val="28"/>
          <w:szCs w:val="28"/>
        </w:rPr>
        <w:t xml:space="preserve">—оптимальные; </w:t>
      </w:r>
      <w:r w:rsidR="00A30C1A" w:rsidRPr="00C668C1">
        <w:rPr>
          <w:rFonts w:ascii="Times New Roman" w:hAnsi="Times New Roman" w:cs="Times New Roman"/>
          <w:color w:val="000000"/>
          <w:sz w:val="28"/>
          <w:szCs w:val="28"/>
        </w:rPr>
        <w:t>второй</w:t>
      </w:r>
      <w:r w:rsidR="004942A3" w:rsidRPr="00C668C1">
        <w:rPr>
          <w:rFonts w:ascii="Times New Roman" w:hAnsi="Times New Roman" w:cs="Times New Roman"/>
          <w:color w:val="000000"/>
          <w:sz w:val="28"/>
          <w:szCs w:val="28"/>
        </w:rPr>
        <w:t xml:space="preserve">—допустимые; </w:t>
      </w:r>
      <w:r w:rsidR="00A30C1A" w:rsidRPr="00C668C1">
        <w:rPr>
          <w:rFonts w:ascii="Times New Roman" w:hAnsi="Times New Roman" w:cs="Times New Roman"/>
          <w:color w:val="000000"/>
          <w:sz w:val="28"/>
          <w:szCs w:val="28"/>
        </w:rPr>
        <w:t>третий</w:t>
      </w:r>
      <w:r w:rsidR="004942A3" w:rsidRPr="00C668C1">
        <w:rPr>
          <w:rFonts w:ascii="Times New Roman" w:hAnsi="Times New Roman" w:cs="Times New Roman"/>
          <w:color w:val="000000"/>
          <w:sz w:val="28"/>
          <w:szCs w:val="28"/>
        </w:rPr>
        <w:t xml:space="preserve">—вредные; </w:t>
      </w:r>
      <w:r w:rsidR="00A30C1A" w:rsidRPr="00C668C1">
        <w:rPr>
          <w:rFonts w:ascii="Times New Roman" w:hAnsi="Times New Roman" w:cs="Times New Roman"/>
          <w:color w:val="000000"/>
          <w:sz w:val="28"/>
          <w:szCs w:val="28"/>
        </w:rPr>
        <w:t>четвертый</w:t>
      </w:r>
      <w:r w:rsidR="004942A3" w:rsidRPr="00C668C1">
        <w:rPr>
          <w:rFonts w:ascii="Times New Roman" w:hAnsi="Times New Roman" w:cs="Times New Roman"/>
          <w:color w:val="000000"/>
          <w:sz w:val="28"/>
          <w:szCs w:val="28"/>
        </w:rPr>
        <w:t>—опасные (экстремальные).</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Оптимальные условия труда обеспечивают максимальную производительность труда и минимальную напряженность организма человека.</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Допустимые условия труда характеризуются такими уровнями факторов среды и трудового процесса, которые не превышают установленных гигиеническими нормативами для рабочих мест.</w:t>
      </w:r>
    </w:p>
    <w:p w:rsidR="002C35AC"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Вредные условия труда характеризуются уровнями вредных производственных факторов, превышающими гигиенические нормативы и оказывающими неблагоприятное воздействие на организм работающего и (или) его потомство</w:t>
      </w:r>
      <w:r w:rsidR="00A30C1A" w:rsidRPr="00C668C1">
        <w:rPr>
          <w:rFonts w:ascii="Times New Roman" w:hAnsi="Times New Roman" w:cs="Times New Roman"/>
          <w:color w:val="000000"/>
          <w:sz w:val="28"/>
          <w:szCs w:val="28"/>
        </w:rPr>
        <w:t xml:space="preserve"> [11]</w:t>
      </w:r>
      <w:r w:rsidRPr="00C668C1">
        <w:rPr>
          <w:rFonts w:ascii="Times New Roman" w:hAnsi="Times New Roman" w:cs="Times New Roman"/>
          <w:color w:val="000000"/>
          <w:sz w:val="28"/>
          <w:szCs w:val="28"/>
        </w:rPr>
        <w:t>.</w:t>
      </w:r>
    </w:p>
    <w:p w:rsidR="004942A3" w:rsidRPr="00C668C1" w:rsidRDefault="004942A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 компании, а именно в справочно-информацинной группе условия труда носят вредный характер, т.к. работа оператора связана с непрерывной работой за компьютером и постоянным стрессом. Излучение от ПЭВМ может воздействовать на кожу, зрение, беременность. Соответственно в компании предусмотрена ежемесячная доплата за вредность и напряжен</w:t>
      </w:r>
      <w:r w:rsidR="00A30C1A" w:rsidRPr="00C668C1">
        <w:rPr>
          <w:rFonts w:ascii="Times New Roman" w:hAnsi="Times New Roman" w:cs="Times New Roman"/>
          <w:color w:val="000000"/>
          <w:sz w:val="28"/>
          <w:szCs w:val="28"/>
        </w:rPr>
        <w:t>ность труда в размере 32 802 р</w:t>
      </w:r>
      <w:r w:rsidRPr="00C668C1">
        <w:rPr>
          <w:rFonts w:ascii="Times New Roman" w:hAnsi="Times New Roman" w:cs="Times New Roman"/>
          <w:color w:val="000000"/>
          <w:sz w:val="28"/>
          <w:szCs w:val="28"/>
        </w:rPr>
        <w:t>.</w:t>
      </w:r>
    </w:p>
    <w:p w:rsidR="004942A3" w:rsidRPr="00C668C1" w:rsidRDefault="00CB030E"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Таким образом, у</w:t>
      </w:r>
      <w:r w:rsidR="004942A3" w:rsidRPr="00C668C1">
        <w:rPr>
          <w:rFonts w:ascii="Times New Roman" w:hAnsi="Times New Roman" w:cs="Times New Roman"/>
          <w:color w:val="000000"/>
          <w:sz w:val="28"/>
          <w:szCs w:val="28"/>
        </w:rPr>
        <w:t>лучшение условий труда и его безопасности приводит к снижению производственного травматизма, профессиональных заболеваний, что сохраняет здоровье трудящихся и одновременно приводит к уменьшению затрат на оплату льгот и компенсаций за работу в неблагоприятных условиях труда, на оплату последствий такой работы (временной и постоянной нетрудоспособности), на лечение, переподготовку работников производства в связи с текучестью кадров по причинам, связанным с условиями труда. Производительность труда повышается за счет сохранения здоровья человека, повышения уровня использования рабочего времени, продления периода активной трудовой деятельности человека.</w:t>
      </w:r>
    </w:p>
    <w:p w:rsidR="004942A3" w:rsidRPr="00C668C1" w:rsidRDefault="004942A3" w:rsidP="002C35AC">
      <w:pPr>
        <w:pStyle w:val="a7"/>
        <w:tabs>
          <w:tab w:val="left" w:pos="9638"/>
        </w:tabs>
        <w:spacing w:line="360" w:lineRule="auto"/>
        <w:ind w:firstLine="709"/>
        <w:rPr>
          <w:color w:val="000000"/>
        </w:rPr>
      </w:pPr>
      <w:r w:rsidRPr="00C668C1">
        <w:rPr>
          <w:color w:val="000000"/>
        </w:rPr>
        <w:t xml:space="preserve">Создание благоприятных условий труда и правильное эстетическое оформление рабочих мест имеет большое значение как для облегчения труда, так и для повышения его привлекательности, положительно влияющей на производительность труда. Окраска помещений и мебели должна способствовать созданию благоприятных условий для зрительного восприятия, хорошего настроения. В служебных помещениях, в которых выполняется однообразная умственная работа, требующая значительного нервного напряжения и большого сосредоточения, окраска должна быть спокойных тонов </w:t>
      </w:r>
      <w:r w:rsidR="00A30C1A" w:rsidRPr="00C668C1">
        <w:rPr>
          <w:color w:val="000000"/>
        </w:rPr>
        <w:sym w:font="Symbol" w:char="F0BE"/>
      </w:r>
      <w:r w:rsidRPr="00C668C1">
        <w:rPr>
          <w:color w:val="000000"/>
        </w:rPr>
        <w:t xml:space="preserve"> малонасыщенные оттенки холодного зеленого или голубого цветов.</w:t>
      </w:r>
    </w:p>
    <w:p w:rsidR="004942A3" w:rsidRPr="00C668C1" w:rsidRDefault="004E2F89" w:rsidP="004E2F89">
      <w:pPr>
        <w:pStyle w:val="1"/>
        <w:spacing w:before="0" w:after="0" w:line="360" w:lineRule="auto"/>
        <w:ind w:firstLine="709"/>
        <w:jc w:val="center"/>
        <w:rPr>
          <w:rFonts w:ascii="Times New Roman" w:hAnsi="Times New Roman" w:cs="Times New Roman"/>
          <w:color w:val="000000"/>
          <w:sz w:val="28"/>
          <w:szCs w:val="28"/>
        </w:rPr>
      </w:pPr>
      <w:bookmarkStart w:id="74" w:name="_Toc256679401"/>
      <w:bookmarkStart w:id="75" w:name="_Toc261951762"/>
      <w:bookmarkStart w:id="76" w:name="_Toc263245504"/>
      <w:r w:rsidRPr="00C668C1">
        <w:rPr>
          <w:rFonts w:ascii="Times New Roman" w:hAnsi="Times New Roman" w:cs="Times New Roman"/>
          <w:b w:val="0"/>
          <w:bCs w:val="0"/>
          <w:color w:val="000000"/>
          <w:sz w:val="28"/>
          <w:szCs w:val="28"/>
        </w:rPr>
        <w:br w:type="page"/>
      </w:r>
      <w:r w:rsidR="004942A3" w:rsidRPr="00C668C1">
        <w:rPr>
          <w:rFonts w:ascii="Times New Roman" w:hAnsi="Times New Roman" w:cs="Times New Roman"/>
          <w:color w:val="000000"/>
          <w:sz w:val="28"/>
          <w:szCs w:val="28"/>
        </w:rPr>
        <w:lastRenderedPageBreak/>
        <w:t>З</w:t>
      </w:r>
      <w:bookmarkEnd w:id="74"/>
      <w:bookmarkEnd w:id="75"/>
      <w:r w:rsidR="004B7688" w:rsidRPr="00C668C1">
        <w:rPr>
          <w:rFonts w:ascii="Times New Roman" w:hAnsi="Times New Roman" w:cs="Times New Roman"/>
          <w:color w:val="000000"/>
          <w:sz w:val="28"/>
          <w:szCs w:val="28"/>
        </w:rPr>
        <w:t>АКЛЮЧЕНИЕ</w:t>
      </w:r>
      <w:bookmarkEnd w:id="76"/>
    </w:p>
    <w:p w:rsidR="00DE03BA" w:rsidRPr="00C668C1" w:rsidRDefault="00DE03BA" w:rsidP="002C35AC">
      <w:pPr>
        <w:pStyle w:val="ab"/>
        <w:spacing w:before="0" w:after="0" w:line="360" w:lineRule="auto"/>
        <w:ind w:firstLine="709"/>
        <w:jc w:val="both"/>
        <w:rPr>
          <w:rFonts w:ascii="Times New Roman" w:hAnsi="Times New Roman" w:cs="Times New Roman"/>
          <w:sz w:val="28"/>
          <w:szCs w:val="28"/>
        </w:rPr>
      </w:pPr>
    </w:p>
    <w:p w:rsidR="00DE03BA" w:rsidRPr="00C668C1" w:rsidRDefault="00DE03BA" w:rsidP="002C35AC">
      <w:pPr>
        <w:pStyle w:val="ab"/>
        <w:spacing w:before="0" w:after="0" w:line="360" w:lineRule="auto"/>
        <w:ind w:firstLine="709"/>
        <w:jc w:val="both"/>
        <w:rPr>
          <w:rFonts w:ascii="Times New Roman" w:hAnsi="Times New Roman" w:cs="Times New Roman"/>
          <w:sz w:val="28"/>
          <w:szCs w:val="28"/>
        </w:rPr>
      </w:pPr>
      <w:r w:rsidRPr="00C668C1">
        <w:rPr>
          <w:rFonts w:ascii="Times New Roman" w:hAnsi="Times New Roman" w:cs="Times New Roman"/>
          <w:sz w:val="28"/>
          <w:szCs w:val="28"/>
        </w:rPr>
        <w:t>Актуальность темы заключается в том, что установление органического двустороннего взаимодействия человека и организации является одной из важнейших задач менеджмента, т.к. оно обеспечивает основу эффективного управления организацией, вхождение человека в организацию, его адаптация</w:t>
      </w:r>
      <w:r w:rsidR="00615D7E" w:rsidRPr="00C668C1">
        <w:rPr>
          <w:rFonts w:ascii="Times New Roman" w:hAnsi="Times New Roman" w:cs="Times New Roman"/>
          <w:sz w:val="28"/>
          <w:szCs w:val="28"/>
        </w:rPr>
        <w:t xml:space="preserve"> </w:t>
      </w:r>
      <w:r w:rsidRPr="00C668C1">
        <w:rPr>
          <w:rFonts w:ascii="Times New Roman" w:hAnsi="Times New Roman" w:cs="Times New Roman"/>
          <w:sz w:val="28"/>
          <w:szCs w:val="28"/>
        </w:rPr>
        <w:t>—</w:t>
      </w:r>
      <w:r w:rsidR="00615D7E" w:rsidRPr="00C668C1">
        <w:rPr>
          <w:rFonts w:ascii="Times New Roman" w:hAnsi="Times New Roman" w:cs="Times New Roman"/>
          <w:sz w:val="28"/>
          <w:szCs w:val="28"/>
        </w:rPr>
        <w:t xml:space="preserve"> </w:t>
      </w:r>
      <w:r w:rsidRPr="00C668C1">
        <w:rPr>
          <w:rFonts w:ascii="Times New Roman" w:hAnsi="Times New Roman" w:cs="Times New Roman"/>
          <w:sz w:val="28"/>
          <w:szCs w:val="28"/>
        </w:rPr>
        <w:t>это залог эффективного взаимоотношения человека и организации.</w:t>
      </w:r>
    </w:p>
    <w:p w:rsidR="002C35AC" w:rsidRPr="00C668C1" w:rsidRDefault="00DE03BA" w:rsidP="002C35AC">
      <w:pPr>
        <w:pStyle w:val="ab"/>
        <w:spacing w:before="0" w:after="0" w:line="360" w:lineRule="auto"/>
        <w:ind w:firstLine="709"/>
        <w:jc w:val="both"/>
        <w:rPr>
          <w:rFonts w:ascii="Times New Roman" w:hAnsi="Times New Roman" w:cs="Times New Roman"/>
          <w:sz w:val="28"/>
          <w:szCs w:val="28"/>
        </w:rPr>
      </w:pPr>
      <w:r w:rsidRPr="00C668C1">
        <w:rPr>
          <w:rFonts w:ascii="Times New Roman" w:hAnsi="Times New Roman" w:cs="Times New Roman"/>
          <w:sz w:val="28"/>
          <w:szCs w:val="28"/>
        </w:rPr>
        <w:t>В результате разработки модели адаптации как инструмента управления, ее внедрения и грамотного управления в организации возможно получение значимых результатов, которые можно разделить на субъективные и объективные.</w:t>
      </w:r>
    </w:p>
    <w:p w:rsidR="000443E0" w:rsidRPr="00C668C1" w:rsidRDefault="000443E0" w:rsidP="002C35AC">
      <w:pPr>
        <w:pStyle w:val="a9"/>
        <w:spacing w:after="0"/>
        <w:ind w:firstLine="709"/>
        <w:rPr>
          <w:color w:val="000000"/>
        </w:rPr>
      </w:pPr>
      <w:r w:rsidRPr="00C668C1">
        <w:rPr>
          <w:color w:val="000000"/>
        </w:rPr>
        <w:t>Целью дипломной работы была разработка мероприятий по совершенствованию системы адаптации персонала в СООО «Мобильные телесистемы».</w:t>
      </w:r>
    </w:p>
    <w:p w:rsidR="000443E0" w:rsidRPr="00C668C1" w:rsidRDefault="00615D7E" w:rsidP="002C35AC">
      <w:pPr>
        <w:pStyle w:val="a9"/>
        <w:spacing w:after="0"/>
        <w:ind w:firstLine="709"/>
        <w:rPr>
          <w:color w:val="000000"/>
        </w:rPr>
      </w:pPr>
      <w:r w:rsidRPr="00C668C1">
        <w:rPr>
          <w:color w:val="000000"/>
        </w:rPr>
        <w:t xml:space="preserve">В </w:t>
      </w:r>
      <w:r w:rsidR="000443E0" w:rsidRPr="00C668C1">
        <w:rPr>
          <w:color w:val="000000"/>
        </w:rPr>
        <w:t>научно-исследовательском разделе были рассмотрены сущность адаптации персонала, классификация адаптационных мероприятий, цели адаптации персонала, а также система наставничества, как составная часть системы адаптации.</w:t>
      </w:r>
    </w:p>
    <w:p w:rsidR="000443E0" w:rsidRPr="00C668C1" w:rsidRDefault="000443E0" w:rsidP="002C35AC">
      <w:pPr>
        <w:pStyle w:val="a9"/>
        <w:spacing w:after="0"/>
        <w:ind w:firstLine="709"/>
        <w:rPr>
          <w:color w:val="000000"/>
        </w:rPr>
      </w:pPr>
      <w:r w:rsidRPr="00C668C1">
        <w:rPr>
          <w:color w:val="000000"/>
        </w:rPr>
        <w:t>В аналитическом разделе был проведен анализ основных технико-экономических показателей</w:t>
      </w:r>
      <w:r w:rsidR="002C35AC" w:rsidRPr="00C668C1">
        <w:rPr>
          <w:color w:val="000000"/>
        </w:rPr>
        <w:t xml:space="preserve"> </w:t>
      </w:r>
      <w:r w:rsidRPr="00C668C1">
        <w:rPr>
          <w:color w:val="000000"/>
        </w:rPr>
        <w:t>производства:</w:t>
      </w:r>
    </w:p>
    <w:p w:rsidR="000443E0" w:rsidRPr="00C668C1" w:rsidRDefault="000443E0" w:rsidP="002C35AC">
      <w:pPr>
        <w:pStyle w:val="a9"/>
        <w:spacing w:after="0"/>
        <w:ind w:firstLine="709"/>
        <w:rPr>
          <w:color w:val="000000"/>
        </w:rPr>
      </w:pPr>
      <w:r w:rsidRPr="00C668C1">
        <w:rPr>
          <w:color w:val="000000"/>
        </w:rPr>
        <w:t>- анализ объемов выпуска и реализации продукции;</w:t>
      </w:r>
    </w:p>
    <w:p w:rsidR="000443E0" w:rsidRPr="00C668C1" w:rsidRDefault="000443E0" w:rsidP="002C35AC">
      <w:pPr>
        <w:pStyle w:val="a9"/>
        <w:spacing w:after="0"/>
        <w:ind w:firstLine="709"/>
        <w:rPr>
          <w:color w:val="000000"/>
        </w:rPr>
      </w:pPr>
      <w:r w:rsidRPr="00C668C1">
        <w:rPr>
          <w:color w:val="000000"/>
        </w:rPr>
        <w:t>- анализ структуры и динамики себестоимости продукции;</w:t>
      </w:r>
    </w:p>
    <w:p w:rsidR="000443E0" w:rsidRPr="00C668C1" w:rsidRDefault="000443E0" w:rsidP="002C35AC">
      <w:pPr>
        <w:pStyle w:val="a9"/>
        <w:spacing w:after="0"/>
        <w:ind w:firstLine="709"/>
        <w:rPr>
          <w:color w:val="000000"/>
        </w:rPr>
      </w:pPr>
      <w:r w:rsidRPr="00C668C1">
        <w:rPr>
          <w:color w:val="000000"/>
        </w:rPr>
        <w:t>- анализ прибыли рентабельности реализуемой продукции;</w:t>
      </w:r>
    </w:p>
    <w:p w:rsidR="000443E0" w:rsidRPr="00C668C1" w:rsidRDefault="000443E0" w:rsidP="002C35AC">
      <w:pPr>
        <w:pStyle w:val="a9"/>
        <w:spacing w:after="0"/>
        <w:ind w:firstLine="709"/>
        <w:rPr>
          <w:color w:val="000000"/>
        </w:rPr>
      </w:pPr>
      <w:r w:rsidRPr="00C668C1">
        <w:rPr>
          <w:color w:val="000000"/>
        </w:rPr>
        <w:t>- анализ состояния собственных оборотных средств;</w:t>
      </w:r>
    </w:p>
    <w:p w:rsidR="000443E0" w:rsidRPr="00C668C1" w:rsidRDefault="000443E0" w:rsidP="002C35AC">
      <w:pPr>
        <w:pStyle w:val="a9"/>
        <w:spacing w:after="0"/>
        <w:ind w:firstLine="709"/>
        <w:rPr>
          <w:color w:val="000000"/>
        </w:rPr>
      </w:pPr>
      <w:r w:rsidRPr="00C668C1">
        <w:rPr>
          <w:color w:val="000000"/>
        </w:rPr>
        <w:t>- анализ обеспеченности трудовыми ресурсами;</w:t>
      </w:r>
    </w:p>
    <w:p w:rsidR="000443E0" w:rsidRPr="00C668C1" w:rsidRDefault="000443E0" w:rsidP="002C35AC">
      <w:pPr>
        <w:pStyle w:val="a9"/>
        <w:spacing w:after="0"/>
        <w:ind w:firstLine="709"/>
        <w:rPr>
          <w:color w:val="000000"/>
        </w:rPr>
      </w:pPr>
      <w:r w:rsidRPr="00C668C1">
        <w:rPr>
          <w:color w:val="000000"/>
        </w:rPr>
        <w:t>- анализ заработной платы.</w:t>
      </w:r>
    </w:p>
    <w:p w:rsidR="002C35AC" w:rsidRPr="00C668C1" w:rsidRDefault="000443E0"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По итогам анализа можно сделать вывод, что СООО «Мобильные телесистемы» сохраняет позиции крупнейшего оператора сотовой связи в Республике Беларусь. Компания демонстрирует стабильные результаты </w:t>
      </w:r>
      <w:r w:rsidRPr="00C668C1">
        <w:rPr>
          <w:rFonts w:ascii="Times New Roman" w:hAnsi="Times New Roman" w:cs="Times New Roman"/>
          <w:color w:val="000000"/>
          <w:sz w:val="28"/>
          <w:szCs w:val="28"/>
        </w:rPr>
        <w:lastRenderedPageBreak/>
        <w:t>финансовой и операционной деятельности.</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Годовая выру</w:t>
      </w:r>
      <w:r w:rsidR="00144D90" w:rsidRPr="00C668C1">
        <w:rPr>
          <w:rFonts w:ascii="Times New Roman" w:hAnsi="Times New Roman" w:cs="Times New Roman"/>
          <w:color w:val="000000"/>
          <w:sz w:val="28"/>
          <w:szCs w:val="28"/>
        </w:rPr>
        <w:t>чка от продажи услуг в 2009 г.</w:t>
      </w:r>
      <w:r w:rsidRPr="00C668C1">
        <w:rPr>
          <w:rFonts w:ascii="Times New Roman" w:hAnsi="Times New Roman" w:cs="Times New Roman"/>
          <w:color w:val="000000"/>
          <w:sz w:val="28"/>
          <w:szCs w:val="28"/>
        </w:rPr>
        <w:t xml:space="preserve"> увеличилась на 18</w:t>
      </w:r>
      <w:r w:rsidR="00A5239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 по сравнению</w:t>
      </w:r>
      <w:r w:rsidR="00144D90" w:rsidRPr="00C668C1">
        <w:rPr>
          <w:rFonts w:ascii="Times New Roman" w:hAnsi="Times New Roman" w:cs="Times New Roman"/>
          <w:color w:val="000000"/>
          <w:sz w:val="28"/>
          <w:szCs w:val="28"/>
        </w:rPr>
        <w:t xml:space="preserve"> с предыдущим годом. В 2009 г.</w:t>
      </w:r>
      <w:r w:rsidRPr="00C668C1">
        <w:rPr>
          <w:rFonts w:ascii="Times New Roman" w:hAnsi="Times New Roman" w:cs="Times New Roman"/>
          <w:color w:val="000000"/>
          <w:sz w:val="28"/>
          <w:szCs w:val="28"/>
        </w:rPr>
        <w:t xml:space="preserve"> произошел рост по статьям затрат: материальные затраты, расходы на оплату труда, социальные нужды, амортизация и прочие р</w:t>
      </w:r>
      <w:r w:rsidR="00144D90" w:rsidRPr="00C668C1">
        <w:rPr>
          <w:rFonts w:ascii="Times New Roman" w:hAnsi="Times New Roman" w:cs="Times New Roman"/>
          <w:color w:val="000000"/>
          <w:sz w:val="28"/>
          <w:szCs w:val="28"/>
        </w:rPr>
        <w:t>асходы по сравнению с 2008 г.</w:t>
      </w:r>
      <w:r w:rsidR="002C35AC" w:rsidRPr="00C668C1">
        <w:rPr>
          <w:rFonts w:ascii="Times New Roman" w:hAnsi="Times New Roman" w:cs="Times New Roman"/>
          <w:color w:val="000000"/>
          <w:sz w:val="28"/>
          <w:szCs w:val="28"/>
        </w:rPr>
        <w:t xml:space="preserve"> </w:t>
      </w:r>
      <w:r w:rsidR="00144D90" w:rsidRPr="00C668C1">
        <w:rPr>
          <w:rFonts w:ascii="Times New Roman" w:hAnsi="Times New Roman" w:cs="Times New Roman"/>
          <w:color w:val="000000"/>
          <w:sz w:val="28"/>
          <w:szCs w:val="28"/>
        </w:rPr>
        <w:t>За 2009 г.</w:t>
      </w:r>
      <w:r w:rsidRPr="00C668C1">
        <w:rPr>
          <w:rFonts w:ascii="Times New Roman" w:hAnsi="Times New Roman" w:cs="Times New Roman"/>
          <w:color w:val="000000"/>
          <w:sz w:val="28"/>
          <w:szCs w:val="28"/>
        </w:rPr>
        <w:t xml:space="preserve"> коэффициент текущей</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ликвидности</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увеличился на 0,06. Это говорит о том, что предприятие имеет возможности в полном объеме оплачивать краткосрочные обязательства за счет оборотных активов.</w:t>
      </w:r>
    </w:p>
    <w:p w:rsidR="000443E0" w:rsidRPr="00C668C1" w:rsidRDefault="000443E0"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Численность сотрудников сократилась на 40 человек, и коэффициент оборота по приему упал на 0,129 пунктов, т.к. ввиду экономического кризиса компания оптимизирует расходы на персонал. Однако необходимо отметить, что сокращение идет в основном за счет лиц, достигших пенсионного возраста.</w:t>
      </w:r>
    </w:p>
    <w:p w:rsidR="002C35AC" w:rsidRPr="00C668C1" w:rsidRDefault="00F352CD"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 результатам анализа состояния системы адаптации, были выявлены следующие недостатки в данной системе:</w:t>
      </w:r>
    </w:p>
    <w:p w:rsidR="002C35AC" w:rsidRPr="00C668C1" w:rsidRDefault="00F352CD" w:rsidP="002C35AC">
      <w:pPr>
        <w:numPr>
          <w:ilvl w:val="0"/>
          <w:numId w:val="36"/>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период обучения в некоторых отделах компании занимает довольно длительное время, около двух месяцев.</w:t>
      </w:r>
    </w:p>
    <w:p w:rsidR="002C35AC" w:rsidRPr="00C668C1" w:rsidRDefault="00F352CD" w:rsidP="002C35AC">
      <w:pPr>
        <w:numPr>
          <w:ilvl w:val="0"/>
          <w:numId w:val="36"/>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несмотря на наличие в положении «О наставничестве» пункта об оценке наставников, эта процедура не выстроена на должном уровне, и довольно сложно определить лучших в данной сфере.</w:t>
      </w:r>
    </w:p>
    <w:p w:rsidR="002C35AC" w:rsidRPr="00C668C1" w:rsidRDefault="00F352CD" w:rsidP="002C35AC">
      <w:pPr>
        <w:numPr>
          <w:ilvl w:val="0"/>
          <w:numId w:val="36"/>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на группу оценки и развития, возложено выполнение работ, не закреплённых в должностной инструкции.</w:t>
      </w:r>
    </w:p>
    <w:p w:rsidR="000443E0" w:rsidRPr="00C668C1" w:rsidRDefault="000443E0" w:rsidP="002C35AC">
      <w:pPr>
        <w:pStyle w:val="a9"/>
        <w:spacing w:after="0"/>
        <w:ind w:firstLine="709"/>
        <w:rPr>
          <w:color w:val="000000"/>
        </w:rPr>
      </w:pPr>
      <w:r w:rsidRPr="00C668C1">
        <w:rPr>
          <w:color w:val="000000"/>
        </w:rPr>
        <w:t>В проектном разделе</w:t>
      </w:r>
      <w:r w:rsidR="002C35AC" w:rsidRPr="00C668C1">
        <w:rPr>
          <w:color w:val="000000"/>
        </w:rPr>
        <w:t xml:space="preserve"> </w:t>
      </w:r>
      <w:r w:rsidRPr="00C668C1">
        <w:rPr>
          <w:color w:val="000000"/>
        </w:rPr>
        <w:t xml:space="preserve">на основе анализа были разработаны мероприятия по </w:t>
      </w:r>
      <w:r w:rsidR="00F352CD" w:rsidRPr="00C668C1">
        <w:rPr>
          <w:color w:val="000000"/>
        </w:rPr>
        <w:t>совершенствованию системы адаптации персонала в СООО «МТС»</w:t>
      </w:r>
      <w:r w:rsidRPr="00C668C1">
        <w:rPr>
          <w:color w:val="000000"/>
        </w:rPr>
        <w:t>:</w:t>
      </w:r>
    </w:p>
    <w:p w:rsidR="00F352CD" w:rsidRPr="00C668C1" w:rsidRDefault="00F352CD" w:rsidP="002C35AC">
      <w:pPr>
        <w:numPr>
          <w:ilvl w:val="0"/>
          <w:numId w:val="49"/>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Сокращение периода обучения и адаптации. Подбор кадров.</w:t>
      </w:r>
    </w:p>
    <w:p w:rsidR="00F352CD" w:rsidRPr="00C668C1" w:rsidRDefault="00DD37C3"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Здесь нами было предложено ввести тесты </w:t>
      </w:r>
      <w:r w:rsidR="008B6261" w:rsidRPr="00C668C1">
        <w:rPr>
          <w:rFonts w:ascii="Times New Roman" w:hAnsi="Times New Roman" w:cs="Times New Roman"/>
          <w:color w:val="000000"/>
          <w:sz w:val="28"/>
          <w:szCs w:val="28"/>
        </w:rPr>
        <w:t>на этапе отбора сотрудников, которые позволят определить их способность</w:t>
      </w:r>
      <w:r w:rsidR="00BA1AD1"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 xml:space="preserve">запоминать, анализировать и применять </w:t>
      </w:r>
      <w:r w:rsidR="008B6261" w:rsidRPr="00C668C1">
        <w:rPr>
          <w:rFonts w:ascii="Times New Roman" w:hAnsi="Times New Roman" w:cs="Times New Roman"/>
          <w:color w:val="000000"/>
          <w:sz w:val="28"/>
          <w:szCs w:val="28"/>
        </w:rPr>
        <w:t xml:space="preserve">на практике </w:t>
      </w:r>
      <w:r w:rsidRPr="00C668C1">
        <w:rPr>
          <w:rFonts w:ascii="Times New Roman" w:hAnsi="Times New Roman" w:cs="Times New Roman"/>
          <w:color w:val="000000"/>
          <w:sz w:val="28"/>
          <w:szCs w:val="28"/>
        </w:rPr>
        <w:t>больши</w:t>
      </w:r>
      <w:r w:rsidR="008B6261" w:rsidRPr="00C668C1">
        <w:rPr>
          <w:rFonts w:ascii="Times New Roman" w:hAnsi="Times New Roman" w:cs="Times New Roman"/>
          <w:color w:val="000000"/>
          <w:sz w:val="28"/>
          <w:szCs w:val="28"/>
        </w:rPr>
        <w:t>е объемы</w:t>
      </w:r>
      <w:r w:rsidRPr="00C668C1">
        <w:rPr>
          <w:rFonts w:ascii="Times New Roman" w:hAnsi="Times New Roman" w:cs="Times New Roman"/>
          <w:color w:val="000000"/>
          <w:sz w:val="28"/>
          <w:szCs w:val="28"/>
        </w:rPr>
        <w:t xml:space="preserve"> информации, что позволит реализовать программу сокращения </w:t>
      </w:r>
      <w:r w:rsidR="008B6261" w:rsidRPr="00C668C1">
        <w:rPr>
          <w:rFonts w:ascii="Times New Roman" w:hAnsi="Times New Roman" w:cs="Times New Roman"/>
          <w:color w:val="000000"/>
          <w:sz w:val="28"/>
          <w:szCs w:val="28"/>
        </w:rPr>
        <w:t xml:space="preserve">сроков </w:t>
      </w:r>
      <w:r w:rsidRPr="00C668C1">
        <w:rPr>
          <w:rFonts w:ascii="Times New Roman" w:hAnsi="Times New Roman" w:cs="Times New Roman"/>
          <w:color w:val="000000"/>
          <w:sz w:val="28"/>
          <w:szCs w:val="28"/>
        </w:rPr>
        <w:t>теоретического обучения кандидатов</w:t>
      </w:r>
      <w:r w:rsidR="008B6261" w:rsidRPr="00C668C1">
        <w:rPr>
          <w:rFonts w:ascii="Times New Roman" w:hAnsi="Times New Roman" w:cs="Times New Roman"/>
          <w:color w:val="000000"/>
          <w:sz w:val="28"/>
          <w:szCs w:val="28"/>
        </w:rPr>
        <w:t xml:space="preserve">. За счет чего уменьшатся и сроки практического </w:t>
      </w:r>
      <w:r w:rsidR="008B6261" w:rsidRPr="00C668C1">
        <w:rPr>
          <w:rFonts w:ascii="Times New Roman" w:hAnsi="Times New Roman" w:cs="Times New Roman"/>
          <w:color w:val="000000"/>
          <w:sz w:val="28"/>
          <w:szCs w:val="28"/>
        </w:rPr>
        <w:lastRenderedPageBreak/>
        <w:t xml:space="preserve">овладения профессией. Применение данного мероприятия позволит компании получить экономический эффект в сумме 8 972 880 </w:t>
      </w:r>
      <w:r w:rsidR="000B7DBC" w:rsidRPr="00C668C1">
        <w:rPr>
          <w:rFonts w:ascii="Times New Roman" w:hAnsi="Times New Roman" w:cs="Times New Roman"/>
          <w:color w:val="000000"/>
          <w:sz w:val="28"/>
          <w:szCs w:val="28"/>
        </w:rPr>
        <w:t>р.</w:t>
      </w:r>
    </w:p>
    <w:p w:rsidR="00F352CD" w:rsidRPr="00C668C1" w:rsidRDefault="00F352CD" w:rsidP="002C35AC">
      <w:pPr>
        <w:numPr>
          <w:ilvl w:val="0"/>
          <w:numId w:val="49"/>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Внедрение мероприятий по оценке наставников.</w:t>
      </w:r>
    </w:p>
    <w:p w:rsidR="00F352CD" w:rsidRPr="00C668C1" w:rsidRDefault="00487269"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Были предложены мероприятия по материальному и нематериальному стимулированию работы наставников.</w:t>
      </w:r>
      <w:r w:rsidR="008B6261" w:rsidRPr="00C668C1">
        <w:rPr>
          <w:rFonts w:ascii="Times New Roman" w:hAnsi="Times New Roman" w:cs="Times New Roman"/>
          <w:color w:val="000000"/>
          <w:sz w:val="28"/>
          <w:szCs w:val="28"/>
        </w:rPr>
        <w:t xml:space="preserve"> А именно</w:t>
      </w:r>
      <w:r w:rsidR="000B7DBC" w:rsidRPr="00C668C1">
        <w:rPr>
          <w:rFonts w:ascii="Times New Roman" w:hAnsi="Times New Roman" w:cs="Times New Roman"/>
          <w:color w:val="000000"/>
          <w:sz w:val="28"/>
          <w:szCs w:val="28"/>
        </w:rPr>
        <w:t xml:space="preserve"> нами предлагается</w:t>
      </w:r>
      <w:r w:rsidR="002C35AC" w:rsidRPr="00C668C1">
        <w:rPr>
          <w:rFonts w:ascii="Times New Roman" w:hAnsi="Times New Roman" w:cs="Times New Roman"/>
          <w:color w:val="000000"/>
          <w:sz w:val="28"/>
          <w:szCs w:val="28"/>
        </w:rPr>
        <w:t xml:space="preserve"> </w:t>
      </w:r>
      <w:r w:rsidR="000B7DBC" w:rsidRPr="00C668C1">
        <w:rPr>
          <w:rFonts w:ascii="Times New Roman" w:hAnsi="Times New Roman" w:cs="Times New Roman"/>
          <w:color w:val="000000"/>
          <w:sz w:val="28"/>
          <w:szCs w:val="28"/>
        </w:rPr>
        <w:t>д</w:t>
      </w:r>
      <w:r w:rsidR="008B6261" w:rsidRPr="00C668C1">
        <w:rPr>
          <w:rFonts w:ascii="Times New Roman" w:hAnsi="Times New Roman" w:cs="Times New Roman"/>
          <w:color w:val="000000"/>
          <w:sz w:val="28"/>
          <w:szCs w:val="28"/>
        </w:rPr>
        <w:t>ифференцирова</w:t>
      </w:r>
      <w:r w:rsidR="000B7DBC" w:rsidRPr="00C668C1">
        <w:rPr>
          <w:rFonts w:ascii="Times New Roman" w:hAnsi="Times New Roman" w:cs="Times New Roman"/>
          <w:color w:val="000000"/>
          <w:sz w:val="28"/>
          <w:szCs w:val="28"/>
        </w:rPr>
        <w:t>ть</w:t>
      </w:r>
      <w:r w:rsidR="008B6261" w:rsidRPr="00C668C1">
        <w:rPr>
          <w:rFonts w:ascii="Times New Roman" w:hAnsi="Times New Roman" w:cs="Times New Roman"/>
          <w:color w:val="000000"/>
          <w:sz w:val="28"/>
          <w:szCs w:val="28"/>
        </w:rPr>
        <w:t xml:space="preserve"> процентн</w:t>
      </w:r>
      <w:r w:rsidR="000B7DBC" w:rsidRPr="00C668C1">
        <w:rPr>
          <w:rFonts w:ascii="Times New Roman" w:hAnsi="Times New Roman" w:cs="Times New Roman"/>
          <w:color w:val="000000"/>
          <w:sz w:val="28"/>
          <w:szCs w:val="28"/>
        </w:rPr>
        <w:t xml:space="preserve">ую надбавку, которая выплачивается </w:t>
      </w:r>
      <w:r w:rsidR="00B121FA" w:rsidRPr="00C668C1">
        <w:rPr>
          <w:rFonts w:ascii="Times New Roman" w:hAnsi="Times New Roman" w:cs="Times New Roman"/>
          <w:color w:val="000000"/>
          <w:sz w:val="28"/>
          <w:szCs w:val="28"/>
        </w:rPr>
        <w:t xml:space="preserve">наставникам </w:t>
      </w:r>
      <w:r w:rsidR="000B7DBC" w:rsidRPr="00C668C1">
        <w:rPr>
          <w:rFonts w:ascii="Times New Roman" w:hAnsi="Times New Roman" w:cs="Times New Roman"/>
          <w:color w:val="000000"/>
          <w:sz w:val="28"/>
          <w:szCs w:val="28"/>
        </w:rPr>
        <w:t>при обучении стажеров, от пяти до десяти процентов, что позволит повысить заинтересованность наставников в дальнейшем саморазвитии</w:t>
      </w:r>
      <w:r w:rsidR="00B121FA" w:rsidRPr="00C668C1">
        <w:rPr>
          <w:rFonts w:ascii="Times New Roman" w:hAnsi="Times New Roman" w:cs="Times New Roman"/>
          <w:color w:val="000000"/>
          <w:sz w:val="28"/>
          <w:szCs w:val="28"/>
        </w:rPr>
        <w:t>. Компания сэкономит 288 960 р.</w:t>
      </w:r>
      <w:r w:rsidR="000B7DBC" w:rsidRPr="00C668C1">
        <w:rPr>
          <w:rFonts w:ascii="Times New Roman" w:hAnsi="Times New Roman" w:cs="Times New Roman"/>
          <w:color w:val="000000"/>
          <w:sz w:val="28"/>
          <w:szCs w:val="28"/>
        </w:rPr>
        <w:t xml:space="preserve"> </w:t>
      </w:r>
      <w:r w:rsidR="00B121FA" w:rsidRPr="00C668C1">
        <w:rPr>
          <w:rFonts w:ascii="Times New Roman" w:hAnsi="Times New Roman" w:cs="Times New Roman"/>
          <w:color w:val="000000"/>
          <w:sz w:val="28"/>
          <w:szCs w:val="28"/>
        </w:rPr>
        <w:t>Т</w:t>
      </w:r>
      <w:r w:rsidR="000B7DBC" w:rsidRPr="00C668C1">
        <w:rPr>
          <w:rFonts w:ascii="Times New Roman" w:hAnsi="Times New Roman" w:cs="Times New Roman"/>
          <w:color w:val="000000"/>
          <w:sz w:val="28"/>
          <w:szCs w:val="28"/>
        </w:rPr>
        <w:t>акже можно будет выбрать «Лучшего наставника», которого наградят ценным подарком. Средства на который будут получены за счет экономии на надбавке.</w:t>
      </w:r>
    </w:p>
    <w:p w:rsidR="002C35AC" w:rsidRPr="00C668C1" w:rsidRDefault="00F352CD" w:rsidP="002C35AC">
      <w:pPr>
        <w:numPr>
          <w:ilvl w:val="0"/>
          <w:numId w:val="49"/>
        </w:numPr>
        <w:spacing w:after="0" w:line="360" w:lineRule="auto"/>
        <w:ind w:left="0"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Совершенствование организационной структуры.</w:t>
      </w:r>
    </w:p>
    <w:p w:rsidR="00487269" w:rsidRPr="00C668C1" w:rsidRDefault="00487269"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Предлагается ввести новую группу</w:t>
      </w:r>
      <w:r w:rsidR="00BA1AD1"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w:t>
      </w:r>
      <w:r w:rsidR="00BA1AD1" w:rsidRPr="00C668C1">
        <w:rPr>
          <w:rFonts w:ascii="Times New Roman" w:hAnsi="Times New Roman" w:cs="Times New Roman"/>
          <w:color w:val="000000"/>
          <w:sz w:val="28"/>
          <w:szCs w:val="28"/>
        </w:rPr>
        <w:t xml:space="preserve"> г</w:t>
      </w:r>
      <w:r w:rsidRPr="00C668C1">
        <w:rPr>
          <w:rFonts w:ascii="Times New Roman" w:hAnsi="Times New Roman" w:cs="Times New Roman"/>
          <w:color w:val="000000"/>
          <w:sz w:val="28"/>
          <w:szCs w:val="28"/>
        </w:rPr>
        <w:t xml:space="preserve">руппу </w:t>
      </w:r>
      <w:r w:rsidR="00BA1AD1" w:rsidRPr="00C668C1">
        <w:rPr>
          <w:rFonts w:ascii="Times New Roman" w:hAnsi="Times New Roman" w:cs="Times New Roman"/>
          <w:color w:val="000000"/>
          <w:sz w:val="28"/>
          <w:szCs w:val="28"/>
        </w:rPr>
        <w:t>О</w:t>
      </w:r>
      <w:r w:rsidRPr="00C668C1">
        <w:rPr>
          <w:rFonts w:ascii="Times New Roman" w:hAnsi="Times New Roman" w:cs="Times New Roman"/>
          <w:color w:val="000000"/>
          <w:sz w:val="28"/>
          <w:szCs w:val="28"/>
        </w:rPr>
        <w:t>бучения, в составе Отдела найма, оценки и развития, Управления по работе с персоналом.</w:t>
      </w:r>
      <w:r w:rsidR="00842992" w:rsidRPr="00C668C1">
        <w:rPr>
          <w:rFonts w:ascii="Times New Roman" w:hAnsi="Times New Roman" w:cs="Times New Roman"/>
          <w:color w:val="000000"/>
          <w:sz w:val="28"/>
          <w:szCs w:val="28"/>
        </w:rPr>
        <w:t xml:space="preserve"> Предполагается, что группу Обучения составят четверо лучших наставников, отобранных по средствам мероприятий, предложенных в пункте два. Основными их функциями будет обучение стажеров и проведение тренингов для персонала. Проведя расчет заработной платы специалистов, мы получили 1 667 500 р.</w:t>
      </w:r>
    </w:p>
    <w:p w:rsidR="002C35AC" w:rsidRPr="00C668C1" w:rsidRDefault="00BA1AD1" w:rsidP="002C35AC">
      <w:pPr>
        <w:pStyle w:val="a9"/>
        <w:spacing w:after="0"/>
        <w:ind w:firstLine="709"/>
        <w:rPr>
          <w:color w:val="000000"/>
        </w:rPr>
      </w:pPr>
      <w:r w:rsidRPr="00C668C1">
        <w:rPr>
          <w:color w:val="000000"/>
        </w:rPr>
        <w:t xml:space="preserve">Предложенные </w:t>
      </w:r>
      <w:r w:rsidR="00152484" w:rsidRPr="00C668C1">
        <w:rPr>
          <w:color w:val="000000"/>
        </w:rPr>
        <w:t>мероприятия</w:t>
      </w:r>
      <w:r w:rsidRPr="00C668C1">
        <w:rPr>
          <w:color w:val="000000"/>
        </w:rPr>
        <w:t xml:space="preserve"> имеют практическое значение и могут быть внедрены на предприятии, в частности</w:t>
      </w:r>
      <w:r w:rsidR="00152484" w:rsidRPr="00C668C1">
        <w:rPr>
          <w:color w:val="000000"/>
        </w:rPr>
        <w:t>:</w:t>
      </w:r>
    </w:p>
    <w:p w:rsidR="00152484" w:rsidRPr="00C668C1" w:rsidRDefault="00842992" w:rsidP="002C35AC">
      <w:pPr>
        <w:pStyle w:val="a9"/>
        <w:numPr>
          <w:ilvl w:val="0"/>
          <w:numId w:val="48"/>
        </w:numPr>
        <w:spacing w:after="0"/>
        <w:ind w:left="0" w:firstLine="709"/>
        <w:rPr>
          <w:color w:val="000000"/>
        </w:rPr>
      </w:pPr>
      <w:r w:rsidRPr="00C668C1">
        <w:rPr>
          <w:color w:val="000000"/>
        </w:rPr>
        <w:t>сокращение периода обучения: при сокращении сроков теоретического обучения, за счет правильного подбора кандидатов и передачи некоторых тем для домашнего изучения, сократиться срок практического обучения, что повлечет за собой повышение прибыли компании.</w:t>
      </w:r>
    </w:p>
    <w:p w:rsidR="00A51741" w:rsidRPr="00C668C1" w:rsidRDefault="00A51741" w:rsidP="002C35AC">
      <w:pPr>
        <w:pStyle w:val="a9"/>
        <w:numPr>
          <w:ilvl w:val="0"/>
          <w:numId w:val="48"/>
        </w:numPr>
        <w:spacing w:after="0"/>
        <w:ind w:left="0" w:firstLine="709"/>
        <w:rPr>
          <w:color w:val="000000"/>
        </w:rPr>
      </w:pPr>
      <w:r w:rsidRPr="00C668C1">
        <w:rPr>
          <w:color w:val="000000"/>
        </w:rPr>
        <w:t>дифференцирование оплаты труда наставни</w:t>
      </w:r>
      <w:r w:rsidR="00E3661E" w:rsidRPr="00C668C1">
        <w:rPr>
          <w:color w:val="000000"/>
        </w:rPr>
        <w:t>ков от пяти д</w:t>
      </w:r>
      <w:r w:rsidR="00842992" w:rsidRPr="00C668C1">
        <w:rPr>
          <w:color w:val="000000"/>
        </w:rPr>
        <w:t>о десяти процентов, что позволит определить лучших в данной сфере, сформировать качественный кадровый резерв, претендентам из которого, может быть предложена новая, более перспективная должность, при наличии вакансии.</w:t>
      </w:r>
    </w:p>
    <w:p w:rsidR="002C35AC" w:rsidRPr="00C668C1" w:rsidRDefault="00BA1AD1"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П</w:t>
      </w:r>
      <w:r w:rsidR="00A51741" w:rsidRPr="00C668C1">
        <w:rPr>
          <w:rFonts w:ascii="Times New Roman" w:hAnsi="Times New Roman" w:cs="Times New Roman"/>
          <w:color w:val="000000"/>
          <w:sz w:val="28"/>
          <w:szCs w:val="28"/>
        </w:rPr>
        <w:t>редложенные мероприятия</w:t>
      </w:r>
      <w:r w:rsidR="002C6050"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 xml:space="preserve">за счет </w:t>
      </w:r>
      <w:r w:rsidR="002C6050" w:rsidRPr="00C668C1">
        <w:rPr>
          <w:rFonts w:ascii="Times New Roman" w:hAnsi="Times New Roman" w:cs="Times New Roman"/>
          <w:color w:val="000000"/>
          <w:sz w:val="28"/>
          <w:szCs w:val="28"/>
        </w:rPr>
        <w:t>сокраще</w:t>
      </w:r>
      <w:r w:rsidRPr="00C668C1">
        <w:rPr>
          <w:rFonts w:ascii="Times New Roman" w:hAnsi="Times New Roman" w:cs="Times New Roman"/>
          <w:color w:val="000000"/>
          <w:sz w:val="28"/>
          <w:szCs w:val="28"/>
        </w:rPr>
        <w:t>ния</w:t>
      </w:r>
      <w:r w:rsidR="002C6050" w:rsidRPr="00C668C1">
        <w:rPr>
          <w:rFonts w:ascii="Times New Roman" w:hAnsi="Times New Roman" w:cs="Times New Roman"/>
          <w:color w:val="000000"/>
          <w:sz w:val="28"/>
          <w:szCs w:val="28"/>
        </w:rPr>
        <w:t xml:space="preserve"> сроков теоретического обучения, правильного подбора кандидатов и передачи некоторых тем для домашнего изучения, </w:t>
      </w:r>
      <w:r w:rsidRPr="00C668C1">
        <w:rPr>
          <w:rFonts w:ascii="Times New Roman" w:hAnsi="Times New Roman" w:cs="Times New Roman"/>
          <w:color w:val="000000"/>
          <w:sz w:val="28"/>
          <w:szCs w:val="28"/>
        </w:rPr>
        <w:t xml:space="preserve">позволят </w:t>
      </w:r>
      <w:r w:rsidR="002C6050" w:rsidRPr="00C668C1">
        <w:rPr>
          <w:rFonts w:ascii="Times New Roman" w:hAnsi="Times New Roman" w:cs="Times New Roman"/>
          <w:color w:val="000000"/>
          <w:sz w:val="28"/>
          <w:szCs w:val="28"/>
        </w:rPr>
        <w:t>сократит</w:t>
      </w:r>
      <w:r w:rsidRPr="00C668C1">
        <w:rPr>
          <w:rFonts w:ascii="Times New Roman" w:hAnsi="Times New Roman" w:cs="Times New Roman"/>
          <w:color w:val="000000"/>
          <w:sz w:val="28"/>
          <w:szCs w:val="28"/>
        </w:rPr>
        <w:t>ь</w:t>
      </w:r>
      <w:r w:rsidR="002C6050" w:rsidRPr="00C668C1">
        <w:rPr>
          <w:rFonts w:ascii="Times New Roman" w:hAnsi="Times New Roman" w:cs="Times New Roman"/>
          <w:color w:val="000000"/>
          <w:sz w:val="28"/>
          <w:szCs w:val="28"/>
        </w:rPr>
        <w:t xml:space="preserve"> срок практического обучения, что повлечет за собой повышение прибыли компани</w:t>
      </w:r>
      <w:r w:rsidR="00A30C1A" w:rsidRPr="00C668C1">
        <w:rPr>
          <w:rFonts w:ascii="Times New Roman" w:hAnsi="Times New Roman" w:cs="Times New Roman"/>
          <w:color w:val="000000"/>
          <w:sz w:val="28"/>
          <w:szCs w:val="28"/>
        </w:rPr>
        <w:t>и в среднем на</w:t>
      </w:r>
      <w:r w:rsidR="002C35AC" w:rsidRPr="00C668C1">
        <w:rPr>
          <w:rFonts w:ascii="Times New Roman" w:hAnsi="Times New Roman" w:cs="Times New Roman"/>
          <w:color w:val="000000"/>
          <w:sz w:val="28"/>
          <w:szCs w:val="28"/>
        </w:rPr>
        <w:t xml:space="preserve"> </w:t>
      </w:r>
      <w:r w:rsidR="00A30C1A" w:rsidRPr="00C668C1">
        <w:rPr>
          <w:rFonts w:ascii="Times New Roman" w:hAnsi="Times New Roman" w:cs="Times New Roman"/>
          <w:color w:val="000000"/>
          <w:sz w:val="28"/>
          <w:szCs w:val="28"/>
        </w:rPr>
        <w:t>8 972 880 р</w:t>
      </w:r>
      <w:r w:rsidR="002C6050" w:rsidRPr="00C668C1">
        <w:rPr>
          <w:rFonts w:ascii="Times New Roman" w:hAnsi="Times New Roman" w:cs="Times New Roman"/>
          <w:color w:val="000000"/>
          <w:sz w:val="28"/>
          <w:szCs w:val="28"/>
        </w:rPr>
        <w:t>.</w:t>
      </w:r>
      <w:r w:rsidR="00575262" w:rsidRPr="00C668C1">
        <w:rPr>
          <w:rFonts w:ascii="Times New Roman" w:hAnsi="Times New Roman" w:cs="Times New Roman"/>
          <w:color w:val="000000"/>
          <w:sz w:val="28"/>
          <w:szCs w:val="28"/>
        </w:rPr>
        <w:t xml:space="preserve"> Также внесенные предложения позволят усовершенствовать систему кадровой политики и, не повышая размера фонда заработной платы, увеличить заработную плату некоторых сотрудников.</w:t>
      </w:r>
    </w:p>
    <w:p w:rsidR="002C35AC" w:rsidRPr="00C668C1" w:rsidRDefault="00537500" w:rsidP="002C35AC">
      <w:pPr>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Также была предложена модель проектирования рабочего места специалиста справочно-информационной службы с реализацией требований пространственно-а</w:t>
      </w:r>
      <w:r w:rsidR="002E0391" w:rsidRPr="00C668C1">
        <w:rPr>
          <w:rFonts w:ascii="Times New Roman" w:hAnsi="Times New Roman" w:cs="Times New Roman"/>
          <w:color w:val="000000"/>
          <w:sz w:val="28"/>
          <w:szCs w:val="28"/>
        </w:rPr>
        <w:t>нтропометрической совместимости.</w:t>
      </w:r>
      <w:r w:rsidRPr="00C668C1">
        <w:rPr>
          <w:rFonts w:ascii="Times New Roman" w:hAnsi="Times New Roman" w:cs="Times New Roman"/>
          <w:color w:val="000000"/>
          <w:sz w:val="28"/>
          <w:szCs w:val="28"/>
        </w:rPr>
        <w:t xml:space="preserve"> </w:t>
      </w:r>
      <w:r w:rsidR="002E0391" w:rsidRPr="00C668C1">
        <w:rPr>
          <w:rFonts w:ascii="Times New Roman" w:hAnsi="Times New Roman" w:cs="Times New Roman"/>
          <w:color w:val="000000"/>
          <w:sz w:val="28"/>
          <w:szCs w:val="28"/>
        </w:rPr>
        <w:t>В</w:t>
      </w:r>
      <w:r w:rsidR="002C6050" w:rsidRPr="00C668C1">
        <w:rPr>
          <w:rFonts w:ascii="Times New Roman" w:hAnsi="Times New Roman" w:cs="Times New Roman"/>
          <w:color w:val="000000"/>
          <w:sz w:val="28"/>
          <w:szCs w:val="28"/>
        </w:rPr>
        <w:t xml:space="preserve"> конструктор</w:t>
      </w:r>
      <w:r w:rsidR="002E0391" w:rsidRPr="00C668C1">
        <w:rPr>
          <w:rFonts w:ascii="Times New Roman" w:hAnsi="Times New Roman" w:cs="Times New Roman"/>
          <w:color w:val="000000"/>
          <w:sz w:val="28"/>
          <w:szCs w:val="28"/>
        </w:rPr>
        <w:t>ско-технологическом разделе были изложены основные принципы разработки печатной платы</w:t>
      </w:r>
      <w:r w:rsidR="002C6050" w:rsidRPr="00C668C1">
        <w:rPr>
          <w:rFonts w:ascii="Times New Roman" w:hAnsi="Times New Roman" w:cs="Times New Roman"/>
          <w:color w:val="000000"/>
          <w:sz w:val="28"/>
          <w:szCs w:val="28"/>
        </w:rPr>
        <w:t xml:space="preserve"> </w:t>
      </w:r>
      <w:r w:rsidR="002E0391" w:rsidRPr="00C668C1">
        <w:rPr>
          <w:rFonts w:ascii="Times New Roman" w:hAnsi="Times New Roman" w:cs="Times New Roman"/>
          <w:color w:val="000000"/>
          <w:sz w:val="28"/>
          <w:szCs w:val="28"/>
        </w:rPr>
        <w:t>и разработана</w:t>
      </w:r>
      <w:r w:rsidR="002C6050" w:rsidRPr="00C668C1">
        <w:rPr>
          <w:rFonts w:ascii="Times New Roman" w:hAnsi="Times New Roman" w:cs="Times New Roman"/>
          <w:color w:val="000000"/>
          <w:sz w:val="28"/>
          <w:szCs w:val="28"/>
        </w:rPr>
        <w:t xml:space="preserve"> печатная плата фаз-устройства.</w:t>
      </w:r>
    </w:p>
    <w:p w:rsidR="00487269" w:rsidRPr="00C668C1" w:rsidRDefault="00487269" w:rsidP="002C35AC">
      <w:pPr>
        <w:spacing w:after="0" w:line="360" w:lineRule="auto"/>
        <w:ind w:firstLine="709"/>
        <w:jc w:val="both"/>
        <w:rPr>
          <w:rFonts w:ascii="Times New Roman" w:hAnsi="Times New Roman" w:cs="Times New Roman"/>
          <w:color w:val="000000"/>
          <w:sz w:val="28"/>
          <w:szCs w:val="28"/>
        </w:rPr>
      </w:pPr>
      <w:bookmarkStart w:id="77" w:name="_Toc256679402"/>
      <w:bookmarkStart w:id="78" w:name="_Toc261951763"/>
    </w:p>
    <w:p w:rsidR="004942A3" w:rsidRPr="00C668C1" w:rsidRDefault="004E2F89" w:rsidP="004E2F89">
      <w:pPr>
        <w:pStyle w:val="1"/>
        <w:spacing w:before="0" w:after="0" w:line="360" w:lineRule="auto"/>
        <w:ind w:firstLine="709"/>
        <w:jc w:val="center"/>
        <w:rPr>
          <w:rFonts w:ascii="Times New Roman" w:hAnsi="Times New Roman" w:cs="Times New Roman"/>
          <w:color w:val="000000"/>
          <w:sz w:val="28"/>
          <w:szCs w:val="28"/>
        </w:rPr>
      </w:pPr>
      <w:bookmarkStart w:id="79" w:name="_Toc263245505"/>
      <w:r w:rsidRPr="00C668C1">
        <w:rPr>
          <w:rFonts w:ascii="Times New Roman" w:hAnsi="Times New Roman" w:cs="Times New Roman"/>
          <w:b w:val="0"/>
          <w:bCs w:val="0"/>
          <w:color w:val="000000"/>
          <w:sz w:val="28"/>
          <w:szCs w:val="28"/>
        </w:rPr>
        <w:br w:type="page"/>
      </w:r>
      <w:r w:rsidR="00E533E4" w:rsidRPr="00C668C1">
        <w:rPr>
          <w:rFonts w:ascii="Times New Roman" w:hAnsi="Times New Roman" w:cs="Times New Roman"/>
          <w:color w:val="000000"/>
          <w:sz w:val="28"/>
          <w:szCs w:val="28"/>
        </w:rPr>
        <w:lastRenderedPageBreak/>
        <w:t xml:space="preserve">СПИСОК </w:t>
      </w:r>
      <w:bookmarkEnd w:id="77"/>
      <w:bookmarkEnd w:id="78"/>
      <w:r w:rsidR="002270B7" w:rsidRPr="00C668C1">
        <w:rPr>
          <w:rFonts w:ascii="Times New Roman" w:hAnsi="Times New Roman" w:cs="Times New Roman"/>
          <w:color w:val="000000"/>
          <w:sz w:val="28"/>
          <w:szCs w:val="28"/>
        </w:rPr>
        <w:t>ИСПОЛЬЗОВАННЫХ ИСТОЧНИКОВ</w:t>
      </w:r>
      <w:bookmarkEnd w:id="79"/>
    </w:p>
    <w:p w:rsidR="004B7688" w:rsidRPr="00C668C1" w:rsidRDefault="004B7688" w:rsidP="002C35AC">
      <w:pPr>
        <w:spacing w:after="0" w:line="360" w:lineRule="auto"/>
        <w:ind w:firstLine="709"/>
        <w:jc w:val="both"/>
        <w:rPr>
          <w:rFonts w:ascii="Times New Roman" w:hAnsi="Times New Roman" w:cs="Times New Roman"/>
          <w:color w:val="000000"/>
          <w:sz w:val="28"/>
          <w:szCs w:val="28"/>
        </w:rPr>
      </w:pPr>
    </w:p>
    <w:p w:rsidR="00A30C1A" w:rsidRPr="00C668C1" w:rsidRDefault="00A30C1A" w:rsidP="004E2F89">
      <w:pPr>
        <w:numPr>
          <w:ilvl w:val="0"/>
          <w:numId w:val="35"/>
        </w:numPr>
        <w:tabs>
          <w:tab w:val="left" w:pos="0"/>
        </w:tabs>
        <w:spacing w:after="0" w:line="360" w:lineRule="auto"/>
        <w:ind w:left="0" w:firstLine="0"/>
        <w:rPr>
          <w:rFonts w:ascii="Times New Roman" w:hAnsi="Times New Roman" w:cs="Times New Roman"/>
          <w:color w:val="000000"/>
          <w:sz w:val="28"/>
          <w:szCs w:val="28"/>
        </w:rPr>
      </w:pPr>
      <w:r w:rsidRPr="00C668C1">
        <w:rPr>
          <w:rFonts w:ascii="Times New Roman" w:hAnsi="Times New Roman" w:cs="Times New Roman"/>
          <w:color w:val="000000"/>
          <w:sz w:val="28"/>
          <w:szCs w:val="28"/>
        </w:rPr>
        <w:t>Гусаров</w:t>
      </w:r>
      <w:r w:rsidR="00FB2DBC" w:rsidRPr="00C668C1">
        <w:rPr>
          <w:rFonts w:ascii="Times New Roman" w:hAnsi="Times New Roman" w:cs="Times New Roman"/>
          <w:color w:val="000000"/>
          <w:sz w:val="28"/>
          <w:szCs w:val="28"/>
        </w:rPr>
        <w:t>а</w:t>
      </w:r>
      <w:r w:rsidR="004E2F89" w:rsidRPr="00C668C1">
        <w:rPr>
          <w:rFonts w:ascii="Times New Roman" w:hAnsi="Times New Roman" w:cs="Times New Roman"/>
          <w:color w:val="000000"/>
          <w:sz w:val="28"/>
          <w:szCs w:val="28"/>
        </w:rPr>
        <w:t>, Н.</w:t>
      </w:r>
      <w:r w:rsidRPr="00C668C1">
        <w:rPr>
          <w:rFonts w:ascii="Times New Roman" w:hAnsi="Times New Roman" w:cs="Times New Roman"/>
          <w:color w:val="000000"/>
          <w:sz w:val="28"/>
          <w:szCs w:val="28"/>
        </w:rPr>
        <w:t>В. Стоим эффетивную адаптацию</w:t>
      </w:r>
      <w:r w:rsidR="004E2F89" w:rsidRPr="00C668C1">
        <w:rPr>
          <w:rFonts w:ascii="Times New Roman" w:hAnsi="Times New Roman" w:cs="Times New Roman"/>
          <w:color w:val="000000"/>
          <w:sz w:val="28"/>
          <w:szCs w:val="28"/>
        </w:rPr>
        <w:t xml:space="preserve"> / Н.</w:t>
      </w:r>
      <w:r w:rsidR="00290411" w:rsidRPr="00C668C1">
        <w:rPr>
          <w:rFonts w:ascii="Times New Roman" w:hAnsi="Times New Roman" w:cs="Times New Roman"/>
          <w:color w:val="000000"/>
          <w:sz w:val="28"/>
          <w:szCs w:val="28"/>
        </w:rPr>
        <w:t>В. Гусарова</w:t>
      </w:r>
      <w:r w:rsidRPr="00C668C1">
        <w:rPr>
          <w:rFonts w:ascii="Times New Roman" w:hAnsi="Times New Roman" w:cs="Times New Roman"/>
          <w:color w:val="000000"/>
          <w:sz w:val="28"/>
          <w:szCs w:val="28"/>
        </w:rPr>
        <w:t xml:space="preserve"> // Отдел кадров: профессиональный ежемесячный журнал. 2009.- №1.- С. 107-111.</w:t>
      </w:r>
    </w:p>
    <w:p w:rsidR="00A30C1A" w:rsidRPr="00C668C1" w:rsidRDefault="004E2F89" w:rsidP="004E2F89">
      <w:pPr>
        <w:numPr>
          <w:ilvl w:val="0"/>
          <w:numId w:val="35"/>
        </w:numPr>
        <w:tabs>
          <w:tab w:val="left" w:pos="0"/>
        </w:tabs>
        <w:spacing w:after="0" w:line="360" w:lineRule="auto"/>
        <w:ind w:left="0" w:firstLine="0"/>
        <w:rPr>
          <w:rFonts w:ascii="Times New Roman" w:hAnsi="Times New Roman" w:cs="Times New Roman"/>
          <w:color w:val="000000"/>
          <w:sz w:val="28"/>
          <w:szCs w:val="28"/>
        </w:rPr>
      </w:pPr>
      <w:r w:rsidRPr="00C668C1">
        <w:rPr>
          <w:rFonts w:ascii="Times New Roman" w:hAnsi="Times New Roman" w:cs="Times New Roman"/>
          <w:color w:val="000000"/>
          <w:sz w:val="28"/>
          <w:szCs w:val="28"/>
        </w:rPr>
        <w:t>Брасс, А.</w:t>
      </w:r>
      <w:r w:rsidR="00A30C1A" w:rsidRPr="00C668C1">
        <w:rPr>
          <w:rFonts w:ascii="Times New Roman" w:hAnsi="Times New Roman" w:cs="Times New Roman"/>
          <w:color w:val="000000"/>
          <w:sz w:val="28"/>
          <w:szCs w:val="28"/>
        </w:rPr>
        <w:t>А. Кадровый менеджмент</w:t>
      </w:r>
      <w:r w:rsidR="00290411" w:rsidRPr="00C668C1">
        <w:rPr>
          <w:rFonts w:ascii="Times New Roman" w:hAnsi="Times New Roman" w:cs="Times New Roman"/>
          <w:color w:val="000000"/>
          <w:sz w:val="28"/>
          <w:szCs w:val="28"/>
        </w:rPr>
        <w:t xml:space="preserve"> </w:t>
      </w:r>
      <w:r w:rsidR="00A30C1A" w:rsidRPr="00C668C1">
        <w:rPr>
          <w:rFonts w:ascii="Times New Roman" w:hAnsi="Times New Roman" w:cs="Times New Roman"/>
          <w:color w:val="000000"/>
          <w:sz w:val="28"/>
          <w:szCs w:val="28"/>
        </w:rPr>
        <w:t>: учеб.-метод</w:t>
      </w:r>
      <w:r w:rsidR="00FB2DBC" w:rsidRPr="00C668C1">
        <w:rPr>
          <w:rFonts w:ascii="Times New Roman" w:hAnsi="Times New Roman" w:cs="Times New Roman"/>
          <w:color w:val="000000"/>
          <w:sz w:val="28"/>
          <w:szCs w:val="28"/>
        </w:rPr>
        <w:t>.</w:t>
      </w:r>
      <w:r w:rsidR="00A30C1A" w:rsidRPr="00C668C1">
        <w:rPr>
          <w:rFonts w:ascii="Times New Roman" w:hAnsi="Times New Roman" w:cs="Times New Roman"/>
          <w:color w:val="000000"/>
          <w:sz w:val="28"/>
          <w:szCs w:val="28"/>
        </w:rPr>
        <w:t xml:space="preserve"> пособие.— Минск</w:t>
      </w:r>
      <w:r w:rsidR="00290411" w:rsidRPr="00C668C1">
        <w:rPr>
          <w:rFonts w:ascii="Times New Roman" w:hAnsi="Times New Roman" w:cs="Times New Roman"/>
          <w:color w:val="000000"/>
          <w:sz w:val="28"/>
          <w:szCs w:val="28"/>
        </w:rPr>
        <w:t xml:space="preserve"> </w:t>
      </w:r>
      <w:r w:rsidR="00A30C1A" w:rsidRPr="00C668C1">
        <w:rPr>
          <w:rFonts w:ascii="Times New Roman" w:hAnsi="Times New Roman" w:cs="Times New Roman"/>
          <w:color w:val="000000"/>
          <w:sz w:val="28"/>
          <w:szCs w:val="28"/>
        </w:rPr>
        <w:t>: РИВШ, 2008.</w:t>
      </w:r>
    </w:p>
    <w:p w:rsidR="002C35AC" w:rsidRPr="00C668C1" w:rsidRDefault="00A30C1A" w:rsidP="004E2F89">
      <w:pPr>
        <w:numPr>
          <w:ilvl w:val="0"/>
          <w:numId w:val="35"/>
        </w:numPr>
        <w:tabs>
          <w:tab w:val="left" w:pos="0"/>
        </w:tabs>
        <w:spacing w:after="0" w:line="360" w:lineRule="auto"/>
        <w:ind w:left="0" w:firstLine="0"/>
        <w:rPr>
          <w:rFonts w:ascii="Times New Roman" w:hAnsi="Times New Roman" w:cs="Times New Roman"/>
          <w:color w:val="000000"/>
          <w:sz w:val="28"/>
          <w:szCs w:val="28"/>
        </w:rPr>
      </w:pPr>
      <w:r w:rsidRPr="00C668C1">
        <w:rPr>
          <w:rFonts w:ascii="Times New Roman" w:hAnsi="Times New Roman" w:cs="Times New Roman"/>
          <w:color w:val="000000"/>
          <w:sz w:val="28"/>
          <w:szCs w:val="28"/>
        </w:rPr>
        <w:t>Шейн, Э. Организационная культура и лидерство</w:t>
      </w:r>
      <w:r w:rsidR="00FB2DBC" w:rsidRPr="00C668C1">
        <w:rPr>
          <w:rFonts w:ascii="Times New Roman" w:hAnsi="Times New Roman" w:cs="Times New Roman"/>
          <w:color w:val="000000"/>
          <w:sz w:val="28"/>
          <w:szCs w:val="28"/>
        </w:rPr>
        <w:t xml:space="preserve"> / Э. Шейн </w:t>
      </w:r>
      <w:r w:rsidR="00FB2DBC" w:rsidRPr="00C668C1">
        <w:rPr>
          <w:rFonts w:ascii="Times New Roman" w:hAnsi="Times New Roman" w:cs="Times New Roman"/>
          <w:color w:val="000000"/>
          <w:sz w:val="28"/>
          <w:szCs w:val="28"/>
        </w:rPr>
        <w:sym w:font="Symbol" w:char="F0BE"/>
      </w:r>
      <w:r w:rsidR="00FB2DBC" w:rsidRPr="00C668C1">
        <w:rPr>
          <w:rFonts w:ascii="Times New Roman" w:hAnsi="Times New Roman" w:cs="Times New Roman"/>
          <w:color w:val="000000"/>
          <w:sz w:val="28"/>
          <w:szCs w:val="28"/>
        </w:rPr>
        <w:t xml:space="preserve"> Санкт-Петербург : Питер, 2008.</w:t>
      </w:r>
    </w:p>
    <w:p w:rsidR="00FB2DBC" w:rsidRPr="00C668C1" w:rsidRDefault="004E2F89" w:rsidP="004E2F89">
      <w:pPr>
        <w:pStyle w:val="af2"/>
        <w:numPr>
          <w:ilvl w:val="0"/>
          <w:numId w:val="35"/>
        </w:numPr>
        <w:tabs>
          <w:tab w:val="left" w:pos="0"/>
        </w:tabs>
        <w:spacing w:after="0" w:line="360" w:lineRule="auto"/>
        <w:ind w:left="0" w:firstLine="0"/>
        <w:rPr>
          <w:rFonts w:ascii="Times New Roman" w:hAnsi="Times New Roman" w:cs="Times New Roman"/>
          <w:color w:val="000000"/>
          <w:sz w:val="28"/>
          <w:szCs w:val="28"/>
        </w:rPr>
      </w:pPr>
      <w:r w:rsidRPr="00C668C1">
        <w:rPr>
          <w:rFonts w:ascii="Times New Roman" w:hAnsi="Times New Roman" w:cs="Times New Roman"/>
          <w:color w:val="000000"/>
          <w:sz w:val="28"/>
          <w:szCs w:val="28"/>
        </w:rPr>
        <w:t>Кибанов, А.</w:t>
      </w:r>
      <w:r w:rsidR="00FB2DBC" w:rsidRPr="00C668C1">
        <w:rPr>
          <w:rFonts w:ascii="Times New Roman" w:hAnsi="Times New Roman" w:cs="Times New Roman"/>
          <w:color w:val="000000"/>
          <w:sz w:val="28"/>
          <w:szCs w:val="28"/>
        </w:rPr>
        <w:t>Я. Управление персоналом организации. Отбор и оценка при найме, аттестации : у</w:t>
      </w:r>
      <w:r w:rsidRPr="00C668C1">
        <w:rPr>
          <w:rFonts w:ascii="Times New Roman" w:hAnsi="Times New Roman" w:cs="Times New Roman"/>
          <w:color w:val="000000"/>
          <w:sz w:val="28"/>
          <w:szCs w:val="28"/>
        </w:rPr>
        <w:t>чеб. пособие / А.</w:t>
      </w:r>
      <w:r w:rsidR="00290411" w:rsidRPr="00C668C1">
        <w:rPr>
          <w:rFonts w:ascii="Times New Roman" w:hAnsi="Times New Roman" w:cs="Times New Roman"/>
          <w:color w:val="000000"/>
          <w:sz w:val="28"/>
          <w:szCs w:val="28"/>
        </w:rPr>
        <w:t>Я. Кибанов,</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И.</w:t>
      </w:r>
      <w:r w:rsidR="00FB2DBC" w:rsidRPr="00C668C1">
        <w:rPr>
          <w:rFonts w:ascii="Times New Roman" w:hAnsi="Times New Roman" w:cs="Times New Roman"/>
          <w:color w:val="000000"/>
          <w:sz w:val="28"/>
          <w:szCs w:val="28"/>
        </w:rPr>
        <w:t>Б. Дуракова. — М.: Вершина, 2005.</w:t>
      </w:r>
    </w:p>
    <w:p w:rsidR="002C35AC" w:rsidRPr="00C668C1" w:rsidRDefault="00FB2DBC" w:rsidP="004E2F89">
      <w:pPr>
        <w:pStyle w:val="af2"/>
        <w:numPr>
          <w:ilvl w:val="0"/>
          <w:numId w:val="35"/>
        </w:numPr>
        <w:tabs>
          <w:tab w:val="left" w:pos="0"/>
        </w:tabs>
        <w:spacing w:after="0" w:line="360" w:lineRule="auto"/>
        <w:ind w:left="0" w:firstLine="0"/>
        <w:rPr>
          <w:rFonts w:ascii="Times New Roman" w:hAnsi="Times New Roman" w:cs="Times New Roman"/>
          <w:color w:val="000000"/>
          <w:sz w:val="28"/>
          <w:szCs w:val="28"/>
        </w:rPr>
      </w:pPr>
      <w:r w:rsidRPr="00C668C1">
        <w:rPr>
          <w:rFonts w:ascii="Times New Roman" w:hAnsi="Times New Roman" w:cs="Times New Roman"/>
          <w:color w:val="000000"/>
          <w:sz w:val="28"/>
          <w:szCs w:val="28"/>
          <w:lang w:val="en-US"/>
        </w:rPr>
        <w:t>VISAVI</w:t>
      </w:r>
      <w:r w:rsidRPr="00C668C1">
        <w:rPr>
          <w:rFonts w:ascii="Times New Roman" w:hAnsi="Times New Roman" w:cs="Times New Roman"/>
          <w:color w:val="000000"/>
          <w:sz w:val="28"/>
          <w:szCs w:val="28"/>
        </w:rPr>
        <w:t xml:space="preserve"> [Электронный ресурс]. – Кадровая политика. – Режим доступа: </w:t>
      </w:r>
      <w:r w:rsidRPr="00C668C1">
        <w:rPr>
          <w:rFonts w:ascii="Times New Roman" w:hAnsi="Times New Roman" w:cs="Times New Roman"/>
          <w:color w:val="000000"/>
          <w:sz w:val="28"/>
          <w:szCs w:val="28"/>
          <w:lang w:val="en-US"/>
        </w:rPr>
        <w:t>http</w:t>
      </w:r>
      <w:r w:rsidRPr="00C668C1">
        <w:rPr>
          <w:rFonts w:ascii="Times New Roman" w:hAnsi="Times New Roman" w:cs="Times New Roman"/>
          <w:color w:val="000000"/>
          <w:sz w:val="28"/>
          <w:szCs w:val="28"/>
        </w:rPr>
        <w:t>://www.visavi.info/</w:t>
      </w:r>
    </w:p>
    <w:p w:rsidR="00FB2DBC" w:rsidRPr="00C668C1" w:rsidRDefault="00FB2DBC" w:rsidP="004E2F89">
      <w:pPr>
        <w:numPr>
          <w:ilvl w:val="0"/>
          <w:numId w:val="35"/>
        </w:numPr>
        <w:tabs>
          <w:tab w:val="left" w:pos="0"/>
        </w:tabs>
        <w:spacing w:after="0" w:line="360" w:lineRule="auto"/>
        <w:ind w:left="0" w:firstLine="0"/>
        <w:rPr>
          <w:rFonts w:ascii="Times New Roman" w:hAnsi="Times New Roman" w:cs="Times New Roman"/>
          <w:color w:val="000000"/>
          <w:sz w:val="28"/>
          <w:szCs w:val="28"/>
        </w:rPr>
      </w:pPr>
      <w:r w:rsidRPr="00C668C1">
        <w:rPr>
          <w:rFonts w:ascii="Times New Roman" w:hAnsi="Times New Roman" w:cs="Times New Roman"/>
          <w:color w:val="000000"/>
          <w:sz w:val="28"/>
          <w:szCs w:val="28"/>
        </w:rPr>
        <w:t>Саливан Дж. Адаптация новичков. Набор инструментов // Отдел кадров: профессиональный ежемесячный журнал. 2009.- №1.- С. 107-111.</w:t>
      </w:r>
    </w:p>
    <w:p w:rsidR="00FB2DBC" w:rsidRPr="00C668C1" w:rsidRDefault="00FB2DBC" w:rsidP="004E2F89">
      <w:pPr>
        <w:numPr>
          <w:ilvl w:val="0"/>
          <w:numId w:val="35"/>
        </w:numPr>
        <w:tabs>
          <w:tab w:val="left" w:pos="0"/>
        </w:tabs>
        <w:spacing w:after="0" w:line="360" w:lineRule="auto"/>
        <w:ind w:left="0" w:firstLine="0"/>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Володина, Н. Адаптация персонала. Российский опыт построения комплексной системы / Н. Володина. </w:t>
      </w:r>
      <w:r w:rsidRPr="00C668C1">
        <w:rPr>
          <w:rFonts w:ascii="Times New Roman" w:hAnsi="Times New Roman" w:cs="Times New Roman"/>
          <w:color w:val="000000"/>
          <w:sz w:val="28"/>
          <w:szCs w:val="28"/>
        </w:rPr>
        <w:sym w:font="Symbol" w:char="F0BE"/>
      </w:r>
      <w:r w:rsidRPr="00C668C1">
        <w:rPr>
          <w:rFonts w:ascii="Times New Roman" w:hAnsi="Times New Roman" w:cs="Times New Roman"/>
          <w:color w:val="000000"/>
          <w:sz w:val="28"/>
          <w:szCs w:val="28"/>
        </w:rPr>
        <w:t xml:space="preserve"> М. : Эксмо, 2009.</w:t>
      </w:r>
    </w:p>
    <w:p w:rsidR="00FB2DBC" w:rsidRPr="00C668C1" w:rsidRDefault="00FB2DBC" w:rsidP="004E2F89">
      <w:pPr>
        <w:pStyle w:val="af2"/>
        <w:numPr>
          <w:ilvl w:val="0"/>
          <w:numId w:val="35"/>
        </w:numPr>
        <w:tabs>
          <w:tab w:val="left" w:pos="0"/>
        </w:tabs>
        <w:spacing w:after="0" w:line="360" w:lineRule="auto"/>
        <w:ind w:left="0" w:firstLine="0"/>
        <w:rPr>
          <w:rFonts w:ascii="Times New Roman" w:hAnsi="Times New Roman" w:cs="Times New Roman"/>
          <w:color w:val="000000"/>
          <w:sz w:val="28"/>
          <w:szCs w:val="28"/>
        </w:rPr>
      </w:pPr>
      <w:r w:rsidRPr="00C668C1">
        <w:rPr>
          <w:rFonts w:ascii="Times New Roman" w:hAnsi="Times New Roman" w:cs="Times New Roman"/>
          <w:color w:val="000000"/>
          <w:sz w:val="28"/>
          <w:szCs w:val="28"/>
          <w:lang w:val="en-US"/>
        </w:rPr>
        <w:t>MTS</w:t>
      </w:r>
      <w:r w:rsidRPr="00C668C1">
        <w:rPr>
          <w:rFonts w:ascii="Times New Roman" w:hAnsi="Times New Roman" w:cs="Times New Roman"/>
          <w:color w:val="000000"/>
          <w:sz w:val="28"/>
          <w:szCs w:val="28"/>
        </w:rPr>
        <w:t xml:space="preserve"> [Электронный ресурс]. – О компании. – Режим доступа:</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lang w:val="en-US"/>
        </w:rPr>
        <w:t>http</w:t>
      </w:r>
      <w:r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lang w:val="en-US"/>
        </w:rPr>
        <w:t>www</w:t>
      </w:r>
      <w:r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lang w:val="en-US"/>
        </w:rPr>
        <w:t>mts</w:t>
      </w:r>
      <w:r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lang w:val="en-US"/>
        </w:rPr>
        <w:t>by</w:t>
      </w:r>
      <w:r w:rsidRPr="00C668C1">
        <w:rPr>
          <w:rFonts w:ascii="Times New Roman" w:hAnsi="Times New Roman" w:cs="Times New Roman"/>
          <w:color w:val="000000"/>
          <w:sz w:val="28"/>
          <w:szCs w:val="28"/>
        </w:rPr>
        <w:t>/</w:t>
      </w:r>
    </w:p>
    <w:p w:rsidR="00FB2DBC" w:rsidRPr="00C668C1" w:rsidRDefault="004E2F89" w:rsidP="004E2F89">
      <w:pPr>
        <w:numPr>
          <w:ilvl w:val="0"/>
          <w:numId w:val="35"/>
        </w:numPr>
        <w:tabs>
          <w:tab w:val="left" w:pos="0"/>
        </w:tabs>
        <w:spacing w:after="0" w:line="360" w:lineRule="auto"/>
        <w:ind w:left="0" w:firstLine="0"/>
        <w:rPr>
          <w:rFonts w:ascii="Times New Roman" w:hAnsi="Times New Roman" w:cs="Times New Roman"/>
          <w:color w:val="000000"/>
          <w:sz w:val="28"/>
          <w:szCs w:val="28"/>
        </w:rPr>
      </w:pPr>
      <w:r w:rsidRPr="00C668C1">
        <w:rPr>
          <w:rFonts w:ascii="Times New Roman" w:hAnsi="Times New Roman" w:cs="Times New Roman"/>
          <w:color w:val="000000"/>
          <w:sz w:val="28"/>
          <w:szCs w:val="28"/>
        </w:rPr>
        <w:t>Халюк, Ю.</w:t>
      </w:r>
      <w:r w:rsidR="00FB2DBC" w:rsidRPr="00C668C1">
        <w:rPr>
          <w:rFonts w:ascii="Times New Roman" w:hAnsi="Times New Roman" w:cs="Times New Roman"/>
          <w:color w:val="000000"/>
          <w:sz w:val="28"/>
          <w:szCs w:val="28"/>
        </w:rPr>
        <w:t>А. Методы оценки управленческих навыков и лидерских качеств в условиях кризиса // Управление персоналом. 2009. - № 3.- С. 114-119.</w:t>
      </w:r>
    </w:p>
    <w:p w:rsidR="00FB2DBC" w:rsidRPr="00C668C1" w:rsidRDefault="00FB2DBC" w:rsidP="004E2F89">
      <w:pPr>
        <w:pStyle w:val="af2"/>
        <w:numPr>
          <w:ilvl w:val="0"/>
          <w:numId w:val="35"/>
        </w:numPr>
        <w:tabs>
          <w:tab w:val="left" w:pos="0"/>
        </w:tabs>
        <w:spacing w:after="0" w:line="360" w:lineRule="auto"/>
        <w:ind w:left="0" w:firstLine="0"/>
        <w:rPr>
          <w:rFonts w:ascii="Times New Roman" w:hAnsi="Times New Roman" w:cs="Times New Roman"/>
          <w:color w:val="000000"/>
          <w:sz w:val="28"/>
          <w:szCs w:val="28"/>
        </w:rPr>
      </w:pPr>
      <w:r w:rsidRPr="00C668C1">
        <w:rPr>
          <w:rFonts w:ascii="Times New Roman" w:hAnsi="Times New Roman" w:cs="Times New Roman"/>
          <w:color w:val="000000"/>
          <w:sz w:val="28"/>
          <w:szCs w:val="28"/>
        </w:rPr>
        <w:t xml:space="preserve">Тренинг бутик [Электронные ресурс]. – Наставничество: преимущества и недостатки. – Режим доступа : </w:t>
      </w:r>
      <w:r w:rsidRPr="00C668C1">
        <w:rPr>
          <w:rFonts w:ascii="Times New Roman" w:hAnsi="Times New Roman" w:cs="Times New Roman"/>
          <w:color w:val="000000"/>
          <w:sz w:val="28"/>
          <w:szCs w:val="28"/>
          <w:lang w:val="en-US"/>
        </w:rPr>
        <w:t>http</w:t>
      </w:r>
      <w:r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lang w:val="en-US"/>
        </w:rPr>
        <w:t>www</w:t>
      </w:r>
      <w:r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lang w:val="en-US"/>
        </w:rPr>
        <w:t>tboutique</w:t>
      </w:r>
      <w:r w:rsidRPr="00C668C1">
        <w:rPr>
          <w:rFonts w:ascii="Times New Roman" w:hAnsi="Times New Roman" w:cs="Times New Roman"/>
          <w:color w:val="000000"/>
          <w:sz w:val="28"/>
          <w:szCs w:val="28"/>
        </w:rPr>
        <w:t>.</w:t>
      </w:r>
      <w:r w:rsidRPr="00C668C1">
        <w:rPr>
          <w:rFonts w:ascii="Times New Roman" w:hAnsi="Times New Roman" w:cs="Times New Roman"/>
          <w:color w:val="000000"/>
          <w:sz w:val="28"/>
          <w:szCs w:val="28"/>
          <w:lang w:val="en-US"/>
        </w:rPr>
        <w:t>ru</w:t>
      </w:r>
      <w:r w:rsidRPr="00C668C1">
        <w:rPr>
          <w:rFonts w:ascii="Times New Roman" w:hAnsi="Times New Roman" w:cs="Times New Roman"/>
          <w:color w:val="000000"/>
          <w:sz w:val="28"/>
          <w:szCs w:val="28"/>
        </w:rPr>
        <w:t>/</w:t>
      </w:r>
    </w:p>
    <w:p w:rsidR="00FB2DBC" w:rsidRPr="00C668C1" w:rsidRDefault="004E2F89" w:rsidP="004E2F89">
      <w:pPr>
        <w:numPr>
          <w:ilvl w:val="0"/>
          <w:numId w:val="35"/>
        </w:numPr>
        <w:tabs>
          <w:tab w:val="left" w:pos="0"/>
        </w:tabs>
        <w:spacing w:after="0" w:line="360" w:lineRule="auto"/>
        <w:ind w:left="0" w:firstLine="0"/>
        <w:rPr>
          <w:rFonts w:ascii="Times New Roman" w:hAnsi="Times New Roman" w:cs="Times New Roman"/>
          <w:color w:val="000000"/>
          <w:sz w:val="28"/>
          <w:szCs w:val="28"/>
        </w:rPr>
      </w:pPr>
      <w:r w:rsidRPr="00C668C1">
        <w:rPr>
          <w:rFonts w:ascii="Times New Roman" w:hAnsi="Times New Roman" w:cs="Times New Roman"/>
          <w:color w:val="000000"/>
          <w:sz w:val="28"/>
          <w:szCs w:val="28"/>
        </w:rPr>
        <w:t>Коробко, В.</w:t>
      </w:r>
      <w:r w:rsidR="007A51E9" w:rsidRPr="00C668C1">
        <w:rPr>
          <w:rFonts w:ascii="Times New Roman" w:hAnsi="Times New Roman" w:cs="Times New Roman"/>
          <w:color w:val="000000"/>
          <w:sz w:val="28"/>
          <w:szCs w:val="28"/>
        </w:rPr>
        <w:t>И. Охрана труда :</w:t>
      </w:r>
      <w:r w:rsidR="00290411" w:rsidRPr="00C668C1">
        <w:rPr>
          <w:rFonts w:ascii="Times New Roman" w:hAnsi="Times New Roman" w:cs="Times New Roman"/>
          <w:color w:val="000000"/>
          <w:sz w:val="28"/>
          <w:szCs w:val="28"/>
        </w:rPr>
        <w:t xml:space="preserve"> учеб.-метод. Пособие </w:t>
      </w:r>
      <w:r w:rsidR="007A51E9" w:rsidRPr="00C668C1">
        <w:rPr>
          <w:rFonts w:ascii="Times New Roman" w:hAnsi="Times New Roman" w:cs="Times New Roman"/>
          <w:color w:val="000000"/>
          <w:sz w:val="28"/>
          <w:szCs w:val="28"/>
        </w:rPr>
        <w:t>для ВУЗов /</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В.</w:t>
      </w:r>
      <w:r w:rsidR="007A51E9" w:rsidRPr="00C668C1">
        <w:rPr>
          <w:rFonts w:ascii="Times New Roman" w:hAnsi="Times New Roman" w:cs="Times New Roman"/>
          <w:color w:val="000000"/>
          <w:sz w:val="28"/>
          <w:szCs w:val="28"/>
        </w:rPr>
        <w:t xml:space="preserve">И. Коробко. </w:t>
      </w:r>
      <w:r w:rsidR="007A51E9" w:rsidRPr="00C668C1">
        <w:rPr>
          <w:rFonts w:ascii="Times New Roman" w:hAnsi="Times New Roman" w:cs="Times New Roman"/>
          <w:color w:val="000000"/>
          <w:sz w:val="28"/>
          <w:szCs w:val="28"/>
        </w:rPr>
        <w:sym w:font="Symbol" w:char="F0BE"/>
      </w:r>
      <w:r w:rsidR="007A51E9" w:rsidRPr="00C668C1">
        <w:rPr>
          <w:rFonts w:ascii="Times New Roman" w:hAnsi="Times New Roman" w:cs="Times New Roman"/>
          <w:color w:val="000000"/>
          <w:sz w:val="28"/>
          <w:szCs w:val="28"/>
        </w:rPr>
        <w:t xml:space="preserve"> М. : Юнити, 2009.</w:t>
      </w:r>
    </w:p>
    <w:p w:rsidR="007A51E9" w:rsidRPr="00C668C1" w:rsidRDefault="004E2F89" w:rsidP="004E2F89">
      <w:pPr>
        <w:numPr>
          <w:ilvl w:val="0"/>
          <w:numId w:val="35"/>
        </w:numPr>
        <w:tabs>
          <w:tab w:val="left" w:pos="0"/>
        </w:tabs>
        <w:spacing w:after="0" w:line="360" w:lineRule="auto"/>
        <w:ind w:left="0" w:firstLine="0"/>
        <w:rPr>
          <w:rFonts w:ascii="Times New Roman" w:hAnsi="Times New Roman" w:cs="Times New Roman"/>
          <w:color w:val="000000"/>
          <w:sz w:val="28"/>
          <w:szCs w:val="28"/>
        </w:rPr>
      </w:pPr>
      <w:r w:rsidRPr="00C668C1">
        <w:rPr>
          <w:rFonts w:ascii="Times New Roman" w:hAnsi="Times New Roman" w:cs="Times New Roman"/>
          <w:color w:val="000000"/>
          <w:sz w:val="28"/>
          <w:szCs w:val="28"/>
        </w:rPr>
        <w:t>Милкович, Д.</w:t>
      </w:r>
      <w:r w:rsidR="007A51E9" w:rsidRPr="00C668C1">
        <w:rPr>
          <w:rFonts w:ascii="Times New Roman" w:hAnsi="Times New Roman" w:cs="Times New Roman"/>
          <w:color w:val="000000"/>
          <w:sz w:val="28"/>
          <w:szCs w:val="28"/>
        </w:rPr>
        <w:t>Т. Система вознаграждений и методы стимулирования — М.: Вершина, 2005.</w:t>
      </w:r>
    </w:p>
    <w:p w:rsidR="007A51E9" w:rsidRPr="00C668C1" w:rsidRDefault="004E2F89" w:rsidP="004E2F89">
      <w:pPr>
        <w:numPr>
          <w:ilvl w:val="0"/>
          <w:numId w:val="35"/>
        </w:numPr>
        <w:tabs>
          <w:tab w:val="left" w:pos="0"/>
        </w:tabs>
        <w:spacing w:after="0" w:line="360" w:lineRule="auto"/>
        <w:ind w:left="0" w:firstLine="0"/>
        <w:rPr>
          <w:rFonts w:ascii="Times New Roman" w:hAnsi="Times New Roman" w:cs="Times New Roman"/>
          <w:color w:val="000000"/>
          <w:sz w:val="28"/>
          <w:szCs w:val="28"/>
        </w:rPr>
      </w:pPr>
      <w:r w:rsidRPr="00C668C1">
        <w:rPr>
          <w:rFonts w:ascii="Times New Roman" w:hAnsi="Times New Roman" w:cs="Times New Roman"/>
          <w:color w:val="000000"/>
          <w:sz w:val="28"/>
          <w:szCs w:val="28"/>
        </w:rPr>
        <w:t>Афитов, Э.</w:t>
      </w:r>
      <w:r w:rsidR="007A51E9" w:rsidRPr="00C668C1">
        <w:rPr>
          <w:rFonts w:ascii="Times New Roman" w:hAnsi="Times New Roman" w:cs="Times New Roman"/>
          <w:color w:val="000000"/>
          <w:sz w:val="28"/>
          <w:szCs w:val="28"/>
        </w:rPr>
        <w:t xml:space="preserve">А. Экономика и организация производства: руководство по преддипломной практике и дипломному проектированию для студ. всех </w:t>
      </w:r>
      <w:r w:rsidR="007A51E9" w:rsidRPr="00C668C1">
        <w:rPr>
          <w:rFonts w:ascii="Times New Roman" w:hAnsi="Times New Roman" w:cs="Times New Roman"/>
          <w:color w:val="000000"/>
          <w:sz w:val="28"/>
          <w:szCs w:val="28"/>
        </w:rPr>
        <w:lastRenderedPageBreak/>
        <w:t>форм обуч.</w:t>
      </w:r>
      <w:r w:rsidR="00290411"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 Э.</w:t>
      </w:r>
      <w:r w:rsidR="007A51E9" w:rsidRPr="00C668C1">
        <w:rPr>
          <w:rFonts w:ascii="Times New Roman" w:hAnsi="Times New Roman" w:cs="Times New Roman"/>
          <w:color w:val="000000"/>
          <w:sz w:val="28"/>
          <w:szCs w:val="28"/>
        </w:rPr>
        <w:t>А.</w:t>
      </w:r>
      <w:r w:rsidR="002C35AC" w:rsidRPr="00C668C1">
        <w:rPr>
          <w:rFonts w:ascii="Times New Roman" w:hAnsi="Times New Roman" w:cs="Times New Roman"/>
          <w:color w:val="000000"/>
          <w:sz w:val="28"/>
          <w:szCs w:val="28"/>
        </w:rPr>
        <w:t xml:space="preserve"> </w:t>
      </w:r>
      <w:r w:rsidR="007A51E9" w:rsidRPr="00C668C1">
        <w:rPr>
          <w:rFonts w:ascii="Times New Roman" w:hAnsi="Times New Roman" w:cs="Times New Roman"/>
          <w:color w:val="000000"/>
          <w:sz w:val="28"/>
          <w:szCs w:val="28"/>
        </w:rPr>
        <w:t>Афитов [и др.] ; под. ред. В.П. Пашуто. — Минск : БГУИР, 2007.</w:t>
      </w:r>
    </w:p>
    <w:p w:rsidR="007A51E9" w:rsidRPr="00C668C1" w:rsidRDefault="007A51E9" w:rsidP="004E2F89">
      <w:pPr>
        <w:numPr>
          <w:ilvl w:val="0"/>
          <w:numId w:val="35"/>
        </w:numPr>
        <w:tabs>
          <w:tab w:val="left" w:pos="0"/>
        </w:tabs>
        <w:spacing w:after="0" w:line="360" w:lineRule="auto"/>
        <w:ind w:left="0" w:firstLine="0"/>
        <w:rPr>
          <w:rFonts w:ascii="Times New Roman" w:hAnsi="Times New Roman" w:cs="Times New Roman"/>
          <w:color w:val="000000"/>
          <w:sz w:val="28"/>
          <w:szCs w:val="28"/>
        </w:rPr>
      </w:pPr>
      <w:r w:rsidRPr="00C668C1">
        <w:rPr>
          <w:rFonts w:ascii="Times New Roman" w:hAnsi="Times New Roman" w:cs="Times New Roman"/>
          <w:color w:val="000000"/>
          <w:sz w:val="28"/>
          <w:szCs w:val="28"/>
        </w:rPr>
        <w:t>Основы конструирования радиоэлектронной аппаратуры : учеб.-метод. пособие для студ. спец. 1-01 03 00 «Экономика и управление на предприятии» и 1-02 02 00 «Маркетинг»</w:t>
      </w:r>
      <w:r w:rsidR="004E2F89" w:rsidRPr="00C668C1">
        <w:rPr>
          <w:rFonts w:ascii="Times New Roman" w:hAnsi="Times New Roman" w:cs="Times New Roman"/>
          <w:color w:val="000000"/>
          <w:sz w:val="28"/>
          <w:szCs w:val="28"/>
        </w:rPr>
        <w:t xml:space="preserve"> дневн. и заоч. форм обуч. / Н.</w:t>
      </w:r>
      <w:r w:rsidRPr="00C668C1">
        <w:rPr>
          <w:rFonts w:ascii="Times New Roman" w:hAnsi="Times New Roman" w:cs="Times New Roman"/>
          <w:color w:val="000000"/>
          <w:sz w:val="28"/>
          <w:szCs w:val="28"/>
        </w:rPr>
        <w:t xml:space="preserve">И. </w:t>
      </w:r>
      <w:r w:rsidR="004E2F89" w:rsidRPr="00C668C1">
        <w:rPr>
          <w:rFonts w:ascii="Times New Roman" w:hAnsi="Times New Roman" w:cs="Times New Roman"/>
          <w:color w:val="000000"/>
          <w:sz w:val="28"/>
          <w:szCs w:val="28"/>
        </w:rPr>
        <w:t>Каленкович, Н.С. Образцова, А.</w:t>
      </w:r>
      <w:r w:rsidRPr="00C668C1">
        <w:rPr>
          <w:rFonts w:ascii="Times New Roman" w:hAnsi="Times New Roman" w:cs="Times New Roman"/>
          <w:color w:val="000000"/>
          <w:sz w:val="28"/>
          <w:szCs w:val="28"/>
        </w:rPr>
        <w:t>М. Ткачук. — Минск: БГУИР, 2006.</w:t>
      </w:r>
    </w:p>
    <w:p w:rsidR="00A5239C" w:rsidRPr="00C668C1" w:rsidRDefault="004E2F89" w:rsidP="004E2F89">
      <w:pPr>
        <w:numPr>
          <w:ilvl w:val="0"/>
          <w:numId w:val="35"/>
        </w:numPr>
        <w:tabs>
          <w:tab w:val="left" w:pos="0"/>
        </w:tabs>
        <w:spacing w:after="0" w:line="360" w:lineRule="auto"/>
        <w:ind w:left="0" w:firstLine="0"/>
        <w:rPr>
          <w:rFonts w:ascii="Times New Roman" w:hAnsi="Times New Roman" w:cs="Times New Roman"/>
          <w:color w:val="000000"/>
          <w:sz w:val="28"/>
          <w:szCs w:val="28"/>
        </w:rPr>
      </w:pPr>
      <w:r w:rsidRPr="00C668C1">
        <w:rPr>
          <w:rFonts w:ascii="Times New Roman" w:hAnsi="Times New Roman" w:cs="Times New Roman"/>
          <w:color w:val="000000"/>
          <w:sz w:val="28"/>
          <w:szCs w:val="28"/>
        </w:rPr>
        <w:t>Михнюк, Т.</w:t>
      </w:r>
      <w:r w:rsidR="00BD04B0" w:rsidRPr="00C668C1">
        <w:rPr>
          <w:rFonts w:ascii="Times New Roman" w:hAnsi="Times New Roman" w:cs="Times New Roman"/>
          <w:color w:val="000000"/>
          <w:sz w:val="28"/>
          <w:szCs w:val="28"/>
        </w:rPr>
        <w:t xml:space="preserve">Ф. </w:t>
      </w:r>
      <w:r w:rsidR="00A5239C" w:rsidRPr="00C668C1">
        <w:rPr>
          <w:rFonts w:ascii="Times New Roman" w:hAnsi="Times New Roman" w:cs="Times New Roman"/>
          <w:color w:val="000000"/>
          <w:sz w:val="28"/>
          <w:szCs w:val="28"/>
        </w:rPr>
        <w:t>Охрана труда, экологическая безопасн</w:t>
      </w:r>
      <w:r w:rsidR="007A51E9" w:rsidRPr="00C668C1">
        <w:rPr>
          <w:rFonts w:ascii="Times New Roman" w:hAnsi="Times New Roman" w:cs="Times New Roman"/>
          <w:color w:val="000000"/>
          <w:sz w:val="28"/>
          <w:szCs w:val="28"/>
        </w:rPr>
        <w:t>ость, энергосбережение : метод. п</w:t>
      </w:r>
      <w:r w:rsidR="00A5239C" w:rsidRPr="00C668C1">
        <w:rPr>
          <w:rFonts w:ascii="Times New Roman" w:hAnsi="Times New Roman" w:cs="Times New Roman"/>
          <w:color w:val="000000"/>
          <w:sz w:val="28"/>
          <w:szCs w:val="28"/>
        </w:rPr>
        <w:t>особие по выполнению дипломных проектов (работ)</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 Т.</w:t>
      </w:r>
      <w:r w:rsidR="00A5239C" w:rsidRPr="00C668C1">
        <w:rPr>
          <w:rFonts w:ascii="Times New Roman" w:hAnsi="Times New Roman" w:cs="Times New Roman"/>
          <w:color w:val="000000"/>
          <w:sz w:val="28"/>
          <w:szCs w:val="28"/>
        </w:rPr>
        <w:t>Ф. Михнюк.</w:t>
      </w:r>
      <w:r w:rsidR="007A51E9" w:rsidRPr="00C668C1">
        <w:rPr>
          <w:rFonts w:ascii="Times New Roman" w:hAnsi="Times New Roman" w:cs="Times New Roman"/>
          <w:color w:val="000000"/>
          <w:sz w:val="28"/>
          <w:szCs w:val="28"/>
        </w:rPr>
        <w:t xml:space="preserve"> </w:t>
      </w:r>
      <w:r w:rsidR="00A5239C" w:rsidRPr="00C668C1">
        <w:rPr>
          <w:rFonts w:ascii="Times New Roman" w:hAnsi="Times New Roman" w:cs="Times New Roman"/>
          <w:color w:val="000000"/>
          <w:sz w:val="28"/>
          <w:szCs w:val="28"/>
        </w:rPr>
        <w:t>—</w:t>
      </w:r>
      <w:r w:rsidR="007A51E9" w:rsidRPr="00C668C1">
        <w:rPr>
          <w:rFonts w:ascii="Times New Roman" w:hAnsi="Times New Roman" w:cs="Times New Roman"/>
          <w:color w:val="000000"/>
          <w:sz w:val="28"/>
          <w:szCs w:val="28"/>
        </w:rPr>
        <w:t xml:space="preserve"> </w:t>
      </w:r>
      <w:r w:rsidR="00A5239C" w:rsidRPr="00C668C1">
        <w:rPr>
          <w:rFonts w:ascii="Times New Roman" w:hAnsi="Times New Roman" w:cs="Times New Roman"/>
          <w:color w:val="000000"/>
          <w:sz w:val="28"/>
          <w:szCs w:val="28"/>
        </w:rPr>
        <w:t>Минск: БГУИР, 2009.</w:t>
      </w:r>
    </w:p>
    <w:p w:rsidR="00A5239C" w:rsidRPr="00C668C1" w:rsidRDefault="00A5239C" w:rsidP="002C35AC">
      <w:pPr>
        <w:tabs>
          <w:tab w:val="left" w:pos="0"/>
        </w:tabs>
        <w:spacing w:after="0" w:line="360" w:lineRule="auto"/>
        <w:ind w:firstLine="709"/>
        <w:jc w:val="both"/>
        <w:rPr>
          <w:rFonts w:ascii="Times New Roman" w:hAnsi="Times New Roman" w:cs="Times New Roman"/>
          <w:color w:val="000000"/>
          <w:sz w:val="28"/>
          <w:szCs w:val="28"/>
        </w:rPr>
      </w:pPr>
    </w:p>
    <w:p w:rsidR="004E2F89" w:rsidRPr="00C668C1" w:rsidRDefault="004E2F89" w:rsidP="002C35AC">
      <w:pPr>
        <w:tabs>
          <w:tab w:val="left" w:pos="0"/>
        </w:tabs>
        <w:spacing w:after="0" w:line="360" w:lineRule="auto"/>
        <w:ind w:firstLine="709"/>
        <w:jc w:val="both"/>
        <w:rPr>
          <w:rFonts w:ascii="Times New Roman" w:hAnsi="Times New Roman" w:cs="Times New Roman"/>
          <w:color w:val="000000"/>
          <w:sz w:val="28"/>
          <w:szCs w:val="28"/>
        </w:rPr>
      </w:pPr>
    </w:p>
    <w:p w:rsidR="009E386A" w:rsidRPr="00C668C1" w:rsidRDefault="009E386A" w:rsidP="002C35AC">
      <w:pPr>
        <w:tabs>
          <w:tab w:val="left" w:pos="0"/>
        </w:tabs>
        <w:spacing w:after="0" w:line="360" w:lineRule="auto"/>
        <w:ind w:firstLine="709"/>
        <w:jc w:val="both"/>
        <w:rPr>
          <w:rFonts w:ascii="Times New Roman" w:hAnsi="Times New Roman" w:cs="Times New Roman"/>
          <w:color w:val="000000"/>
          <w:sz w:val="28"/>
          <w:szCs w:val="28"/>
        </w:rPr>
        <w:sectPr w:rsidR="009E386A" w:rsidRPr="00C668C1" w:rsidSect="00C668C1">
          <w:pgSz w:w="11906" w:h="16838" w:code="9"/>
          <w:pgMar w:top="1134" w:right="851" w:bottom="1134" w:left="1701" w:header="709" w:footer="709" w:gutter="0"/>
          <w:pgNumType w:start="4"/>
          <w:cols w:space="708"/>
          <w:titlePg/>
          <w:docGrid w:linePitch="360"/>
        </w:sectPr>
      </w:pPr>
    </w:p>
    <w:p w:rsidR="009B49E1" w:rsidRPr="00C668C1" w:rsidRDefault="009B49E1" w:rsidP="004E2F89">
      <w:pPr>
        <w:spacing w:after="0" w:line="360" w:lineRule="auto"/>
        <w:ind w:firstLine="709"/>
        <w:jc w:val="center"/>
        <w:rPr>
          <w:rFonts w:ascii="Times New Roman" w:hAnsi="Times New Roman" w:cs="Times New Roman"/>
          <w:b/>
          <w:bCs/>
          <w:color w:val="000000"/>
          <w:sz w:val="28"/>
          <w:szCs w:val="28"/>
        </w:rPr>
      </w:pPr>
      <w:bookmarkStart w:id="80" w:name="_Toc263245506"/>
      <w:r w:rsidRPr="00C668C1">
        <w:rPr>
          <w:rFonts w:ascii="Times New Roman" w:hAnsi="Times New Roman" w:cs="Times New Roman"/>
          <w:b/>
          <w:bCs/>
          <w:color w:val="000000"/>
          <w:sz w:val="28"/>
          <w:szCs w:val="28"/>
        </w:rPr>
        <w:lastRenderedPageBreak/>
        <w:t>П</w:t>
      </w:r>
      <w:r w:rsidR="00A73CCF" w:rsidRPr="00C668C1">
        <w:rPr>
          <w:rFonts w:ascii="Times New Roman" w:hAnsi="Times New Roman" w:cs="Times New Roman"/>
          <w:b/>
          <w:bCs/>
          <w:color w:val="000000"/>
          <w:sz w:val="28"/>
          <w:szCs w:val="28"/>
        </w:rPr>
        <w:t>РИЛОЖЕНИЕ</w:t>
      </w:r>
      <w:r w:rsidRPr="00C668C1">
        <w:rPr>
          <w:rFonts w:ascii="Times New Roman" w:hAnsi="Times New Roman" w:cs="Times New Roman"/>
          <w:b/>
          <w:bCs/>
          <w:color w:val="000000"/>
          <w:sz w:val="28"/>
          <w:szCs w:val="28"/>
        </w:rPr>
        <w:t xml:space="preserve"> </w:t>
      </w:r>
      <w:r w:rsidR="00A73CCF" w:rsidRPr="00C668C1">
        <w:rPr>
          <w:rFonts w:ascii="Times New Roman" w:hAnsi="Times New Roman" w:cs="Times New Roman"/>
          <w:b/>
          <w:bCs/>
          <w:color w:val="000000"/>
          <w:sz w:val="28"/>
          <w:szCs w:val="28"/>
        </w:rPr>
        <w:t>А</w:t>
      </w:r>
      <w:bookmarkEnd w:id="80"/>
    </w:p>
    <w:p w:rsidR="004E2F89" w:rsidRPr="00C668C1" w:rsidRDefault="004E2F89" w:rsidP="002C35AC">
      <w:pPr>
        <w:spacing w:after="0" w:line="360" w:lineRule="auto"/>
        <w:ind w:firstLine="709"/>
        <w:jc w:val="both"/>
        <w:rPr>
          <w:rFonts w:ascii="Times New Roman" w:hAnsi="Times New Roman" w:cs="Times New Roman"/>
          <w:color w:val="000000"/>
          <w:sz w:val="28"/>
          <w:szCs w:val="28"/>
        </w:rPr>
      </w:pPr>
    </w:p>
    <w:p w:rsidR="00A605C0" w:rsidRPr="00C668C1" w:rsidRDefault="00A605C0" w:rsidP="004E2F89">
      <w:pPr>
        <w:spacing w:after="0" w:line="360" w:lineRule="auto"/>
        <w:ind w:firstLine="709"/>
        <w:jc w:val="both"/>
        <w:rPr>
          <w:rFonts w:ascii="Times New Roman" w:hAnsi="Times New Roman" w:cs="Times New Roman"/>
          <w:color w:val="000000"/>
          <w:sz w:val="28"/>
          <w:szCs w:val="28"/>
        </w:rPr>
      </w:pPr>
      <w:bookmarkStart w:id="81" w:name="_Toc263245507"/>
      <w:r w:rsidRPr="00C668C1">
        <w:rPr>
          <w:rFonts w:ascii="Times New Roman" w:hAnsi="Times New Roman" w:cs="Times New Roman"/>
          <w:color w:val="000000"/>
          <w:sz w:val="28"/>
          <w:szCs w:val="28"/>
        </w:rPr>
        <w:t>Организационная структура компании</w:t>
      </w:r>
      <w:bookmarkEnd w:id="81"/>
    </w:p>
    <w:p w:rsidR="00C97C40" w:rsidRPr="00C668C1" w:rsidRDefault="00272C97" w:rsidP="002C35AC">
      <w:pPr>
        <w:spacing w:after="0" w:line="360" w:lineRule="auto"/>
        <w:ind w:firstLine="709"/>
        <w:jc w:val="both"/>
        <w:rPr>
          <w:rFonts w:ascii="Times New Roman" w:hAnsi="Times New Roman" w:cs="Times New Roman"/>
          <w:color w:val="000000"/>
          <w:sz w:val="28"/>
          <w:szCs w:val="28"/>
        </w:rPr>
      </w:pPr>
      <w:r>
        <w:rPr>
          <w:noProof/>
          <w:lang w:val="be-BY" w:eastAsia="be-BY"/>
        </w:rPr>
        <w:pict>
          <v:rect id="_x0000_s1041" style="position:absolute;left:0;text-align:left;margin-left:242.3pt;margin-top:8.95pt;width:240pt;height:25pt;z-index:251646464">
            <v:textbox style="mso-next-textbox:#_x0000_s1041">
              <w:txbxContent>
                <w:p w:rsidR="005D4026" w:rsidRPr="004F7375" w:rsidRDefault="005D4026" w:rsidP="00A605C0">
                  <w:pPr>
                    <w:jc w:val="center"/>
                    <w:rPr>
                      <w:rFonts w:ascii="Times New Roman" w:hAnsi="Times New Roman" w:cs="Times New Roman"/>
                      <w:sz w:val="28"/>
                      <w:szCs w:val="28"/>
                    </w:rPr>
                  </w:pPr>
                  <w:r w:rsidRPr="004F7375">
                    <w:rPr>
                      <w:rFonts w:ascii="Times New Roman" w:hAnsi="Times New Roman" w:cs="Times New Roman"/>
                      <w:sz w:val="28"/>
                      <w:szCs w:val="28"/>
                    </w:rPr>
                    <w:t>Генеральный директор</w:t>
                  </w:r>
                </w:p>
              </w:txbxContent>
            </v:textbox>
          </v:rect>
        </w:pict>
      </w:r>
      <w:r>
        <w:rPr>
          <w:noProof/>
          <w:lang w:val="be-BY" w:eastAsia="be-BY"/>
        </w:rPr>
        <w:pict>
          <v:shape id="_x0000_s1042" type="#_x0000_t32" style="position:absolute;left:0;text-align:left;margin-left:552.3pt;margin-top:39.95pt;width:0;height:91pt;z-index:251674112" o:connectortype="straight"/>
        </w:pict>
      </w:r>
      <w:r>
        <w:rPr>
          <w:noProof/>
          <w:lang w:val="be-BY" w:eastAsia="be-BY"/>
        </w:rPr>
        <w:pict>
          <v:shape id="_x0000_s1043" type="#_x0000_t32" style="position:absolute;left:0;text-align:left;margin-left:431.3pt;margin-top:112.95pt;width:0;height:18pt;z-index:251673088" o:connectortype="straight"/>
        </w:pict>
      </w:r>
      <w:r>
        <w:rPr>
          <w:noProof/>
          <w:lang w:val="be-BY" w:eastAsia="be-BY"/>
        </w:rPr>
        <w:pict>
          <v:shape id="_x0000_s1044" type="#_x0000_t32" style="position:absolute;left:0;text-align:left;margin-left:297.3pt;margin-top:112.95pt;width:0;height:18pt;z-index:251672064" o:connectortype="straight"/>
        </w:pict>
      </w:r>
      <w:r>
        <w:rPr>
          <w:noProof/>
          <w:lang w:val="be-BY" w:eastAsia="be-BY"/>
        </w:rPr>
        <w:pict>
          <v:shape id="_x0000_s1045" type="#_x0000_t32" style="position:absolute;left:0;text-align:left;margin-left:192.3pt;margin-top:112.95pt;width:1pt;height:112pt;z-index:251671040" o:connectortype="straight"/>
        </w:pict>
      </w:r>
      <w:r>
        <w:rPr>
          <w:noProof/>
          <w:lang w:val="be-BY" w:eastAsia="be-BY"/>
        </w:rPr>
        <w:pict>
          <v:shape id="_x0000_s1046" type="#_x0000_t32" style="position:absolute;left:0;text-align:left;margin-left:27.3pt;margin-top:112.95pt;width:0;height:18pt;z-index:251670016" o:connectortype="straight"/>
        </w:pict>
      </w:r>
      <w:r>
        <w:rPr>
          <w:noProof/>
          <w:lang w:val="be-BY" w:eastAsia="be-BY"/>
        </w:rPr>
        <w:pict>
          <v:shape id="_x0000_s1047" type="#_x0000_t32" style="position:absolute;left:0;text-align:left;margin-left:431.3pt;margin-top:41.95pt;width:0;height:18pt;z-index:251668992" o:connectortype="straight"/>
        </w:pict>
      </w:r>
      <w:r>
        <w:rPr>
          <w:noProof/>
          <w:lang w:val="be-BY" w:eastAsia="be-BY"/>
        </w:rPr>
        <w:pict>
          <v:shape id="_x0000_s1048" type="#_x0000_t32" style="position:absolute;left:0;text-align:left;margin-left:674.3pt;margin-top:41.95pt;width:0;height:18pt;z-index:251667968" o:connectortype="straight"/>
        </w:pict>
      </w:r>
      <w:r>
        <w:rPr>
          <w:noProof/>
          <w:lang w:val="be-BY" w:eastAsia="be-BY"/>
        </w:rPr>
        <w:pict>
          <v:shape id="_x0000_s1049" type="#_x0000_t32" style="position:absolute;left:0;text-align:left;margin-left:297.3pt;margin-top:39.95pt;width:0;height:20pt;z-index:251666944" o:connectortype="straight"/>
        </w:pict>
      </w:r>
      <w:r>
        <w:rPr>
          <w:noProof/>
          <w:lang w:val="be-BY" w:eastAsia="be-BY"/>
        </w:rPr>
        <w:pict>
          <v:shape id="_x0000_s1050" type="#_x0000_t32" style="position:absolute;left:0;text-align:left;margin-left:165.3pt;margin-top:39.95pt;width:0;height:20pt;z-index:251665920" o:connectortype="straight"/>
        </w:pict>
      </w:r>
      <w:r>
        <w:rPr>
          <w:noProof/>
          <w:lang w:val="be-BY" w:eastAsia="be-BY"/>
        </w:rPr>
        <w:pict>
          <v:shape id="_x0000_s1051" type="#_x0000_t32" style="position:absolute;left:0;text-align:left;margin-left:363.3pt;margin-top:33.95pt;width:0;height:6pt;z-index:251664896" o:connectortype="straight"/>
        </w:pict>
      </w:r>
      <w:r>
        <w:rPr>
          <w:noProof/>
          <w:lang w:val="be-BY" w:eastAsia="be-BY"/>
        </w:rPr>
        <w:pict>
          <v:shape id="_x0000_s1052" type="#_x0000_t32" style="position:absolute;left:0;text-align:left;margin-left:27.3pt;margin-top:39.95pt;width:0;height:20pt;z-index:251663872" o:connectortype="straight"/>
        </w:pict>
      </w:r>
      <w:r>
        <w:rPr>
          <w:noProof/>
          <w:lang w:val="be-BY" w:eastAsia="be-BY"/>
        </w:rPr>
        <w:pict>
          <v:shape id="_x0000_s1053" type="#_x0000_t32" style="position:absolute;left:0;text-align:left;margin-left:27.3pt;margin-top:39.95pt;width:647pt;height:2pt;z-index:251662848" o:connectortype="straight"/>
        </w:pict>
      </w:r>
      <w:r>
        <w:rPr>
          <w:noProof/>
          <w:lang w:val="be-BY" w:eastAsia="be-BY"/>
        </w:rPr>
        <w:pict>
          <v:rect id="_x0000_s1054" style="position:absolute;left:0;text-align:left;margin-left:639.3pt;margin-top:59.95pt;width:86pt;height:149pt;z-index:251651584">
            <v:textbox style="mso-next-textbox:#_x0000_s1054">
              <w:txbxContent>
                <w:p w:rsidR="005D4026" w:rsidRDefault="005D4026" w:rsidP="00A605C0">
                  <w:pPr>
                    <w:spacing w:line="240" w:lineRule="auto"/>
                    <w:rPr>
                      <w:rFonts w:ascii="Times New Roman" w:hAnsi="Times New Roman" w:cs="Times New Roman"/>
                      <w:sz w:val="24"/>
                      <w:szCs w:val="24"/>
                    </w:rPr>
                  </w:pPr>
                  <w:r>
                    <w:rPr>
                      <w:rFonts w:ascii="Times New Roman" w:hAnsi="Times New Roman" w:cs="Times New Roman"/>
                      <w:sz w:val="24"/>
                      <w:szCs w:val="24"/>
                    </w:rPr>
                    <w:t>Филиалы</w:t>
                  </w:r>
                </w:p>
                <w:p w:rsidR="005D4026" w:rsidRDefault="005D4026" w:rsidP="00A605C0">
                  <w:pPr>
                    <w:spacing w:line="240" w:lineRule="auto"/>
                    <w:rPr>
                      <w:rFonts w:ascii="Times New Roman" w:hAnsi="Times New Roman" w:cs="Times New Roman"/>
                      <w:sz w:val="24"/>
                      <w:szCs w:val="24"/>
                    </w:rPr>
                  </w:pPr>
                  <w:r>
                    <w:rPr>
                      <w:rFonts w:ascii="Times New Roman" w:hAnsi="Times New Roman" w:cs="Times New Roman"/>
                      <w:sz w:val="24"/>
                      <w:szCs w:val="24"/>
                    </w:rPr>
                    <w:t>Брестский</w:t>
                  </w:r>
                </w:p>
                <w:p w:rsidR="005D4026" w:rsidRDefault="005D4026" w:rsidP="00A605C0">
                  <w:pPr>
                    <w:spacing w:line="240" w:lineRule="auto"/>
                    <w:rPr>
                      <w:rFonts w:ascii="Times New Roman" w:hAnsi="Times New Roman" w:cs="Times New Roman"/>
                      <w:sz w:val="24"/>
                      <w:szCs w:val="24"/>
                    </w:rPr>
                  </w:pPr>
                  <w:r>
                    <w:rPr>
                      <w:rFonts w:ascii="Times New Roman" w:hAnsi="Times New Roman" w:cs="Times New Roman"/>
                      <w:sz w:val="24"/>
                      <w:szCs w:val="24"/>
                    </w:rPr>
                    <w:t>Гомельский</w:t>
                  </w:r>
                </w:p>
                <w:p w:rsidR="005D4026" w:rsidRDefault="005D4026" w:rsidP="00A605C0">
                  <w:pPr>
                    <w:spacing w:line="240" w:lineRule="auto"/>
                    <w:rPr>
                      <w:rFonts w:ascii="Times New Roman" w:hAnsi="Times New Roman" w:cs="Times New Roman"/>
                      <w:sz w:val="24"/>
                      <w:szCs w:val="24"/>
                    </w:rPr>
                  </w:pPr>
                  <w:r>
                    <w:rPr>
                      <w:rFonts w:ascii="Times New Roman" w:hAnsi="Times New Roman" w:cs="Times New Roman"/>
                      <w:sz w:val="24"/>
                      <w:szCs w:val="24"/>
                    </w:rPr>
                    <w:t>Гродненский</w:t>
                  </w:r>
                </w:p>
                <w:p w:rsidR="005D4026" w:rsidRDefault="005D4026" w:rsidP="00A605C0">
                  <w:pPr>
                    <w:spacing w:line="240" w:lineRule="auto"/>
                    <w:rPr>
                      <w:rFonts w:ascii="Times New Roman" w:hAnsi="Times New Roman" w:cs="Times New Roman"/>
                      <w:sz w:val="24"/>
                      <w:szCs w:val="24"/>
                    </w:rPr>
                  </w:pPr>
                  <w:r>
                    <w:rPr>
                      <w:rFonts w:ascii="Times New Roman" w:hAnsi="Times New Roman" w:cs="Times New Roman"/>
                      <w:sz w:val="24"/>
                      <w:szCs w:val="24"/>
                    </w:rPr>
                    <w:t>Витебский</w:t>
                  </w:r>
                </w:p>
                <w:p w:rsidR="005D4026" w:rsidRPr="004F7375" w:rsidRDefault="005D4026" w:rsidP="00A605C0">
                  <w:pPr>
                    <w:rPr>
                      <w:rFonts w:ascii="Times New Roman" w:hAnsi="Times New Roman" w:cs="Times New Roman"/>
                      <w:sz w:val="24"/>
                      <w:szCs w:val="24"/>
                    </w:rPr>
                  </w:pPr>
                  <w:r>
                    <w:rPr>
                      <w:rFonts w:ascii="Times New Roman" w:hAnsi="Times New Roman" w:cs="Times New Roman"/>
                      <w:sz w:val="24"/>
                      <w:szCs w:val="24"/>
                    </w:rPr>
                    <w:t>Могилевский</w:t>
                  </w:r>
                </w:p>
              </w:txbxContent>
            </v:textbox>
          </v:rect>
        </w:pict>
      </w:r>
      <w:r>
        <w:rPr>
          <w:noProof/>
          <w:lang w:val="be-BY" w:eastAsia="be-BY"/>
        </w:rPr>
        <w:pict>
          <v:rect id="_x0000_s1055" style="position:absolute;left:0;text-align:left;margin-left:387.3pt;margin-top:59.95pt;width:107pt;height:53pt;z-index:251650560">
            <v:textbox style="mso-next-textbox:#_x0000_s1055">
              <w:txbxContent>
                <w:p w:rsidR="005D4026" w:rsidRPr="004F7375" w:rsidRDefault="005D4026" w:rsidP="00A605C0">
                  <w:pPr>
                    <w:rPr>
                      <w:rFonts w:ascii="Times New Roman" w:hAnsi="Times New Roman" w:cs="Times New Roman"/>
                      <w:sz w:val="24"/>
                      <w:szCs w:val="24"/>
                    </w:rPr>
                  </w:pPr>
                  <w:r>
                    <w:rPr>
                      <w:rFonts w:ascii="Times New Roman" w:hAnsi="Times New Roman" w:cs="Times New Roman"/>
                      <w:sz w:val="24"/>
                      <w:szCs w:val="24"/>
                    </w:rPr>
                    <w:t>Зам. ГД по финансовым вопросам</w:t>
                  </w:r>
                </w:p>
              </w:txbxContent>
            </v:textbox>
          </v:rect>
        </w:pict>
      </w:r>
      <w:r>
        <w:rPr>
          <w:noProof/>
          <w:lang w:val="be-BY" w:eastAsia="be-BY"/>
        </w:rPr>
        <w:pict>
          <v:rect id="_x0000_s1056" style="position:absolute;left:0;text-align:left;margin-left:506.3pt;margin-top:130.95pt;width:123pt;height:203pt;z-index:251654656">
            <v:textbox style="mso-next-textbox:#_x0000_s1056">
              <w:txbxContent>
                <w:p w:rsidR="005D4026" w:rsidRDefault="005D4026" w:rsidP="00A605C0">
                  <w:pPr>
                    <w:spacing w:line="240" w:lineRule="auto"/>
                    <w:rPr>
                      <w:rFonts w:ascii="Times New Roman" w:hAnsi="Times New Roman" w:cs="Times New Roman"/>
                      <w:sz w:val="24"/>
                      <w:szCs w:val="24"/>
                    </w:rPr>
                  </w:pPr>
                  <w:r>
                    <w:rPr>
                      <w:rFonts w:ascii="Times New Roman" w:hAnsi="Times New Roman" w:cs="Times New Roman"/>
                      <w:sz w:val="24"/>
                      <w:szCs w:val="24"/>
                    </w:rPr>
                    <w:t>Прямого подчинения</w:t>
                  </w:r>
                </w:p>
                <w:p w:rsidR="005D4026" w:rsidRDefault="005D4026" w:rsidP="00A605C0">
                  <w:pPr>
                    <w:spacing w:line="240" w:lineRule="auto"/>
                    <w:rPr>
                      <w:rFonts w:ascii="Times New Roman" w:hAnsi="Times New Roman" w:cs="Times New Roman"/>
                      <w:sz w:val="24"/>
                      <w:szCs w:val="24"/>
                    </w:rPr>
                  </w:pPr>
                  <w:r>
                    <w:rPr>
                      <w:rFonts w:ascii="Times New Roman" w:hAnsi="Times New Roman" w:cs="Times New Roman"/>
                      <w:sz w:val="24"/>
                      <w:szCs w:val="24"/>
                    </w:rPr>
                    <w:t>Управление по работе с персоналом</w:t>
                  </w:r>
                </w:p>
                <w:p w:rsidR="005D4026" w:rsidRDefault="005D4026" w:rsidP="00A605C0">
                  <w:pPr>
                    <w:spacing w:line="240" w:lineRule="auto"/>
                    <w:rPr>
                      <w:rFonts w:ascii="Times New Roman" w:hAnsi="Times New Roman" w:cs="Times New Roman"/>
                      <w:sz w:val="24"/>
                      <w:szCs w:val="24"/>
                    </w:rPr>
                  </w:pPr>
                  <w:r>
                    <w:rPr>
                      <w:rFonts w:ascii="Times New Roman" w:hAnsi="Times New Roman" w:cs="Times New Roman"/>
                      <w:sz w:val="24"/>
                      <w:szCs w:val="24"/>
                    </w:rPr>
                    <w:t>Юридическое управление</w:t>
                  </w:r>
                </w:p>
                <w:p w:rsidR="005D4026" w:rsidRDefault="005D4026" w:rsidP="00A605C0">
                  <w:pPr>
                    <w:spacing w:line="240" w:lineRule="auto"/>
                    <w:rPr>
                      <w:rFonts w:ascii="Times New Roman" w:hAnsi="Times New Roman" w:cs="Times New Roman"/>
                      <w:sz w:val="24"/>
                      <w:szCs w:val="24"/>
                    </w:rPr>
                  </w:pPr>
                  <w:r>
                    <w:rPr>
                      <w:rFonts w:ascii="Times New Roman" w:hAnsi="Times New Roman" w:cs="Times New Roman"/>
                      <w:sz w:val="24"/>
                      <w:szCs w:val="24"/>
                    </w:rPr>
                    <w:t>Управление безопасности</w:t>
                  </w:r>
                </w:p>
                <w:p w:rsidR="005D4026" w:rsidRDefault="005D4026" w:rsidP="00A605C0">
                  <w:pPr>
                    <w:spacing w:line="240" w:lineRule="auto"/>
                    <w:rPr>
                      <w:rFonts w:ascii="Times New Roman" w:hAnsi="Times New Roman" w:cs="Times New Roman"/>
                      <w:sz w:val="24"/>
                      <w:szCs w:val="24"/>
                    </w:rPr>
                  </w:pPr>
                  <w:r>
                    <w:rPr>
                      <w:rFonts w:ascii="Times New Roman" w:hAnsi="Times New Roman" w:cs="Times New Roman"/>
                      <w:sz w:val="24"/>
                      <w:szCs w:val="24"/>
                    </w:rPr>
                    <w:t>Управление делами</w:t>
                  </w:r>
                </w:p>
                <w:p w:rsidR="005D4026" w:rsidRDefault="005D4026" w:rsidP="00A605C0">
                  <w:pPr>
                    <w:spacing w:line="240" w:lineRule="auto"/>
                    <w:rPr>
                      <w:rFonts w:ascii="Times New Roman" w:hAnsi="Times New Roman" w:cs="Times New Roman"/>
                      <w:sz w:val="24"/>
                      <w:szCs w:val="24"/>
                    </w:rPr>
                  </w:pPr>
                  <w:r>
                    <w:rPr>
                      <w:rFonts w:ascii="Times New Roman" w:hAnsi="Times New Roman" w:cs="Times New Roman"/>
                      <w:sz w:val="24"/>
                      <w:szCs w:val="24"/>
                    </w:rPr>
                    <w:t>Управление ИТ</w:t>
                  </w:r>
                </w:p>
                <w:p w:rsidR="005D4026" w:rsidRPr="004F7375" w:rsidRDefault="005D4026" w:rsidP="00A605C0">
                  <w:pPr>
                    <w:rPr>
                      <w:rFonts w:ascii="Times New Roman" w:hAnsi="Times New Roman" w:cs="Times New Roman"/>
                      <w:sz w:val="24"/>
                      <w:szCs w:val="24"/>
                    </w:rPr>
                  </w:pPr>
                </w:p>
              </w:txbxContent>
            </v:textbox>
          </v:rect>
        </w:pict>
      </w:r>
      <w:r>
        <w:rPr>
          <w:noProof/>
          <w:lang w:val="be-BY" w:eastAsia="be-BY"/>
        </w:rPr>
        <w:pict>
          <v:rect id="_x0000_s1057" style="position:absolute;left:0;text-align:left;margin-left:387.3pt;margin-top:130.95pt;width:109pt;height:120pt;z-index:251653632">
            <v:textbox style="mso-next-textbox:#_x0000_s1057">
              <w:txbxContent>
                <w:p w:rsidR="005D4026" w:rsidRDefault="005D4026" w:rsidP="00A605C0">
                  <w:pPr>
                    <w:spacing w:line="240" w:lineRule="auto"/>
                    <w:rPr>
                      <w:rFonts w:ascii="Times New Roman" w:hAnsi="Times New Roman" w:cs="Times New Roman"/>
                      <w:sz w:val="24"/>
                      <w:szCs w:val="24"/>
                    </w:rPr>
                  </w:pPr>
                  <w:r>
                    <w:rPr>
                      <w:rFonts w:ascii="Times New Roman" w:hAnsi="Times New Roman" w:cs="Times New Roman"/>
                      <w:sz w:val="24"/>
                      <w:szCs w:val="24"/>
                    </w:rPr>
                    <w:t>Финансовый блок</w:t>
                  </w:r>
                </w:p>
                <w:p w:rsidR="005D4026" w:rsidRDefault="005D4026" w:rsidP="00A605C0">
                  <w:pPr>
                    <w:spacing w:line="240" w:lineRule="auto"/>
                    <w:rPr>
                      <w:rFonts w:ascii="Times New Roman" w:hAnsi="Times New Roman" w:cs="Times New Roman"/>
                      <w:sz w:val="24"/>
                      <w:szCs w:val="24"/>
                    </w:rPr>
                  </w:pPr>
                  <w:r>
                    <w:rPr>
                      <w:rFonts w:ascii="Times New Roman" w:hAnsi="Times New Roman" w:cs="Times New Roman"/>
                      <w:sz w:val="24"/>
                      <w:szCs w:val="24"/>
                    </w:rPr>
                    <w:t>Финансово-инвестиционное управление</w:t>
                  </w:r>
                </w:p>
                <w:p w:rsidR="005D4026" w:rsidRPr="004F7375" w:rsidRDefault="005D4026" w:rsidP="00A605C0">
                  <w:pPr>
                    <w:spacing w:line="240" w:lineRule="auto"/>
                    <w:rPr>
                      <w:rFonts w:ascii="Times New Roman" w:hAnsi="Times New Roman" w:cs="Times New Roman"/>
                      <w:sz w:val="24"/>
                      <w:szCs w:val="24"/>
                    </w:rPr>
                  </w:pPr>
                  <w:r>
                    <w:rPr>
                      <w:rFonts w:ascii="Times New Roman" w:hAnsi="Times New Roman" w:cs="Times New Roman"/>
                      <w:sz w:val="24"/>
                      <w:szCs w:val="24"/>
                    </w:rPr>
                    <w:t>Управление логистики</w:t>
                  </w:r>
                </w:p>
              </w:txbxContent>
            </v:textbox>
          </v:rect>
        </w:pict>
      </w:r>
      <w:r>
        <w:rPr>
          <w:noProof/>
          <w:lang w:val="be-BY" w:eastAsia="be-BY"/>
        </w:rPr>
        <w:pict>
          <v:rect id="_x0000_s1058" style="position:absolute;left:0;text-align:left;margin-left:254.3pt;margin-top:59.95pt;width:103pt;height:53pt;z-index:251649536">
            <v:textbox style="mso-next-textbox:#_x0000_s1058">
              <w:txbxContent>
                <w:p w:rsidR="005D4026" w:rsidRPr="004F7375" w:rsidRDefault="005D4026" w:rsidP="00A605C0">
                  <w:pPr>
                    <w:rPr>
                      <w:rFonts w:ascii="Times New Roman" w:hAnsi="Times New Roman" w:cs="Times New Roman"/>
                      <w:sz w:val="24"/>
                      <w:szCs w:val="24"/>
                    </w:rPr>
                  </w:pPr>
                  <w:r w:rsidRPr="004F7375">
                    <w:rPr>
                      <w:rFonts w:ascii="Times New Roman" w:hAnsi="Times New Roman" w:cs="Times New Roman"/>
                      <w:sz w:val="24"/>
                      <w:szCs w:val="24"/>
                    </w:rPr>
                    <w:t>Зам. ГД по техническим вопросам</w:t>
                  </w:r>
                </w:p>
              </w:txbxContent>
            </v:textbox>
          </v:rect>
        </w:pict>
      </w:r>
      <w:r>
        <w:rPr>
          <w:noProof/>
          <w:lang w:val="be-BY" w:eastAsia="be-BY"/>
        </w:rPr>
        <w:pict>
          <v:rect id="_x0000_s1059" style="position:absolute;left:0;text-align:left;margin-left:104.3pt;margin-top:59.95pt;width:138pt;height:53pt;z-index:251648512">
            <v:textbox style="mso-next-textbox:#_x0000_s1059">
              <w:txbxContent>
                <w:p w:rsidR="005D4026" w:rsidRPr="004F7375" w:rsidRDefault="005D4026" w:rsidP="00A605C0">
                  <w:pPr>
                    <w:rPr>
                      <w:rFonts w:ascii="Times New Roman" w:hAnsi="Times New Roman" w:cs="Times New Roman"/>
                      <w:sz w:val="24"/>
                      <w:szCs w:val="24"/>
                    </w:rPr>
                  </w:pPr>
                  <w:r>
                    <w:rPr>
                      <w:rFonts w:ascii="Times New Roman" w:hAnsi="Times New Roman" w:cs="Times New Roman"/>
                      <w:sz w:val="24"/>
                      <w:szCs w:val="24"/>
                    </w:rPr>
                    <w:t>Зам. ГД по продажам и абонентскому обслуживанию</w:t>
                  </w:r>
                </w:p>
              </w:txbxContent>
            </v:textbox>
          </v:rect>
        </w:pict>
      </w:r>
      <w:r>
        <w:rPr>
          <w:noProof/>
          <w:lang w:val="be-BY" w:eastAsia="be-BY"/>
        </w:rPr>
        <w:pict>
          <v:rect id="_x0000_s1060" style="position:absolute;left:0;text-align:left;margin-left:-3.7pt;margin-top:59.95pt;width:97pt;height:53pt;z-index:251647488">
            <v:textbox style="mso-next-textbox:#_x0000_s1060">
              <w:txbxContent>
                <w:p w:rsidR="005D4026" w:rsidRPr="004F7375" w:rsidRDefault="005D4026" w:rsidP="00A605C0">
                  <w:pPr>
                    <w:rPr>
                      <w:rFonts w:ascii="Times New Roman" w:hAnsi="Times New Roman" w:cs="Times New Roman"/>
                      <w:sz w:val="24"/>
                      <w:szCs w:val="24"/>
                    </w:rPr>
                  </w:pPr>
                  <w:r w:rsidRPr="004F7375">
                    <w:rPr>
                      <w:rFonts w:ascii="Times New Roman" w:hAnsi="Times New Roman" w:cs="Times New Roman"/>
                      <w:sz w:val="24"/>
                      <w:szCs w:val="24"/>
                    </w:rPr>
                    <w:t>Зам. ГД по коммерческим вопросам</w:t>
                  </w:r>
                </w:p>
              </w:txbxContent>
            </v:textbox>
          </v:rect>
        </w:pict>
      </w:r>
      <w:r>
        <w:rPr>
          <w:noProof/>
          <w:lang w:val="be-BY" w:eastAsia="be-BY"/>
        </w:rPr>
        <w:pict>
          <v:rect id="_x0000_s1061" style="position:absolute;left:0;text-align:left;margin-left:-8.7pt;margin-top:130.95pt;width:102pt;height:42pt;z-index:251655680">
            <v:textbox style="mso-next-textbox:#_x0000_s1061">
              <w:txbxContent>
                <w:p w:rsidR="005D4026" w:rsidRPr="004F7375" w:rsidRDefault="005D4026" w:rsidP="00A605C0">
                  <w:pPr>
                    <w:rPr>
                      <w:rFonts w:ascii="Times New Roman" w:hAnsi="Times New Roman" w:cs="Times New Roman"/>
                      <w:sz w:val="24"/>
                      <w:szCs w:val="24"/>
                    </w:rPr>
                  </w:pPr>
                  <w:r>
                    <w:rPr>
                      <w:rFonts w:ascii="Times New Roman" w:hAnsi="Times New Roman" w:cs="Times New Roman"/>
                      <w:sz w:val="24"/>
                      <w:szCs w:val="24"/>
                    </w:rPr>
                    <w:t>Управление маркетинга</w:t>
                  </w:r>
                </w:p>
              </w:txbxContent>
            </v:textbox>
          </v:rect>
        </w:pict>
      </w:r>
      <w:r>
        <w:rPr>
          <w:noProof/>
          <w:lang w:val="be-BY" w:eastAsia="be-BY"/>
        </w:rPr>
        <w:pict>
          <v:rect id="_x0000_s1062" style="position:absolute;left:0;text-align:left;margin-left:-8.7pt;margin-top:177.95pt;width:174pt;height:40pt;z-index:251656704">
            <v:textbox style="mso-next-textbox:#_x0000_s1062">
              <w:txbxContent>
                <w:p w:rsidR="005D4026" w:rsidRPr="004F7375" w:rsidRDefault="005D4026" w:rsidP="00A605C0">
                  <w:pPr>
                    <w:rPr>
                      <w:rFonts w:ascii="Times New Roman" w:hAnsi="Times New Roman" w:cs="Times New Roman"/>
                      <w:sz w:val="24"/>
                      <w:szCs w:val="24"/>
                    </w:rPr>
                  </w:pPr>
                  <w:r>
                    <w:rPr>
                      <w:rFonts w:ascii="Times New Roman" w:hAnsi="Times New Roman" w:cs="Times New Roman"/>
                      <w:sz w:val="24"/>
                      <w:szCs w:val="24"/>
                    </w:rPr>
                    <w:t>Управление реализации проектов и развития качества</w:t>
                  </w:r>
                </w:p>
              </w:txbxContent>
            </v:textbox>
          </v:rect>
        </w:pict>
      </w:r>
      <w:r>
        <w:rPr>
          <w:noProof/>
          <w:lang w:val="be-BY" w:eastAsia="be-BY"/>
        </w:rPr>
        <w:pict>
          <v:rect id="_x0000_s1063" style="position:absolute;left:0;text-align:left;margin-left:-8.7pt;margin-top:224.95pt;width:258pt;height:119pt;z-index:251657728">
            <v:textbox style="mso-next-textbox:#_x0000_s1063">
              <w:txbxContent>
                <w:p w:rsidR="005D4026" w:rsidRDefault="005D4026" w:rsidP="00A605C0">
                  <w:pPr>
                    <w:spacing w:line="240" w:lineRule="auto"/>
                    <w:jc w:val="center"/>
                    <w:rPr>
                      <w:rFonts w:ascii="Times New Roman" w:hAnsi="Times New Roman" w:cs="Times New Roman"/>
                      <w:sz w:val="24"/>
                      <w:szCs w:val="24"/>
                    </w:rPr>
                  </w:pPr>
                  <w:r>
                    <w:rPr>
                      <w:rFonts w:ascii="Times New Roman" w:hAnsi="Times New Roman" w:cs="Times New Roman"/>
                      <w:sz w:val="24"/>
                      <w:szCs w:val="24"/>
                    </w:rPr>
                    <w:t>Блок ПАО</w:t>
                  </w:r>
                </w:p>
                <w:p w:rsidR="005D4026" w:rsidRDefault="005D4026" w:rsidP="00A605C0">
                  <w:pPr>
                    <w:spacing w:line="240" w:lineRule="auto"/>
                    <w:rPr>
                      <w:rFonts w:ascii="Times New Roman" w:hAnsi="Times New Roman" w:cs="Times New Roman"/>
                      <w:sz w:val="24"/>
                      <w:szCs w:val="24"/>
                    </w:rPr>
                  </w:pPr>
                  <w:r>
                    <w:rPr>
                      <w:rFonts w:ascii="Times New Roman" w:hAnsi="Times New Roman" w:cs="Times New Roman"/>
                      <w:sz w:val="24"/>
                      <w:szCs w:val="24"/>
                    </w:rPr>
                    <w:t>Управление офисных продаж и обслуживания</w:t>
                  </w:r>
                </w:p>
                <w:p w:rsidR="005D4026" w:rsidRDefault="005D4026" w:rsidP="00A605C0">
                  <w:pPr>
                    <w:spacing w:line="240" w:lineRule="auto"/>
                    <w:rPr>
                      <w:rFonts w:ascii="Times New Roman" w:hAnsi="Times New Roman" w:cs="Times New Roman"/>
                      <w:sz w:val="24"/>
                      <w:szCs w:val="24"/>
                    </w:rPr>
                  </w:pPr>
                  <w:r>
                    <w:rPr>
                      <w:rFonts w:ascii="Times New Roman" w:hAnsi="Times New Roman" w:cs="Times New Roman"/>
                      <w:sz w:val="24"/>
                      <w:szCs w:val="24"/>
                    </w:rPr>
                    <w:t>Управление по абонентскому обслуживанию</w:t>
                  </w:r>
                </w:p>
                <w:p w:rsidR="005D4026" w:rsidRDefault="005D4026" w:rsidP="00A605C0">
                  <w:pPr>
                    <w:spacing w:line="240" w:lineRule="auto"/>
                    <w:rPr>
                      <w:rFonts w:ascii="Times New Roman" w:hAnsi="Times New Roman" w:cs="Times New Roman"/>
                      <w:sz w:val="24"/>
                      <w:szCs w:val="24"/>
                    </w:rPr>
                  </w:pPr>
                  <w:r>
                    <w:rPr>
                      <w:rFonts w:ascii="Times New Roman" w:hAnsi="Times New Roman" w:cs="Times New Roman"/>
                      <w:sz w:val="24"/>
                      <w:szCs w:val="24"/>
                    </w:rPr>
                    <w:t>Управление по работе с ключевыми клиентами</w:t>
                  </w:r>
                </w:p>
                <w:p w:rsidR="005D4026" w:rsidRDefault="005D4026" w:rsidP="00A605C0">
                  <w:pPr>
                    <w:spacing w:line="240" w:lineRule="auto"/>
                    <w:rPr>
                      <w:rFonts w:ascii="Times New Roman" w:hAnsi="Times New Roman" w:cs="Times New Roman"/>
                      <w:sz w:val="24"/>
                      <w:szCs w:val="24"/>
                    </w:rPr>
                  </w:pPr>
                  <w:r>
                    <w:rPr>
                      <w:rFonts w:ascii="Times New Roman" w:hAnsi="Times New Roman" w:cs="Times New Roman"/>
                      <w:sz w:val="24"/>
                      <w:szCs w:val="24"/>
                    </w:rPr>
                    <w:t>Управление по работе с партнерами</w:t>
                  </w:r>
                </w:p>
                <w:p w:rsidR="005D4026" w:rsidRPr="004F7375" w:rsidRDefault="005D4026" w:rsidP="00A605C0">
                  <w:pPr>
                    <w:rPr>
                      <w:rFonts w:ascii="Times New Roman" w:hAnsi="Times New Roman" w:cs="Times New Roman"/>
                      <w:sz w:val="24"/>
                      <w:szCs w:val="24"/>
                    </w:rPr>
                  </w:pPr>
                </w:p>
              </w:txbxContent>
            </v:textbox>
          </v:rect>
        </w:pict>
      </w:r>
    </w:p>
    <w:p w:rsidR="008B15E1" w:rsidRPr="00C668C1" w:rsidRDefault="008B15E1" w:rsidP="004E2F89">
      <w:pPr>
        <w:spacing w:after="0" w:line="360" w:lineRule="auto"/>
        <w:ind w:firstLine="709"/>
        <w:jc w:val="both"/>
        <w:rPr>
          <w:rFonts w:ascii="Times New Roman" w:hAnsi="Times New Roman" w:cs="Times New Roman"/>
          <w:color w:val="000000"/>
          <w:sz w:val="28"/>
          <w:szCs w:val="28"/>
        </w:rPr>
      </w:pPr>
    </w:p>
    <w:p w:rsidR="009F6C76" w:rsidRPr="00C668C1" w:rsidRDefault="00272C97" w:rsidP="009F6C76">
      <w:pPr>
        <w:tabs>
          <w:tab w:val="left" w:pos="0"/>
        </w:tabs>
        <w:spacing w:after="0" w:line="360" w:lineRule="auto"/>
        <w:ind w:firstLine="709"/>
        <w:jc w:val="both"/>
        <w:rPr>
          <w:rFonts w:ascii="Times New Roman" w:hAnsi="Times New Roman" w:cs="Times New Roman"/>
        </w:rPr>
        <w:sectPr w:rsidR="009F6C76" w:rsidRPr="00C668C1" w:rsidSect="009F6C76">
          <w:pgSz w:w="16838" w:h="11906" w:orient="landscape"/>
          <w:pgMar w:top="851" w:right="1134" w:bottom="1701" w:left="1134" w:header="709" w:footer="709" w:gutter="0"/>
          <w:cols w:space="708"/>
          <w:titlePg/>
          <w:docGrid w:linePitch="360"/>
        </w:sectPr>
      </w:pPr>
      <w:r>
        <w:rPr>
          <w:noProof/>
          <w:lang w:val="be-BY" w:eastAsia="be-BY"/>
        </w:rPr>
        <w:pict>
          <v:rect id="_x0000_s1064" style="position:absolute;left:0;text-align:left;margin-left:254.3pt;margin-top:73.95pt;width:109pt;height:175pt;z-index:251652608">
            <v:textbox style="mso-next-textbox:#_x0000_s1064">
              <w:txbxContent>
                <w:p w:rsidR="005D4026" w:rsidRDefault="005D4026" w:rsidP="00A605C0">
                  <w:pPr>
                    <w:spacing w:line="240" w:lineRule="auto"/>
                    <w:rPr>
                      <w:rFonts w:ascii="Times New Roman" w:hAnsi="Times New Roman" w:cs="Times New Roman"/>
                      <w:sz w:val="24"/>
                      <w:szCs w:val="24"/>
                    </w:rPr>
                  </w:pPr>
                  <w:r>
                    <w:rPr>
                      <w:rFonts w:ascii="Times New Roman" w:hAnsi="Times New Roman" w:cs="Times New Roman"/>
                      <w:sz w:val="24"/>
                      <w:szCs w:val="24"/>
                    </w:rPr>
                    <w:t xml:space="preserve">Технический блок </w:t>
                  </w:r>
                </w:p>
                <w:p w:rsidR="005D4026" w:rsidRDefault="005D4026" w:rsidP="00A605C0">
                  <w:pPr>
                    <w:spacing w:line="240" w:lineRule="auto"/>
                    <w:rPr>
                      <w:rFonts w:ascii="Times New Roman" w:hAnsi="Times New Roman" w:cs="Times New Roman"/>
                      <w:sz w:val="24"/>
                      <w:szCs w:val="24"/>
                    </w:rPr>
                  </w:pPr>
                  <w:r>
                    <w:rPr>
                      <w:rFonts w:ascii="Times New Roman" w:hAnsi="Times New Roman" w:cs="Times New Roman"/>
                      <w:sz w:val="24"/>
                      <w:szCs w:val="24"/>
                    </w:rPr>
                    <w:t>Управление организации строительства</w:t>
                  </w:r>
                </w:p>
                <w:p w:rsidR="005D4026" w:rsidRDefault="005D4026" w:rsidP="00A605C0">
                  <w:pPr>
                    <w:spacing w:line="240" w:lineRule="auto"/>
                    <w:rPr>
                      <w:rFonts w:ascii="Times New Roman" w:hAnsi="Times New Roman" w:cs="Times New Roman"/>
                      <w:sz w:val="24"/>
                      <w:szCs w:val="24"/>
                    </w:rPr>
                  </w:pPr>
                  <w:r>
                    <w:rPr>
                      <w:rFonts w:ascii="Times New Roman" w:hAnsi="Times New Roman" w:cs="Times New Roman"/>
                      <w:sz w:val="24"/>
                      <w:szCs w:val="24"/>
                    </w:rPr>
                    <w:t xml:space="preserve">Управление эксплуатации сети </w:t>
                  </w:r>
                </w:p>
                <w:p w:rsidR="005D4026" w:rsidRPr="004F7375" w:rsidRDefault="005D4026" w:rsidP="00A605C0">
                  <w:pPr>
                    <w:spacing w:line="240" w:lineRule="auto"/>
                    <w:rPr>
                      <w:rFonts w:ascii="Times New Roman" w:hAnsi="Times New Roman" w:cs="Times New Roman"/>
                      <w:sz w:val="24"/>
                      <w:szCs w:val="24"/>
                    </w:rPr>
                  </w:pPr>
                  <w:r>
                    <w:rPr>
                      <w:rFonts w:ascii="Times New Roman" w:hAnsi="Times New Roman" w:cs="Times New Roman"/>
                      <w:sz w:val="24"/>
                      <w:szCs w:val="24"/>
                    </w:rPr>
                    <w:t>Управление развития сети</w:t>
                  </w:r>
                </w:p>
              </w:txbxContent>
            </v:textbox>
          </v:rect>
        </w:pict>
      </w:r>
      <w:r>
        <w:rPr>
          <w:noProof/>
          <w:lang w:val="be-BY" w:eastAsia="be-BY"/>
        </w:rPr>
        <w:pict>
          <v:shape id="_x0000_s1065" type="#_x0000_t32" style="position:absolute;left:0;text-align:left;margin-left:645.3pt;margin-top:337.05pt;width:0;height:13.7pt;z-index:251677184" o:connectortype="straight"/>
        </w:pict>
      </w:r>
      <w:r>
        <w:rPr>
          <w:noProof/>
          <w:lang w:val="be-BY" w:eastAsia="be-BY"/>
        </w:rPr>
        <w:pict>
          <v:rect id="_x0000_s1066" style="position:absolute;left:0;text-align:left;margin-left:558.8pt;margin-top:350.75pt;width:173pt;height:22pt;z-index:251661824">
            <v:textbox style="mso-next-textbox:#_x0000_s1066">
              <w:txbxContent>
                <w:p w:rsidR="005D4026" w:rsidRPr="004801D0" w:rsidRDefault="005D4026" w:rsidP="00A605C0">
                  <w:pPr>
                    <w:jc w:val="center"/>
                    <w:rPr>
                      <w:rFonts w:ascii="Times New Roman" w:hAnsi="Times New Roman" w:cs="Times New Roman"/>
                      <w:sz w:val="24"/>
                      <w:szCs w:val="24"/>
                    </w:rPr>
                  </w:pPr>
                  <w:r>
                    <w:rPr>
                      <w:rFonts w:ascii="Times New Roman" w:hAnsi="Times New Roman" w:cs="Times New Roman"/>
                      <w:sz w:val="24"/>
                      <w:szCs w:val="24"/>
                    </w:rPr>
                    <w:t>Группы</w:t>
                  </w:r>
                </w:p>
                <w:p w:rsidR="005D4026" w:rsidRDefault="005D4026" w:rsidP="00A605C0"/>
              </w:txbxContent>
            </v:textbox>
          </v:rect>
        </w:pict>
      </w:r>
      <w:r>
        <w:rPr>
          <w:noProof/>
          <w:lang w:val="be-BY" w:eastAsia="be-BY"/>
        </w:rPr>
        <w:pict>
          <v:rect id="_x0000_s1067" style="position:absolute;left:0;text-align:left;margin-left:-3.7pt;margin-top:350.75pt;width:183pt;height:22pt;z-index:251659776">
            <v:textbox style="mso-next-textbox:#_x0000_s1067">
              <w:txbxContent>
                <w:p w:rsidR="005D4026" w:rsidRPr="004801D0" w:rsidRDefault="005D4026" w:rsidP="00A605C0">
                  <w:pPr>
                    <w:jc w:val="center"/>
                    <w:rPr>
                      <w:rFonts w:ascii="Times New Roman" w:hAnsi="Times New Roman" w:cs="Times New Roman"/>
                      <w:sz w:val="24"/>
                      <w:szCs w:val="24"/>
                    </w:rPr>
                  </w:pPr>
                  <w:r>
                    <w:rPr>
                      <w:rFonts w:ascii="Times New Roman" w:hAnsi="Times New Roman" w:cs="Times New Roman"/>
                      <w:sz w:val="24"/>
                      <w:szCs w:val="24"/>
                    </w:rPr>
                    <w:t>Группы</w:t>
                  </w:r>
                </w:p>
              </w:txbxContent>
            </v:textbox>
          </v:rect>
        </w:pict>
      </w:r>
      <w:r>
        <w:rPr>
          <w:noProof/>
          <w:lang w:val="be-BY" w:eastAsia="be-BY"/>
        </w:rPr>
        <w:pict>
          <v:shape id="_x0000_s1068" type="#_x0000_t32" style="position:absolute;left:0;text-align:left;margin-left:70.35pt;margin-top:337.05pt;width:0;height:13.7pt;z-index:251675136" o:connectortype="straight"/>
        </w:pict>
      </w:r>
      <w:r>
        <w:rPr>
          <w:noProof/>
          <w:lang w:val="be-BY" w:eastAsia="be-BY"/>
        </w:rPr>
        <w:pict>
          <v:shape id="_x0000_s1069" type="#_x0000_t32" style="position:absolute;left:0;text-align:left;margin-left:363.3pt;margin-top:337.05pt;width:0;height:11pt;flip:y;z-index:251684352" o:connectortype="straight"/>
        </w:pict>
      </w:r>
      <w:r>
        <w:rPr>
          <w:noProof/>
          <w:lang w:val="be-BY" w:eastAsia="be-BY"/>
        </w:rPr>
        <w:pict>
          <v:shape id="_x0000_s1070" type="#_x0000_t32" style="position:absolute;left:0;text-align:left;margin-left:363.3pt;margin-top:301.35pt;width:0;height:13.7pt;z-index:251676160" o:connectortype="straight"/>
        </w:pict>
      </w:r>
      <w:r>
        <w:rPr>
          <w:noProof/>
          <w:lang w:val="be-BY" w:eastAsia="be-BY"/>
        </w:rPr>
        <w:pict>
          <v:rect id="_x0000_s1071" style="position:absolute;left:0;text-align:left;margin-left:3.95pt;margin-top:315.05pt;width:710.25pt;height:21.9pt;z-index:251658752">
            <v:textbox style="mso-next-textbox:#_x0000_s1071">
              <w:txbxContent>
                <w:p w:rsidR="005D4026" w:rsidRPr="004F7375" w:rsidRDefault="005D4026" w:rsidP="00A605C0">
                  <w:pPr>
                    <w:jc w:val="center"/>
                    <w:rPr>
                      <w:rFonts w:ascii="Times New Roman" w:hAnsi="Times New Roman" w:cs="Times New Roman"/>
                      <w:sz w:val="24"/>
                      <w:szCs w:val="24"/>
                    </w:rPr>
                  </w:pPr>
                  <w:r>
                    <w:rPr>
                      <w:rFonts w:ascii="Times New Roman" w:hAnsi="Times New Roman" w:cs="Times New Roman"/>
                      <w:sz w:val="24"/>
                      <w:szCs w:val="24"/>
                    </w:rPr>
                    <w:t>Отделы</w:t>
                  </w:r>
                </w:p>
              </w:txbxContent>
            </v:textbox>
          </v:rect>
        </w:pict>
      </w:r>
      <w:r>
        <w:rPr>
          <w:noProof/>
          <w:lang w:val="be-BY" w:eastAsia="be-BY"/>
        </w:rPr>
        <w:pict>
          <v:rect id="_x0000_s1072" style="position:absolute;left:0;text-align:left;margin-left:276.3pt;margin-top:348.05pt;width:171pt;height:22pt;z-index:251660800">
            <v:textbox style="mso-next-textbox:#_x0000_s1072">
              <w:txbxContent>
                <w:p w:rsidR="005D4026" w:rsidRPr="004801D0" w:rsidRDefault="005D4026" w:rsidP="00A605C0">
                  <w:pPr>
                    <w:jc w:val="center"/>
                    <w:rPr>
                      <w:rFonts w:ascii="Times New Roman" w:hAnsi="Times New Roman" w:cs="Times New Roman"/>
                      <w:sz w:val="24"/>
                      <w:szCs w:val="24"/>
                    </w:rPr>
                  </w:pPr>
                  <w:r>
                    <w:rPr>
                      <w:rFonts w:ascii="Times New Roman" w:hAnsi="Times New Roman" w:cs="Times New Roman"/>
                      <w:sz w:val="24"/>
                      <w:szCs w:val="24"/>
                    </w:rPr>
                    <w:t>Группы</w:t>
                  </w:r>
                </w:p>
                <w:p w:rsidR="005D4026" w:rsidRDefault="005D4026" w:rsidP="00A605C0">
                  <w:pPr>
                    <w:jc w:val="center"/>
                  </w:pPr>
                </w:p>
              </w:txbxContent>
            </v:textbox>
          </v:rect>
        </w:pict>
      </w:r>
      <w:r>
        <w:rPr>
          <w:noProof/>
          <w:lang w:val="be-BY" w:eastAsia="be-BY"/>
        </w:rPr>
        <w:pict>
          <v:shape id="_x0000_s1073" type="#_x0000_t32" style="position:absolute;left:0;text-align:left;margin-left:27.35pt;margin-top:286.95pt;width:.05pt;height:14.4pt;flip:y;z-index:251679232" o:connectortype="straight"/>
        </w:pict>
      </w:r>
      <w:r>
        <w:rPr>
          <w:noProof/>
          <w:lang w:val="be-BY" w:eastAsia="be-BY"/>
        </w:rPr>
        <w:pict>
          <v:shape id="_x0000_s1074" type="#_x0000_t32" style="position:absolute;left:0;text-align:left;margin-left:573.3pt;margin-top:276.95pt;width:0;height:24.4pt;z-index:251682304" o:connectortype="straight"/>
        </w:pict>
      </w:r>
      <w:r>
        <w:rPr>
          <w:noProof/>
          <w:lang w:val="be-BY" w:eastAsia="be-BY"/>
        </w:rPr>
        <w:pict>
          <v:shape id="_x0000_s1075" type="#_x0000_t32" style="position:absolute;left:0;text-align:left;margin-left:431.3pt;margin-top:193.95pt;width:0;height:107.4pt;z-index:251681280" o:connectortype="straight"/>
        </w:pict>
      </w:r>
      <w:r>
        <w:rPr>
          <w:noProof/>
          <w:lang w:val="be-BY" w:eastAsia="be-BY"/>
        </w:rPr>
        <w:pict>
          <v:shape id="_x0000_s1076" type="#_x0000_t32" style="position:absolute;left:0;text-align:left;margin-left:305.3pt;margin-top:248.95pt;width:0;height:52.4pt;z-index:251680256" o:connectortype="straight"/>
        </w:pict>
      </w:r>
      <w:r>
        <w:rPr>
          <w:noProof/>
          <w:lang w:val="be-BY" w:eastAsia="be-BY"/>
        </w:rPr>
        <w:pict>
          <v:shape id="_x0000_s1077" type="#_x0000_t32" style="position:absolute;left:0;text-align:left;margin-left:27.3pt;margin-top:301.35pt;width:674pt;height:0;z-index:251678208" o:connectortype="straight"/>
        </w:pict>
      </w:r>
      <w:r>
        <w:rPr>
          <w:noProof/>
          <w:lang w:val="be-BY" w:eastAsia="be-BY"/>
        </w:rPr>
        <w:pict>
          <v:shape id="_x0000_s1078" type="#_x0000_t32" style="position:absolute;left:0;text-align:left;margin-left:701.35pt;margin-top:151.95pt;width:.05pt;height:149.4pt;flip:y;z-index:251683328" o:connectortype="straight"/>
        </w:pict>
      </w:r>
      <w:bookmarkStart w:id="82" w:name="_Toc263245510"/>
    </w:p>
    <w:p w:rsidR="008B15E1" w:rsidRPr="00C668C1" w:rsidRDefault="00410E91" w:rsidP="009F6C76">
      <w:pPr>
        <w:tabs>
          <w:tab w:val="left" w:pos="0"/>
        </w:tabs>
        <w:spacing w:after="0" w:line="360" w:lineRule="auto"/>
        <w:ind w:firstLine="709"/>
        <w:jc w:val="center"/>
        <w:rPr>
          <w:rFonts w:ascii="Times New Roman" w:hAnsi="Times New Roman" w:cs="Times New Roman"/>
          <w:b/>
          <w:bCs/>
          <w:color w:val="000000"/>
          <w:sz w:val="28"/>
          <w:szCs w:val="28"/>
        </w:rPr>
      </w:pPr>
      <w:r w:rsidRPr="00C668C1">
        <w:rPr>
          <w:rFonts w:ascii="Times New Roman" w:hAnsi="Times New Roman" w:cs="Times New Roman"/>
          <w:b/>
          <w:bCs/>
          <w:color w:val="000000"/>
          <w:sz w:val="28"/>
          <w:szCs w:val="28"/>
        </w:rPr>
        <w:lastRenderedPageBreak/>
        <w:t xml:space="preserve">ПРИЛОЖЕНИЕ </w:t>
      </w:r>
      <w:bookmarkEnd w:id="82"/>
      <w:r w:rsidR="009F6C76" w:rsidRPr="00C668C1">
        <w:rPr>
          <w:rFonts w:ascii="Times New Roman" w:hAnsi="Times New Roman" w:cs="Times New Roman"/>
          <w:b/>
          <w:bCs/>
          <w:color w:val="000000"/>
          <w:sz w:val="28"/>
          <w:szCs w:val="28"/>
        </w:rPr>
        <w:t>Б</w:t>
      </w:r>
    </w:p>
    <w:p w:rsidR="004E2F89" w:rsidRPr="00C668C1" w:rsidRDefault="004E2F89" w:rsidP="002C35AC">
      <w:pPr>
        <w:tabs>
          <w:tab w:val="left" w:pos="0"/>
        </w:tabs>
        <w:spacing w:after="0" w:line="360" w:lineRule="auto"/>
        <w:ind w:firstLine="709"/>
        <w:jc w:val="both"/>
        <w:rPr>
          <w:rFonts w:ascii="Times New Roman" w:hAnsi="Times New Roman" w:cs="Times New Roman"/>
          <w:color w:val="000000"/>
          <w:sz w:val="28"/>
          <w:szCs w:val="28"/>
        </w:rPr>
      </w:pPr>
    </w:p>
    <w:p w:rsidR="00410E91" w:rsidRPr="00C668C1" w:rsidRDefault="00410E91"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(обязательное)</w:t>
      </w:r>
    </w:p>
    <w:p w:rsidR="00520F92" w:rsidRPr="00C668C1" w:rsidRDefault="00520F92" w:rsidP="002C35AC">
      <w:pPr>
        <w:pStyle w:val="1"/>
        <w:spacing w:before="0" w:after="0" w:line="360" w:lineRule="auto"/>
        <w:ind w:firstLine="709"/>
        <w:jc w:val="both"/>
        <w:rPr>
          <w:rFonts w:ascii="Times New Roman" w:hAnsi="Times New Roman" w:cs="Times New Roman"/>
          <w:b w:val="0"/>
          <w:bCs w:val="0"/>
          <w:color w:val="000000"/>
          <w:sz w:val="28"/>
          <w:szCs w:val="28"/>
        </w:rPr>
      </w:pPr>
      <w:bookmarkStart w:id="83" w:name="_Toc263245511"/>
      <w:r w:rsidRPr="00C668C1">
        <w:rPr>
          <w:rFonts w:ascii="Times New Roman" w:hAnsi="Times New Roman" w:cs="Times New Roman"/>
          <w:b w:val="0"/>
          <w:bCs w:val="0"/>
          <w:color w:val="000000"/>
          <w:sz w:val="28"/>
          <w:szCs w:val="28"/>
        </w:rPr>
        <w:t>Должностная инструкция специалистов группы обучения</w:t>
      </w:r>
      <w:bookmarkEnd w:id="83"/>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I. Общие положения.</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Цель должности.</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Удовлетворение потребностей компании в квалифицированном персонале. Обучение персонала.</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Порядок назначения и освобождения от должности.</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Специалист по обучению персонала назначается на должность и увольняется приказом Генерального директора компании.</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Подчинение.</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Специалист по обучению персонала подчинен руководителю управления по работе с персоналом.</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В своей деятельности руководствуется:</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Корпоративным кодексом</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Настоящей должностной инструкцией</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Трудовым контрактом</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Обязательством о неразглашении коммерческой тайны</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Распоряжениями руководства</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Критерии эффективности труда:</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Своевременное и качественное выполнение должностных обязанностей,</w:t>
      </w:r>
      <w:r w:rsidR="002C35AC" w:rsidRPr="00C668C1">
        <w:rPr>
          <w:rFonts w:ascii="Times New Roman" w:hAnsi="Times New Roman" w:cs="Times New Roman"/>
          <w:color w:val="000000"/>
          <w:sz w:val="28"/>
          <w:szCs w:val="28"/>
        </w:rPr>
        <w:t xml:space="preserve"> </w:t>
      </w:r>
      <w:r w:rsidRPr="00C668C1">
        <w:rPr>
          <w:rFonts w:ascii="Times New Roman" w:hAnsi="Times New Roman" w:cs="Times New Roman"/>
          <w:color w:val="000000"/>
          <w:sz w:val="28"/>
          <w:szCs w:val="28"/>
        </w:rPr>
        <w:t>предусмотренных настоящей должностной инструкцией</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Достижение поставленных целей</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II а. Должностные обязанности:</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Функции</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Основные функции</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1.1 Методическое обеспечение, организация и проведение регулярных работ по следующим направлениям:</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 Психодиагностика профессионально-важных качеств, личностных особенностей, анализ психофизиологического состояния сотрудников.</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Формирование и развитие необходимых качеств сотрудников в процессе проведения тренингов, семинаров и т.д.</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Психологическое консультирование сотрудников по профессиональному использованию и развитию индивидуальных способностей.</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Социально-психологическое изучение, анализ коллективной и индивидуальной деятельности сотрудников.</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1.2 Оказание помощи руководителям направлений и объектов в решении социальных и психологических проблем развития коллективов:</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Изучение причин конфликтов</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Предотвращение и разрешение конфликтных ситуаций</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Консультации по стилю деятельности специалистов</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1.3 Разработка и проведение обучающих тренингов для рядового персонала компании:</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1.4 Работа по проведению ротации кадров:</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Тестирование профессиональных и личностных качеств кандидатов</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Формирование и развитие необходимых профессионально – важных качеств.</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Проведение обучающих мероприятий: организация тренингов, семинаров и т.д.</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1.5 Анализ причин текучести кадров, подготовка предложений по принятию мер, способствующих адаптации новых сотрудников, разработка и проведение адаптационных программ.</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1.6 Обеспечение регулярной отчетности перед руководством о выполненных работах, составление архивов и формирование компьютерного банка данных по результатам проведенных психологических исследований.</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1.7 Планирование профессиональной деятельности на год и квартал.</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1.8 Соблюдение профессионально – этических норм менеджера по персоналу, сохранение личных тайн при сообщении результатов индивидуальных психологических исследований.</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Дополнительные функции</w:t>
      </w:r>
    </w:p>
    <w:p w:rsidR="00520F92" w:rsidRPr="00C668C1" w:rsidRDefault="00040BCA"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1. Выполнение социально–</w:t>
      </w:r>
      <w:r w:rsidR="00520F92" w:rsidRPr="00C668C1">
        <w:rPr>
          <w:rFonts w:ascii="Times New Roman" w:hAnsi="Times New Roman" w:cs="Times New Roman"/>
          <w:color w:val="000000"/>
          <w:sz w:val="28"/>
          <w:szCs w:val="28"/>
        </w:rPr>
        <w:t>психологических работ по заданию руководства.</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2. Эргонометрическое консультирование и подготовка рекомендаций по организации рабочих мест и условий труда для различных категорий работников.</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II б. Должен знать:</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1. Психологические методики, обеспечивающие диагностику качеств личности.</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2. Принципы построения и проведения тренинговых, аттестационных, адаптационных мероприятий.</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3. Методы обработки полученных данных.</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4. Основы работы с ПК.</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II в. Должен уметь:</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1. Разработать и провести тренинг, аттестацию, консультацию.</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2. Предотвращать и оптимально разрешать конфликтные ситуации.</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3. Составить планы работы на год, квартал.</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III. Права.</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Специалист по обучению персонала имеет право:</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1. Знакомиться с проектами решений руководства организации, касающимися деятельности отдела по работе с персоналом.</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2. Присутствовать на заседаниях, собраниях организации (структурного подразделения) по вопросам деятельности организации (структурного подразделения). Участвовать в обсуждении вопросов относительно исполняемых обязанностей.</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lastRenderedPageBreak/>
        <w:t>3. Вносить на рассмотрение руководителя организации предложения по улучшению деятельности структурного подразделения, варианты устранения имеющихся в деятельности организации недостатков.</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4. Осуществлять взаимодействие с сотрудниками всех структурных подразделений.</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5. Запрашивать лично или по поручению руководителя организации от иных структурных подразделений информацию и документы, необходимые для выполнения его должностных обязанностей.</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6. Привлекать специалистов всех структурных подразделений к решению задач, возложенных на структурнее подразделение (если это предусмотрено положениями о структурных подразделениях, если нет – то с разрешения руководителя организации).</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7. Требовать от руководителя структурного подразделения оказания содействия в исполнении должностных обязанностей, возложенных на него, и в реализации прав, предусмотренных настоящей должностной инструкцией.</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8. Действовать от имени структурного подразделения и представлять его интересы во взаимоотношениях с иными структурными подразделениями организации в пределах своей компетенции.</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IV. Ответственность.</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Специалист по обучению персонала несет ответственность за:</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Неисполнение или ненадлежащее исполнение должностных обязанностей, указанных в должностной инструкции.</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Допущение конкретных нарушений законодательства.</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Допущение нарушений внутреннего распорядка деятельности организации.</w:t>
      </w:r>
    </w:p>
    <w:p w:rsidR="00520F92" w:rsidRPr="00C668C1" w:rsidRDefault="00520F92" w:rsidP="002C35AC">
      <w:pPr>
        <w:tabs>
          <w:tab w:val="left" w:pos="0"/>
        </w:tabs>
        <w:spacing w:after="0" w:line="360" w:lineRule="auto"/>
        <w:ind w:firstLine="709"/>
        <w:jc w:val="both"/>
        <w:rPr>
          <w:rFonts w:ascii="Times New Roman" w:hAnsi="Times New Roman" w:cs="Times New Roman"/>
          <w:color w:val="000000"/>
          <w:sz w:val="28"/>
          <w:szCs w:val="28"/>
        </w:rPr>
      </w:pPr>
      <w:r w:rsidRPr="00C668C1">
        <w:rPr>
          <w:rFonts w:ascii="Times New Roman" w:hAnsi="Times New Roman" w:cs="Times New Roman"/>
          <w:color w:val="000000"/>
          <w:sz w:val="28"/>
          <w:szCs w:val="28"/>
        </w:rPr>
        <w:t>· Разглашение сведений конфиденциального характера, касающихся компании.</w:t>
      </w:r>
    </w:p>
    <w:sectPr w:rsidR="00520F92" w:rsidRPr="00C668C1" w:rsidSect="002C35AC">
      <w:pgSz w:w="11906" w:h="16838"/>
      <w:pgMar w:top="1134" w:right="850"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2C97" w:rsidRDefault="00272C97">
      <w:pPr>
        <w:spacing w:after="0" w:line="240" w:lineRule="auto"/>
      </w:pPr>
      <w:r>
        <w:separator/>
      </w:r>
    </w:p>
  </w:endnote>
  <w:endnote w:type="continuationSeparator" w:id="0">
    <w:p w:rsidR="00272C97" w:rsidRDefault="00272C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2C97" w:rsidRDefault="00272C97">
      <w:pPr>
        <w:spacing w:after="0" w:line="240" w:lineRule="auto"/>
      </w:pPr>
      <w:r>
        <w:separator/>
      </w:r>
    </w:p>
  </w:footnote>
  <w:footnote w:type="continuationSeparator" w:id="0">
    <w:p w:rsidR="00272C97" w:rsidRDefault="00272C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601BA"/>
    <w:multiLevelType w:val="hybridMultilevel"/>
    <w:tmpl w:val="7C6A88DE"/>
    <w:lvl w:ilvl="0" w:tplc="3F8C49E6">
      <w:start w:val="1"/>
      <w:numFmt w:val="bullet"/>
      <w:suff w:val="space"/>
      <w:lvlText w:val=""/>
      <w:lvlJc w:val="left"/>
      <w:pPr>
        <w:ind w:left="2132" w:hanging="360"/>
      </w:pPr>
      <w:rPr>
        <w:rFonts w:ascii="Symbol" w:hAnsi="Symbol" w:hint="default"/>
      </w:rPr>
    </w:lvl>
    <w:lvl w:ilvl="1" w:tplc="04190003">
      <w:start w:val="1"/>
      <w:numFmt w:val="bullet"/>
      <w:lvlText w:val="o"/>
      <w:lvlJc w:val="left"/>
      <w:pPr>
        <w:tabs>
          <w:tab w:val="num" w:pos="2357"/>
        </w:tabs>
        <w:ind w:left="2357" w:hanging="360"/>
      </w:pPr>
      <w:rPr>
        <w:rFonts w:ascii="Courier New" w:hAnsi="Courier New" w:hint="default"/>
      </w:rPr>
    </w:lvl>
    <w:lvl w:ilvl="2" w:tplc="04190005">
      <w:start w:val="1"/>
      <w:numFmt w:val="bullet"/>
      <w:lvlText w:val=""/>
      <w:lvlJc w:val="left"/>
      <w:pPr>
        <w:tabs>
          <w:tab w:val="num" w:pos="3077"/>
        </w:tabs>
        <w:ind w:left="3077" w:hanging="360"/>
      </w:pPr>
      <w:rPr>
        <w:rFonts w:ascii="Wingdings" w:hAnsi="Wingdings" w:hint="default"/>
      </w:rPr>
    </w:lvl>
    <w:lvl w:ilvl="3" w:tplc="04190001">
      <w:start w:val="1"/>
      <w:numFmt w:val="bullet"/>
      <w:lvlText w:val=""/>
      <w:lvlJc w:val="left"/>
      <w:pPr>
        <w:tabs>
          <w:tab w:val="num" w:pos="3797"/>
        </w:tabs>
        <w:ind w:left="3797" w:hanging="360"/>
      </w:pPr>
      <w:rPr>
        <w:rFonts w:ascii="Symbol" w:hAnsi="Symbol" w:hint="default"/>
      </w:rPr>
    </w:lvl>
    <w:lvl w:ilvl="4" w:tplc="04190003">
      <w:start w:val="1"/>
      <w:numFmt w:val="bullet"/>
      <w:lvlText w:val="o"/>
      <w:lvlJc w:val="left"/>
      <w:pPr>
        <w:tabs>
          <w:tab w:val="num" w:pos="4517"/>
        </w:tabs>
        <w:ind w:left="4517" w:hanging="360"/>
      </w:pPr>
      <w:rPr>
        <w:rFonts w:ascii="Courier New" w:hAnsi="Courier New" w:hint="default"/>
      </w:rPr>
    </w:lvl>
    <w:lvl w:ilvl="5" w:tplc="04190005">
      <w:start w:val="1"/>
      <w:numFmt w:val="bullet"/>
      <w:lvlText w:val=""/>
      <w:lvlJc w:val="left"/>
      <w:pPr>
        <w:tabs>
          <w:tab w:val="num" w:pos="5237"/>
        </w:tabs>
        <w:ind w:left="5237" w:hanging="360"/>
      </w:pPr>
      <w:rPr>
        <w:rFonts w:ascii="Wingdings" w:hAnsi="Wingdings" w:hint="default"/>
      </w:rPr>
    </w:lvl>
    <w:lvl w:ilvl="6" w:tplc="04190001">
      <w:start w:val="1"/>
      <w:numFmt w:val="bullet"/>
      <w:lvlText w:val=""/>
      <w:lvlJc w:val="left"/>
      <w:pPr>
        <w:tabs>
          <w:tab w:val="num" w:pos="5957"/>
        </w:tabs>
        <w:ind w:left="5957" w:hanging="360"/>
      </w:pPr>
      <w:rPr>
        <w:rFonts w:ascii="Symbol" w:hAnsi="Symbol" w:hint="default"/>
      </w:rPr>
    </w:lvl>
    <w:lvl w:ilvl="7" w:tplc="04190003">
      <w:start w:val="1"/>
      <w:numFmt w:val="bullet"/>
      <w:lvlText w:val="o"/>
      <w:lvlJc w:val="left"/>
      <w:pPr>
        <w:tabs>
          <w:tab w:val="num" w:pos="6677"/>
        </w:tabs>
        <w:ind w:left="6677" w:hanging="360"/>
      </w:pPr>
      <w:rPr>
        <w:rFonts w:ascii="Courier New" w:hAnsi="Courier New" w:hint="default"/>
      </w:rPr>
    </w:lvl>
    <w:lvl w:ilvl="8" w:tplc="04190005">
      <w:start w:val="1"/>
      <w:numFmt w:val="bullet"/>
      <w:lvlText w:val=""/>
      <w:lvlJc w:val="left"/>
      <w:pPr>
        <w:tabs>
          <w:tab w:val="num" w:pos="7397"/>
        </w:tabs>
        <w:ind w:left="7397" w:hanging="360"/>
      </w:pPr>
      <w:rPr>
        <w:rFonts w:ascii="Wingdings" w:hAnsi="Wingdings" w:hint="default"/>
      </w:rPr>
    </w:lvl>
  </w:abstractNum>
  <w:abstractNum w:abstractNumId="1">
    <w:nsid w:val="02314B9E"/>
    <w:multiLevelType w:val="hybridMultilevel"/>
    <w:tmpl w:val="915E58DC"/>
    <w:lvl w:ilvl="0" w:tplc="EDB87234">
      <w:start w:val="1"/>
      <w:numFmt w:val="bullet"/>
      <w:suff w:val="space"/>
      <w:lvlText w:val=""/>
      <w:lvlJc w:val="left"/>
      <w:pPr>
        <w:ind w:left="2132" w:hanging="360"/>
      </w:pPr>
      <w:rPr>
        <w:rFonts w:ascii="Symbol" w:hAnsi="Symbol" w:hint="default"/>
      </w:rPr>
    </w:lvl>
    <w:lvl w:ilvl="1" w:tplc="04190003">
      <w:start w:val="1"/>
      <w:numFmt w:val="bullet"/>
      <w:lvlText w:val="o"/>
      <w:lvlJc w:val="left"/>
      <w:pPr>
        <w:ind w:left="2214" w:hanging="360"/>
      </w:pPr>
      <w:rPr>
        <w:rFonts w:ascii="Courier New" w:hAnsi="Courier New" w:hint="default"/>
      </w:rPr>
    </w:lvl>
    <w:lvl w:ilvl="2" w:tplc="04190005">
      <w:start w:val="1"/>
      <w:numFmt w:val="bullet"/>
      <w:lvlText w:val=""/>
      <w:lvlJc w:val="left"/>
      <w:pPr>
        <w:ind w:left="2934" w:hanging="360"/>
      </w:pPr>
      <w:rPr>
        <w:rFonts w:ascii="Wingdings" w:hAnsi="Wingdings" w:hint="default"/>
      </w:rPr>
    </w:lvl>
    <w:lvl w:ilvl="3" w:tplc="04190001">
      <w:start w:val="1"/>
      <w:numFmt w:val="bullet"/>
      <w:lvlText w:val=""/>
      <w:lvlJc w:val="left"/>
      <w:pPr>
        <w:ind w:left="3654" w:hanging="360"/>
      </w:pPr>
      <w:rPr>
        <w:rFonts w:ascii="Symbol" w:hAnsi="Symbol" w:hint="default"/>
      </w:rPr>
    </w:lvl>
    <w:lvl w:ilvl="4" w:tplc="04190003">
      <w:start w:val="1"/>
      <w:numFmt w:val="bullet"/>
      <w:lvlText w:val="o"/>
      <w:lvlJc w:val="left"/>
      <w:pPr>
        <w:ind w:left="4374" w:hanging="360"/>
      </w:pPr>
      <w:rPr>
        <w:rFonts w:ascii="Courier New" w:hAnsi="Courier New" w:hint="default"/>
      </w:rPr>
    </w:lvl>
    <w:lvl w:ilvl="5" w:tplc="04190005">
      <w:start w:val="1"/>
      <w:numFmt w:val="bullet"/>
      <w:lvlText w:val=""/>
      <w:lvlJc w:val="left"/>
      <w:pPr>
        <w:ind w:left="5094" w:hanging="360"/>
      </w:pPr>
      <w:rPr>
        <w:rFonts w:ascii="Wingdings" w:hAnsi="Wingdings" w:hint="default"/>
      </w:rPr>
    </w:lvl>
    <w:lvl w:ilvl="6" w:tplc="04190001">
      <w:start w:val="1"/>
      <w:numFmt w:val="bullet"/>
      <w:lvlText w:val=""/>
      <w:lvlJc w:val="left"/>
      <w:pPr>
        <w:ind w:left="5814" w:hanging="360"/>
      </w:pPr>
      <w:rPr>
        <w:rFonts w:ascii="Symbol" w:hAnsi="Symbol" w:hint="default"/>
      </w:rPr>
    </w:lvl>
    <w:lvl w:ilvl="7" w:tplc="04190003">
      <w:start w:val="1"/>
      <w:numFmt w:val="bullet"/>
      <w:lvlText w:val="o"/>
      <w:lvlJc w:val="left"/>
      <w:pPr>
        <w:ind w:left="6534" w:hanging="360"/>
      </w:pPr>
      <w:rPr>
        <w:rFonts w:ascii="Courier New" w:hAnsi="Courier New" w:hint="default"/>
      </w:rPr>
    </w:lvl>
    <w:lvl w:ilvl="8" w:tplc="04190005">
      <w:start w:val="1"/>
      <w:numFmt w:val="bullet"/>
      <w:lvlText w:val=""/>
      <w:lvlJc w:val="left"/>
      <w:pPr>
        <w:ind w:left="7254" w:hanging="360"/>
      </w:pPr>
      <w:rPr>
        <w:rFonts w:ascii="Wingdings" w:hAnsi="Wingdings" w:hint="default"/>
      </w:rPr>
    </w:lvl>
  </w:abstractNum>
  <w:abstractNum w:abstractNumId="2">
    <w:nsid w:val="02EA7FD0"/>
    <w:multiLevelType w:val="hybridMultilevel"/>
    <w:tmpl w:val="DB167056"/>
    <w:lvl w:ilvl="0" w:tplc="CD1C240A">
      <w:start w:val="1"/>
      <w:numFmt w:val="bullet"/>
      <w:suff w:val="space"/>
      <w:lvlText w:val=""/>
      <w:lvlJc w:val="left"/>
      <w:pPr>
        <w:ind w:left="2133" w:hanging="360"/>
      </w:pPr>
      <w:rPr>
        <w:rFonts w:ascii="Symbol" w:hAnsi="Symbol" w:hint="default"/>
      </w:rPr>
    </w:lvl>
    <w:lvl w:ilvl="1" w:tplc="4CC6B878">
      <w:start w:val="1"/>
      <w:numFmt w:val="bullet"/>
      <w:lvlText w:val="o"/>
      <w:lvlJc w:val="left"/>
      <w:pPr>
        <w:ind w:left="2149" w:hanging="360"/>
      </w:pPr>
      <w:rPr>
        <w:rFonts w:ascii="Courier New" w:hAnsi="Courier New" w:hint="default"/>
      </w:rPr>
    </w:lvl>
    <w:lvl w:ilvl="2" w:tplc="620A70C2">
      <w:start w:val="1"/>
      <w:numFmt w:val="bullet"/>
      <w:lvlText w:val=""/>
      <w:lvlJc w:val="left"/>
      <w:pPr>
        <w:ind w:left="2869" w:hanging="360"/>
      </w:pPr>
      <w:rPr>
        <w:rFonts w:ascii="Wingdings" w:hAnsi="Wingdings" w:hint="default"/>
      </w:rPr>
    </w:lvl>
    <w:lvl w:ilvl="3" w:tplc="53DC90A4">
      <w:start w:val="1"/>
      <w:numFmt w:val="bullet"/>
      <w:lvlText w:val=""/>
      <w:lvlJc w:val="left"/>
      <w:pPr>
        <w:ind w:left="3589" w:hanging="360"/>
      </w:pPr>
      <w:rPr>
        <w:rFonts w:ascii="Symbol" w:hAnsi="Symbol" w:hint="default"/>
      </w:rPr>
    </w:lvl>
    <w:lvl w:ilvl="4" w:tplc="8294E56C">
      <w:start w:val="1"/>
      <w:numFmt w:val="bullet"/>
      <w:lvlText w:val="o"/>
      <w:lvlJc w:val="left"/>
      <w:pPr>
        <w:ind w:left="4309" w:hanging="360"/>
      </w:pPr>
      <w:rPr>
        <w:rFonts w:ascii="Courier New" w:hAnsi="Courier New" w:hint="default"/>
      </w:rPr>
    </w:lvl>
    <w:lvl w:ilvl="5" w:tplc="04BCE8AC">
      <w:start w:val="1"/>
      <w:numFmt w:val="bullet"/>
      <w:lvlText w:val=""/>
      <w:lvlJc w:val="left"/>
      <w:pPr>
        <w:ind w:left="5029" w:hanging="360"/>
      </w:pPr>
      <w:rPr>
        <w:rFonts w:ascii="Wingdings" w:hAnsi="Wingdings" w:hint="default"/>
      </w:rPr>
    </w:lvl>
    <w:lvl w:ilvl="6" w:tplc="A75AC09A">
      <w:start w:val="1"/>
      <w:numFmt w:val="bullet"/>
      <w:lvlText w:val=""/>
      <w:lvlJc w:val="left"/>
      <w:pPr>
        <w:ind w:left="5749" w:hanging="360"/>
      </w:pPr>
      <w:rPr>
        <w:rFonts w:ascii="Symbol" w:hAnsi="Symbol" w:hint="default"/>
      </w:rPr>
    </w:lvl>
    <w:lvl w:ilvl="7" w:tplc="5C525366">
      <w:start w:val="1"/>
      <w:numFmt w:val="bullet"/>
      <w:lvlText w:val="o"/>
      <w:lvlJc w:val="left"/>
      <w:pPr>
        <w:ind w:left="6469" w:hanging="360"/>
      </w:pPr>
      <w:rPr>
        <w:rFonts w:ascii="Courier New" w:hAnsi="Courier New" w:hint="default"/>
      </w:rPr>
    </w:lvl>
    <w:lvl w:ilvl="8" w:tplc="DC0EBCB4">
      <w:start w:val="1"/>
      <w:numFmt w:val="bullet"/>
      <w:lvlText w:val=""/>
      <w:lvlJc w:val="left"/>
      <w:pPr>
        <w:ind w:left="7189" w:hanging="360"/>
      </w:pPr>
      <w:rPr>
        <w:rFonts w:ascii="Wingdings" w:hAnsi="Wingdings" w:hint="default"/>
      </w:rPr>
    </w:lvl>
  </w:abstractNum>
  <w:abstractNum w:abstractNumId="3">
    <w:nsid w:val="03A4571B"/>
    <w:multiLevelType w:val="hybridMultilevel"/>
    <w:tmpl w:val="2BB42142"/>
    <w:lvl w:ilvl="0" w:tplc="0B868288">
      <w:start w:val="1"/>
      <w:numFmt w:val="bullet"/>
      <w:suff w:val="space"/>
      <w:lvlText w:val=""/>
      <w:lvlJc w:val="left"/>
      <w:pPr>
        <w:ind w:left="2132" w:hanging="360"/>
      </w:pPr>
      <w:rPr>
        <w:rFonts w:ascii="Symbol" w:hAnsi="Symbol" w:hint="default"/>
      </w:rPr>
    </w:lvl>
    <w:lvl w:ilvl="1" w:tplc="29643160">
      <w:start w:val="1"/>
      <w:numFmt w:val="bullet"/>
      <w:lvlText w:val="o"/>
      <w:lvlJc w:val="left"/>
      <w:pPr>
        <w:ind w:left="2852" w:hanging="360"/>
      </w:pPr>
      <w:rPr>
        <w:rFonts w:ascii="Courier New" w:hAnsi="Courier New" w:hint="default"/>
      </w:rPr>
    </w:lvl>
    <w:lvl w:ilvl="2" w:tplc="A4B083EC">
      <w:start w:val="1"/>
      <w:numFmt w:val="bullet"/>
      <w:lvlText w:val=""/>
      <w:lvlJc w:val="left"/>
      <w:pPr>
        <w:ind w:left="3572" w:hanging="360"/>
      </w:pPr>
      <w:rPr>
        <w:rFonts w:ascii="Wingdings" w:hAnsi="Wingdings" w:hint="default"/>
      </w:rPr>
    </w:lvl>
    <w:lvl w:ilvl="3" w:tplc="5CD0007C">
      <w:start w:val="1"/>
      <w:numFmt w:val="bullet"/>
      <w:lvlText w:val=""/>
      <w:lvlJc w:val="left"/>
      <w:pPr>
        <w:ind w:left="4292" w:hanging="360"/>
      </w:pPr>
      <w:rPr>
        <w:rFonts w:ascii="Symbol" w:hAnsi="Symbol" w:hint="default"/>
      </w:rPr>
    </w:lvl>
    <w:lvl w:ilvl="4" w:tplc="FD34546A">
      <w:start w:val="1"/>
      <w:numFmt w:val="bullet"/>
      <w:lvlText w:val="o"/>
      <w:lvlJc w:val="left"/>
      <w:pPr>
        <w:ind w:left="5012" w:hanging="360"/>
      </w:pPr>
      <w:rPr>
        <w:rFonts w:ascii="Courier New" w:hAnsi="Courier New" w:hint="default"/>
      </w:rPr>
    </w:lvl>
    <w:lvl w:ilvl="5" w:tplc="E1041C30">
      <w:start w:val="1"/>
      <w:numFmt w:val="bullet"/>
      <w:lvlText w:val=""/>
      <w:lvlJc w:val="left"/>
      <w:pPr>
        <w:ind w:left="5732" w:hanging="360"/>
      </w:pPr>
      <w:rPr>
        <w:rFonts w:ascii="Wingdings" w:hAnsi="Wingdings" w:hint="default"/>
      </w:rPr>
    </w:lvl>
    <w:lvl w:ilvl="6" w:tplc="ABD6B4E2">
      <w:start w:val="1"/>
      <w:numFmt w:val="bullet"/>
      <w:lvlText w:val=""/>
      <w:lvlJc w:val="left"/>
      <w:pPr>
        <w:ind w:left="6452" w:hanging="360"/>
      </w:pPr>
      <w:rPr>
        <w:rFonts w:ascii="Symbol" w:hAnsi="Symbol" w:hint="default"/>
      </w:rPr>
    </w:lvl>
    <w:lvl w:ilvl="7" w:tplc="EC2E2FEE">
      <w:start w:val="1"/>
      <w:numFmt w:val="bullet"/>
      <w:lvlText w:val="o"/>
      <w:lvlJc w:val="left"/>
      <w:pPr>
        <w:ind w:left="7172" w:hanging="360"/>
      </w:pPr>
      <w:rPr>
        <w:rFonts w:ascii="Courier New" w:hAnsi="Courier New" w:hint="default"/>
      </w:rPr>
    </w:lvl>
    <w:lvl w:ilvl="8" w:tplc="16AC0F42">
      <w:start w:val="1"/>
      <w:numFmt w:val="bullet"/>
      <w:lvlText w:val=""/>
      <w:lvlJc w:val="left"/>
      <w:pPr>
        <w:ind w:left="7892" w:hanging="360"/>
      </w:pPr>
      <w:rPr>
        <w:rFonts w:ascii="Wingdings" w:hAnsi="Wingdings" w:hint="default"/>
      </w:rPr>
    </w:lvl>
  </w:abstractNum>
  <w:abstractNum w:abstractNumId="4">
    <w:nsid w:val="05DB5F7A"/>
    <w:multiLevelType w:val="hybridMultilevel"/>
    <w:tmpl w:val="261C7F26"/>
    <w:lvl w:ilvl="0" w:tplc="C71C3B24">
      <w:start w:val="1"/>
      <w:numFmt w:val="decimal"/>
      <w:suff w:val="space"/>
      <w:lvlText w:val="%1)"/>
      <w:lvlJc w:val="left"/>
      <w:pPr>
        <w:ind w:left="1571" w:hanging="360"/>
      </w:pPr>
      <w:rPr>
        <w:rFonts w:ascii="Times New Roman" w:hAnsi="Times New Roman" w:cs="Times New Roman" w:hint="default"/>
        <w:sz w:val="28"/>
        <w:szCs w:val="28"/>
      </w:rPr>
    </w:lvl>
    <w:lvl w:ilvl="1" w:tplc="985A26E2">
      <w:start w:val="1"/>
      <w:numFmt w:val="lowerLetter"/>
      <w:lvlText w:val="%2."/>
      <w:lvlJc w:val="left"/>
      <w:pPr>
        <w:ind w:left="2291" w:hanging="360"/>
      </w:pPr>
      <w:rPr>
        <w:rFonts w:cs="Times New Roman"/>
      </w:rPr>
    </w:lvl>
    <w:lvl w:ilvl="2" w:tplc="3626D046">
      <w:start w:val="1"/>
      <w:numFmt w:val="lowerRoman"/>
      <w:lvlText w:val="%3."/>
      <w:lvlJc w:val="right"/>
      <w:pPr>
        <w:ind w:left="3011" w:hanging="180"/>
      </w:pPr>
      <w:rPr>
        <w:rFonts w:cs="Times New Roman"/>
      </w:rPr>
    </w:lvl>
    <w:lvl w:ilvl="3" w:tplc="9976F148">
      <w:start w:val="1"/>
      <w:numFmt w:val="decimal"/>
      <w:lvlText w:val="%4."/>
      <w:lvlJc w:val="left"/>
      <w:pPr>
        <w:ind w:left="3731" w:hanging="360"/>
      </w:pPr>
      <w:rPr>
        <w:rFonts w:cs="Times New Roman"/>
      </w:rPr>
    </w:lvl>
    <w:lvl w:ilvl="4" w:tplc="FCFA8B52">
      <w:start w:val="1"/>
      <w:numFmt w:val="lowerLetter"/>
      <w:lvlText w:val="%5."/>
      <w:lvlJc w:val="left"/>
      <w:pPr>
        <w:ind w:left="4451" w:hanging="360"/>
      </w:pPr>
      <w:rPr>
        <w:rFonts w:cs="Times New Roman"/>
      </w:rPr>
    </w:lvl>
    <w:lvl w:ilvl="5" w:tplc="73FE52E6">
      <w:start w:val="1"/>
      <w:numFmt w:val="lowerRoman"/>
      <w:lvlText w:val="%6."/>
      <w:lvlJc w:val="right"/>
      <w:pPr>
        <w:ind w:left="5171" w:hanging="180"/>
      </w:pPr>
      <w:rPr>
        <w:rFonts w:cs="Times New Roman"/>
      </w:rPr>
    </w:lvl>
    <w:lvl w:ilvl="6" w:tplc="A6128810">
      <w:start w:val="1"/>
      <w:numFmt w:val="decimal"/>
      <w:lvlText w:val="%7."/>
      <w:lvlJc w:val="left"/>
      <w:pPr>
        <w:ind w:left="5891" w:hanging="360"/>
      </w:pPr>
      <w:rPr>
        <w:rFonts w:cs="Times New Roman"/>
      </w:rPr>
    </w:lvl>
    <w:lvl w:ilvl="7" w:tplc="486CBD2A">
      <w:start w:val="1"/>
      <w:numFmt w:val="lowerLetter"/>
      <w:lvlText w:val="%8."/>
      <w:lvlJc w:val="left"/>
      <w:pPr>
        <w:ind w:left="6611" w:hanging="360"/>
      </w:pPr>
      <w:rPr>
        <w:rFonts w:cs="Times New Roman"/>
      </w:rPr>
    </w:lvl>
    <w:lvl w:ilvl="8" w:tplc="8CDA2EC0">
      <w:start w:val="1"/>
      <w:numFmt w:val="lowerRoman"/>
      <w:lvlText w:val="%9."/>
      <w:lvlJc w:val="right"/>
      <w:pPr>
        <w:ind w:left="7331" w:hanging="180"/>
      </w:pPr>
      <w:rPr>
        <w:rFonts w:cs="Times New Roman"/>
      </w:rPr>
    </w:lvl>
  </w:abstractNum>
  <w:abstractNum w:abstractNumId="5">
    <w:nsid w:val="09857457"/>
    <w:multiLevelType w:val="hybridMultilevel"/>
    <w:tmpl w:val="1F10ED96"/>
    <w:lvl w:ilvl="0" w:tplc="BF28E912">
      <w:start w:val="1"/>
      <w:numFmt w:val="bullet"/>
      <w:suff w:val="space"/>
      <w:lvlText w:val=""/>
      <w:lvlJc w:val="left"/>
      <w:pPr>
        <w:ind w:left="2132" w:hanging="360"/>
      </w:pPr>
      <w:rPr>
        <w:rFonts w:ascii="Symbol" w:hAnsi="Symbol" w:hint="default"/>
      </w:rPr>
    </w:lvl>
    <w:lvl w:ilvl="1" w:tplc="04190003">
      <w:start w:val="1"/>
      <w:numFmt w:val="bullet"/>
      <w:lvlText w:val="o"/>
      <w:lvlJc w:val="left"/>
      <w:pPr>
        <w:ind w:left="2149" w:hanging="360"/>
      </w:pPr>
      <w:rPr>
        <w:rFonts w:ascii="Courier New" w:hAnsi="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hint="default"/>
      </w:rPr>
    </w:lvl>
    <w:lvl w:ilvl="8" w:tplc="04190005">
      <w:start w:val="1"/>
      <w:numFmt w:val="bullet"/>
      <w:lvlText w:val=""/>
      <w:lvlJc w:val="left"/>
      <w:pPr>
        <w:ind w:left="7189" w:hanging="360"/>
      </w:pPr>
      <w:rPr>
        <w:rFonts w:ascii="Wingdings" w:hAnsi="Wingdings" w:hint="default"/>
      </w:rPr>
    </w:lvl>
  </w:abstractNum>
  <w:abstractNum w:abstractNumId="6">
    <w:nsid w:val="0C5727C8"/>
    <w:multiLevelType w:val="hybridMultilevel"/>
    <w:tmpl w:val="721400C4"/>
    <w:lvl w:ilvl="0" w:tplc="41BE960A">
      <w:start w:val="1"/>
      <w:numFmt w:val="bullet"/>
      <w:suff w:val="space"/>
      <w:lvlText w:val=""/>
      <w:lvlJc w:val="left"/>
      <w:pPr>
        <w:ind w:left="2133" w:hanging="360"/>
      </w:pPr>
      <w:rPr>
        <w:rFonts w:ascii="Symbol" w:hAnsi="Symbol" w:hint="default"/>
      </w:rPr>
    </w:lvl>
    <w:lvl w:ilvl="1" w:tplc="04190003">
      <w:start w:val="1"/>
      <w:numFmt w:val="bullet"/>
      <w:lvlText w:val="o"/>
      <w:lvlJc w:val="left"/>
      <w:pPr>
        <w:ind w:left="2220" w:hanging="360"/>
      </w:pPr>
      <w:rPr>
        <w:rFonts w:ascii="Courier New" w:hAnsi="Courier New" w:hint="default"/>
      </w:rPr>
    </w:lvl>
    <w:lvl w:ilvl="2" w:tplc="04190005">
      <w:start w:val="1"/>
      <w:numFmt w:val="bullet"/>
      <w:lvlText w:val=""/>
      <w:lvlJc w:val="left"/>
      <w:pPr>
        <w:ind w:left="2940" w:hanging="360"/>
      </w:pPr>
      <w:rPr>
        <w:rFonts w:ascii="Wingdings" w:hAnsi="Wingdings" w:hint="default"/>
      </w:rPr>
    </w:lvl>
    <w:lvl w:ilvl="3" w:tplc="04190001">
      <w:start w:val="1"/>
      <w:numFmt w:val="bullet"/>
      <w:lvlText w:val=""/>
      <w:lvlJc w:val="left"/>
      <w:pPr>
        <w:ind w:left="3660" w:hanging="360"/>
      </w:pPr>
      <w:rPr>
        <w:rFonts w:ascii="Symbol" w:hAnsi="Symbol" w:hint="default"/>
      </w:rPr>
    </w:lvl>
    <w:lvl w:ilvl="4" w:tplc="04190003">
      <w:start w:val="1"/>
      <w:numFmt w:val="bullet"/>
      <w:lvlText w:val="o"/>
      <w:lvlJc w:val="left"/>
      <w:pPr>
        <w:ind w:left="4380" w:hanging="360"/>
      </w:pPr>
      <w:rPr>
        <w:rFonts w:ascii="Courier New" w:hAnsi="Courier New" w:hint="default"/>
      </w:rPr>
    </w:lvl>
    <w:lvl w:ilvl="5" w:tplc="04190005">
      <w:start w:val="1"/>
      <w:numFmt w:val="bullet"/>
      <w:lvlText w:val=""/>
      <w:lvlJc w:val="left"/>
      <w:pPr>
        <w:ind w:left="5100" w:hanging="360"/>
      </w:pPr>
      <w:rPr>
        <w:rFonts w:ascii="Wingdings" w:hAnsi="Wingdings" w:hint="default"/>
      </w:rPr>
    </w:lvl>
    <w:lvl w:ilvl="6" w:tplc="04190001">
      <w:start w:val="1"/>
      <w:numFmt w:val="bullet"/>
      <w:lvlText w:val=""/>
      <w:lvlJc w:val="left"/>
      <w:pPr>
        <w:ind w:left="5820" w:hanging="360"/>
      </w:pPr>
      <w:rPr>
        <w:rFonts w:ascii="Symbol" w:hAnsi="Symbol" w:hint="default"/>
      </w:rPr>
    </w:lvl>
    <w:lvl w:ilvl="7" w:tplc="04190003">
      <w:start w:val="1"/>
      <w:numFmt w:val="bullet"/>
      <w:lvlText w:val="o"/>
      <w:lvlJc w:val="left"/>
      <w:pPr>
        <w:ind w:left="6540" w:hanging="360"/>
      </w:pPr>
      <w:rPr>
        <w:rFonts w:ascii="Courier New" w:hAnsi="Courier New" w:hint="default"/>
      </w:rPr>
    </w:lvl>
    <w:lvl w:ilvl="8" w:tplc="04190005">
      <w:start w:val="1"/>
      <w:numFmt w:val="bullet"/>
      <w:lvlText w:val=""/>
      <w:lvlJc w:val="left"/>
      <w:pPr>
        <w:ind w:left="7260" w:hanging="360"/>
      </w:pPr>
      <w:rPr>
        <w:rFonts w:ascii="Wingdings" w:hAnsi="Wingdings" w:hint="default"/>
      </w:rPr>
    </w:lvl>
  </w:abstractNum>
  <w:abstractNum w:abstractNumId="7">
    <w:nsid w:val="0C973DC4"/>
    <w:multiLevelType w:val="hybridMultilevel"/>
    <w:tmpl w:val="0F20AC4C"/>
    <w:lvl w:ilvl="0" w:tplc="940AC222">
      <w:start w:val="1"/>
      <w:numFmt w:val="bullet"/>
      <w:suff w:val="space"/>
      <w:lvlText w:val=""/>
      <w:lvlJc w:val="left"/>
      <w:pPr>
        <w:ind w:left="2132" w:hanging="360"/>
      </w:pPr>
      <w:rPr>
        <w:rFonts w:ascii="Symbol" w:hAnsi="Symbol" w:hint="default"/>
      </w:rPr>
    </w:lvl>
    <w:lvl w:ilvl="1" w:tplc="70C6D790">
      <w:start w:val="1"/>
      <w:numFmt w:val="bullet"/>
      <w:lvlText w:val="o"/>
      <w:lvlJc w:val="left"/>
      <w:pPr>
        <w:ind w:left="2852" w:hanging="360"/>
      </w:pPr>
      <w:rPr>
        <w:rFonts w:ascii="Courier New" w:hAnsi="Courier New" w:hint="default"/>
      </w:rPr>
    </w:lvl>
    <w:lvl w:ilvl="2" w:tplc="37D69180">
      <w:start w:val="1"/>
      <w:numFmt w:val="bullet"/>
      <w:lvlText w:val=""/>
      <w:lvlJc w:val="left"/>
      <w:pPr>
        <w:ind w:left="3572" w:hanging="360"/>
      </w:pPr>
      <w:rPr>
        <w:rFonts w:ascii="Wingdings" w:hAnsi="Wingdings" w:hint="default"/>
      </w:rPr>
    </w:lvl>
    <w:lvl w:ilvl="3" w:tplc="78A272DE">
      <w:start w:val="1"/>
      <w:numFmt w:val="bullet"/>
      <w:lvlText w:val=""/>
      <w:lvlJc w:val="left"/>
      <w:pPr>
        <w:ind w:left="4292" w:hanging="360"/>
      </w:pPr>
      <w:rPr>
        <w:rFonts w:ascii="Symbol" w:hAnsi="Symbol" w:hint="default"/>
      </w:rPr>
    </w:lvl>
    <w:lvl w:ilvl="4" w:tplc="2D8CC638">
      <w:start w:val="1"/>
      <w:numFmt w:val="bullet"/>
      <w:lvlText w:val="o"/>
      <w:lvlJc w:val="left"/>
      <w:pPr>
        <w:ind w:left="5012" w:hanging="360"/>
      </w:pPr>
      <w:rPr>
        <w:rFonts w:ascii="Courier New" w:hAnsi="Courier New" w:hint="default"/>
      </w:rPr>
    </w:lvl>
    <w:lvl w:ilvl="5" w:tplc="D99A66CC">
      <w:start w:val="1"/>
      <w:numFmt w:val="bullet"/>
      <w:lvlText w:val=""/>
      <w:lvlJc w:val="left"/>
      <w:pPr>
        <w:ind w:left="5732" w:hanging="360"/>
      </w:pPr>
      <w:rPr>
        <w:rFonts w:ascii="Wingdings" w:hAnsi="Wingdings" w:hint="default"/>
      </w:rPr>
    </w:lvl>
    <w:lvl w:ilvl="6" w:tplc="0E8EAB0E">
      <w:start w:val="1"/>
      <w:numFmt w:val="bullet"/>
      <w:lvlText w:val=""/>
      <w:lvlJc w:val="left"/>
      <w:pPr>
        <w:ind w:left="6452" w:hanging="360"/>
      </w:pPr>
      <w:rPr>
        <w:rFonts w:ascii="Symbol" w:hAnsi="Symbol" w:hint="default"/>
      </w:rPr>
    </w:lvl>
    <w:lvl w:ilvl="7" w:tplc="CAEC783A">
      <w:start w:val="1"/>
      <w:numFmt w:val="bullet"/>
      <w:lvlText w:val="o"/>
      <w:lvlJc w:val="left"/>
      <w:pPr>
        <w:ind w:left="7172" w:hanging="360"/>
      </w:pPr>
      <w:rPr>
        <w:rFonts w:ascii="Courier New" w:hAnsi="Courier New" w:hint="default"/>
      </w:rPr>
    </w:lvl>
    <w:lvl w:ilvl="8" w:tplc="C18A7E82">
      <w:start w:val="1"/>
      <w:numFmt w:val="bullet"/>
      <w:lvlText w:val=""/>
      <w:lvlJc w:val="left"/>
      <w:pPr>
        <w:ind w:left="7892" w:hanging="360"/>
      </w:pPr>
      <w:rPr>
        <w:rFonts w:ascii="Wingdings" w:hAnsi="Wingdings" w:hint="default"/>
      </w:rPr>
    </w:lvl>
  </w:abstractNum>
  <w:abstractNum w:abstractNumId="8">
    <w:nsid w:val="11D418CE"/>
    <w:multiLevelType w:val="hybridMultilevel"/>
    <w:tmpl w:val="6D3CF954"/>
    <w:lvl w:ilvl="0" w:tplc="A6883D20">
      <w:start w:val="1"/>
      <w:numFmt w:val="bullet"/>
      <w:suff w:val="space"/>
      <w:lvlText w:val=""/>
      <w:lvlJc w:val="left"/>
      <w:pPr>
        <w:ind w:left="2132" w:hanging="360"/>
      </w:pPr>
      <w:rPr>
        <w:rFonts w:ascii="Symbol" w:hAnsi="Symbol" w:hint="default"/>
      </w:rPr>
    </w:lvl>
    <w:lvl w:ilvl="1" w:tplc="3BD273C2">
      <w:start w:val="1"/>
      <w:numFmt w:val="bullet"/>
      <w:lvlText w:val="o"/>
      <w:lvlJc w:val="left"/>
      <w:pPr>
        <w:ind w:left="2149" w:hanging="360"/>
      </w:pPr>
      <w:rPr>
        <w:rFonts w:ascii="Courier New" w:hAnsi="Courier New" w:hint="default"/>
      </w:rPr>
    </w:lvl>
    <w:lvl w:ilvl="2" w:tplc="34E4899A">
      <w:start w:val="1"/>
      <w:numFmt w:val="bullet"/>
      <w:lvlText w:val=""/>
      <w:lvlJc w:val="left"/>
      <w:pPr>
        <w:ind w:left="2869" w:hanging="360"/>
      </w:pPr>
      <w:rPr>
        <w:rFonts w:ascii="Wingdings" w:hAnsi="Wingdings" w:hint="default"/>
      </w:rPr>
    </w:lvl>
    <w:lvl w:ilvl="3" w:tplc="75CC739A">
      <w:start w:val="1"/>
      <w:numFmt w:val="bullet"/>
      <w:lvlText w:val=""/>
      <w:lvlJc w:val="left"/>
      <w:pPr>
        <w:ind w:left="3589" w:hanging="360"/>
      </w:pPr>
      <w:rPr>
        <w:rFonts w:ascii="Symbol" w:hAnsi="Symbol" w:hint="default"/>
      </w:rPr>
    </w:lvl>
    <w:lvl w:ilvl="4" w:tplc="4A1C76A8">
      <w:start w:val="1"/>
      <w:numFmt w:val="bullet"/>
      <w:lvlText w:val="o"/>
      <w:lvlJc w:val="left"/>
      <w:pPr>
        <w:ind w:left="4309" w:hanging="360"/>
      </w:pPr>
      <w:rPr>
        <w:rFonts w:ascii="Courier New" w:hAnsi="Courier New" w:hint="default"/>
      </w:rPr>
    </w:lvl>
    <w:lvl w:ilvl="5" w:tplc="9330FF72">
      <w:start w:val="1"/>
      <w:numFmt w:val="bullet"/>
      <w:lvlText w:val=""/>
      <w:lvlJc w:val="left"/>
      <w:pPr>
        <w:ind w:left="5029" w:hanging="360"/>
      </w:pPr>
      <w:rPr>
        <w:rFonts w:ascii="Wingdings" w:hAnsi="Wingdings" w:hint="default"/>
      </w:rPr>
    </w:lvl>
    <w:lvl w:ilvl="6" w:tplc="4F166B8A">
      <w:start w:val="1"/>
      <w:numFmt w:val="bullet"/>
      <w:lvlText w:val=""/>
      <w:lvlJc w:val="left"/>
      <w:pPr>
        <w:ind w:left="5749" w:hanging="360"/>
      </w:pPr>
      <w:rPr>
        <w:rFonts w:ascii="Symbol" w:hAnsi="Symbol" w:hint="default"/>
      </w:rPr>
    </w:lvl>
    <w:lvl w:ilvl="7" w:tplc="0ED6A6C6">
      <w:start w:val="1"/>
      <w:numFmt w:val="bullet"/>
      <w:lvlText w:val="o"/>
      <w:lvlJc w:val="left"/>
      <w:pPr>
        <w:ind w:left="6469" w:hanging="360"/>
      </w:pPr>
      <w:rPr>
        <w:rFonts w:ascii="Courier New" w:hAnsi="Courier New" w:hint="default"/>
      </w:rPr>
    </w:lvl>
    <w:lvl w:ilvl="8" w:tplc="ADE22F98">
      <w:start w:val="1"/>
      <w:numFmt w:val="bullet"/>
      <w:lvlText w:val=""/>
      <w:lvlJc w:val="left"/>
      <w:pPr>
        <w:ind w:left="7189" w:hanging="360"/>
      </w:pPr>
      <w:rPr>
        <w:rFonts w:ascii="Wingdings" w:hAnsi="Wingdings" w:hint="default"/>
      </w:rPr>
    </w:lvl>
  </w:abstractNum>
  <w:abstractNum w:abstractNumId="9">
    <w:nsid w:val="14257EAE"/>
    <w:multiLevelType w:val="hybridMultilevel"/>
    <w:tmpl w:val="F0E62740"/>
    <w:lvl w:ilvl="0" w:tplc="7090AE22">
      <w:start w:val="1"/>
      <w:numFmt w:val="bullet"/>
      <w:suff w:val="space"/>
      <w:lvlText w:val=""/>
      <w:lvlJc w:val="left"/>
      <w:pPr>
        <w:ind w:left="2477" w:hanging="705"/>
      </w:pPr>
      <w:rPr>
        <w:rFonts w:ascii="Symbol" w:hAnsi="Symbol" w:hint="default"/>
      </w:rPr>
    </w:lvl>
    <w:lvl w:ilvl="1" w:tplc="04190003">
      <w:start w:val="1"/>
      <w:numFmt w:val="bullet"/>
      <w:lvlText w:val="o"/>
      <w:lvlJc w:val="left"/>
      <w:pPr>
        <w:ind w:left="1800" w:hanging="360"/>
      </w:pPr>
      <w:rPr>
        <w:rFonts w:ascii="Courier New" w:hAnsi="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hint="default"/>
      </w:rPr>
    </w:lvl>
    <w:lvl w:ilvl="8" w:tplc="04190005">
      <w:start w:val="1"/>
      <w:numFmt w:val="bullet"/>
      <w:lvlText w:val=""/>
      <w:lvlJc w:val="left"/>
      <w:pPr>
        <w:ind w:left="6840" w:hanging="360"/>
      </w:pPr>
      <w:rPr>
        <w:rFonts w:ascii="Wingdings" w:hAnsi="Wingdings" w:hint="default"/>
      </w:rPr>
    </w:lvl>
  </w:abstractNum>
  <w:abstractNum w:abstractNumId="10">
    <w:nsid w:val="1619617D"/>
    <w:multiLevelType w:val="hybridMultilevel"/>
    <w:tmpl w:val="A732A060"/>
    <w:lvl w:ilvl="0" w:tplc="109CB052">
      <w:start w:val="1"/>
      <w:numFmt w:val="decimal"/>
      <w:suff w:val="space"/>
      <w:lvlText w:val="%1)"/>
      <w:lvlJc w:val="left"/>
      <w:pPr>
        <w:ind w:left="720" w:hanging="360"/>
      </w:pPr>
      <w:rPr>
        <w:rFonts w:cs="Times New Roman" w:hint="default"/>
      </w:rPr>
    </w:lvl>
    <w:lvl w:ilvl="1" w:tplc="594AFED4">
      <w:start w:val="1"/>
      <w:numFmt w:val="lowerLetter"/>
      <w:lvlText w:val="%2."/>
      <w:lvlJc w:val="left"/>
      <w:pPr>
        <w:ind w:left="2291" w:hanging="360"/>
      </w:pPr>
      <w:rPr>
        <w:rFonts w:cs="Times New Roman"/>
      </w:rPr>
    </w:lvl>
    <w:lvl w:ilvl="2" w:tplc="AB72C03E">
      <w:start w:val="1"/>
      <w:numFmt w:val="lowerRoman"/>
      <w:lvlText w:val="%3."/>
      <w:lvlJc w:val="right"/>
      <w:pPr>
        <w:ind w:left="3011" w:hanging="180"/>
      </w:pPr>
      <w:rPr>
        <w:rFonts w:cs="Times New Roman"/>
      </w:rPr>
    </w:lvl>
    <w:lvl w:ilvl="3" w:tplc="BE4E6E02">
      <w:start w:val="1"/>
      <w:numFmt w:val="decimal"/>
      <w:lvlText w:val="%4."/>
      <w:lvlJc w:val="left"/>
      <w:pPr>
        <w:ind w:left="3731" w:hanging="360"/>
      </w:pPr>
      <w:rPr>
        <w:rFonts w:cs="Times New Roman"/>
      </w:rPr>
    </w:lvl>
    <w:lvl w:ilvl="4" w:tplc="9E2458B8">
      <w:start w:val="1"/>
      <w:numFmt w:val="lowerLetter"/>
      <w:lvlText w:val="%5."/>
      <w:lvlJc w:val="left"/>
      <w:pPr>
        <w:ind w:left="4451" w:hanging="360"/>
      </w:pPr>
      <w:rPr>
        <w:rFonts w:cs="Times New Roman"/>
      </w:rPr>
    </w:lvl>
    <w:lvl w:ilvl="5" w:tplc="072226A8">
      <w:start w:val="1"/>
      <w:numFmt w:val="lowerRoman"/>
      <w:lvlText w:val="%6."/>
      <w:lvlJc w:val="right"/>
      <w:pPr>
        <w:ind w:left="5171" w:hanging="180"/>
      </w:pPr>
      <w:rPr>
        <w:rFonts w:cs="Times New Roman"/>
      </w:rPr>
    </w:lvl>
    <w:lvl w:ilvl="6" w:tplc="76E00600">
      <w:start w:val="1"/>
      <w:numFmt w:val="decimal"/>
      <w:lvlText w:val="%7."/>
      <w:lvlJc w:val="left"/>
      <w:pPr>
        <w:ind w:left="5891" w:hanging="360"/>
      </w:pPr>
      <w:rPr>
        <w:rFonts w:cs="Times New Roman"/>
      </w:rPr>
    </w:lvl>
    <w:lvl w:ilvl="7" w:tplc="929CF890">
      <w:start w:val="1"/>
      <w:numFmt w:val="lowerLetter"/>
      <w:lvlText w:val="%8."/>
      <w:lvlJc w:val="left"/>
      <w:pPr>
        <w:ind w:left="6611" w:hanging="360"/>
      </w:pPr>
      <w:rPr>
        <w:rFonts w:cs="Times New Roman"/>
      </w:rPr>
    </w:lvl>
    <w:lvl w:ilvl="8" w:tplc="61FA291E">
      <w:start w:val="1"/>
      <w:numFmt w:val="lowerRoman"/>
      <w:lvlText w:val="%9."/>
      <w:lvlJc w:val="right"/>
      <w:pPr>
        <w:ind w:left="7331" w:hanging="180"/>
      </w:pPr>
      <w:rPr>
        <w:rFonts w:cs="Times New Roman"/>
      </w:rPr>
    </w:lvl>
  </w:abstractNum>
  <w:abstractNum w:abstractNumId="11">
    <w:nsid w:val="17EA2300"/>
    <w:multiLevelType w:val="hybridMultilevel"/>
    <w:tmpl w:val="13DE963C"/>
    <w:lvl w:ilvl="0" w:tplc="DD3E51A8">
      <w:start w:val="1"/>
      <w:numFmt w:val="decimal"/>
      <w:suff w:val="nothing"/>
      <w:lvlText w:val="%1)"/>
      <w:lvlJc w:val="left"/>
      <w:pPr>
        <w:ind w:left="720" w:hanging="360"/>
      </w:pPr>
      <w:rPr>
        <w:rFonts w:ascii="Times New Roman" w:hAnsi="Times New Roman" w:cs="Times New Roman" w:hint="default"/>
        <w:sz w:val="28"/>
        <w:szCs w:val="28"/>
      </w:rPr>
    </w:lvl>
    <w:lvl w:ilvl="1" w:tplc="E9501E1E">
      <w:start w:val="1"/>
      <w:numFmt w:val="lowerLetter"/>
      <w:lvlText w:val="%2."/>
      <w:lvlJc w:val="left"/>
      <w:pPr>
        <w:ind w:left="1440" w:hanging="360"/>
      </w:pPr>
      <w:rPr>
        <w:rFonts w:cs="Times New Roman"/>
      </w:rPr>
    </w:lvl>
    <w:lvl w:ilvl="2" w:tplc="DDFC92C0">
      <w:start w:val="1"/>
      <w:numFmt w:val="lowerRoman"/>
      <w:lvlText w:val="%3."/>
      <w:lvlJc w:val="right"/>
      <w:pPr>
        <w:ind w:left="2160" w:hanging="180"/>
      </w:pPr>
      <w:rPr>
        <w:rFonts w:cs="Times New Roman"/>
      </w:rPr>
    </w:lvl>
    <w:lvl w:ilvl="3" w:tplc="5C50D20E">
      <w:start w:val="1"/>
      <w:numFmt w:val="decimal"/>
      <w:lvlText w:val="%4."/>
      <w:lvlJc w:val="left"/>
      <w:pPr>
        <w:ind w:left="2880" w:hanging="360"/>
      </w:pPr>
      <w:rPr>
        <w:rFonts w:cs="Times New Roman"/>
      </w:rPr>
    </w:lvl>
    <w:lvl w:ilvl="4" w:tplc="02E42C4E">
      <w:start w:val="1"/>
      <w:numFmt w:val="lowerLetter"/>
      <w:lvlText w:val="%5."/>
      <w:lvlJc w:val="left"/>
      <w:pPr>
        <w:ind w:left="3600" w:hanging="360"/>
      </w:pPr>
      <w:rPr>
        <w:rFonts w:cs="Times New Roman"/>
      </w:rPr>
    </w:lvl>
    <w:lvl w:ilvl="5" w:tplc="1C623D7C">
      <w:start w:val="1"/>
      <w:numFmt w:val="lowerRoman"/>
      <w:lvlText w:val="%6."/>
      <w:lvlJc w:val="right"/>
      <w:pPr>
        <w:ind w:left="4320" w:hanging="180"/>
      </w:pPr>
      <w:rPr>
        <w:rFonts w:cs="Times New Roman"/>
      </w:rPr>
    </w:lvl>
    <w:lvl w:ilvl="6" w:tplc="3E3A8C54">
      <w:start w:val="1"/>
      <w:numFmt w:val="decimal"/>
      <w:lvlText w:val="%7."/>
      <w:lvlJc w:val="left"/>
      <w:pPr>
        <w:ind w:left="5040" w:hanging="360"/>
      </w:pPr>
      <w:rPr>
        <w:rFonts w:cs="Times New Roman"/>
      </w:rPr>
    </w:lvl>
    <w:lvl w:ilvl="7" w:tplc="E8D0FD0A">
      <w:start w:val="1"/>
      <w:numFmt w:val="lowerLetter"/>
      <w:lvlText w:val="%8."/>
      <w:lvlJc w:val="left"/>
      <w:pPr>
        <w:ind w:left="5760" w:hanging="360"/>
      </w:pPr>
      <w:rPr>
        <w:rFonts w:cs="Times New Roman"/>
      </w:rPr>
    </w:lvl>
    <w:lvl w:ilvl="8" w:tplc="0230426A">
      <w:start w:val="1"/>
      <w:numFmt w:val="lowerRoman"/>
      <w:lvlText w:val="%9."/>
      <w:lvlJc w:val="right"/>
      <w:pPr>
        <w:ind w:left="6480" w:hanging="180"/>
      </w:pPr>
      <w:rPr>
        <w:rFonts w:cs="Times New Roman"/>
      </w:rPr>
    </w:lvl>
  </w:abstractNum>
  <w:abstractNum w:abstractNumId="12">
    <w:nsid w:val="1BC463D8"/>
    <w:multiLevelType w:val="hybridMultilevel"/>
    <w:tmpl w:val="65421B44"/>
    <w:lvl w:ilvl="0" w:tplc="356A9DCE">
      <w:start w:val="1"/>
      <w:numFmt w:val="bullet"/>
      <w:suff w:val="space"/>
      <w:lvlText w:val=""/>
      <w:lvlJc w:val="left"/>
      <w:pPr>
        <w:ind w:left="2132" w:hanging="360"/>
      </w:pPr>
      <w:rPr>
        <w:rFonts w:ascii="Symbol" w:hAnsi="Symbol" w:hint="default"/>
      </w:rPr>
    </w:lvl>
    <w:lvl w:ilvl="1" w:tplc="25B2A5D2">
      <w:start w:val="1"/>
      <w:numFmt w:val="bullet"/>
      <w:lvlText w:val="o"/>
      <w:lvlJc w:val="left"/>
      <w:pPr>
        <w:ind w:left="2852" w:hanging="360"/>
      </w:pPr>
      <w:rPr>
        <w:rFonts w:ascii="Courier New" w:hAnsi="Courier New" w:hint="default"/>
      </w:rPr>
    </w:lvl>
    <w:lvl w:ilvl="2" w:tplc="080401FE">
      <w:start w:val="1"/>
      <w:numFmt w:val="bullet"/>
      <w:lvlText w:val=""/>
      <w:lvlJc w:val="left"/>
      <w:pPr>
        <w:ind w:left="3572" w:hanging="360"/>
      </w:pPr>
      <w:rPr>
        <w:rFonts w:ascii="Wingdings" w:hAnsi="Wingdings" w:hint="default"/>
      </w:rPr>
    </w:lvl>
    <w:lvl w:ilvl="3" w:tplc="C2C0D5A2">
      <w:start w:val="1"/>
      <w:numFmt w:val="bullet"/>
      <w:lvlText w:val=""/>
      <w:lvlJc w:val="left"/>
      <w:pPr>
        <w:ind w:left="4292" w:hanging="360"/>
      </w:pPr>
      <w:rPr>
        <w:rFonts w:ascii="Symbol" w:hAnsi="Symbol" w:hint="default"/>
      </w:rPr>
    </w:lvl>
    <w:lvl w:ilvl="4" w:tplc="598A636C">
      <w:start w:val="1"/>
      <w:numFmt w:val="bullet"/>
      <w:lvlText w:val="o"/>
      <w:lvlJc w:val="left"/>
      <w:pPr>
        <w:ind w:left="5012" w:hanging="360"/>
      </w:pPr>
      <w:rPr>
        <w:rFonts w:ascii="Courier New" w:hAnsi="Courier New" w:hint="default"/>
      </w:rPr>
    </w:lvl>
    <w:lvl w:ilvl="5" w:tplc="8424CFD2">
      <w:start w:val="1"/>
      <w:numFmt w:val="bullet"/>
      <w:lvlText w:val=""/>
      <w:lvlJc w:val="left"/>
      <w:pPr>
        <w:ind w:left="5732" w:hanging="360"/>
      </w:pPr>
      <w:rPr>
        <w:rFonts w:ascii="Wingdings" w:hAnsi="Wingdings" w:hint="default"/>
      </w:rPr>
    </w:lvl>
    <w:lvl w:ilvl="6" w:tplc="48009172">
      <w:start w:val="1"/>
      <w:numFmt w:val="bullet"/>
      <w:lvlText w:val=""/>
      <w:lvlJc w:val="left"/>
      <w:pPr>
        <w:ind w:left="6452" w:hanging="360"/>
      </w:pPr>
      <w:rPr>
        <w:rFonts w:ascii="Symbol" w:hAnsi="Symbol" w:hint="default"/>
      </w:rPr>
    </w:lvl>
    <w:lvl w:ilvl="7" w:tplc="4DB2FEB2">
      <w:start w:val="1"/>
      <w:numFmt w:val="bullet"/>
      <w:lvlText w:val="o"/>
      <w:lvlJc w:val="left"/>
      <w:pPr>
        <w:ind w:left="7172" w:hanging="360"/>
      </w:pPr>
      <w:rPr>
        <w:rFonts w:ascii="Courier New" w:hAnsi="Courier New" w:hint="default"/>
      </w:rPr>
    </w:lvl>
    <w:lvl w:ilvl="8" w:tplc="BC72ED18">
      <w:start w:val="1"/>
      <w:numFmt w:val="bullet"/>
      <w:lvlText w:val=""/>
      <w:lvlJc w:val="left"/>
      <w:pPr>
        <w:ind w:left="7892" w:hanging="360"/>
      </w:pPr>
      <w:rPr>
        <w:rFonts w:ascii="Wingdings" w:hAnsi="Wingdings" w:hint="default"/>
      </w:rPr>
    </w:lvl>
  </w:abstractNum>
  <w:abstractNum w:abstractNumId="13">
    <w:nsid w:val="1BFB2098"/>
    <w:multiLevelType w:val="hybridMultilevel"/>
    <w:tmpl w:val="50ECF49A"/>
    <w:lvl w:ilvl="0" w:tplc="F8F0B9EC">
      <w:start w:val="1"/>
      <w:numFmt w:val="bullet"/>
      <w:lvlText w:val=""/>
      <w:lvlJc w:val="left"/>
      <w:pPr>
        <w:ind w:left="2132" w:hanging="360"/>
      </w:pPr>
      <w:rPr>
        <w:rFonts w:ascii="Symbol" w:hAnsi="Symbol" w:hint="default"/>
      </w:rPr>
    </w:lvl>
    <w:lvl w:ilvl="1" w:tplc="557CDA60">
      <w:start w:val="1"/>
      <w:numFmt w:val="bullet"/>
      <w:lvlText w:val="o"/>
      <w:lvlJc w:val="left"/>
      <w:pPr>
        <w:ind w:left="2852" w:hanging="360"/>
      </w:pPr>
      <w:rPr>
        <w:rFonts w:ascii="Courier New" w:hAnsi="Courier New" w:hint="default"/>
      </w:rPr>
    </w:lvl>
    <w:lvl w:ilvl="2" w:tplc="545E3494">
      <w:start w:val="1"/>
      <w:numFmt w:val="bullet"/>
      <w:lvlText w:val=""/>
      <w:lvlJc w:val="left"/>
      <w:pPr>
        <w:ind w:left="3572" w:hanging="360"/>
      </w:pPr>
      <w:rPr>
        <w:rFonts w:ascii="Wingdings" w:hAnsi="Wingdings" w:hint="default"/>
      </w:rPr>
    </w:lvl>
    <w:lvl w:ilvl="3" w:tplc="9E62B9C4">
      <w:start w:val="1"/>
      <w:numFmt w:val="bullet"/>
      <w:lvlText w:val=""/>
      <w:lvlJc w:val="left"/>
      <w:pPr>
        <w:ind w:left="4292" w:hanging="360"/>
      </w:pPr>
      <w:rPr>
        <w:rFonts w:ascii="Symbol" w:hAnsi="Symbol" w:hint="default"/>
      </w:rPr>
    </w:lvl>
    <w:lvl w:ilvl="4" w:tplc="1DE8B606">
      <w:start w:val="1"/>
      <w:numFmt w:val="bullet"/>
      <w:lvlText w:val="o"/>
      <w:lvlJc w:val="left"/>
      <w:pPr>
        <w:ind w:left="5012" w:hanging="360"/>
      </w:pPr>
      <w:rPr>
        <w:rFonts w:ascii="Courier New" w:hAnsi="Courier New" w:hint="default"/>
      </w:rPr>
    </w:lvl>
    <w:lvl w:ilvl="5" w:tplc="84E8173C">
      <w:start w:val="1"/>
      <w:numFmt w:val="bullet"/>
      <w:lvlText w:val=""/>
      <w:lvlJc w:val="left"/>
      <w:pPr>
        <w:ind w:left="5732" w:hanging="360"/>
      </w:pPr>
      <w:rPr>
        <w:rFonts w:ascii="Wingdings" w:hAnsi="Wingdings" w:hint="default"/>
      </w:rPr>
    </w:lvl>
    <w:lvl w:ilvl="6" w:tplc="9774E1C6">
      <w:start w:val="1"/>
      <w:numFmt w:val="bullet"/>
      <w:lvlText w:val=""/>
      <w:lvlJc w:val="left"/>
      <w:pPr>
        <w:ind w:left="6452" w:hanging="360"/>
      </w:pPr>
      <w:rPr>
        <w:rFonts w:ascii="Symbol" w:hAnsi="Symbol" w:hint="default"/>
      </w:rPr>
    </w:lvl>
    <w:lvl w:ilvl="7" w:tplc="EE8AC8E4">
      <w:start w:val="1"/>
      <w:numFmt w:val="bullet"/>
      <w:lvlText w:val="o"/>
      <w:lvlJc w:val="left"/>
      <w:pPr>
        <w:ind w:left="7172" w:hanging="360"/>
      </w:pPr>
      <w:rPr>
        <w:rFonts w:ascii="Courier New" w:hAnsi="Courier New" w:hint="default"/>
      </w:rPr>
    </w:lvl>
    <w:lvl w:ilvl="8" w:tplc="6C4299AA">
      <w:start w:val="1"/>
      <w:numFmt w:val="bullet"/>
      <w:lvlText w:val=""/>
      <w:lvlJc w:val="left"/>
      <w:pPr>
        <w:ind w:left="7892" w:hanging="360"/>
      </w:pPr>
      <w:rPr>
        <w:rFonts w:ascii="Wingdings" w:hAnsi="Wingdings" w:hint="default"/>
      </w:rPr>
    </w:lvl>
  </w:abstractNum>
  <w:abstractNum w:abstractNumId="14">
    <w:nsid w:val="1C2C7218"/>
    <w:multiLevelType w:val="hybridMultilevel"/>
    <w:tmpl w:val="F628E7EA"/>
    <w:lvl w:ilvl="0" w:tplc="67D498FE">
      <w:start w:val="1"/>
      <w:numFmt w:val="bullet"/>
      <w:suff w:val="space"/>
      <w:lvlText w:val=""/>
      <w:lvlJc w:val="left"/>
      <w:pPr>
        <w:ind w:left="2132" w:hanging="360"/>
      </w:pPr>
      <w:rPr>
        <w:rFonts w:ascii="Symbol" w:hAnsi="Symbol" w:hint="default"/>
      </w:rPr>
    </w:lvl>
    <w:lvl w:ilvl="1" w:tplc="770443A0">
      <w:start w:val="1"/>
      <w:numFmt w:val="bullet"/>
      <w:lvlText w:val="o"/>
      <w:lvlJc w:val="left"/>
      <w:pPr>
        <w:ind w:left="2852" w:hanging="360"/>
      </w:pPr>
      <w:rPr>
        <w:rFonts w:ascii="Courier New" w:hAnsi="Courier New" w:hint="default"/>
      </w:rPr>
    </w:lvl>
    <w:lvl w:ilvl="2" w:tplc="A1281BC8">
      <w:start w:val="1"/>
      <w:numFmt w:val="bullet"/>
      <w:lvlText w:val=""/>
      <w:lvlJc w:val="left"/>
      <w:pPr>
        <w:ind w:left="3572" w:hanging="360"/>
      </w:pPr>
      <w:rPr>
        <w:rFonts w:ascii="Wingdings" w:hAnsi="Wingdings" w:hint="default"/>
      </w:rPr>
    </w:lvl>
    <w:lvl w:ilvl="3" w:tplc="4C1EB106">
      <w:start w:val="1"/>
      <w:numFmt w:val="bullet"/>
      <w:lvlText w:val=""/>
      <w:lvlJc w:val="left"/>
      <w:pPr>
        <w:ind w:left="4292" w:hanging="360"/>
      </w:pPr>
      <w:rPr>
        <w:rFonts w:ascii="Symbol" w:hAnsi="Symbol" w:hint="default"/>
      </w:rPr>
    </w:lvl>
    <w:lvl w:ilvl="4" w:tplc="AA14532C">
      <w:start w:val="1"/>
      <w:numFmt w:val="bullet"/>
      <w:lvlText w:val="o"/>
      <w:lvlJc w:val="left"/>
      <w:pPr>
        <w:ind w:left="5012" w:hanging="360"/>
      </w:pPr>
      <w:rPr>
        <w:rFonts w:ascii="Courier New" w:hAnsi="Courier New" w:hint="default"/>
      </w:rPr>
    </w:lvl>
    <w:lvl w:ilvl="5" w:tplc="432426CE">
      <w:start w:val="1"/>
      <w:numFmt w:val="bullet"/>
      <w:lvlText w:val=""/>
      <w:lvlJc w:val="left"/>
      <w:pPr>
        <w:ind w:left="5732" w:hanging="360"/>
      </w:pPr>
      <w:rPr>
        <w:rFonts w:ascii="Wingdings" w:hAnsi="Wingdings" w:hint="default"/>
      </w:rPr>
    </w:lvl>
    <w:lvl w:ilvl="6" w:tplc="13A2ADD2">
      <w:start w:val="1"/>
      <w:numFmt w:val="bullet"/>
      <w:lvlText w:val=""/>
      <w:lvlJc w:val="left"/>
      <w:pPr>
        <w:ind w:left="6452" w:hanging="360"/>
      </w:pPr>
      <w:rPr>
        <w:rFonts w:ascii="Symbol" w:hAnsi="Symbol" w:hint="default"/>
      </w:rPr>
    </w:lvl>
    <w:lvl w:ilvl="7" w:tplc="E33C31FE">
      <w:start w:val="1"/>
      <w:numFmt w:val="bullet"/>
      <w:lvlText w:val="o"/>
      <w:lvlJc w:val="left"/>
      <w:pPr>
        <w:ind w:left="7172" w:hanging="360"/>
      </w:pPr>
      <w:rPr>
        <w:rFonts w:ascii="Courier New" w:hAnsi="Courier New" w:hint="default"/>
      </w:rPr>
    </w:lvl>
    <w:lvl w:ilvl="8" w:tplc="584230F6">
      <w:start w:val="1"/>
      <w:numFmt w:val="bullet"/>
      <w:lvlText w:val=""/>
      <w:lvlJc w:val="left"/>
      <w:pPr>
        <w:ind w:left="7892" w:hanging="360"/>
      </w:pPr>
      <w:rPr>
        <w:rFonts w:ascii="Wingdings" w:hAnsi="Wingdings" w:hint="default"/>
      </w:rPr>
    </w:lvl>
  </w:abstractNum>
  <w:abstractNum w:abstractNumId="15">
    <w:nsid w:val="1C7F5F77"/>
    <w:multiLevelType w:val="singleLevel"/>
    <w:tmpl w:val="A16657BA"/>
    <w:lvl w:ilvl="0">
      <w:start w:val="1"/>
      <w:numFmt w:val="decimal"/>
      <w:suff w:val="space"/>
      <w:lvlText w:val="%1)"/>
      <w:lvlJc w:val="left"/>
      <w:pPr>
        <w:ind w:left="360" w:hanging="360"/>
      </w:pPr>
      <w:rPr>
        <w:rFonts w:ascii="Times New Roman" w:hAnsi="Times New Roman" w:cs="Times New Roman" w:hint="default"/>
        <w:sz w:val="28"/>
        <w:szCs w:val="28"/>
      </w:rPr>
    </w:lvl>
  </w:abstractNum>
  <w:abstractNum w:abstractNumId="16">
    <w:nsid w:val="1DC11CB8"/>
    <w:multiLevelType w:val="multilevel"/>
    <w:tmpl w:val="BFBC197C"/>
    <w:lvl w:ilvl="0">
      <w:start w:val="1"/>
      <w:numFmt w:val="decimal"/>
      <w:suff w:val="space"/>
      <w:lvlText w:val="%1)"/>
      <w:lvlJc w:val="left"/>
      <w:pPr>
        <w:tabs>
          <w:tab w:val="num" w:pos="720"/>
        </w:tabs>
        <w:ind w:left="624" w:hanging="264"/>
      </w:pPr>
      <w:rPr>
        <w:rFonts w:ascii="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29461955"/>
    <w:multiLevelType w:val="hybridMultilevel"/>
    <w:tmpl w:val="A3F0C146"/>
    <w:lvl w:ilvl="0" w:tplc="C5B415FC">
      <w:start w:val="1"/>
      <w:numFmt w:val="bullet"/>
      <w:suff w:val="space"/>
      <w:lvlText w:val=""/>
      <w:lvlJc w:val="left"/>
      <w:pPr>
        <w:ind w:left="1353" w:hanging="360"/>
      </w:pPr>
      <w:rPr>
        <w:rFonts w:ascii="Symbol" w:hAnsi="Symbol" w:hint="default"/>
      </w:rPr>
    </w:lvl>
    <w:lvl w:ilvl="1" w:tplc="04190003">
      <w:start w:val="1"/>
      <w:numFmt w:val="bullet"/>
      <w:lvlText w:val="o"/>
      <w:lvlJc w:val="left"/>
      <w:pPr>
        <w:ind w:left="2011" w:hanging="360"/>
      </w:pPr>
      <w:rPr>
        <w:rFonts w:ascii="Courier New" w:hAnsi="Courier New" w:hint="default"/>
      </w:rPr>
    </w:lvl>
    <w:lvl w:ilvl="2" w:tplc="04190005">
      <w:start w:val="1"/>
      <w:numFmt w:val="bullet"/>
      <w:lvlText w:val=""/>
      <w:lvlJc w:val="left"/>
      <w:pPr>
        <w:ind w:left="2731" w:hanging="360"/>
      </w:pPr>
      <w:rPr>
        <w:rFonts w:ascii="Wingdings" w:hAnsi="Wingdings" w:hint="default"/>
      </w:rPr>
    </w:lvl>
    <w:lvl w:ilvl="3" w:tplc="04190001">
      <w:start w:val="1"/>
      <w:numFmt w:val="bullet"/>
      <w:lvlText w:val=""/>
      <w:lvlJc w:val="left"/>
      <w:pPr>
        <w:ind w:left="3451" w:hanging="360"/>
      </w:pPr>
      <w:rPr>
        <w:rFonts w:ascii="Symbol" w:hAnsi="Symbol" w:hint="default"/>
      </w:rPr>
    </w:lvl>
    <w:lvl w:ilvl="4" w:tplc="04190003">
      <w:start w:val="1"/>
      <w:numFmt w:val="bullet"/>
      <w:lvlText w:val="o"/>
      <w:lvlJc w:val="left"/>
      <w:pPr>
        <w:ind w:left="4171" w:hanging="360"/>
      </w:pPr>
      <w:rPr>
        <w:rFonts w:ascii="Courier New" w:hAnsi="Courier New" w:hint="default"/>
      </w:rPr>
    </w:lvl>
    <w:lvl w:ilvl="5" w:tplc="04190005">
      <w:start w:val="1"/>
      <w:numFmt w:val="bullet"/>
      <w:lvlText w:val=""/>
      <w:lvlJc w:val="left"/>
      <w:pPr>
        <w:ind w:left="4891" w:hanging="360"/>
      </w:pPr>
      <w:rPr>
        <w:rFonts w:ascii="Wingdings" w:hAnsi="Wingdings" w:hint="default"/>
      </w:rPr>
    </w:lvl>
    <w:lvl w:ilvl="6" w:tplc="04190001">
      <w:start w:val="1"/>
      <w:numFmt w:val="bullet"/>
      <w:lvlText w:val=""/>
      <w:lvlJc w:val="left"/>
      <w:pPr>
        <w:ind w:left="5611" w:hanging="360"/>
      </w:pPr>
      <w:rPr>
        <w:rFonts w:ascii="Symbol" w:hAnsi="Symbol" w:hint="default"/>
      </w:rPr>
    </w:lvl>
    <w:lvl w:ilvl="7" w:tplc="04190003">
      <w:start w:val="1"/>
      <w:numFmt w:val="bullet"/>
      <w:lvlText w:val="o"/>
      <w:lvlJc w:val="left"/>
      <w:pPr>
        <w:ind w:left="6331" w:hanging="360"/>
      </w:pPr>
      <w:rPr>
        <w:rFonts w:ascii="Courier New" w:hAnsi="Courier New" w:hint="default"/>
      </w:rPr>
    </w:lvl>
    <w:lvl w:ilvl="8" w:tplc="04190005">
      <w:start w:val="1"/>
      <w:numFmt w:val="bullet"/>
      <w:lvlText w:val=""/>
      <w:lvlJc w:val="left"/>
      <w:pPr>
        <w:ind w:left="7051" w:hanging="360"/>
      </w:pPr>
      <w:rPr>
        <w:rFonts w:ascii="Wingdings" w:hAnsi="Wingdings" w:hint="default"/>
      </w:rPr>
    </w:lvl>
  </w:abstractNum>
  <w:abstractNum w:abstractNumId="18">
    <w:nsid w:val="29E73BC5"/>
    <w:multiLevelType w:val="hybridMultilevel"/>
    <w:tmpl w:val="2A3A6536"/>
    <w:lvl w:ilvl="0" w:tplc="1B7CC0FC">
      <w:start w:val="1"/>
      <w:numFmt w:val="bullet"/>
      <w:suff w:val="space"/>
      <w:lvlText w:val=""/>
      <w:lvlJc w:val="left"/>
      <w:pPr>
        <w:ind w:left="2132" w:hanging="360"/>
      </w:pPr>
      <w:rPr>
        <w:rFonts w:ascii="Symbol" w:hAnsi="Symbol" w:hint="default"/>
      </w:rPr>
    </w:lvl>
    <w:lvl w:ilvl="1" w:tplc="04190003">
      <w:start w:val="1"/>
      <w:numFmt w:val="bullet"/>
      <w:lvlText w:val="o"/>
      <w:lvlJc w:val="left"/>
      <w:pPr>
        <w:ind w:left="2149" w:hanging="360"/>
      </w:pPr>
      <w:rPr>
        <w:rFonts w:ascii="Courier New" w:hAnsi="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hint="default"/>
      </w:rPr>
    </w:lvl>
    <w:lvl w:ilvl="8" w:tplc="04190005">
      <w:start w:val="1"/>
      <w:numFmt w:val="bullet"/>
      <w:lvlText w:val=""/>
      <w:lvlJc w:val="left"/>
      <w:pPr>
        <w:ind w:left="7189" w:hanging="360"/>
      </w:pPr>
      <w:rPr>
        <w:rFonts w:ascii="Wingdings" w:hAnsi="Wingdings" w:hint="default"/>
      </w:rPr>
    </w:lvl>
  </w:abstractNum>
  <w:abstractNum w:abstractNumId="19">
    <w:nsid w:val="2BD532A6"/>
    <w:multiLevelType w:val="singleLevel"/>
    <w:tmpl w:val="0E681C40"/>
    <w:lvl w:ilvl="0">
      <w:start w:val="1"/>
      <w:numFmt w:val="bullet"/>
      <w:suff w:val="space"/>
      <w:lvlText w:val=""/>
      <w:lvlJc w:val="left"/>
      <w:pPr>
        <w:ind w:left="2132" w:hanging="360"/>
      </w:pPr>
      <w:rPr>
        <w:rFonts w:ascii="Symbol" w:hAnsi="Symbol" w:hint="default"/>
      </w:rPr>
    </w:lvl>
  </w:abstractNum>
  <w:abstractNum w:abstractNumId="20">
    <w:nsid w:val="2DD57BEB"/>
    <w:multiLevelType w:val="hybridMultilevel"/>
    <w:tmpl w:val="7934383E"/>
    <w:lvl w:ilvl="0" w:tplc="8924BABE">
      <w:start w:val="1"/>
      <w:numFmt w:val="decimal"/>
      <w:suff w:val="space"/>
      <w:lvlText w:val="%1)"/>
      <w:lvlJc w:val="left"/>
      <w:pPr>
        <w:ind w:left="1070" w:hanging="360"/>
      </w:pPr>
      <w:rPr>
        <w:rFonts w:ascii="Times New Roman" w:hAnsi="Times New Roman" w:cs="Times New Roman" w:hint="default"/>
        <w:sz w:val="28"/>
        <w:szCs w:val="28"/>
      </w:rPr>
    </w:lvl>
    <w:lvl w:ilvl="1" w:tplc="04190019">
      <w:start w:val="1"/>
      <w:numFmt w:val="lowerLetter"/>
      <w:lvlText w:val="%2."/>
      <w:lvlJc w:val="left"/>
      <w:pPr>
        <w:ind w:left="1692" w:hanging="360"/>
      </w:pPr>
      <w:rPr>
        <w:rFonts w:cs="Times New Roman"/>
      </w:rPr>
    </w:lvl>
    <w:lvl w:ilvl="2" w:tplc="0419001B">
      <w:start w:val="1"/>
      <w:numFmt w:val="lowerRoman"/>
      <w:lvlText w:val="%3."/>
      <w:lvlJc w:val="right"/>
      <w:pPr>
        <w:ind w:left="2412" w:hanging="180"/>
      </w:pPr>
      <w:rPr>
        <w:rFonts w:cs="Times New Roman"/>
      </w:rPr>
    </w:lvl>
    <w:lvl w:ilvl="3" w:tplc="0419000F">
      <w:start w:val="1"/>
      <w:numFmt w:val="decimal"/>
      <w:lvlText w:val="%4."/>
      <w:lvlJc w:val="left"/>
      <w:pPr>
        <w:ind w:left="3132" w:hanging="360"/>
      </w:pPr>
      <w:rPr>
        <w:rFonts w:cs="Times New Roman"/>
      </w:rPr>
    </w:lvl>
    <w:lvl w:ilvl="4" w:tplc="04190019">
      <w:start w:val="1"/>
      <w:numFmt w:val="lowerLetter"/>
      <w:lvlText w:val="%5."/>
      <w:lvlJc w:val="left"/>
      <w:pPr>
        <w:ind w:left="3852" w:hanging="360"/>
      </w:pPr>
      <w:rPr>
        <w:rFonts w:cs="Times New Roman"/>
      </w:rPr>
    </w:lvl>
    <w:lvl w:ilvl="5" w:tplc="0419001B">
      <w:start w:val="1"/>
      <w:numFmt w:val="lowerRoman"/>
      <w:lvlText w:val="%6."/>
      <w:lvlJc w:val="right"/>
      <w:pPr>
        <w:ind w:left="4572" w:hanging="180"/>
      </w:pPr>
      <w:rPr>
        <w:rFonts w:cs="Times New Roman"/>
      </w:rPr>
    </w:lvl>
    <w:lvl w:ilvl="6" w:tplc="0419000F">
      <w:start w:val="1"/>
      <w:numFmt w:val="decimal"/>
      <w:lvlText w:val="%7."/>
      <w:lvlJc w:val="left"/>
      <w:pPr>
        <w:ind w:left="5292" w:hanging="360"/>
      </w:pPr>
      <w:rPr>
        <w:rFonts w:cs="Times New Roman"/>
      </w:rPr>
    </w:lvl>
    <w:lvl w:ilvl="7" w:tplc="04190019">
      <w:start w:val="1"/>
      <w:numFmt w:val="lowerLetter"/>
      <w:lvlText w:val="%8."/>
      <w:lvlJc w:val="left"/>
      <w:pPr>
        <w:ind w:left="6012" w:hanging="360"/>
      </w:pPr>
      <w:rPr>
        <w:rFonts w:cs="Times New Roman"/>
      </w:rPr>
    </w:lvl>
    <w:lvl w:ilvl="8" w:tplc="0419001B">
      <w:start w:val="1"/>
      <w:numFmt w:val="lowerRoman"/>
      <w:lvlText w:val="%9."/>
      <w:lvlJc w:val="right"/>
      <w:pPr>
        <w:ind w:left="6732" w:hanging="180"/>
      </w:pPr>
      <w:rPr>
        <w:rFonts w:cs="Times New Roman"/>
      </w:rPr>
    </w:lvl>
  </w:abstractNum>
  <w:abstractNum w:abstractNumId="21">
    <w:nsid w:val="2E9722EF"/>
    <w:multiLevelType w:val="hybridMultilevel"/>
    <w:tmpl w:val="EB5E08C8"/>
    <w:lvl w:ilvl="0" w:tplc="454CD7C2">
      <w:start w:val="1"/>
      <w:numFmt w:val="bullet"/>
      <w:suff w:val="space"/>
      <w:lvlText w:val=""/>
      <w:lvlJc w:val="left"/>
      <w:pPr>
        <w:ind w:left="2132" w:hanging="360"/>
      </w:pPr>
      <w:rPr>
        <w:rFonts w:ascii="Symbol" w:hAnsi="Symbol" w:hint="default"/>
      </w:rPr>
    </w:lvl>
    <w:lvl w:ilvl="1" w:tplc="09204BEA">
      <w:start w:val="1"/>
      <w:numFmt w:val="bullet"/>
      <w:lvlText w:val="o"/>
      <w:lvlJc w:val="left"/>
      <w:pPr>
        <w:ind w:left="2852" w:hanging="360"/>
      </w:pPr>
      <w:rPr>
        <w:rFonts w:ascii="Courier New" w:hAnsi="Courier New" w:hint="default"/>
      </w:rPr>
    </w:lvl>
    <w:lvl w:ilvl="2" w:tplc="C52842F4">
      <w:start w:val="1"/>
      <w:numFmt w:val="bullet"/>
      <w:lvlText w:val=""/>
      <w:lvlJc w:val="left"/>
      <w:pPr>
        <w:ind w:left="3572" w:hanging="360"/>
      </w:pPr>
      <w:rPr>
        <w:rFonts w:ascii="Wingdings" w:hAnsi="Wingdings" w:hint="default"/>
      </w:rPr>
    </w:lvl>
    <w:lvl w:ilvl="3" w:tplc="17EE4BB8">
      <w:start w:val="1"/>
      <w:numFmt w:val="bullet"/>
      <w:lvlText w:val=""/>
      <w:lvlJc w:val="left"/>
      <w:pPr>
        <w:ind w:left="4292" w:hanging="360"/>
      </w:pPr>
      <w:rPr>
        <w:rFonts w:ascii="Symbol" w:hAnsi="Symbol" w:hint="default"/>
      </w:rPr>
    </w:lvl>
    <w:lvl w:ilvl="4" w:tplc="55F034A6">
      <w:start w:val="1"/>
      <w:numFmt w:val="bullet"/>
      <w:lvlText w:val="o"/>
      <w:lvlJc w:val="left"/>
      <w:pPr>
        <w:ind w:left="5012" w:hanging="360"/>
      </w:pPr>
      <w:rPr>
        <w:rFonts w:ascii="Courier New" w:hAnsi="Courier New" w:hint="default"/>
      </w:rPr>
    </w:lvl>
    <w:lvl w:ilvl="5" w:tplc="34FE49AA">
      <w:start w:val="1"/>
      <w:numFmt w:val="bullet"/>
      <w:lvlText w:val=""/>
      <w:lvlJc w:val="left"/>
      <w:pPr>
        <w:ind w:left="5732" w:hanging="360"/>
      </w:pPr>
      <w:rPr>
        <w:rFonts w:ascii="Wingdings" w:hAnsi="Wingdings" w:hint="default"/>
      </w:rPr>
    </w:lvl>
    <w:lvl w:ilvl="6" w:tplc="8508EF8E">
      <w:start w:val="1"/>
      <w:numFmt w:val="bullet"/>
      <w:lvlText w:val=""/>
      <w:lvlJc w:val="left"/>
      <w:pPr>
        <w:ind w:left="6452" w:hanging="360"/>
      </w:pPr>
      <w:rPr>
        <w:rFonts w:ascii="Symbol" w:hAnsi="Symbol" w:hint="default"/>
      </w:rPr>
    </w:lvl>
    <w:lvl w:ilvl="7" w:tplc="B9BABFE4">
      <w:start w:val="1"/>
      <w:numFmt w:val="bullet"/>
      <w:lvlText w:val="o"/>
      <w:lvlJc w:val="left"/>
      <w:pPr>
        <w:ind w:left="7172" w:hanging="360"/>
      </w:pPr>
      <w:rPr>
        <w:rFonts w:ascii="Courier New" w:hAnsi="Courier New" w:hint="default"/>
      </w:rPr>
    </w:lvl>
    <w:lvl w:ilvl="8" w:tplc="04AC8956">
      <w:start w:val="1"/>
      <w:numFmt w:val="bullet"/>
      <w:lvlText w:val=""/>
      <w:lvlJc w:val="left"/>
      <w:pPr>
        <w:ind w:left="7892" w:hanging="360"/>
      </w:pPr>
      <w:rPr>
        <w:rFonts w:ascii="Wingdings" w:hAnsi="Wingdings" w:hint="default"/>
      </w:rPr>
    </w:lvl>
  </w:abstractNum>
  <w:abstractNum w:abstractNumId="22">
    <w:nsid w:val="31A002CC"/>
    <w:multiLevelType w:val="hybridMultilevel"/>
    <w:tmpl w:val="97D8D9C8"/>
    <w:lvl w:ilvl="0" w:tplc="A348B42C">
      <w:start w:val="1"/>
      <w:numFmt w:val="bullet"/>
      <w:suff w:val="space"/>
      <w:lvlText w:val=""/>
      <w:lvlJc w:val="left"/>
      <w:pPr>
        <w:ind w:left="2132" w:hanging="360"/>
      </w:pPr>
      <w:rPr>
        <w:rFonts w:ascii="Symbol" w:hAnsi="Symbol" w:hint="default"/>
      </w:rPr>
    </w:lvl>
    <w:lvl w:ilvl="1" w:tplc="E018914C">
      <w:start w:val="1"/>
      <w:numFmt w:val="bullet"/>
      <w:lvlText w:val="o"/>
      <w:lvlJc w:val="left"/>
      <w:pPr>
        <w:ind w:left="2852" w:hanging="360"/>
      </w:pPr>
      <w:rPr>
        <w:rFonts w:ascii="Courier New" w:hAnsi="Courier New" w:hint="default"/>
      </w:rPr>
    </w:lvl>
    <w:lvl w:ilvl="2" w:tplc="9DD8DF4A">
      <w:start w:val="1"/>
      <w:numFmt w:val="bullet"/>
      <w:lvlText w:val=""/>
      <w:lvlJc w:val="left"/>
      <w:pPr>
        <w:ind w:left="3572" w:hanging="360"/>
      </w:pPr>
      <w:rPr>
        <w:rFonts w:ascii="Wingdings" w:hAnsi="Wingdings" w:hint="default"/>
      </w:rPr>
    </w:lvl>
    <w:lvl w:ilvl="3" w:tplc="CB6435A4">
      <w:start w:val="1"/>
      <w:numFmt w:val="bullet"/>
      <w:lvlText w:val=""/>
      <w:lvlJc w:val="left"/>
      <w:pPr>
        <w:ind w:left="4292" w:hanging="360"/>
      </w:pPr>
      <w:rPr>
        <w:rFonts w:ascii="Symbol" w:hAnsi="Symbol" w:hint="default"/>
      </w:rPr>
    </w:lvl>
    <w:lvl w:ilvl="4" w:tplc="318C3D20">
      <w:start w:val="1"/>
      <w:numFmt w:val="bullet"/>
      <w:lvlText w:val="o"/>
      <w:lvlJc w:val="left"/>
      <w:pPr>
        <w:ind w:left="5012" w:hanging="360"/>
      </w:pPr>
      <w:rPr>
        <w:rFonts w:ascii="Courier New" w:hAnsi="Courier New" w:hint="default"/>
      </w:rPr>
    </w:lvl>
    <w:lvl w:ilvl="5" w:tplc="63820194">
      <w:start w:val="1"/>
      <w:numFmt w:val="bullet"/>
      <w:lvlText w:val=""/>
      <w:lvlJc w:val="left"/>
      <w:pPr>
        <w:ind w:left="5732" w:hanging="360"/>
      </w:pPr>
      <w:rPr>
        <w:rFonts w:ascii="Wingdings" w:hAnsi="Wingdings" w:hint="default"/>
      </w:rPr>
    </w:lvl>
    <w:lvl w:ilvl="6" w:tplc="CFE8B3F0">
      <w:start w:val="1"/>
      <w:numFmt w:val="bullet"/>
      <w:lvlText w:val=""/>
      <w:lvlJc w:val="left"/>
      <w:pPr>
        <w:ind w:left="6452" w:hanging="360"/>
      </w:pPr>
      <w:rPr>
        <w:rFonts w:ascii="Symbol" w:hAnsi="Symbol" w:hint="default"/>
      </w:rPr>
    </w:lvl>
    <w:lvl w:ilvl="7" w:tplc="7ADCE020">
      <w:start w:val="1"/>
      <w:numFmt w:val="bullet"/>
      <w:lvlText w:val="o"/>
      <w:lvlJc w:val="left"/>
      <w:pPr>
        <w:ind w:left="7172" w:hanging="360"/>
      </w:pPr>
      <w:rPr>
        <w:rFonts w:ascii="Courier New" w:hAnsi="Courier New" w:hint="default"/>
      </w:rPr>
    </w:lvl>
    <w:lvl w:ilvl="8" w:tplc="B12459F2">
      <w:start w:val="1"/>
      <w:numFmt w:val="bullet"/>
      <w:lvlText w:val=""/>
      <w:lvlJc w:val="left"/>
      <w:pPr>
        <w:ind w:left="7892" w:hanging="360"/>
      </w:pPr>
      <w:rPr>
        <w:rFonts w:ascii="Wingdings" w:hAnsi="Wingdings" w:hint="default"/>
      </w:rPr>
    </w:lvl>
  </w:abstractNum>
  <w:abstractNum w:abstractNumId="23">
    <w:nsid w:val="35623882"/>
    <w:multiLevelType w:val="hybridMultilevel"/>
    <w:tmpl w:val="640A2A9C"/>
    <w:lvl w:ilvl="0" w:tplc="124AE17E">
      <w:start w:val="1"/>
      <w:numFmt w:val="bullet"/>
      <w:suff w:val="space"/>
      <w:lvlText w:val=""/>
      <w:lvlJc w:val="left"/>
      <w:pPr>
        <w:ind w:left="2133" w:hanging="360"/>
      </w:pPr>
      <w:rPr>
        <w:rFonts w:ascii="Symbol" w:hAnsi="Symbol" w:hint="default"/>
      </w:rPr>
    </w:lvl>
    <w:lvl w:ilvl="1" w:tplc="04190019">
      <w:start w:val="1"/>
      <w:numFmt w:val="lowerLetter"/>
      <w:lvlText w:val="%2."/>
      <w:lvlJc w:val="left"/>
      <w:pPr>
        <w:ind w:left="2149" w:hanging="360"/>
      </w:pPr>
      <w:rPr>
        <w:rFonts w:cs="Times New Roman"/>
      </w:rPr>
    </w:lvl>
    <w:lvl w:ilvl="2" w:tplc="0419001B">
      <w:start w:val="1"/>
      <w:numFmt w:val="lowerRoman"/>
      <w:lvlText w:val="%3."/>
      <w:lvlJc w:val="right"/>
      <w:pPr>
        <w:ind w:left="2869" w:hanging="180"/>
      </w:pPr>
      <w:rPr>
        <w:rFonts w:cs="Times New Roman"/>
      </w:rPr>
    </w:lvl>
    <w:lvl w:ilvl="3" w:tplc="0419000F">
      <w:start w:val="1"/>
      <w:numFmt w:val="decimal"/>
      <w:lvlText w:val="%4."/>
      <w:lvlJc w:val="left"/>
      <w:pPr>
        <w:ind w:left="3589" w:hanging="360"/>
      </w:pPr>
      <w:rPr>
        <w:rFonts w:cs="Times New Roman"/>
      </w:rPr>
    </w:lvl>
    <w:lvl w:ilvl="4" w:tplc="04190019">
      <w:start w:val="1"/>
      <w:numFmt w:val="lowerLetter"/>
      <w:lvlText w:val="%5."/>
      <w:lvlJc w:val="left"/>
      <w:pPr>
        <w:ind w:left="4309" w:hanging="360"/>
      </w:pPr>
      <w:rPr>
        <w:rFonts w:cs="Times New Roman"/>
      </w:rPr>
    </w:lvl>
    <w:lvl w:ilvl="5" w:tplc="0419001B">
      <w:start w:val="1"/>
      <w:numFmt w:val="lowerRoman"/>
      <w:lvlText w:val="%6."/>
      <w:lvlJc w:val="right"/>
      <w:pPr>
        <w:ind w:left="5029" w:hanging="180"/>
      </w:pPr>
      <w:rPr>
        <w:rFonts w:cs="Times New Roman"/>
      </w:rPr>
    </w:lvl>
    <w:lvl w:ilvl="6" w:tplc="0419000F">
      <w:start w:val="1"/>
      <w:numFmt w:val="decimal"/>
      <w:lvlText w:val="%7."/>
      <w:lvlJc w:val="left"/>
      <w:pPr>
        <w:ind w:left="5749" w:hanging="360"/>
      </w:pPr>
      <w:rPr>
        <w:rFonts w:cs="Times New Roman"/>
      </w:rPr>
    </w:lvl>
    <w:lvl w:ilvl="7" w:tplc="04190019">
      <w:start w:val="1"/>
      <w:numFmt w:val="lowerLetter"/>
      <w:lvlText w:val="%8."/>
      <w:lvlJc w:val="left"/>
      <w:pPr>
        <w:ind w:left="6469" w:hanging="360"/>
      </w:pPr>
      <w:rPr>
        <w:rFonts w:cs="Times New Roman"/>
      </w:rPr>
    </w:lvl>
    <w:lvl w:ilvl="8" w:tplc="0419001B">
      <w:start w:val="1"/>
      <w:numFmt w:val="lowerRoman"/>
      <w:lvlText w:val="%9."/>
      <w:lvlJc w:val="right"/>
      <w:pPr>
        <w:ind w:left="7189" w:hanging="180"/>
      </w:pPr>
      <w:rPr>
        <w:rFonts w:cs="Times New Roman"/>
      </w:rPr>
    </w:lvl>
  </w:abstractNum>
  <w:abstractNum w:abstractNumId="24">
    <w:nsid w:val="35CC0E09"/>
    <w:multiLevelType w:val="hybridMultilevel"/>
    <w:tmpl w:val="0ED0A484"/>
    <w:lvl w:ilvl="0" w:tplc="695A0A86">
      <w:start w:val="1"/>
      <w:numFmt w:val="bullet"/>
      <w:suff w:val="space"/>
      <w:lvlText w:val=""/>
      <w:lvlJc w:val="left"/>
      <w:pPr>
        <w:ind w:left="2133" w:hanging="360"/>
      </w:pPr>
      <w:rPr>
        <w:rFonts w:ascii="Symbol" w:hAnsi="Symbol" w:hint="default"/>
      </w:rPr>
    </w:lvl>
    <w:lvl w:ilvl="1" w:tplc="04190003">
      <w:start w:val="1"/>
      <w:numFmt w:val="bullet"/>
      <w:lvlText w:val="o"/>
      <w:lvlJc w:val="left"/>
      <w:pPr>
        <w:ind w:left="2149" w:hanging="360"/>
      </w:pPr>
      <w:rPr>
        <w:rFonts w:ascii="Courier New" w:hAnsi="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hint="default"/>
      </w:rPr>
    </w:lvl>
    <w:lvl w:ilvl="8" w:tplc="04190005">
      <w:start w:val="1"/>
      <w:numFmt w:val="bullet"/>
      <w:lvlText w:val=""/>
      <w:lvlJc w:val="left"/>
      <w:pPr>
        <w:ind w:left="7189" w:hanging="360"/>
      </w:pPr>
      <w:rPr>
        <w:rFonts w:ascii="Wingdings" w:hAnsi="Wingdings" w:hint="default"/>
      </w:rPr>
    </w:lvl>
  </w:abstractNum>
  <w:abstractNum w:abstractNumId="25">
    <w:nsid w:val="3621556D"/>
    <w:multiLevelType w:val="multilevel"/>
    <w:tmpl w:val="EF74EE84"/>
    <w:lvl w:ilvl="0">
      <w:start w:val="1"/>
      <w:numFmt w:val="decimal"/>
      <w:pStyle w:val="m"/>
      <w:lvlText w:val="Этап %1."/>
      <w:lvlJc w:val="left"/>
      <w:pPr>
        <w:tabs>
          <w:tab w:val="num" w:pos="1080"/>
        </w:tabs>
      </w:pPr>
      <w:rPr>
        <w:rFonts w:cs="Times New Roman" w:hint="default"/>
      </w:rPr>
    </w:lvl>
    <w:lvl w:ilvl="1">
      <w:start w:val="1"/>
      <w:numFmt w:val="decimal"/>
      <w:lvlText w:val="Шаг %1.%2."/>
      <w:lvlJc w:val="left"/>
      <w:pPr>
        <w:tabs>
          <w:tab w:val="num" w:pos="1080"/>
        </w:tabs>
      </w:pPr>
      <w:rPr>
        <w:rFonts w:cs="Times New Roman" w:hint="default"/>
      </w:rPr>
    </w:lvl>
    <w:lvl w:ilvl="2">
      <w:start w:val="1"/>
      <w:numFmt w:val="decimal"/>
      <w:lvlText w:val="Шаг %1.%2.%3."/>
      <w:lvlJc w:val="left"/>
      <w:pPr>
        <w:tabs>
          <w:tab w:val="num" w:pos="1440"/>
        </w:tabs>
      </w:pPr>
      <w:rPr>
        <w:rFonts w:cs="Times New Roman" w:hint="default"/>
      </w:rPr>
    </w:lvl>
    <w:lvl w:ilvl="3">
      <w:start w:val="1"/>
      <w:numFmt w:val="decimal"/>
      <w:lvlText w:val="Шаг %1.%2.%3.%4."/>
      <w:lvlJc w:val="left"/>
      <w:pPr>
        <w:tabs>
          <w:tab w:val="num" w:pos="1440"/>
        </w:tabs>
      </w:pPr>
      <w:rPr>
        <w:rFonts w:cs="Times New Roman" w:hint="default"/>
      </w:rPr>
    </w:lvl>
    <w:lvl w:ilvl="4">
      <w:start w:val="1"/>
      <w:numFmt w:val="decimal"/>
      <w:lvlText w:val="Шаг %1.%2.%3.%4.%5."/>
      <w:lvlJc w:val="left"/>
      <w:pPr>
        <w:tabs>
          <w:tab w:val="num" w:pos="1800"/>
        </w:tabs>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6">
    <w:nsid w:val="36D411D5"/>
    <w:multiLevelType w:val="multilevel"/>
    <w:tmpl w:val="94D410EE"/>
    <w:lvl w:ilvl="0">
      <w:start w:val="1"/>
      <w:numFmt w:val="decimal"/>
      <w:suff w:val="space"/>
      <w:lvlText w:val="%1)"/>
      <w:lvlJc w:val="left"/>
      <w:pPr>
        <w:ind w:left="720" w:hanging="360"/>
      </w:pPr>
      <w:rPr>
        <w:rFonts w:ascii="Times New Roman" w:hAnsi="Times New Roman" w:cs="Times New Roman" w:hint="default"/>
        <w:sz w:val="28"/>
        <w:szCs w:val="28"/>
      </w:rPr>
    </w:lvl>
    <w:lvl w:ilvl="1">
      <w:start w:val="1"/>
      <w:numFmt w:val="decimal"/>
      <w:lvlText w:val="%2."/>
      <w:lvlJc w:val="left"/>
      <w:pPr>
        <w:tabs>
          <w:tab w:val="num" w:pos="1440"/>
        </w:tabs>
        <w:ind w:left="144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27">
    <w:nsid w:val="37AA222A"/>
    <w:multiLevelType w:val="hybridMultilevel"/>
    <w:tmpl w:val="01EE58EC"/>
    <w:lvl w:ilvl="0" w:tplc="D87E0034">
      <w:start w:val="1"/>
      <w:numFmt w:val="bullet"/>
      <w:suff w:val="space"/>
      <w:lvlText w:val=""/>
      <w:lvlJc w:val="left"/>
      <w:pPr>
        <w:ind w:left="2133" w:hanging="360"/>
      </w:pPr>
      <w:rPr>
        <w:rFonts w:ascii="Symbol" w:hAnsi="Symbol" w:hint="default"/>
      </w:rPr>
    </w:lvl>
    <w:lvl w:ilvl="1" w:tplc="04190003">
      <w:start w:val="1"/>
      <w:numFmt w:val="bullet"/>
      <w:lvlText w:val="o"/>
      <w:lvlJc w:val="left"/>
      <w:pPr>
        <w:ind w:left="2149" w:hanging="360"/>
      </w:pPr>
      <w:rPr>
        <w:rFonts w:ascii="Courier New" w:hAnsi="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hint="default"/>
      </w:rPr>
    </w:lvl>
    <w:lvl w:ilvl="8" w:tplc="04190005">
      <w:start w:val="1"/>
      <w:numFmt w:val="bullet"/>
      <w:lvlText w:val=""/>
      <w:lvlJc w:val="left"/>
      <w:pPr>
        <w:ind w:left="7189" w:hanging="360"/>
      </w:pPr>
      <w:rPr>
        <w:rFonts w:ascii="Wingdings" w:hAnsi="Wingdings" w:hint="default"/>
      </w:rPr>
    </w:lvl>
  </w:abstractNum>
  <w:abstractNum w:abstractNumId="28">
    <w:nsid w:val="37CA0E3B"/>
    <w:multiLevelType w:val="multilevel"/>
    <w:tmpl w:val="A8126726"/>
    <w:lvl w:ilvl="0">
      <w:start w:val="2"/>
      <w:numFmt w:val="decimal"/>
      <w:lvlText w:val="%1"/>
      <w:lvlJc w:val="left"/>
      <w:pPr>
        <w:ind w:left="600" w:hanging="600"/>
      </w:pPr>
      <w:rPr>
        <w:rFonts w:cs="Times New Roman" w:hint="default"/>
      </w:rPr>
    </w:lvl>
    <w:lvl w:ilvl="1">
      <w:start w:val="3"/>
      <w:numFmt w:val="decimal"/>
      <w:suff w:val="space"/>
      <w:lvlText w:val="%1.%2"/>
      <w:lvlJc w:val="left"/>
      <w:pPr>
        <w:ind w:left="600" w:hanging="600"/>
      </w:pPr>
      <w:rPr>
        <w:rFonts w:cs="Times New Roman" w:hint="default"/>
      </w:rPr>
    </w:lvl>
    <w:lvl w:ilvl="2">
      <w:start w:val="2"/>
      <w:numFmt w:val="decimal"/>
      <w:lvlText w:val="%1.%2.%3"/>
      <w:lvlJc w:val="left"/>
      <w:pPr>
        <w:ind w:left="2508" w:hanging="720"/>
      </w:pPr>
      <w:rPr>
        <w:rFonts w:cs="Times New Roman" w:hint="default"/>
      </w:rPr>
    </w:lvl>
    <w:lvl w:ilvl="3">
      <w:start w:val="1"/>
      <w:numFmt w:val="decimal"/>
      <w:lvlText w:val="%1.%2.%3.%4"/>
      <w:lvlJc w:val="left"/>
      <w:pPr>
        <w:ind w:left="3762" w:hanging="1080"/>
      </w:pPr>
      <w:rPr>
        <w:rFonts w:cs="Times New Roman" w:hint="default"/>
      </w:rPr>
    </w:lvl>
    <w:lvl w:ilvl="4">
      <w:start w:val="1"/>
      <w:numFmt w:val="decimal"/>
      <w:lvlText w:val="%1.%2.%3.%4.%5"/>
      <w:lvlJc w:val="left"/>
      <w:pPr>
        <w:ind w:left="4656" w:hanging="1080"/>
      </w:pPr>
      <w:rPr>
        <w:rFonts w:cs="Times New Roman" w:hint="default"/>
      </w:rPr>
    </w:lvl>
    <w:lvl w:ilvl="5">
      <w:start w:val="1"/>
      <w:numFmt w:val="decimal"/>
      <w:lvlText w:val="%1.%2.%3.%4.%5.%6"/>
      <w:lvlJc w:val="left"/>
      <w:pPr>
        <w:ind w:left="5910" w:hanging="1440"/>
      </w:pPr>
      <w:rPr>
        <w:rFonts w:cs="Times New Roman" w:hint="default"/>
      </w:rPr>
    </w:lvl>
    <w:lvl w:ilvl="6">
      <w:start w:val="1"/>
      <w:numFmt w:val="decimal"/>
      <w:lvlText w:val="%1.%2.%3.%4.%5.%6.%7"/>
      <w:lvlJc w:val="left"/>
      <w:pPr>
        <w:ind w:left="6804" w:hanging="1440"/>
      </w:pPr>
      <w:rPr>
        <w:rFonts w:cs="Times New Roman" w:hint="default"/>
      </w:rPr>
    </w:lvl>
    <w:lvl w:ilvl="7">
      <w:start w:val="1"/>
      <w:numFmt w:val="decimal"/>
      <w:lvlText w:val="%1.%2.%3.%4.%5.%6.%7.%8"/>
      <w:lvlJc w:val="left"/>
      <w:pPr>
        <w:ind w:left="8058" w:hanging="1800"/>
      </w:pPr>
      <w:rPr>
        <w:rFonts w:cs="Times New Roman" w:hint="default"/>
      </w:rPr>
    </w:lvl>
    <w:lvl w:ilvl="8">
      <w:start w:val="1"/>
      <w:numFmt w:val="decimal"/>
      <w:lvlText w:val="%1.%2.%3.%4.%5.%6.%7.%8.%9"/>
      <w:lvlJc w:val="left"/>
      <w:pPr>
        <w:ind w:left="9312" w:hanging="2160"/>
      </w:pPr>
      <w:rPr>
        <w:rFonts w:cs="Times New Roman" w:hint="default"/>
      </w:rPr>
    </w:lvl>
  </w:abstractNum>
  <w:abstractNum w:abstractNumId="29">
    <w:nsid w:val="3A8305B9"/>
    <w:multiLevelType w:val="hybridMultilevel"/>
    <w:tmpl w:val="B4943744"/>
    <w:lvl w:ilvl="0" w:tplc="381E4CCC">
      <w:start w:val="1"/>
      <w:numFmt w:val="bullet"/>
      <w:suff w:val="space"/>
      <w:lvlText w:val=""/>
      <w:lvlJc w:val="left"/>
      <w:pPr>
        <w:ind w:left="2132" w:hanging="360"/>
      </w:pPr>
      <w:rPr>
        <w:rFonts w:ascii="Symbol" w:hAnsi="Symbol" w:hint="default"/>
      </w:rPr>
    </w:lvl>
    <w:lvl w:ilvl="1" w:tplc="1F38ECFE">
      <w:start w:val="1"/>
      <w:numFmt w:val="bullet"/>
      <w:lvlText w:val="o"/>
      <w:lvlJc w:val="left"/>
      <w:pPr>
        <w:ind w:left="2852" w:hanging="360"/>
      </w:pPr>
      <w:rPr>
        <w:rFonts w:ascii="Courier New" w:hAnsi="Courier New" w:hint="default"/>
      </w:rPr>
    </w:lvl>
    <w:lvl w:ilvl="2" w:tplc="632874E4">
      <w:start w:val="1"/>
      <w:numFmt w:val="bullet"/>
      <w:lvlText w:val=""/>
      <w:lvlJc w:val="left"/>
      <w:pPr>
        <w:ind w:left="3572" w:hanging="360"/>
      </w:pPr>
      <w:rPr>
        <w:rFonts w:ascii="Wingdings" w:hAnsi="Wingdings" w:hint="default"/>
      </w:rPr>
    </w:lvl>
    <w:lvl w:ilvl="3" w:tplc="E1BCAEA0">
      <w:start w:val="1"/>
      <w:numFmt w:val="bullet"/>
      <w:lvlText w:val=""/>
      <w:lvlJc w:val="left"/>
      <w:pPr>
        <w:ind w:left="4292" w:hanging="360"/>
      </w:pPr>
      <w:rPr>
        <w:rFonts w:ascii="Symbol" w:hAnsi="Symbol" w:hint="default"/>
      </w:rPr>
    </w:lvl>
    <w:lvl w:ilvl="4" w:tplc="AC9C67C0">
      <w:start w:val="1"/>
      <w:numFmt w:val="bullet"/>
      <w:lvlText w:val="o"/>
      <w:lvlJc w:val="left"/>
      <w:pPr>
        <w:ind w:left="5012" w:hanging="360"/>
      </w:pPr>
      <w:rPr>
        <w:rFonts w:ascii="Courier New" w:hAnsi="Courier New" w:hint="default"/>
      </w:rPr>
    </w:lvl>
    <w:lvl w:ilvl="5" w:tplc="8A1840E8">
      <w:start w:val="1"/>
      <w:numFmt w:val="bullet"/>
      <w:lvlText w:val=""/>
      <w:lvlJc w:val="left"/>
      <w:pPr>
        <w:ind w:left="5732" w:hanging="360"/>
      </w:pPr>
      <w:rPr>
        <w:rFonts w:ascii="Wingdings" w:hAnsi="Wingdings" w:hint="default"/>
      </w:rPr>
    </w:lvl>
    <w:lvl w:ilvl="6" w:tplc="7B501022">
      <w:start w:val="1"/>
      <w:numFmt w:val="bullet"/>
      <w:lvlText w:val=""/>
      <w:lvlJc w:val="left"/>
      <w:pPr>
        <w:ind w:left="6452" w:hanging="360"/>
      </w:pPr>
      <w:rPr>
        <w:rFonts w:ascii="Symbol" w:hAnsi="Symbol" w:hint="default"/>
      </w:rPr>
    </w:lvl>
    <w:lvl w:ilvl="7" w:tplc="4B1285D2">
      <w:start w:val="1"/>
      <w:numFmt w:val="bullet"/>
      <w:lvlText w:val="o"/>
      <w:lvlJc w:val="left"/>
      <w:pPr>
        <w:ind w:left="7172" w:hanging="360"/>
      </w:pPr>
      <w:rPr>
        <w:rFonts w:ascii="Courier New" w:hAnsi="Courier New" w:hint="default"/>
      </w:rPr>
    </w:lvl>
    <w:lvl w:ilvl="8" w:tplc="3F724EFE">
      <w:start w:val="1"/>
      <w:numFmt w:val="bullet"/>
      <w:lvlText w:val=""/>
      <w:lvlJc w:val="left"/>
      <w:pPr>
        <w:ind w:left="7892" w:hanging="360"/>
      </w:pPr>
      <w:rPr>
        <w:rFonts w:ascii="Wingdings" w:hAnsi="Wingdings" w:hint="default"/>
      </w:rPr>
    </w:lvl>
  </w:abstractNum>
  <w:abstractNum w:abstractNumId="30">
    <w:nsid w:val="3A980DE9"/>
    <w:multiLevelType w:val="hybridMultilevel"/>
    <w:tmpl w:val="8A98762C"/>
    <w:lvl w:ilvl="0" w:tplc="EC761A70">
      <w:start w:val="1"/>
      <w:numFmt w:val="bullet"/>
      <w:suff w:val="space"/>
      <w:lvlText w:val=""/>
      <w:lvlJc w:val="left"/>
      <w:pPr>
        <w:ind w:left="2133" w:hanging="360"/>
      </w:pPr>
      <w:rPr>
        <w:rFonts w:ascii="Symbol" w:hAnsi="Symbol" w:hint="default"/>
      </w:rPr>
    </w:lvl>
    <w:lvl w:ilvl="1" w:tplc="132CBB82">
      <w:start w:val="1"/>
      <w:numFmt w:val="bullet"/>
      <w:lvlText w:val="o"/>
      <w:lvlJc w:val="left"/>
      <w:pPr>
        <w:ind w:left="2149" w:hanging="360"/>
      </w:pPr>
      <w:rPr>
        <w:rFonts w:ascii="Courier New" w:hAnsi="Courier New" w:hint="default"/>
      </w:rPr>
    </w:lvl>
    <w:lvl w:ilvl="2" w:tplc="2476457A">
      <w:start w:val="1"/>
      <w:numFmt w:val="bullet"/>
      <w:lvlText w:val=""/>
      <w:lvlJc w:val="left"/>
      <w:pPr>
        <w:ind w:left="2869" w:hanging="360"/>
      </w:pPr>
      <w:rPr>
        <w:rFonts w:ascii="Wingdings" w:hAnsi="Wingdings" w:hint="default"/>
      </w:rPr>
    </w:lvl>
    <w:lvl w:ilvl="3" w:tplc="ACCC9CCE">
      <w:start w:val="1"/>
      <w:numFmt w:val="bullet"/>
      <w:lvlText w:val=""/>
      <w:lvlJc w:val="left"/>
      <w:pPr>
        <w:ind w:left="3589" w:hanging="360"/>
      </w:pPr>
      <w:rPr>
        <w:rFonts w:ascii="Symbol" w:hAnsi="Symbol" w:hint="default"/>
      </w:rPr>
    </w:lvl>
    <w:lvl w:ilvl="4" w:tplc="04408936">
      <w:start w:val="1"/>
      <w:numFmt w:val="bullet"/>
      <w:lvlText w:val="o"/>
      <w:lvlJc w:val="left"/>
      <w:pPr>
        <w:ind w:left="4309" w:hanging="360"/>
      </w:pPr>
      <w:rPr>
        <w:rFonts w:ascii="Courier New" w:hAnsi="Courier New" w:hint="default"/>
      </w:rPr>
    </w:lvl>
    <w:lvl w:ilvl="5" w:tplc="3E800178">
      <w:start w:val="1"/>
      <w:numFmt w:val="bullet"/>
      <w:lvlText w:val=""/>
      <w:lvlJc w:val="left"/>
      <w:pPr>
        <w:ind w:left="5029" w:hanging="360"/>
      </w:pPr>
      <w:rPr>
        <w:rFonts w:ascii="Wingdings" w:hAnsi="Wingdings" w:hint="default"/>
      </w:rPr>
    </w:lvl>
    <w:lvl w:ilvl="6" w:tplc="9ED84826">
      <w:start w:val="1"/>
      <w:numFmt w:val="bullet"/>
      <w:lvlText w:val=""/>
      <w:lvlJc w:val="left"/>
      <w:pPr>
        <w:ind w:left="5749" w:hanging="360"/>
      </w:pPr>
      <w:rPr>
        <w:rFonts w:ascii="Symbol" w:hAnsi="Symbol" w:hint="default"/>
      </w:rPr>
    </w:lvl>
    <w:lvl w:ilvl="7" w:tplc="3EBAE626">
      <w:start w:val="1"/>
      <w:numFmt w:val="bullet"/>
      <w:lvlText w:val="o"/>
      <w:lvlJc w:val="left"/>
      <w:pPr>
        <w:ind w:left="6469" w:hanging="360"/>
      </w:pPr>
      <w:rPr>
        <w:rFonts w:ascii="Courier New" w:hAnsi="Courier New" w:hint="default"/>
      </w:rPr>
    </w:lvl>
    <w:lvl w:ilvl="8" w:tplc="C6427C72">
      <w:start w:val="1"/>
      <w:numFmt w:val="bullet"/>
      <w:lvlText w:val=""/>
      <w:lvlJc w:val="left"/>
      <w:pPr>
        <w:ind w:left="7189" w:hanging="360"/>
      </w:pPr>
      <w:rPr>
        <w:rFonts w:ascii="Wingdings" w:hAnsi="Wingdings" w:hint="default"/>
      </w:rPr>
    </w:lvl>
  </w:abstractNum>
  <w:abstractNum w:abstractNumId="31">
    <w:nsid w:val="3ADE110B"/>
    <w:multiLevelType w:val="hybridMultilevel"/>
    <w:tmpl w:val="977880CA"/>
    <w:lvl w:ilvl="0" w:tplc="318065EC">
      <w:start w:val="1"/>
      <w:numFmt w:val="bullet"/>
      <w:suff w:val="space"/>
      <w:lvlText w:val=""/>
      <w:lvlJc w:val="left"/>
      <w:pPr>
        <w:ind w:left="2132" w:hanging="360"/>
      </w:pPr>
      <w:rPr>
        <w:rFonts w:ascii="Symbol" w:hAnsi="Symbol" w:hint="default"/>
      </w:rPr>
    </w:lvl>
    <w:lvl w:ilvl="1" w:tplc="62B654F0">
      <w:start w:val="1"/>
      <w:numFmt w:val="bullet"/>
      <w:lvlText w:val="o"/>
      <w:lvlJc w:val="left"/>
      <w:pPr>
        <w:ind w:left="3774" w:hanging="360"/>
      </w:pPr>
      <w:rPr>
        <w:rFonts w:ascii="Courier New" w:hAnsi="Courier New" w:hint="default"/>
      </w:rPr>
    </w:lvl>
    <w:lvl w:ilvl="2" w:tplc="E9669BD8">
      <w:start w:val="1"/>
      <w:numFmt w:val="bullet"/>
      <w:lvlText w:val=""/>
      <w:lvlJc w:val="left"/>
      <w:pPr>
        <w:ind w:left="4494" w:hanging="360"/>
      </w:pPr>
      <w:rPr>
        <w:rFonts w:ascii="Wingdings" w:hAnsi="Wingdings" w:hint="default"/>
      </w:rPr>
    </w:lvl>
    <w:lvl w:ilvl="3" w:tplc="2C38E1AA">
      <w:start w:val="1"/>
      <w:numFmt w:val="bullet"/>
      <w:lvlText w:val=""/>
      <w:lvlJc w:val="left"/>
      <w:pPr>
        <w:ind w:left="5214" w:hanging="360"/>
      </w:pPr>
      <w:rPr>
        <w:rFonts w:ascii="Symbol" w:hAnsi="Symbol" w:hint="default"/>
      </w:rPr>
    </w:lvl>
    <w:lvl w:ilvl="4" w:tplc="EAB0F9CC">
      <w:start w:val="1"/>
      <w:numFmt w:val="bullet"/>
      <w:lvlText w:val="o"/>
      <w:lvlJc w:val="left"/>
      <w:pPr>
        <w:ind w:left="5934" w:hanging="360"/>
      </w:pPr>
      <w:rPr>
        <w:rFonts w:ascii="Courier New" w:hAnsi="Courier New" w:hint="default"/>
      </w:rPr>
    </w:lvl>
    <w:lvl w:ilvl="5" w:tplc="8C7C166A">
      <w:start w:val="1"/>
      <w:numFmt w:val="bullet"/>
      <w:lvlText w:val=""/>
      <w:lvlJc w:val="left"/>
      <w:pPr>
        <w:ind w:left="6654" w:hanging="360"/>
      </w:pPr>
      <w:rPr>
        <w:rFonts w:ascii="Wingdings" w:hAnsi="Wingdings" w:hint="default"/>
      </w:rPr>
    </w:lvl>
    <w:lvl w:ilvl="6" w:tplc="5E647506">
      <w:start w:val="1"/>
      <w:numFmt w:val="bullet"/>
      <w:lvlText w:val=""/>
      <w:lvlJc w:val="left"/>
      <w:pPr>
        <w:ind w:left="7374" w:hanging="360"/>
      </w:pPr>
      <w:rPr>
        <w:rFonts w:ascii="Symbol" w:hAnsi="Symbol" w:hint="default"/>
      </w:rPr>
    </w:lvl>
    <w:lvl w:ilvl="7" w:tplc="F5789186">
      <w:start w:val="1"/>
      <w:numFmt w:val="bullet"/>
      <w:lvlText w:val="o"/>
      <w:lvlJc w:val="left"/>
      <w:pPr>
        <w:ind w:left="8094" w:hanging="360"/>
      </w:pPr>
      <w:rPr>
        <w:rFonts w:ascii="Courier New" w:hAnsi="Courier New" w:hint="default"/>
      </w:rPr>
    </w:lvl>
    <w:lvl w:ilvl="8" w:tplc="36A6DFF4">
      <w:start w:val="1"/>
      <w:numFmt w:val="bullet"/>
      <w:lvlText w:val=""/>
      <w:lvlJc w:val="left"/>
      <w:pPr>
        <w:ind w:left="8814" w:hanging="360"/>
      </w:pPr>
      <w:rPr>
        <w:rFonts w:ascii="Wingdings" w:hAnsi="Wingdings" w:hint="default"/>
      </w:rPr>
    </w:lvl>
  </w:abstractNum>
  <w:abstractNum w:abstractNumId="32">
    <w:nsid w:val="405C3EA2"/>
    <w:multiLevelType w:val="hybridMultilevel"/>
    <w:tmpl w:val="7FB47E6A"/>
    <w:lvl w:ilvl="0" w:tplc="F2A0770C">
      <w:start w:val="1"/>
      <w:numFmt w:val="bullet"/>
      <w:suff w:val="space"/>
      <w:lvlText w:val=""/>
      <w:lvlJc w:val="left"/>
      <w:pPr>
        <w:ind w:left="2132" w:hanging="360"/>
      </w:pPr>
      <w:rPr>
        <w:rFonts w:ascii="Symbol" w:hAnsi="Symbol" w:hint="default"/>
      </w:rPr>
    </w:lvl>
    <w:lvl w:ilvl="1" w:tplc="D9E0DE9C">
      <w:start w:val="1"/>
      <w:numFmt w:val="bullet"/>
      <w:lvlText w:val="o"/>
      <w:lvlJc w:val="left"/>
      <w:pPr>
        <w:ind w:left="2852" w:hanging="360"/>
      </w:pPr>
      <w:rPr>
        <w:rFonts w:ascii="Courier New" w:hAnsi="Courier New" w:hint="default"/>
      </w:rPr>
    </w:lvl>
    <w:lvl w:ilvl="2" w:tplc="C898253C">
      <w:start w:val="1"/>
      <w:numFmt w:val="bullet"/>
      <w:lvlText w:val=""/>
      <w:lvlJc w:val="left"/>
      <w:pPr>
        <w:ind w:left="3572" w:hanging="360"/>
      </w:pPr>
      <w:rPr>
        <w:rFonts w:ascii="Wingdings" w:hAnsi="Wingdings" w:hint="default"/>
      </w:rPr>
    </w:lvl>
    <w:lvl w:ilvl="3" w:tplc="E5E885D6">
      <w:start w:val="1"/>
      <w:numFmt w:val="bullet"/>
      <w:lvlText w:val=""/>
      <w:lvlJc w:val="left"/>
      <w:pPr>
        <w:ind w:left="4292" w:hanging="360"/>
      </w:pPr>
      <w:rPr>
        <w:rFonts w:ascii="Symbol" w:hAnsi="Symbol" w:hint="default"/>
      </w:rPr>
    </w:lvl>
    <w:lvl w:ilvl="4" w:tplc="E16A1B2E">
      <w:start w:val="1"/>
      <w:numFmt w:val="bullet"/>
      <w:lvlText w:val="o"/>
      <w:lvlJc w:val="left"/>
      <w:pPr>
        <w:ind w:left="5012" w:hanging="360"/>
      </w:pPr>
      <w:rPr>
        <w:rFonts w:ascii="Courier New" w:hAnsi="Courier New" w:hint="default"/>
      </w:rPr>
    </w:lvl>
    <w:lvl w:ilvl="5" w:tplc="FF146048">
      <w:start w:val="1"/>
      <w:numFmt w:val="bullet"/>
      <w:lvlText w:val=""/>
      <w:lvlJc w:val="left"/>
      <w:pPr>
        <w:ind w:left="5732" w:hanging="360"/>
      </w:pPr>
      <w:rPr>
        <w:rFonts w:ascii="Wingdings" w:hAnsi="Wingdings" w:hint="default"/>
      </w:rPr>
    </w:lvl>
    <w:lvl w:ilvl="6" w:tplc="2500F7C2">
      <w:start w:val="1"/>
      <w:numFmt w:val="bullet"/>
      <w:lvlText w:val=""/>
      <w:lvlJc w:val="left"/>
      <w:pPr>
        <w:ind w:left="6452" w:hanging="360"/>
      </w:pPr>
      <w:rPr>
        <w:rFonts w:ascii="Symbol" w:hAnsi="Symbol" w:hint="default"/>
      </w:rPr>
    </w:lvl>
    <w:lvl w:ilvl="7" w:tplc="8B06E92A">
      <w:start w:val="1"/>
      <w:numFmt w:val="bullet"/>
      <w:lvlText w:val="o"/>
      <w:lvlJc w:val="left"/>
      <w:pPr>
        <w:ind w:left="7172" w:hanging="360"/>
      </w:pPr>
      <w:rPr>
        <w:rFonts w:ascii="Courier New" w:hAnsi="Courier New" w:hint="default"/>
      </w:rPr>
    </w:lvl>
    <w:lvl w:ilvl="8" w:tplc="75663110">
      <w:start w:val="1"/>
      <w:numFmt w:val="bullet"/>
      <w:lvlText w:val=""/>
      <w:lvlJc w:val="left"/>
      <w:pPr>
        <w:ind w:left="7892" w:hanging="360"/>
      </w:pPr>
      <w:rPr>
        <w:rFonts w:ascii="Wingdings" w:hAnsi="Wingdings" w:hint="default"/>
      </w:rPr>
    </w:lvl>
  </w:abstractNum>
  <w:abstractNum w:abstractNumId="33">
    <w:nsid w:val="49080625"/>
    <w:multiLevelType w:val="multilevel"/>
    <w:tmpl w:val="BD481EB6"/>
    <w:lvl w:ilvl="0">
      <w:start w:val="1"/>
      <w:numFmt w:val="decimal"/>
      <w:suff w:val="space"/>
      <w:lvlText w:val="%1)"/>
      <w:lvlJc w:val="left"/>
      <w:pPr>
        <w:ind w:left="1778" w:hanging="360"/>
      </w:pPr>
      <w:rPr>
        <w:rFonts w:ascii="Times New Roman" w:hAnsi="Times New Roman" w:cs="Times New Roman" w:hint="default"/>
        <w:sz w:val="28"/>
        <w:szCs w:val="28"/>
      </w:rPr>
    </w:lvl>
    <w:lvl w:ilvl="1">
      <w:start w:val="1"/>
      <w:numFmt w:val="lowerLetter"/>
      <w:lvlText w:val="%2."/>
      <w:lvlJc w:val="left"/>
      <w:pPr>
        <w:ind w:left="2599" w:hanging="360"/>
      </w:pPr>
      <w:rPr>
        <w:rFonts w:cs="Times New Roman" w:hint="default"/>
      </w:rPr>
    </w:lvl>
    <w:lvl w:ilvl="2">
      <w:start w:val="1"/>
      <w:numFmt w:val="lowerRoman"/>
      <w:lvlText w:val="%3."/>
      <w:lvlJc w:val="right"/>
      <w:pPr>
        <w:ind w:left="3319" w:hanging="180"/>
      </w:pPr>
      <w:rPr>
        <w:rFonts w:cs="Times New Roman" w:hint="default"/>
      </w:rPr>
    </w:lvl>
    <w:lvl w:ilvl="3">
      <w:start w:val="1"/>
      <w:numFmt w:val="decimal"/>
      <w:lvlText w:val="%4."/>
      <w:lvlJc w:val="left"/>
      <w:pPr>
        <w:ind w:left="4039" w:hanging="360"/>
      </w:pPr>
      <w:rPr>
        <w:rFonts w:cs="Times New Roman" w:hint="default"/>
      </w:rPr>
    </w:lvl>
    <w:lvl w:ilvl="4">
      <w:start w:val="1"/>
      <w:numFmt w:val="lowerLetter"/>
      <w:lvlText w:val="%5."/>
      <w:lvlJc w:val="left"/>
      <w:pPr>
        <w:ind w:left="4759" w:hanging="360"/>
      </w:pPr>
      <w:rPr>
        <w:rFonts w:cs="Times New Roman" w:hint="default"/>
      </w:rPr>
    </w:lvl>
    <w:lvl w:ilvl="5">
      <w:start w:val="1"/>
      <w:numFmt w:val="lowerRoman"/>
      <w:lvlText w:val="%6."/>
      <w:lvlJc w:val="right"/>
      <w:pPr>
        <w:ind w:left="5479" w:hanging="180"/>
      </w:pPr>
      <w:rPr>
        <w:rFonts w:cs="Times New Roman" w:hint="default"/>
      </w:rPr>
    </w:lvl>
    <w:lvl w:ilvl="6">
      <w:start w:val="1"/>
      <w:numFmt w:val="decimal"/>
      <w:lvlText w:val="%7."/>
      <w:lvlJc w:val="left"/>
      <w:pPr>
        <w:ind w:left="6199" w:hanging="360"/>
      </w:pPr>
      <w:rPr>
        <w:rFonts w:cs="Times New Roman" w:hint="default"/>
      </w:rPr>
    </w:lvl>
    <w:lvl w:ilvl="7">
      <w:start w:val="1"/>
      <w:numFmt w:val="lowerLetter"/>
      <w:lvlText w:val="%8."/>
      <w:lvlJc w:val="left"/>
      <w:pPr>
        <w:ind w:left="6919" w:hanging="360"/>
      </w:pPr>
      <w:rPr>
        <w:rFonts w:cs="Times New Roman" w:hint="default"/>
      </w:rPr>
    </w:lvl>
    <w:lvl w:ilvl="8">
      <w:start w:val="1"/>
      <w:numFmt w:val="lowerRoman"/>
      <w:lvlText w:val="%9."/>
      <w:lvlJc w:val="right"/>
      <w:pPr>
        <w:ind w:left="7639" w:hanging="180"/>
      </w:pPr>
      <w:rPr>
        <w:rFonts w:cs="Times New Roman" w:hint="default"/>
      </w:rPr>
    </w:lvl>
  </w:abstractNum>
  <w:abstractNum w:abstractNumId="34">
    <w:nsid w:val="4AF27CC3"/>
    <w:multiLevelType w:val="multilevel"/>
    <w:tmpl w:val="093E0320"/>
    <w:lvl w:ilvl="0">
      <w:start w:val="1"/>
      <w:numFmt w:val="decimal"/>
      <w:suff w:val="space"/>
      <w:lvlText w:val="%1)"/>
      <w:lvlJc w:val="left"/>
      <w:pPr>
        <w:ind w:left="2345" w:hanging="360"/>
      </w:pPr>
      <w:rPr>
        <w:rFonts w:ascii="Times New Roman" w:hAnsi="Times New Roman" w:cs="Times New Roman" w:hint="default"/>
        <w:sz w:val="28"/>
        <w:szCs w:val="28"/>
      </w:rPr>
    </w:lvl>
    <w:lvl w:ilvl="1">
      <w:start w:val="1"/>
      <w:numFmt w:val="decimal"/>
      <w:isLgl/>
      <w:lvlText w:val="%1.%2"/>
      <w:lvlJc w:val="left"/>
      <w:pPr>
        <w:ind w:left="2435" w:hanging="450"/>
      </w:pPr>
      <w:rPr>
        <w:rFonts w:cs="Times New Roman" w:hint="default"/>
      </w:rPr>
    </w:lvl>
    <w:lvl w:ilvl="2">
      <w:start w:val="1"/>
      <w:numFmt w:val="decimal"/>
      <w:isLgl/>
      <w:lvlText w:val="%1.%2.%3"/>
      <w:lvlJc w:val="left"/>
      <w:pPr>
        <w:ind w:left="2705" w:hanging="720"/>
      </w:pPr>
      <w:rPr>
        <w:rFonts w:cs="Times New Roman" w:hint="default"/>
      </w:rPr>
    </w:lvl>
    <w:lvl w:ilvl="3">
      <w:start w:val="1"/>
      <w:numFmt w:val="decimal"/>
      <w:isLgl/>
      <w:lvlText w:val="%1.%2.%3.%4"/>
      <w:lvlJc w:val="left"/>
      <w:pPr>
        <w:ind w:left="3065" w:hanging="1080"/>
      </w:pPr>
      <w:rPr>
        <w:rFonts w:cs="Times New Roman" w:hint="default"/>
      </w:rPr>
    </w:lvl>
    <w:lvl w:ilvl="4">
      <w:start w:val="1"/>
      <w:numFmt w:val="decimal"/>
      <w:isLgl/>
      <w:lvlText w:val="%1.%2.%3.%4.%5"/>
      <w:lvlJc w:val="left"/>
      <w:pPr>
        <w:ind w:left="3065" w:hanging="1080"/>
      </w:pPr>
      <w:rPr>
        <w:rFonts w:cs="Times New Roman" w:hint="default"/>
      </w:rPr>
    </w:lvl>
    <w:lvl w:ilvl="5">
      <w:start w:val="1"/>
      <w:numFmt w:val="decimal"/>
      <w:isLgl/>
      <w:lvlText w:val="%1.%2.%3.%4.%5.%6"/>
      <w:lvlJc w:val="left"/>
      <w:pPr>
        <w:ind w:left="3425" w:hanging="1440"/>
      </w:pPr>
      <w:rPr>
        <w:rFonts w:cs="Times New Roman" w:hint="default"/>
      </w:rPr>
    </w:lvl>
    <w:lvl w:ilvl="6">
      <w:start w:val="1"/>
      <w:numFmt w:val="decimal"/>
      <w:isLgl/>
      <w:lvlText w:val="%1.%2.%3.%4.%5.%6.%7"/>
      <w:lvlJc w:val="left"/>
      <w:pPr>
        <w:ind w:left="3425" w:hanging="1440"/>
      </w:pPr>
      <w:rPr>
        <w:rFonts w:cs="Times New Roman" w:hint="default"/>
      </w:rPr>
    </w:lvl>
    <w:lvl w:ilvl="7">
      <w:start w:val="1"/>
      <w:numFmt w:val="decimal"/>
      <w:isLgl/>
      <w:lvlText w:val="%1.%2.%3.%4.%5.%6.%7.%8"/>
      <w:lvlJc w:val="left"/>
      <w:pPr>
        <w:ind w:left="3785" w:hanging="1800"/>
      </w:pPr>
      <w:rPr>
        <w:rFonts w:cs="Times New Roman" w:hint="default"/>
      </w:rPr>
    </w:lvl>
    <w:lvl w:ilvl="8">
      <w:start w:val="1"/>
      <w:numFmt w:val="decimal"/>
      <w:isLgl/>
      <w:lvlText w:val="%1.%2.%3.%4.%5.%6.%7.%8.%9"/>
      <w:lvlJc w:val="left"/>
      <w:pPr>
        <w:ind w:left="4145" w:hanging="2160"/>
      </w:pPr>
      <w:rPr>
        <w:rFonts w:cs="Times New Roman" w:hint="default"/>
      </w:rPr>
    </w:lvl>
  </w:abstractNum>
  <w:abstractNum w:abstractNumId="35">
    <w:nsid w:val="4AF84F21"/>
    <w:multiLevelType w:val="hybridMultilevel"/>
    <w:tmpl w:val="911A3574"/>
    <w:lvl w:ilvl="0" w:tplc="F796CB3E">
      <w:start w:val="1"/>
      <w:numFmt w:val="decimal"/>
      <w:suff w:val="space"/>
      <w:lvlText w:val="%1)"/>
      <w:lvlJc w:val="left"/>
      <w:pPr>
        <w:ind w:left="2062" w:hanging="360"/>
      </w:pPr>
      <w:rPr>
        <w:rFonts w:cs="Times New Roman" w:hint="default"/>
      </w:rPr>
    </w:lvl>
    <w:lvl w:ilvl="1" w:tplc="D4E4C4B2">
      <w:start w:val="1"/>
      <w:numFmt w:val="lowerLetter"/>
      <w:lvlText w:val="%2."/>
      <w:lvlJc w:val="left"/>
      <w:pPr>
        <w:ind w:left="2782" w:hanging="360"/>
      </w:pPr>
      <w:rPr>
        <w:rFonts w:cs="Times New Roman"/>
      </w:rPr>
    </w:lvl>
    <w:lvl w:ilvl="2" w:tplc="7CAEB0F4">
      <w:start w:val="1"/>
      <w:numFmt w:val="lowerRoman"/>
      <w:lvlText w:val="%3."/>
      <w:lvlJc w:val="right"/>
      <w:pPr>
        <w:ind w:left="3502" w:hanging="180"/>
      </w:pPr>
      <w:rPr>
        <w:rFonts w:cs="Times New Roman"/>
      </w:rPr>
    </w:lvl>
    <w:lvl w:ilvl="3" w:tplc="12384B2E">
      <w:start w:val="1"/>
      <w:numFmt w:val="decimal"/>
      <w:lvlText w:val="%4."/>
      <w:lvlJc w:val="left"/>
      <w:pPr>
        <w:ind w:left="4222" w:hanging="360"/>
      </w:pPr>
      <w:rPr>
        <w:rFonts w:cs="Times New Roman"/>
      </w:rPr>
    </w:lvl>
    <w:lvl w:ilvl="4" w:tplc="AB4E4C00">
      <w:start w:val="1"/>
      <w:numFmt w:val="lowerLetter"/>
      <w:lvlText w:val="%5."/>
      <w:lvlJc w:val="left"/>
      <w:pPr>
        <w:ind w:left="4942" w:hanging="360"/>
      </w:pPr>
      <w:rPr>
        <w:rFonts w:cs="Times New Roman"/>
      </w:rPr>
    </w:lvl>
    <w:lvl w:ilvl="5" w:tplc="188E460C">
      <w:start w:val="1"/>
      <w:numFmt w:val="lowerRoman"/>
      <w:lvlText w:val="%6."/>
      <w:lvlJc w:val="right"/>
      <w:pPr>
        <w:ind w:left="5662" w:hanging="180"/>
      </w:pPr>
      <w:rPr>
        <w:rFonts w:cs="Times New Roman"/>
      </w:rPr>
    </w:lvl>
    <w:lvl w:ilvl="6" w:tplc="A79EEF60">
      <w:start w:val="1"/>
      <w:numFmt w:val="decimal"/>
      <w:lvlText w:val="%7."/>
      <w:lvlJc w:val="left"/>
      <w:pPr>
        <w:ind w:left="6382" w:hanging="360"/>
      </w:pPr>
      <w:rPr>
        <w:rFonts w:cs="Times New Roman"/>
      </w:rPr>
    </w:lvl>
    <w:lvl w:ilvl="7" w:tplc="C4B4BBB4">
      <w:start w:val="1"/>
      <w:numFmt w:val="lowerLetter"/>
      <w:lvlText w:val="%8."/>
      <w:lvlJc w:val="left"/>
      <w:pPr>
        <w:ind w:left="7102" w:hanging="360"/>
      </w:pPr>
      <w:rPr>
        <w:rFonts w:cs="Times New Roman"/>
      </w:rPr>
    </w:lvl>
    <w:lvl w:ilvl="8" w:tplc="918E8F48">
      <w:start w:val="1"/>
      <w:numFmt w:val="lowerRoman"/>
      <w:lvlText w:val="%9."/>
      <w:lvlJc w:val="right"/>
      <w:pPr>
        <w:ind w:left="7822" w:hanging="180"/>
      </w:pPr>
      <w:rPr>
        <w:rFonts w:cs="Times New Roman"/>
      </w:rPr>
    </w:lvl>
  </w:abstractNum>
  <w:abstractNum w:abstractNumId="36">
    <w:nsid w:val="4BBF2E84"/>
    <w:multiLevelType w:val="hybridMultilevel"/>
    <w:tmpl w:val="C7721D88"/>
    <w:lvl w:ilvl="0" w:tplc="27C2950E">
      <w:start w:val="1"/>
      <w:numFmt w:val="decimal"/>
      <w:suff w:val="space"/>
      <w:lvlText w:val="%1)"/>
      <w:lvlJc w:val="left"/>
      <w:pPr>
        <w:ind w:left="1495" w:hanging="360"/>
      </w:pPr>
      <w:rPr>
        <w:rFonts w:cs="Times New Roman" w:hint="default"/>
      </w:rPr>
    </w:lvl>
    <w:lvl w:ilvl="1" w:tplc="32C8820E">
      <w:start w:val="1"/>
      <w:numFmt w:val="lowerLetter"/>
      <w:lvlText w:val="%2."/>
      <w:lvlJc w:val="left"/>
      <w:pPr>
        <w:ind w:left="2215" w:hanging="360"/>
      </w:pPr>
      <w:rPr>
        <w:rFonts w:cs="Times New Roman"/>
      </w:rPr>
    </w:lvl>
    <w:lvl w:ilvl="2" w:tplc="F9D8A07C">
      <w:start w:val="1"/>
      <w:numFmt w:val="lowerRoman"/>
      <w:lvlText w:val="%3."/>
      <w:lvlJc w:val="right"/>
      <w:pPr>
        <w:ind w:left="2935" w:hanging="180"/>
      </w:pPr>
      <w:rPr>
        <w:rFonts w:cs="Times New Roman"/>
      </w:rPr>
    </w:lvl>
    <w:lvl w:ilvl="3" w:tplc="5D7CF33C">
      <w:start w:val="1"/>
      <w:numFmt w:val="decimal"/>
      <w:lvlText w:val="%4."/>
      <w:lvlJc w:val="left"/>
      <w:pPr>
        <w:ind w:left="3655" w:hanging="360"/>
      </w:pPr>
      <w:rPr>
        <w:rFonts w:cs="Times New Roman"/>
      </w:rPr>
    </w:lvl>
    <w:lvl w:ilvl="4" w:tplc="DD443126">
      <w:start w:val="1"/>
      <w:numFmt w:val="lowerLetter"/>
      <w:lvlText w:val="%5."/>
      <w:lvlJc w:val="left"/>
      <w:pPr>
        <w:ind w:left="4375" w:hanging="360"/>
      </w:pPr>
      <w:rPr>
        <w:rFonts w:cs="Times New Roman"/>
      </w:rPr>
    </w:lvl>
    <w:lvl w:ilvl="5" w:tplc="C3F8B948">
      <w:start w:val="1"/>
      <w:numFmt w:val="lowerRoman"/>
      <w:lvlText w:val="%6."/>
      <w:lvlJc w:val="right"/>
      <w:pPr>
        <w:ind w:left="5095" w:hanging="180"/>
      </w:pPr>
      <w:rPr>
        <w:rFonts w:cs="Times New Roman"/>
      </w:rPr>
    </w:lvl>
    <w:lvl w:ilvl="6" w:tplc="A5D66B44">
      <w:start w:val="1"/>
      <w:numFmt w:val="decimal"/>
      <w:lvlText w:val="%7."/>
      <w:lvlJc w:val="left"/>
      <w:pPr>
        <w:ind w:left="5815" w:hanging="360"/>
      </w:pPr>
      <w:rPr>
        <w:rFonts w:cs="Times New Roman"/>
      </w:rPr>
    </w:lvl>
    <w:lvl w:ilvl="7" w:tplc="9CF4BBE4">
      <w:start w:val="1"/>
      <w:numFmt w:val="lowerLetter"/>
      <w:lvlText w:val="%8."/>
      <w:lvlJc w:val="left"/>
      <w:pPr>
        <w:ind w:left="6535" w:hanging="360"/>
      </w:pPr>
      <w:rPr>
        <w:rFonts w:cs="Times New Roman"/>
      </w:rPr>
    </w:lvl>
    <w:lvl w:ilvl="8" w:tplc="C2328844">
      <w:start w:val="1"/>
      <w:numFmt w:val="lowerRoman"/>
      <w:lvlText w:val="%9."/>
      <w:lvlJc w:val="right"/>
      <w:pPr>
        <w:ind w:left="7255" w:hanging="180"/>
      </w:pPr>
      <w:rPr>
        <w:rFonts w:cs="Times New Roman"/>
      </w:rPr>
    </w:lvl>
  </w:abstractNum>
  <w:abstractNum w:abstractNumId="37">
    <w:nsid w:val="4C412BC0"/>
    <w:multiLevelType w:val="hybridMultilevel"/>
    <w:tmpl w:val="A8EE585C"/>
    <w:lvl w:ilvl="0" w:tplc="432C848E">
      <w:start w:val="1"/>
      <w:numFmt w:val="bullet"/>
      <w:suff w:val="space"/>
      <w:lvlText w:val=""/>
      <w:lvlJc w:val="left"/>
      <w:pPr>
        <w:ind w:left="2132" w:hanging="360"/>
      </w:pPr>
      <w:rPr>
        <w:rFonts w:ascii="Symbol" w:hAnsi="Symbol" w:hint="default"/>
      </w:rPr>
    </w:lvl>
    <w:lvl w:ilvl="1" w:tplc="04190003">
      <w:start w:val="1"/>
      <w:numFmt w:val="bullet"/>
      <w:lvlText w:val="o"/>
      <w:lvlJc w:val="left"/>
      <w:pPr>
        <w:ind w:left="2355" w:hanging="360"/>
      </w:pPr>
      <w:rPr>
        <w:rFonts w:ascii="Courier New" w:hAnsi="Courier New" w:hint="default"/>
      </w:rPr>
    </w:lvl>
    <w:lvl w:ilvl="2" w:tplc="04190005">
      <w:start w:val="1"/>
      <w:numFmt w:val="bullet"/>
      <w:lvlText w:val=""/>
      <w:lvlJc w:val="left"/>
      <w:pPr>
        <w:ind w:left="3075" w:hanging="360"/>
      </w:pPr>
      <w:rPr>
        <w:rFonts w:ascii="Wingdings" w:hAnsi="Wingdings" w:hint="default"/>
      </w:rPr>
    </w:lvl>
    <w:lvl w:ilvl="3" w:tplc="04190001">
      <w:start w:val="1"/>
      <w:numFmt w:val="bullet"/>
      <w:lvlText w:val=""/>
      <w:lvlJc w:val="left"/>
      <w:pPr>
        <w:ind w:left="3795" w:hanging="360"/>
      </w:pPr>
      <w:rPr>
        <w:rFonts w:ascii="Symbol" w:hAnsi="Symbol" w:hint="default"/>
      </w:rPr>
    </w:lvl>
    <w:lvl w:ilvl="4" w:tplc="04190003">
      <w:start w:val="1"/>
      <w:numFmt w:val="bullet"/>
      <w:lvlText w:val="o"/>
      <w:lvlJc w:val="left"/>
      <w:pPr>
        <w:ind w:left="4515" w:hanging="360"/>
      </w:pPr>
      <w:rPr>
        <w:rFonts w:ascii="Courier New" w:hAnsi="Courier New" w:hint="default"/>
      </w:rPr>
    </w:lvl>
    <w:lvl w:ilvl="5" w:tplc="04190005">
      <w:start w:val="1"/>
      <w:numFmt w:val="bullet"/>
      <w:lvlText w:val=""/>
      <w:lvlJc w:val="left"/>
      <w:pPr>
        <w:ind w:left="5235" w:hanging="360"/>
      </w:pPr>
      <w:rPr>
        <w:rFonts w:ascii="Wingdings" w:hAnsi="Wingdings" w:hint="default"/>
      </w:rPr>
    </w:lvl>
    <w:lvl w:ilvl="6" w:tplc="04190001">
      <w:start w:val="1"/>
      <w:numFmt w:val="bullet"/>
      <w:lvlText w:val=""/>
      <w:lvlJc w:val="left"/>
      <w:pPr>
        <w:ind w:left="5955" w:hanging="360"/>
      </w:pPr>
      <w:rPr>
        <w:rFonts w:ascii="Symbol" w:hAnsi="Symbol" w:hint="default"/>
      </w:rPr>
    </w:lvl>
    <w:lvl w:ilvl="7" w:tplc="04190003">
      <w:start w:val="1"/>
      <w:numFmt w:val="bullet"/>
      <w:lvlText w:val="o"/>
      <w:lvlJc w:val="left"/>
      <w:pPr>
        <w:ind w:left="6675" w:hanging="360"/>
      </w:pPr>
      <w:rPr>
        <w:rFonts w:ascii="Courier New" w:hAnsi="Courier New" w:hint="default"/>
      </w:rPr>
    </w:lvl>
    <w:lvl w:ilvl="8" w:tplc="04190005">
      <w:start w:val="1"/>
      <w:numFmt w:val="bullet"/>
      <w:lvlText w:val=""/>
      <w:lvlJc w:val="left"/>
      <w:pPr>
        <w:ind w:left="7395" w:hanging="360"/>
      </w:pPr>
      <w:rPr>
        <w:rFonts w:ascii="Wingdings" w:hAnsi="Wingdings" w:hint="default"/>
      </w:rPr>
    </w:lvl>
  </w:abstractNum>
  <w:abstractNum w:abstractNumId="38">
    <w:nsid w:val="4C9117C3"/>
    <w:multiLevelType w:val="hybridMultilevel"/>
    <w:tmpl w:val="438CA54E"/>
    <w:lvl w:ilvl="0" w:tplc="DFAC6154">
      <w:start w:val="1"/>
      <w:numFmt w:val="bullet"/>
      <w:suff w:val="space"/>
      <w:lvlText w:val=""/>
      <w:lvlJc w:val="left"/>
      <w:pPr>
        <w:ind w:left="2132" w:hanging="360"/>
      </w:pPr>
      <w:rPr>
        <w:rFonts w:ascii="Symbol" w:hAnsi="Symbol" w:hint="default"/>
      </w:rPr>
    </w:lvl>
    <w:lvl w:ilvl="1" w:tplc="7C92825A">
      <w:start w:val="1"/>
      <w:numFmt w:val="bullet"/>
      <w:lvlText w:val="o"/>
      <w:lvlJc w:val="left"/>
      <w:pPr>
        <w:ind w:left="2852" w:hanging="360"/>
      </w:pPr>
      <w:rPr>
        <w:rFonts w:ascii="Courier New" w:hAnsi="Courier New" w:hint="default"/>
      </w:rPr>
    </w:lvl>
    <w:lvl w:ilvl="2" w:tplc="4F74634C">
      <w:start w:val="1"/>
      <w:numFmt w:val="bullet"/>
      <w:lvlText w:val=""/>
      <w:lvlJc w:val="left"/>
      <w:pPr>
        <w:ind w:left="3572" w:hanging="360"/>
      </w:pPr>
      <w:rPr>
        <w:rFonts w:ascii="Wingdings" w:hAnsi="Wingdings" w:hint="default"/>
      </w:rPr>
    </w:lvl>
    <w:lvl w:ilvl="3" w:tplc="D9CE36F4">
      <w:start w:val="1"/>
      <w:numFmt w:val="bullet"/>
      <w:lvlText w:val=""/>
      <w:lvlJc w:val="left"/>
      <w:pPr>
        <w:ind w:left="4292" w:hanging="360"/>
      </w:pPr>
      <w:rPr>
        <w:rFonts w:ascii="Symbol" w:hAnsi="Symbol" w:hint="default"/>
      </w:rPr>
    </w:lvl>
    <w:lvl w:ilvl="4" w:tplc="AF027256">
      <w:start w:val="1"/>
      <w:numFmt w:val="bullet"/>
      <w:lvlText w:val="o"/>
      <w:lvlJc w:val="left"/>
      <w:pPr>
        <w:ind w:left="5012" w:hanging="360"/>
      </w:pPr>
      <w:rPr>
        <w:rFonts w:ascii="Courier New" w:hAnsi="Courier New" w:hint="default"/>
      </w:rPr>
    </w:lvl>
    <w:lvl w:ilvl="5" w:tplc="E0F4A322">
      <w:start w:val="1"/>
      <w:numFmt w:val="bullet"/>
      <w:lvlText w:val=""/>
      <w:lvlJc w:val="left"/>
      <w:pPr>
        <w:ind w:left="5732" w:hanging="360"/>
      </w:pPr>
      <w:rPr>
        <w:rFonts w:ascii="Wingdings" w:hAnsi="Wingdings" w:hint="default"/>
      </w:rPr>
    </w:lvl>
    <w:lvl w:ilvl="6" w:tplc="BA48057C">
      <w:start w:val="1"/>
      <w:numFmt w:val="bullet"/>
      <w:lvlText w:val=""/>
      <w:lvlJc w:val="left"/>
      <w:pPr>
        <w:ind w:left="6452" w:hanging="360"/>
      </w:pPr>
      <w:rPr>
        <w:rFonts w:ascii="Symbol" w:hAnsi="Symbol" w:hint="default"/>
      </w:rPr>
    </w:lvl>
    <w:lvl w:ilvl="7" w:tplc="B642A6F8">
      <w:start w:val="1"/>
      <w:numFmt w:val="bullet"/>
      <w:lvlText w:val="o"/>
      <w:lvlJc w:val="left"/>
      <w:pPr>
        <w:ind w:left="7172" w:hanging="360"/>
      </w:pPr>
      <w:rPr>
        <w:rFonts w:ascii="Courier New" w:hAnsi="Courier New" w:hint="default"/>
      </w:rPr>
    </w:lvl>
    <w:lvl w:ilvl="8" w:tplc="01F6B6B8">
      <w:start w:val="1"/>
      <w:numFmt w:val="bullet"/>
      <w:lvlText w:val=""/>
      <w:lvlJc w:val="left"/>
      <w:pPr>
        <w:ind w:left="7892" w:hanging="360"/>
      </w:pPr>
      <w:rPr>
        <w:rFonts w:ascii="Wingdings" w:hAnsi="Wingdings" w:hint="default"/>
      </w:rPr>
    </w:lvl>
  </w:abstractNum>
  <w:abstractNum w:abstractNumId="39">
    <w:nsid w:val="4FDC6C76"/>
    <w:multiLevelType w:val="hybridMultilevel"/>
    <w:tmpl w:val="5E380128"/>
    <w:lvl w:ilvl="0" w:tplc="B1D232AC">
      <w:start w:val="1"/>
      <w:numFmt w:val="bullet"/>
      <w:suff w:val="space"/>
      <w:lvlText w:val=""/>
      <w:lvlJc w:val="left"/>
      <w:pPr>
        <w:ind w:left="2132" w:hanging="360"/>
      </w:pPr>
      <w:rPr>
        <w:rFonts w:ascii="Symbol" w:hAnsi="Symbol" w:hint="default"/>
      </w:rPr>
    </w:lvl>
    <w:lvl w:ilvl="1" w:tplc="92185108">
      <w:start w:val="1"/>
      <w:numFmt w:val="bullet"/>
      <w:lvlText w:val="o"/>
      <w:lvlJc w:val="left"/>
      <w:pPr>
        <w:ind w:left="2852" w:hanging="360"/>
      </w:pPr>
      <w:rPr>
        <w:rFonts w:ascii="Courier New" w:hAnsi="Courier New" w:hint="default"/>
      </w:rPr>
    </w:lvl>
    <w:lvl w:ilvl="2" w:tplc="353837F8">
      <w:start w:val="1"/>
      <w:numFmt w:val="bullet"/>
      <w:lvlText w:val=""/>
      <w:lvlJc w:val="left"/>
      <w:pPr>
        <w:ind w:left="3572" w:hanging="360"/>
      </w:pPr>
      <w:rPr>
        <w:rFonts w:ascii="Wingdings" w:hAnsi="Wingdings" w:hint="default"/>
      </w:rPr>
    </w:lvl>
    <w:lvl w:ilvl="3" w:tplc="876CBF60">
      <w:start w:val="1"/>
      <w:numFmt w:val="bullet"/>
      <w:lvlText w:val=""/>
      <w:lvlJc w:val="left"/>
      <w:pPr>
        <w:ind w:left="4292" w:hanging="360"/>
      </w:pPr>
      <w:rPr>
        <w:rFonts w:ascii="Symbol" w:hAnsi="Symbol" w:hint="default"/>
      </w:rPr>
    </w:lvl>
    <w:lvl w:ilvl="4" w:tplc="6D26E46C">
      <w:start w:val="1"/>
      <w:numFmt w:val="bullet"/>
      <w:lvlText w:val="o"/>
      <w:lvlJc w:val="left"/>
      <w:pPr>
        <w:ind w:left="5012" w:hanging="360"/>
      </w:pPr>
      <w:rPr>
        <w:rFonts w:ascii="Courier New" w:hAnsi="Courier New" w:hint="default"/>
      </w:rPr>
    </w:lvl>
    <w:lvl w:ilvl="5" w:tplc="C7B63EA4">
      <w:start w:val="1"/>
      <w:numFmt w:val="bullet"/>
      <w:lvlText w:val=""/>
      <w:lvlJc w:val="left"/>
      <w:pPr>
        <w:ind w:left="5732" w:hanging="360"/>
      </w:pPr>
      <w:rPr>
        <w:rFonts w:ascii="Wingdings" w:hAnsi="Wingdings" w:hint="default"/>
      </w:rPr>
    </w:lvl>
    <w:lvl w:ilvl="6" w:tplc="6D7227F0">
      <w:start w:val="1"/>
      <w:numFmt w:val="bullet"/>
      <w:lvlText w:val=""/>
      <w:lvlJc w:val="left"/>
      <w:pPr>
        <w:ind w:left="6452" w:hanging="360"/>
      </w:pPr>
      <w:rPr>
        <w:rFonts w:ascii="Symbol" w:hAnsi="Symbol" w:hint="default"/>
      </w:rPr>
    </w:lvl>
    <w:lvl w:ilvl="7" w:tplc="66043AB8">
      <w:start w:val="1"/>
      <w:numFmt w:val="bullet"/>
      <w:lvlText w:val="o"/>
      <w:lvlJc w:val="left"/>
      <w:pPr>
        <w:ind w:left="7172" w:hanging="360"/>
      </w:pPr>
      <w:rPr>
        <w:rFonts w:ascii="Courier New" w:hAnsi="Courier New" w:hint="default"/>
      </w:rPr>
    </w:lvl>
    <w:lvl w:ilvl="8" w:tplc="19B81426">
      <w:start w:val="1"/>
      <w:numFmt w:val="bullet"/>
      <w:lvlText w:val=""/>
      <w:lvlJc w:val="left"/>
      <w:pPr>
        <w:ind w:left="7892" w:hanging="360"/>
      </w:pPr>
      <w:rPr>
        <w:rFonts w:ascii="Wingdings" w:hAnsi="Wingdings" w:hint="default"/>
      </w:rPr>
    </w:lvl>
  </w:abstractNum>
  <w:abstractNum w:abstractNumId="40">
    <w:nsid w:val="4FF4781C"/>
    <w:multiLevelType w:val="hybridMultilevel"/>
    <w:tmpl w:val="705E617A"/>
    <w:lvl w:ilvl="0" w:tplc="D6BC8F72">
      <w:start w:val="1"/>
      <w:numFmt w:val="bullet"/>
      <w:suff w:val="space"/>
      <w:lvlText w:val=""/>
      <w:lvlJc w:val="left"/>
      <w:pPr>
        <w:ind w:left="2132" w:hanging="360"/>
      </w:pPr>
      <w:rPr>
        <w:rFonts w:ascii="Symbol" w:hAnsi="Symbol" w:hint="default"/>
      </w:rPr>
    </w:lvl>
    <w:lvl w:ilvl="1" w:tplc="7AB4E8EC">
      <w:start w:val="1"/>
      <w:numFmt w:val="bullet"/>
      <w:lvlText w:val="o"/>
      <w:lvlJc w:val="left"/>
      <w:pPr>
        <w:ind w:left="2852" w:hanging="360"/>
      </w:pPr>
      <w:rPr>
        <w:rFonts w:ascii="Courier New" w:hAnsi="Courier New" w:hint="default"/>
      </w:rPr>
    </w:lvl>
    <w:lvl w:ilvl="2" w:tplc="31AE27F0">
      <w:start w:val="1"/>
      <w:numFmt w:val="bullet"/>
      <w:lvlText w:val=""/>
      <w:lvlJc w:val="left"/>
      <w:pPr>
        <w:ind w:left="3572" w:hanging="360"/>
      </w:pPr>
      <w:rPr>
        <w:rFonts w:ascii="Wingdings" w:hAnsi="Wingdings" w:hint="default"/>
      </w:rPr>
    </w:lvl>
    <w:lvl w:ilvl="3" w:tplc="86BA217A">
      <w:start w:val="1"/>
      <w:numFmt w:val="bullet"/>
      <w:lvlText w:val=""/>
      <w:lvlJc w:val="left"/>
      <w:pPr>
        <w:ind w:left="4292" w:hanging="360"/>
      </w:pPr>
      <w:rPr>
        <w:rFonts w:ascii="Symbol" w:hAnsi="Symbol" w:hint="default"/>
      </w:rPr>
    </w:lvl>
    <w:lvl w:ilvl="4" w:tplc="9350FDDC">
      <w:start w:val="1"/>
      <w:numFmt w:val="bullet"/>
      <w:lvlText w:val="o"/>
      <w:lvlJc w:val="left"/>
      <w:pPr>
        <w:ind w:left="5012" w:hanging="360"/>
      </w:pPr>
      <w:rPr>
        <w:rFonts w:ascii="Courier New" w:hAnsi="Courier New" w:hint="default"/>
      </w:rPr>
    </w:lvl>
    <w:lvl w:ilvl="5" w:tplc="6F5A61D2">
      <w:start w:val="1"/>
      <w:numFmt w:val="bullet"/>
      <w:lvlText w:val=""/>
      <w:lvlJc w:val="left"/>
      <w:pPr>
        <w:ind w:left="5732" w:hanging="360"/>
      </w:pPr>
      <w:rPr>
        <w:rFonts w:ascii="Wingdings" w:hAnsi="Wingdings" w:hint="default"/>
      </w:rPr>
    </w:lvl>
    <w:lvl w:ilvl="6" w:tplc="3D1CCCC6">
      <w:start w:val="1"/>
      <w:numFmt w:val="bullet"/>
      <w:lvlText w:val=""/>
      <w:lvlJc w:val="left"/>
      <w:pPr>
        <w:ind w:left="6452" w:hanging="360"/>
      </w:pPr>
      <w:rPr>
        <w:rFonts w:ascii="Symbol" w:hAnsi="Symbol" w:hint="default"/>
      </w:rPr>
    </w:lvl>
    <w:lvl w:ilvl="7" w:tplc="70340676">
      <w:start w:val="1"/>
      <w:numFmt w:val="bullet"/>
      <w:lvlText w:val="o"/>
      <w:lvlJc w:val="left"/>
      <w:pPr>
        <w:ind w:left="7172" w:hanging="360"/>
      </w:pPr>
      <w:rPr>
        <w:rFonts w:ascii="Courier New" w:hAnsi="Courier New" w:hint="default"/>
      </w:rPr>
    </w:lvl>
    <w:lvl w:ilvl="8" w:tplc="55AE61CE">
      <w:start w:val="1"/>
      <w:numFmt w:val="bullet"/>
      <w:lvlText w:val=""/>
      <w:lvlJc w:val="left"/>
      <w:pPr>
        <w:ind w:left="7892" w:hanging="360"/>
      </w:pPr>
      <w:rPr>
        <w:rFonts w:ascii="Wingdings" w:hAnsi="Wingdings" w:hint="default"/>
      </w:rPr>
    </w:lvl>
  </w:abstractNum>
  <w:abstractNum w:abstractNumId="41">
    <w:nsid w:val="5016148D"/>
    <w:multiLevelType w:val="singleLevel"/>
    <w:tmpl w:val="A7F04D2A"/>
    <w:lvl w:ilvl="0">
      <w:start w:val="1"/>
      <w:numFmt w:val="decimal"/>
      <w:suff w:val="space"/>
      <w:lvlText w:val="%1)"/>
      <w:lvlJc w:val="left"/>
      <w:pPr>
        <w:ind w:left="360" w:hanging="360"/>
      </w:pPr>
      <w:rPr>
        <w:rFonts w:ascii="Times New Roman" w:hAnsi="Times New Roman" w:cs="Times New Roman" w:hint="default"/>
        <w:sz w:val="28"/>
        <w:szCs w:val="28"/>
      </w:rPr>
    </w:lvl>
  </w:abstractNum>
  <w:abstractNum w:abstractNumId="42">
    <w:nsid w:val="547E1BC5"/>
    <w:multiLevelType w:val="singleLevel"/>
    <w:tmpl w:val="60BA4114"/>
    <w:lvl w:ilvl="0">
      <w:start w:val="1"/>
      <w:numFmt w:val="decimal"/>
      <w:suff w:val="space"/>
      <w:lvlText w:val="%1)"/>
      <w:lvlJc w:val="left"/>
      <w:pPr>
        <w:ind w:left="720" w:hanging="360"/>
      </w:pPr>
      <w:rPr>
        <w:rFonts w:ascii="Times New Roman" w:hAnsi="Times New Roman" w:cs="Times New Roman" w:hint="default"/>
        <w:sz w:val="28"/>
        <w:szCs w:val="28"/>
      </w:rPr>
    </w:lvl>
  </w:abstractNum>
  <w:abstractNum w:abstractNumId="43">
    <w:nsid w:val="57D66FB7"/>
    <w:multiLevelType w:val="hybridMultilevel"/>
    <w:tmpl w:val="DF705C18"/>
    <w:lvl w:ilvl="0" w:tplc="4BC067EA">
      <w:start w:val="1"/>
      <w:numFmt w:val="bullet"/>
      <w:suff w:val="space"/>
      <w:lvlText w:val=""/>
      <w:lvlJc w:val="left"/>
      <w:pPr>
        <w:ind w:left="2133" w:hanging="360"/>
      </w:pPr>
      <w:rPr>
        <w:rFonts w:ascii="Symbol" w:hAnsi="Symbol" w:hint="default"/>
      </w:rPr>
    </w:lvl>
    <w:lvl w:ilvl="1" w:tplc="A56837D4">
      <w:start w:val="1"/>
      <w:numFmt w:val="bullet"/>
      <w:lvlText w:val="o"/>
      <w:lvlJc w:val="left"/>
      <w:pPr>
        <w:ind w:left="2149" w:hanging="360"/>
      </w:pPr>
      <w:rPr>
        <w:rFonts w:ascii="Courier New" w:hAnsi="Courier New" w:hint="default"/>
      </w:rPr>
    </w:lvl>
    <w:lvl w:ilvl="2" w:tplc="264EE77C">
      <w:start w:val="1"/>
      <w:numFmt w:val="bullet"/>
      <w:lvlText w:val=""/>
      <w:lvlJc w:val="left"/>
      <w:pPr>
        <w:ind w:left="2869" w:hanging="360"/>
      </w:pPr>
      <w:rPr>
        <w:rFonts w:ascii="Wingdings" w:hAnsi="Wingdings" w:hint="default"/>
      </w:rPr>
    </w:lvl>
    <w:lvl w:ilvl="3" w:tplc="3E582730">
      <w:start w:val="1"/>
      <w:numFmt w:val="bullet"/>
      <w:lvlText w:val=""/>
      <w:lvlJc w:val="left"/>
      <w:pPr>
        <w:ind w:left="3589" w:hanging="360"/>
      </w:pPr>
      <w:rPr>
        <w:rFonts w:ascii="Symbol" w:hAnsi="Symbol" w:hint="default"/>
      </w:rPr>
    </w:lvl>
    <w:lvl w:ilvl="4" w:tplc="DFC66CBA">
      <w:start w:val="1"/>
      <w:numFmt w:val="bullet"/>
      <w:lvlText w:val="o"/>
      <w:lvlJc w:val="left"/>
      <w:pPr>
        <w:ind w:left="4309" w:hanging="360"/>
      </w:pPr>
      <w:rPr>
        <w:rFonts w:ascii="Courier New" w:hAnsi="Courier New" w:hint="default"/>
      </w:rPr>
    </w:lvl>
    <w:lvl w:ilvl="5" w:tplc="77B02CBC">
      <w:start w:val="1"/>
      <w:numFmt w:val="bullet"/>
      <w:lvlText w:val=""/>
      <w:lvlJc w:val="left"/>
      <w:pPr>
        <w:ind w:left="5029" w:hanging="360"/>
      </w:pPr>
      <w:rPr>
        <w:rFonts w:ascii="Wingdings" w:hAnsi="Wingdings" w:hint="default"/>
      </w:rPr>
    </w:lvl>
    <w:lvl w:ilvl="6" w:tplc="8CF4EA5A">
      <w:start w:val="1"/>
      <w:numFmt w:val="bullet"/>
      <w:lvlText w:val=""/>
      <w:lvlJc w:val="left"/>
      <w:pPr>
        <w:ind w:left="5749" w:hanging="360"/>
      </w:pPr>
      <w:rPr>
        <w:rFonts w:ascii="Symbol" w:hAnsi="Symbol" w:hint="default"/>
      </w:rPr>
    </w:lvl>
    <w:lvl w:ilvl="7" w:tplc="183407E6">
      <w:start w:val="1"/>
      <w:numFmt w:val="bullet"/>
      <w:lvlText w:val="o"/>
      <w:lvlJc w:val="left"/>
      <w:pPr>
        <w:ind w:left="6469" w:hanging="360"/>
      </w:pPr>
      <w:rPr>
        <w:rFonts w:ascii="Courier New" w:hAnsi="Courier New" w:hint="default"/>
      </w:rPr>
    </w:lvl>
    <w:lvl w:ilvl="8" w:tplc="60D420A8">
      <w:start w:val="1"/>
      <w:numFmt w:val="bullet"/>
      <w:lvlText w:val=""/>
      <w:lvlJc w:val="left"/>
      <w:pPr>
        <w:ind w:left="7189" w:hanging="360"/>
      </w:pPr>
      <w:rPr>
        <w:rFonts w:ascii="Wingdings" w:hAnsi="Wingdings" w:hint="default"/>
      </w:rPr>
    </w:lvl>
  </w:abstractNum>
  <w:abstractNum w:abstractNumId="44">
    <w:nsid w:val="5A5B2EB2"/>
    <w:multiLevelType w:val="hybridMultilevel"/>
    <w:tmpl w:val="5FF49B38"/>
    <w:lvl w:ilvl="0" w:tplc="90EC3B82">
      <w:start w:val="1"/>
      <w:numFmt w:val="bullet"/>
      <w:suff w:val="space"/>
      <w:lvlText w:val=""/>
      <w:lvlJc w:val="left"/>
      <w:pPr>
        <w:ind w:left="2132"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45">
    <w:nsid w:val="5ED15052"/>
    <w:multiLevelType w:val="hybridMultilevel"/>
    <w:tmpl w:val="109800E6"/>
    <w:lvl w:ilvl="0" w:tplc="F116630A">
      <w:start w:val="1"/>
      <w:numFmt w:val="bullet"/>
      <w:suff w:val="space"/>
      <w:lvlText w:val=""/>
      <w:lvlJc w:val="left"/>
      <w:pPr>
        <w:ind w:left="2133" w:hanging="360"/>
      </w:pPr>
      <w:rPr>
        <w:rFonts w:ascii="Symbol" w:hAnsi="Symbol" w:hint="default"/>
      </w:rPr>
    </w:lvl>
    <w:lvl w:ilvl="1" w:tplc="8814CDEC">
      <w:start w:val="1"/>
      <w:numFmt w:val="bullet"/>
      <w:lvlText w:val="o"/>
      <w:lvlJc w:val="left"/>
      <w:pPr>
        <w:ind w:left="2852" w:hanging="360"/>
      </w:pPr>
      <w:rPr>
        <w:rFonts w:ascii="Courier New" w:hAnsi="Courier New" w:hint="default"/>
      </w:rPr>
    </w:lvl>
    <w:lvl w:ilvl="2" w:tplc="79DEC412">
      <w:start w:val="1"/>
      <w:numFmt w:val="bullet"/>
      <w:lvlText w:val=""/>
      <w:lvlJc w:val="left"/>
      <w:pPr>
        <w:ind w:left="3572" w:hanging="360"/>
      </w:pPr>
      <w:rPr>
        <w:rFonts w:ascii="Wingdings" w:hAnsi="Wingdings" w:hint="default"/>
      </w:rPr>
    </w:lvl>
    <w:lvl w:ilvl="3" w:tplc="843A43E6">
      <w:start w:val="1"/>
      <w:numFmt w:val="bullet"/>
      <w:lvlText w:val=""/>
      <w:lvlJc w:val="left"/>
      <w:pPr>
        <w:ind w:left="4292" w:hanging="360"/>
      </w:pPr>
      <w:rPr>
        <w:rFonts w:ascii="Symbol" w:hAnsi="Symbol" w:hint="default"/>
      </w:rPr>
    </w:lvl>
    <w:lvl w:ilvl="4" w:tplc="374A9534">
      <w:start w:val="1"/>
      <w:numFmt w:val="bullet"/>
      <w:lvlText w:val="o"/>
      <w:lvlJc w:val="left"/>
      <w:pPr>
        <w:ind w:left="5012" w:hanging="360"/>
      </w:pPr>
      <w:rPr>
        <w:rFonts w:ascii="Courier New" w:hAnsi="Courier New" w:hint="default"/>
      </w:rPr>
    </w:lvl>
    <w:lvl w:ilvl="5" w:tplc="614ABFC6">
      <w:start w:val="1"/>
      <w:numFmt w:val="bullet"/>
      <w:lvlText w:val=""/>
      <w:lvlJc w:val="left"/>
      <w:pPr>
        <w:ind w:left="5732" w:hanging="360"/>
      </w:pPr>
      <w:rPr>
        <w:rFonts w:ascii="Wingdings" w:hAnsi="Wingdings" w:hint="default"/>
      </w:rPr>
    </w:lvl>
    <w:lvl w:ilvl="6" w:tplc="A5FAE71E">
      <w:start w:val="1"/>
      <w:numFmt w:val="bullet"/>
      <w:lvlText w:val=""/>
      <w:lvlJc w:val="left"/>
      <w:pPr>
        <w:ind w:left="6452" w:hanging="360"/>
      </w:pPr>
      <w:rPr>
        <w:rFonts w:ascii="Symbol" w:hAnsi="Symbol" w:hint="default"/>
      </w:rPr>
    </w:lvl>
    <w:lvl w:ilvl="7" w:tplc="2398DEB2">
      <w:start w:val="1"/>
      <w:numFmt w:val="bullet"/>
      <w:lvlText w:val="o"/>
      <w:lvlJc w:val="left"/>
      <w:pPr>
        <w:ind w:left="7172" w:hanging="360"/>
      </w:pPr>
      <w:rPr>
        <w:rFonts w:ascii="Courier New" w:hAnsi="Courier New" w:hint="default"/>
      </w:rPr>
    </w:lvl>
    <w:lvl w:ilvl="8" w:tplc="F1D28458">
      <w:start w:val="1"/>
      <w:numFmt w:val="bullet"/>
      <w:lvlText w:val=""/>
      <w:lvlJc w:val="left"/>
      <w:pPr>
        <w:ind w:left="7892" w:hanging="360"/>
      </w:pPr>
      <w:rPr>
        <w:rFonts w:ascii="Wingdings" w:hAnsi="Wingdings" w:hint="default"/>
      </w:rPr>
    </w:lvl>
  </w:abstractNum>
  <w:abstractNum w:abstractNumId="46">
    <w:nsid w:val="65FE7E36"/>
    <w:multiLevelType w:val="hybridMultilevel"/>
    <w:tmpl w:val="168EBAD0"/>
    <w:lvl w:ilvl="0" w:tplc="859C280E">
      <w:start w:val="1"/>
      <w:numFmt w:val="bullet"/>
      <w:suff w:val="space"/>
      <w:lvlText w:val=""/>
      <w:lvlJc w:val="left"/>
      <w:pPr>
        <w:ind w:left="2133" w:hanging="360"/>
      </w:pPr>
      <w:rPr>
        <w:rFonts w:ascii="Symbol" w:hAnsi="Symbol" w:hint="default"/>
      </w:rPr>
    </w:lvl>
    <w:lvl w:ilvl="1" w:tplc="DBD8973A">
      <w:start w:val="1"/>
      <w:numFmt w:val="bullet"/>
      <w:lvlText w:val="o"/>
      <w:lvlJc w:val="left"/>
      <w:pPr>
        <w:ind w:left="2852" w:hanging="360"/>
      </w:pPr>
      <w:rPr>
        <w:rFonts w:ascii="Courier New" w:hAnsi="Courier New" w:hint="default"/>
      </w:rPr>
    </w:lvl>
    <w:lvl w:ilvl="2" w:tplc="1FE8635E">
      <w:start w:val="1"/>
      <w:numFmt w:val="bullet"/>
      <w:lvlText w:val=""/>
      <w:lvlJc w:val="left"/>
      <w:pPr>
        <w:ind w:left="3572" w:hanging="360"/>
      </w:pPr>
      <w:rPr>
        <w:rFonts w:ascii="Wingdings" w:hAnsi="Wingdings" w:hint="default"/>
      </w:rPr>
    </w:lvl>
    <w:lvl w:ilvl="3" w:tplc="7E0E4530">
      <w:start w:val="1"/>
      <w:numFmt w:val="bullet"/>
      <w:lvlText w:val=""/>
      <w:lvlJc w:val="left"/>
      <w:pPr>
        <w:ind w:left="4292" w:hanging="360"/>
      </w:pPr>
      <w:rPr>
        <w:rFonts w:ascii="Symbol" w:hAnsi="Symbol" w:hint="default"/>
      </w:rPr>
    </w:lvl>
    <w:lvl w:ilvl="4" w:tplc="D5D83898">
      <w:start w:val="1"/>
      <w:numFmt w:val="bullet"/>
      <w:lvlText w:val="o"/>
      <w:lvlJc w:val="left"/>
      <w:pPr>
        <w:ind w:left="5012" w:hanging="360"/>
      </w:pPr>
      <w:rPr>
        <w:rFonts w:ascii="Courier New" w:hAnsi="Courier New" w:hint="default"/>
      </w:rPr>
    </w:lvl>
    <w:lvl w:ilvl="5" w:tplc="7EFABEAC">
      <w:start w:val="1"/>
      <w:numFmt w:val="bullet"/>
      <w:lvlText w:val=""/>
      <w:lvlJc w:val="left"/>
      <w:pPr>
        <w:ind w:left="5732" w:hanging="360"/>
      </w:pPr>
      <w:rPr>
        <w:rFonts w:ascii="Wingdings" w:hAnsi="Wingdings" w:hint="default"/>
      </w:rPr>
    </w:lvl>
    <w:lvl w:ilvl="6" w:tplc="6E1EFCF2">
      <w:start w:val="1"/>
      <w:numFmt w:val="bullet"/>
      <w:lvlText w:val=""/>
      <w:lvlJc w:val="left"/>
      <w:pPr>
        <w:ind w:left="6452" w:hanging="360"/>
      </w:pPr>
      <w:rPr>
        <w:rFonts w:ascii="Symbol" w:hAnsi="Symbol" w:hint="default"/>
      </w:rPr>
    </w:lvl>
    <w:lvl w:ilvl="7" w:tplc="72F0E994">
      <w:start w:val="1"/>
      <w:numFmt w:val="bullet"/>
      <w:lvlText w:val="o"/>
      <w:lvlJc w:val="left"/>
      <w:pPr>
        <w:ind w:left="7172" w:hanging="360"/>
      </w:pPr>
      <w:rPr>
        <w:rFonts w:ascii="Courier New" w:hAnsi="Courier New" w:hint="default"/>
      </w:rPr>
    </w:lvl>
    <w:lvl w:ilvl="8" w:tplc="509E20C6">
      <w:start w:val="1"/>
      <w:numFmt w:val="bullet"/>
      <w:lvlText w:val=""/>
      <w:lvlJc w:val="left"/>
      <w:pPr>
        <w:ind w:left="7892" w:hanging="360"/>
      </w:pPr>
      <w:rPr>
        <w:rFonts w:ascii="Wingdings" w:hAnsi="Wingdings" w:hint="default"/>
      </w:rPr>
    </w:lvl>
  </w:abstractNum>
  <w:abstractNum w:abstractNumId="47">
    <w:nsid w:val="67FA386A"/>
    <w:multiLevelType w:val="hybridMultilevel"/>
    <w:tmpl w:val="0A6AF05E"/>
    <w:lvl w:ilvl="0" w:tplc="90D831FC">
      <w:start w:val="1"/>
      <w:numFmt w:val="russianLower"/>
      <w:suff w:val="space"/>
      <w:lvlText w:val="%1)"/>
      <w:lvlJc w:val="left"/>
      <w:pPr>
        <w:ind w:left="1786" w:hanging="14"/>
      </w:pPr>
      <w:rPr>
        <w:rFonts w:cs="Times New Roman" w:hint="default"/>
      </w:rPr>
    </w:lvl>
    <w:lvl w:ilvl="1" w:tplc="76E49954">
      <w:start w:val="1"/>
      <w:numFmt w:val="bullet"/>
      <w:lvlText w:val="o"/>
      <w:lvlJc w:val="left"/>
      <w:pPr>
        <w:ind w:left="1800" w:hanging="360"/>
      </w:pPr>
      <w:rPr>
        <w:rFonts w:ascii="Courier New" w:hAnsi="Courier New" w:hint="default"/>
      </w:rPr>
    </w:lvl>
    <w:lvl w:ilvl="2" w:tplc="D2EC699E">
      <w:start w:val="1"/>
      <w:numFmt w:val="bullet"/>
      <w:lvlText w:val=""/>
      <w:lvlJc w:val="left"/>
      <w:pPr>
        <w:ind w:left="2520" w:hanging="360"/>
      </w:pPr>
      <w:rPr>
        <w:rFonts w:ascii="Wingdings" w:hAnsi="Wingdings" w:hint="default"/>
      </w:rPr>
    </w:lvl>
    <w:lvl w:ilvl="3" w:tplc="671C1E2C">
      <w:start w:val="1"/>
      <w:numFmt w:val="bullet"/>
      <w:lvlText w:val=""/>
      <w:lvlJc w:val="left"/>
      <w:pPr>
        <w:ind w:left="3240" w:hanging="360"/>
      </w:pPr>
      <w:rPr>
        <w:rFonts w:ascii="Symbol" w:hAnsi="Symbol" w:hint="default"/>
      </w:rPr>
    </w:lvl>
    <w:lvl w:ilvl="4" w:tplc="ED985F5A">
      <w:start w:val="1"/>
      <w:numFmt w:val="bullet"/>
      <w:lvlText w:val="o"/>
      <w:lvlJc w:val="left"/>
      <w:pPr>
        <w:ind w:left="3960" w:hanging="360"/>
      </w:pPr>
      <w:rPr>
        <w:rFonts w:ascii="Courier New" w:hAnsi="Courier New" w:hint="default"/>
      </w:rPr>
    </w:lvl>
    <w:lvl w:ilvl="5" w:tplc="9904C682">
      <w:start w:val="1"/>
      <w:numFmt w:val="bullet"/>
      <w:lvlText w:val=""/>
      <w:lvlJc w:val="left"/>
      <w:pPr>
        <w:ind w:left="4680" w:hanging="360"/>
      </w:pPr>
      <w:rPr>
        <w:rFonts w:ascii="Wingdings" w:hAnsi="Wingdings" w:hint="default"/>
      </w:rPr>
    </w:lvl>
    <w:lvl w:ilvl="6" w:tplc="00AAD7AA">
      <w:start w:val="1"/>
      <w:numFmt w:val="bullet"/>
      <w:lvlText w:val=""/>
      <w:lvlJc w:val="left"/>
      <w:pPr>
        <w:ind w:left="5400" w:hanging="360"/>
      </w:pPr>
      <w:rPr>
        <w:rFonts w:ascii="Symbol" w:hAnsi="Symbol" w:hint="default"/>
      </w:rPr>
    </w:lvl>
    <w:lvl w:ilvl="7" w:tplc="2DF45E12">
      <w:start w:val="1"/>
      <w:numFmt w:val="bullet"/>
      <w:lvlText w:val="o"/>
      <w:lvlJc w:val="left"/>
      <w:pPr>
        <w:ind w:left="6120" w:hanging="360"/>
      </w:pPr>
      <w:rPr>
        <w:rFonts w:ascii="Courier New" w:hAnsi="Courier New" w:hint="default"/>
      </w:rPr>
    </w:lvl>
    <w:lvl w:ilvl="8" w:tplc="6DF81DD8">
      <w:start w:val="1"/>
      <w:numFmt w:val="bullet"/>
      <w:lvlText w:val=""/>
      <w:lvlJc w:val="left"/>
      <w:pPr>
        <w:ind w:left="6840" w:hanging="360"/>
      </w:pPr>
      <w:rPr>
        <w:rFonts w:ascii="Wingdings" w:hAnsi="Wingdings" w:hint="default"/>
      </w:rPr>
    </w:lvl>
  </w:abstractNum>
  <w:abstractNum w:abstractNumId="48">
    <w:nsid w:val="687A50E5"/>
    <w:multiLevelType w:val="multilevel"/>
    <w:tmpl w:val="88384BB6"/>
    <w:lvl w:ilvl="0">
      <w:start w:val="1"/>
      <w:numFmt w:val="decimal"/>
      <w:suff w:val="space"/>
      <w:lvlText w:val="%1)"/>
      <w:lvlJc w:val="left"/>
      <w:pPr>
        <w:ind w:left="720" w:hanging="360"/>
      </w:pPr>
      <w:rPr>
        <w:rFonts w:ascii="Times New Roman" w:hAnsi="Times New Roman" w:cs="Times New Roman" w:hint="default"/>
        <w:sz w:val="28"/>
        <w:szCs w:val="28"/>
      </w:rPr>
    </w:lvl>
    <w:lvl w:ilvl="1">
      <w:start w:val="1"/>
      <w:numFmt w:val="decimal"/>
      <w:isLgl/>
      <w:lvlText w:val="%1.%2"/>
      <w:lvlJc w:val="left"/>
      <w:pPr>
        <w:ind w:left="1959" w:hanging="1425"/>
      </w:pPr>
      <w:rPr>
        <w:rFonts w:cs="Times New Roman" w:hint="default"/>
      </w:rPr>
    </w:lvl>
    <w:lvl w:ilvl="2">
      <w:start w:val="2"/>
      <w:numFmt w:val="decimal"/>
      <w:isLgl/>
      <w:lvlText w:val="%1.%2.%3"/>
      <w:lvlJc w:val="left"/>
      <w:pPr>
        <w:ind w:left="2133" w:hanging="1425"/>
      </w:pPr>
      <w:rPr>
        <w:rFonts w:cs="Times New Roman" w:hint="default"/>
      </w:rPr>
    </w:lvl>
    <w:lvl w:ilvl="3">
      <w:start w:val="1"/>
      <w:numFmt w:val="decimal"/>
      <w:isLgl/>
      <w:lvlText w:val="%1.%2.%3.%4"/>
      <w:lvlJc w:val="left"/>
      <w:pPr>
        <w:ind w:left="2307" w:hanging="1425"/>
      </w:pPr>
      <w:rPr>
        <w:rFonts w:cs="Times New Roman" w:hint="default"/>
      </w:rPr>
    </w:lvl>
    <w:lvl w:ilvl="4">
      <w:start w:val="1"/>
      <w:numFmt w:val="decimal"/>
      <w:isLgl/>
      <w:lvlText w:val="%1.%2.%3.%4.%5"/>
      <w:lvlJc w:val="left"/>
      <w:pPr>
        <w:ind w:left="2481" w:hanging="1425"/>
      </w:pPr>
      <w:rPr>
        <w:rFonts w:cs="Times New Roman" w:hint="default"/>
      </w:rPr>
    </w:lvl>
    <w:lvl w:ilvl="5">
      <w:start w:val="1"/>
      <w:numFmt w:val="decimal"/>
      <w:isLgl/>
      <w:lvlText w:val="%1.%2.%3.%4.%5.%6"/>
      <w:lvlJc w:val="left"/>
      <w:pPr>
        <w:ind w:left="2655" w:hanging="1425"/>
      </w:pPr>
      <w:rPr>
        <w:rFonts w:cs="Times New Roman" w:hint="default"/>
      </w:rPr>
    </w:lvl>
    <w:lvl w:ilvl="6">
      <w:start w:val="1"/>
      <w:numFmt w:val="decimal"/>
      <w:isLgl/>
      <w:lvlText w:val="%1.%2.%3.%4.%5.%6.%7"/>
      <w:lvlJc w:val="left"/>
      <w:pPr>
        <w:ind w:left="2844" w:hanging="1440"/>
      </w:pPr>
      <w:rPr>
        <w:rFonts w:cs="Times New Roman" w:hint="default"/>
      </w:rPr>
    </w:lvl>
    <w:lvl w:ilvl="7">
      <w:start w:val="1"/>
      <w:numFmt w:val="decimal"/>
      <w:isLgl/>
      <w:lvlText w:val="%1.%2.%3.%4.%5.%6.%7.%8"/>
      <w:lvlJc w:val="left"/>
      <w:pPr>
        <w:ind w:left="3018" w:hanging="1440"/>
      </w:pPr>
      <w:rPr>
        <w:rFonts w:cs="Times New Roman" w:hint="default"/>
      </w:rPr>
    </w:lvl>
    <w:lvl w:ilvl="8">
      <w:start w:val="1"/>
      <w:numFmt w:val="decimal"/>
      <w:isLgl/>
      <w:lvlText w:val="%1.%2.%3.%4.%5.%6.%7.%8.%9"/>
      <w:lvlJc w:val="left"/>
      <w:pPr>
        <w:ind w:left="3192" w:hanging="1440"/>
      </w:pPr>
      <w:rPr>
        <w:rFonts w:cs="Times New Roman" w:hint="default"/>
      </w:rPr>
    </w:lvl>
  </w:abstractNum>
  <w:abstractNum w:abstractNumId="49">
    <w:nsid w:val="6A81300D"/>
    <w:multiLevelType w:val="hybridMultilevel"/>
    <w:tmpl w:val="0336AF64"/>
    <w:lvl w:ilvl="0" w:tplc="1BBEA4AC">
      <w:start w:val="1"/>
      <w:numFmt w:val="decimal"/>
      <w:suff w:val="space"/>
      <w:lvlText w:val="%1)"/>
      <w:lvlJc w:val="left"/>
      <w:pPr>
        <w:ind w:left="1495" w:hanging="360"/>
      </w:pPr>
      <w:rPr>
        <w:rFonts w:cs="Times New Roman" w:hint="default"/>
        <w:sz w:val="28"/>
        <w:szCs w:val="28"/>
      </w:rPr>
    </w:lvl>
    <w:lvl w:ilvl="1" w:tplc="39A02404">
      <w:start w:val="1"/>
      <w:numFmt w:val="lowerLetter"/>
      <w:lvlText w:val="%2."/>
      <w:lvlJc w:val="left"/>
      <w:pPr>
        <w:ind w:left="1931" w:hanging="360"/>
      </w:pPr>
      <w:rPr>
        <w:rFonts w:cs="Times New Roman"/>
      </w:rPr>
    </w:lvl>
    <w:lvl w:ilvl="2" w:tplc="391439BA">
      <w:start w:val="1"/>
      <w:numFmt w:val="lowerRoman"/>
      <w:lvlText w:val="%3."/>
      <w:lvlJc w:val="right"/>
      <w:pPr>
        <w:ind w:left="2651" w:hanging="180"/>
      </w:pPr>
      <w:rPr>
        <w:rFonts w:cs="Times New Roman"/>
      </w:rPr>
    </w:lvl>
    <w:lvl w:ilvl="3" w:tplc="11344542">
      <w:start w:val="1"/>
      <w:numFmt w:val="decimal"/>
      <w:lvlText w:val="%4."/>
      <w:lvlJc w:val="left"/>
      <w:pPr>
        <w:ind w:left="3371" w:hanging="360"/>
      </w:pPr>
      <w:rPr>
        <w:rFonts w:cs="Times New Roman"/>
      </w:rPr>
    </w:lvl>
    <w:lvl w:ilvl="4" w:tplc="5A5A9C3E">
      <w:start w:val="1"/>
      <w:numFmt w:val="lowerLetter"/>
      <w:lvlText w:val="%5."/>
      <w:lvlJc w:val="left"/>
      <w:pPr>
        <w:ind w:left="4091" w:hanging="360"/>
      </w:pPr>
      <w:rPr>
        <w:rFonts w:cs="Times New Roman"/>
      </w:rPr>
    </w:lvl>
    <w:lvl w:ilvl="5" w:tplc="9A5A0056">
      <w:start w:val="1"/>
      <w:numFmt w:val="lowerRoman"/>
      <w:lvlText w:val="%6."/>
      <w:lvlJc w:val="right"/>
      <w:pPr>
        <w:ind w:left="4811" w:hanging="180"/>
      </w:pPr>
      <w:rPr>
        <w:rFonts w:cs="Times New Roman"/>
      </w:rPr>
    </w:lvl>
    <w:lvl w:ilvl="6" w:tplc="2D72E1C4">
      <w:start w:val="1"/>
      <w:numFmt w:val="decimal"/>
      <w:lvlText w:val="%7."/>
      <w:lvlJc w:val="left"/>
      <w:pPr>
        <w:ind w:left="5531" w:hanging="360"/>
      </w:pPr>
      <w:rPr>
        <w:rFonts w:cs="Times New Roman"/>
      </w:rPr>
    </w:lvl>
    <w:lvl w:ilvl="7" w:tplc="C54C833A">
      <w:start w:val="1"/>
      <w:numFmt w:val="lowerLetter"/>
      <w:lvlText w:val="%8."/>
      <w:lvlJc w:val="left"/>
      <w:pPr>
        <w:ind w:left="6251" w:hanging="360"/>
      </w:pPr>
      <w:rPr>
        <w:rFonts w:cs="Times New Roman"/>
      </w:rPr>
    </w:lvl>
    <w:lvl w:ilvl="8" w:tplc="C930B174">
      <w:start w:val="1"/>
      <w:numFmt w:val="lowerRoman"/>
      <w:lvlText w:val="%9."/>
      <w:lvlJc w:val="right"/>
      <w:pPr>
        <w:ind w:left="6971" w:hanging="180"/>
      </w:pPr>
      <w:rPr>
        <w:rFonts w:cs="Times New Roman"/>
      </w:rPr>
    </w:lvl>
  </w:abstractNum>
  <w:abstractNum w:abstractNumId="50">
    <w:nsid w:val="6D105A11"/>
    <w:multiLevelType w:val="hybridMultilevel"/>
    <w:tmpl w:val="1D00F532"/>
    <w:lvl w:ilvl="0" w:tplc="E7680062">
      <w:start w:val="1"/>
      <w:numFmt w:val="bullet"/>
      <w:suff w:val="space"/>
      <w:lvlText w:val=""/>
      <w:lvlJc w:val="left"/>
      <w:pPr>
        <w:ind w:left="2132" w:hanging="360"/>
      </w:pPr>
      <w:rPr>
        <w:rFonts w:ascii="Symbol" w:hAnsi="Symbol" w:hint="default"/>
      </w:rPr>
    </w:lvl>
    <w:lvl w:ilvl="1" w:tplc="B4444CBA">
      <w:start w:val="1"/>
      <w:numFmt w:val="bullet"/>
      <w:lvlText w:val="o"/>
      <w:lvlJc w:val="left"/>
      <w:pPr>
        <w:ind w:left="3774" w:hanging="360"/>
      </w:pPr>
      <w:rPr>
        <w:rFonts w:ascii="Courier New" w:hAnsi="Courier New" w:hint="default"/>
      </w:rPr>
    </w:lvl>
    <w:lvl w:ilvl="2" w:tplc="08089D2E">
      <w:start w:val="1"/>
      <w:numFmt w:val="bullet"/>
      <w:lvlText w:val=""/>
      <w:lvlJc w:val="left"/>
      <w:pPr>
        <w:ind w:left="4494" w:hanging="360"/>
      </w:pPr>
      <w:rPr>
        <w:rFonts w:ascii="Wingdings" w:hAnsi="Wingdings" w:hint="default"/>
      </w:rPr>
    </w:lvl>
    <w:lvl w:ilvl="3" w:tplc="96A82A04">
      <w:start w:val="1"/>
      <w:numFmt w:val="bullet"/>
      <w:lvlText w:val=""/>
      <w:lvlJc w:val="left"/>
      <w:pPr>
        <w:ind w:left="5214" w:hanging="360"/>
      </w:pPr>
      <w:rPr>
        <w:rFonts w:ascii="Symbol" w:hAnsi="Symbol" w:hint="default"/>
      </w:rPr>
    </w:lvl>
    <w:lvl w:ilvl="4" w:tplc="2BCECDCA">
      <w:start w:val="1"/>
      <w:numFmt w:val="bullet"/>
      <w:lvlText w:val="o"/>
      <w:lvlJc w:val="left"/>
      <w:pPr>
        <w:ind w:left="5934" w:hanging="360"/>
      </w:pPr>
      <w:rPr>
        <w:rFonts w:ascii="Courier New" w:hAnsi="Courier New" w:hint="default"/>
      </w:rPr>
    </w:lvl>
    <w:lvl w:ilvl="5" w:tplc="3C5E429E">
      <w:start w:val="1"/>
      <w:numFmt w:val="bullet"/>
      <w:lvlText w:val=""/>
      <w:lvlJc w:val="left"/>
      <w:pPr>
        <w:ind w:left="6654" w:hanging="360"/>
      </w:pPr>
      <w:rPr>
        <w:rFonts w:ascii="Wingdings" w:hAnsi="Wingdings" w:hint="default"/>
      </w:rPr>
    </w:lvl>
    <w:lvl w:ilvl="6" w:tplc="19182314">
      <w:start w:val="1"/>
      <w:numFmt w:val="bullet"/>
      <w:lvlText w:val=""/>
      <w:lvlJc w:val="left"/>
      <w:pPr>
        <w:ind w:left="7374" w:hanging="360"/>
      </w:pPr>
      <w:rPr>
        <w:rFonts w:ascii="Symbol" w:hAnsi="Symbol" w:hint="default"/>
      </w:rPr>
    </w:lvl>
    <w:lvl w:ilvl="7" w:tplc="3CBA1EBE">
      <w:start w:val="1"/>
      <w:numFmt w:val="bullet"/>
      <w:lvlText w:val="o"/>
      <w:lvlJc w:val="left"/>
      <w:pPr>
        <w:ind w:left="8094" w:hanging="360"/>
      </w:pPr>
      <w:rPr>
        <w:rFonts w:ascii="Courier New" w:hAnsi="Courier New" w:hint="default"/>
      </w:rPr>
    </w:lvl>
    <w:lvl w:ilvl="8" w:tplc="A0B8522A">
      <w:start w:val="1"/>
      <w:numFmt w:val="bullet"/>
      <w:lvlText w:val=""/>
      <w:lvlJc w:val="left"/>
      <w:pPr>
        <w:ind w:left="8814" w:hanging="360"/>
      </w:pPr>
      <w:rPr>
        <w:rFonts w:ascii="Wingdings" w:hAnsi="Wingdings" w:hint="default"/>
      </w:rPr>
    </w:lvl>
  </w:abstractNum>
  <w:abstractNum w:abstractNumId="51">
    <w:nsid w:val="6E4D5056"/>
    <w:multiLevelType w:val="hybridMultilevel"/>
    <w:tmpl w:val="C568B4C8"/>
    <w:lvl w:ilvl="0" w:tplc="FFB2E542">
      <w:start w:val="1"/>
      <w:numFmt w:val="decimal"/>
      <w:suff w:val="space"/>
      <w:lvlText w:val="%1."/>
      <w:lvlJc w:val="left"/>
      <w:pPr>
        <w:ind w:left="720" w:hanging="360"/>
      </w:pPr>
      <w:rPr>
        <w:rFonts w:cs="Times New Roman" w:hint="default"/>
      </w:rPr>
    </w:lvl>
    <w:lvl w:ilvl="1" w:tplc="BDD629E8">
      <w:start w:val="1"/>
      <w:numFmt w:val="lowerLetter"/>
      <w:lvlText w:val="%2."/>
      <w:lvlJc w:val="left"/>
      <w:pPr>
        <w:ind w:left="1440" w:hanging="360"/>
      </w:pPr>
      <w:rPr>
        <w:rFonts w:cs="Times New Roman"/>
      </w:rPr>
    </w:lvl>
    <w:lvl w:ilvl="2" w:tplc="F4CA8F98">
      <w:start w:val="1"/>
      <w:numFmt w:val="lowerRoman"/>
      <w:lvlText w:val="%3."/>
      <w:lvlJc w:val="right"/>
      <w:pPr>
        <w:ind w:left="2160" w:hanging="180"/>
      </w:pPr>
      <w:rPr>
        <w:rFonts w:cs="Times New Roman"/>
      </w:rPr>
    </w:lvl>
    <w:lvl w:ilvl="3" w:tplc="62861F2E">
      <w:start w:val="1"/>
      <w:numFmt w:val="decimal"/>
      <w:lvlText w:val="%4."/>
      <w:lvlJc w:val="left"/>
      <w:pPr>
        <w:ind w:left="2880" w:hanging="360"/>
      </w:pPr>
      <w:rPr>
        <w:rFonts w:cs="Times New Roman"/>
      </w:rPr>
    </w:lvl>
    <w:lvl w:ilvl="4" w:tplc="A6A80078">
      <w:start w:val="1"/>
      <w:numFmt w:val="lowerLetter"/>
      <w:lvlText w:val="%5."/>
      <w:lvlJc w:val="left"/>
      <w:pPr>
        <w:ind w:left="3600" w:hanging="360"/>
      </w:pPr>
      <w:rPr>
        <w:rFonts w:cs="Times New Roman"/>
      </w:rPr>
    </w:lvl>
    <w:lvl w:ilvl="5" w:tplc="63645A54">
      <w:start w:val="1"/>
      <w:numFmt w:val="lowerRoman"/>
      <w:lvlText w:val="%6."/>
      <w:lvlJc w:val="right"/>
      <w:pPr>
        <w:ind w:left="4320" w:hanging="180"/>
      </w:pPr>
      <w:rPr>
        <w:rFonts w:cs="Times New Roman"/>
      </w:rPr>
    </w:lvl>
    <w:lvl w:ilvl="6" w:tplc="DB2EF33A">
      <w:start w:val="1"/>
      <w:numFmt w:val="decimal"/>
      <w:lvlText w:val="%7."/>
      <w:lvlJc w:val="left"/>
      <w:pPr>
        <w:ind w:left="5040" w:hanging="360"/>
      </w:pPr>
      <w:rPr>
        <w:rFonts w:cs="Times New Roman"/>
      </w:rPr>
    </w:lvl>
    <w:lvl w:ilvl="7" w:tplc="BD88A6F4">
      <w:start w:val="1"/>
      <w:numFmt w:val="lowerLetter"/>
      <w:lvlText w:val="%8."/>
      <w:lvlJc w:val="left"/>
      <w:pPr>
        <w:ind w:left="5760" w:hanging="360"/>
      </w:pPr>
      <w:rPr>
        <w:rFonts w:cs="Times New Roman"/>
      </w:rPr>
    </w:lvl>
    <w:lvl w:ilvl="8" w:tplc="780CDFAE">
      <w:start w:val="1"/>
      <w:numFmt w:val="lowerRoman"/>
      <w:lvlText w:val="%9."/>
      <w:lvlJc w:val="right"/>
      <w:pPr>
        <w:ind w:left="6480" w:hanging="180"/>
      </w:pPr>
      <w:rPr>
        <w:rFonts w:cs="Times New Roman"/>
      </w:rPr>
    </w:lvl>
  </w:abstractNum>
  <w:abstractNum w:abstractNumId="52">
    <w:nsid w:val="71A3376C"/>
    <w:multiLevelType w:val="hybridMultilevel"/>
    <w:tmpl w:val="71AEA8FA"/>
    <w:lvl w:ilvl="0" w:tplc="41BE960A">
      <w:start w:val="1"/>
      <w:numFmt w:val="bullet"/>
      <w:suff w:val="space"/>
      <w:lvlText w:val=""/>
      <w:lvlJc w:val="left"/>
      <w:pPr>
        <w:ind w:left="1353" w:hanging="360"/>
      </w:pPr>
      <w:rPr>
        <w:rFonts w:ascii="Symbol" w:hAnsi="Symbol" w:hint="default"/>
      </w:rPr>
    </w:lvl>
    <w:lvl w:ilvl="1" w:tplc="DDC672E0">
      <w:numFmt w:val="bullet"/>
      <w:lvlText w:val=""/>
      <w:lvlJc w:val="left"/>
      <w:pPr>
        <w:ind w:left="2704" w:hanging="915"/>
      </w:pPr>
      <w:rPr>
        <w:rFonts w:ascii="Wingdings" w:eastAsia="Times New Roman" w:hAnsi="Wingdings"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hint="default"/>
      </w:rPr>
    </w:lvl>
    <w:lvl w:ilvl="8" w:tplc="04190005">
      <w:start w:val="1"/>
      <w:numFmt w:val="bullet"/>
      <w:lvlText w:val=""/>
      <w:lvlJc w:val="left"/>
      <w:pPr>
        <w:ind w:left="7189" w:hanging="360"/>
      </w:pPr>
      <w:rPr>
        <w:rFonts w:ascii="Wingdings" w:hAnsi="Wingdings" w:hint="default"/>
      </w:rPr>
    </w:lvl>
  </w:abstractNum>
  <w:abstractNum w:abstractNumId="53">
    <w:nsid w:val="790F7561"/>
    <w:multiLevelType w:val="hybridMultilevel"/>
    <w:tmpl w:val="0B2CFA46"/>
    <w:lvl w:ilvl="0" w:tplc="1FEE4846">
      <w:start w:val="1"/>
      <w:numFmt w:val="bullet"/>
      <w:suff w:val="space"/>
      <w:lvlText w:val=""/>
      <w:lvlJc w:val="left"/>
      <w:pPr>
        <w:ind w:left="2132" w:hanging="360"/>
      </w:pPr>
      <w:rPr>
        <w:rFonts w:ascii="Symbol" w:hAnsi="Symbol" w:hint="default"/>
      </w:rPr>
    </w:lvl>
    <w:lvl w:ilvl="1" w:tplc="188284AE">
      <w:start w:val="1"/>
      <w:numFmt w:val="bullet"/>
      <w:lvlText w:val="o"/>
      <w:lvlJc w:val="left"/>
      <w:pPr>
        <w:ind w:left="2852" w:hanging="360"/>
      </w:pPr>
      <w:rPr>
        <w:rFonts w:ascii="Courier New" w:hAnsi="Courier New" w:hint="default"/>
      </w:rPr>
    </w:lvl>
    <w:lvl w:ilvl="2" w:tplc="8AF081B0">
      <w:start w:val="1"/>
      <w:numFmt w:val="bullet"/>
      <w:lvlText w:val=""/>
      <w:lvlJc w:val="left"/>
      <w:pPr>
        <w:ind w:left="3572" w:hanging="360"/>
      </w:pPr>
      <w:rPr>
        <w:rFonts w:ascii="Wingdings" w:hAnsi="Wingdings" w:hint="default"/>
      </w:rPr>
    </w:lvl>
    <w:lvl w:ilvl="3" w:tplc="C88A02A8">
      <w:start w:val="1"/>
      <w:numFmt w:val="bullet"/>
      <w:lvlText w:val=""/>
      <w:lvlJc w:val="left"/>
      <w:pPr>
        <w:ind w:left="4292" w:hanging="360"/>
      </w:pPr>
      <w:rPr>
        <w:rFonts w:ascii="Symbol" w:hAnsi="Symbol" w:hint="default"/>
      </w:rPr>
    </w:lvl>
    <w:lvl w:ilvl="4" w:tplc="45E029BE">
      <w:start w:val="1"/>
      <w:numFmt w:val="bullet"/>
      <w:lvlText w:val="o"/>
      <w:lvlJc w:val="left"/>
      <w:pPr>
        <w:ind w:left="5012" w:hanging="360"/>
      </w:pPr>
      <w:rPr>
        <w:rFonts w:ascii="Courier New" w:hAnsi="Courier New" w:hint="default"/>
      </w:rPr>
    </w:lvl>
    <w:lvl w:ilvl="5" w:tplc="AE86CE4E">
      <w:start w:val="1"/>
      <w:numFmt w:val="bullet"/>
      <w:lvlText w:val=""/>
      <w:lvlJc w:val="left"/>
      <w:pPr>
        <w:ind w:left="5732" w:hanging="360"/>
      </w:pPr>
      <w:rPr>
        <w:rFonts w:ascii="Wingdings" w:hAnsi="Wingdings" w:hint="default"/>
      </w:rPr>
    </w:lvl>
    <w:lvl w:ilvl="6" w:tplc="293C4CCC">
      <w:start w:val="1"/>
      <w:numFmt w:val="bullet"/>
      <w:lvlText w:val=""/>
      <w:lvlJc w:val="left"/>
      <w:pPr>
        <w:ind w:left="6452" w:hanging="360"/>
      </w:pPr>
      <w:rPr>
        <w:rFonts w:ascii="Symbol" w:hAnsi="Symbol" w:hint="default"/>
      </w:rPr>
    </w:lvl>
    <w:lvl w:ilvl="7" w:tplc="92F8CBEE">
      <w:start w:val="1"/>
      <w:numFmt w:val="bullet"/>
      <w:lvlText w:val="o"/>
      <w:lvlJc w:val="left"/>
      <w:pPr>
        <w:ind w:left="7172" w:hanging="360"/>
      </w:pPr>
      <w:rPr>
        <w:rFonts w:ascii="Courier New" w:hAnsi="Courier New" w:hint="default"/>
      </w:rPr>
    </w:lvl>
    <w:lvl w:ilvl="8" w:tplc="0F5C7DC2">
      <w:start w:val="1"/>
      <w:numFmt w:val="bullet"/>
      <w:lvlText w:val=""/>
      <w:lvlJc w:val="left"/>
      <w:pPr>
        <w:ind w:left="7892" w:hanging="360"/>
      </w:pPr>
      <w:rPr>
        <w:rFonts w:ascii="Wingdings" w:hAnsi="Wingdings" w:hint="default"/>
      </w:rPr>
    </w:lvl>
  </w:abstractNum>
  <w:abstractNum w:abstractNumId="54">
    <w:nsid w:val="7AA14802"/>
    <w:multiLevelType w:val="hybridMultilevel"/>
    <w:tmpl w:val="C5142946"/>
    <w:lvl w:ilvl="0" w:tplc="8D16E5A6">
      <w:start w:val="1"/>
      <w:numFmt w:val="bullet"/>
      <w:suff w:val="space"/>
      <w:lvlText w:val=""/>
      <w:lvlJc w:val="left"/>
      <w:pPr>
        <w:ind w:left="2132" w:hanging="360"/>
      </w:pPr>
      <w:rPr>
        <w:rFonts w:ascii="Symbol" w:hAnsi="Symbol" w:hint="default"/>
      </w:rPr>
    </w:lvl>
    <w:lvl w:ilvl="1" w:tplc="A308EAA4">
      <w:start w:val="1"/>
      <w:numFmt w:val="bullet"/>
      <w:lvlText w:val="o"/>
      <w:lvlJc w:val="left"/>
      <w:pPr>
        <w:ind w:left="2852" w:hanging="360"/>
      </w:pPr>
      <w:rPr>
        <w:rFonts w:ascii="Courier New" w:hAnsi="Courier New" w:hint="default"/>
      </w:rPr>
    </w:lvl>
    <w:lvl w:ilvl="2" w:tplc="241A5156">
      <w:start w:val="1"/>
      <w:numFmt w:val="bullet"/>
      <w:lvlText w:val=""/>
      <w:lvlJc w:val="left"/>
      <w:pPr>
        <w:ind w:left="3572" w:hanging="360"/>
      </w:pPr>
      <w:rPr>
        <w:rFonts w:ascii="Wingdings" w:hAnsi="Wingdings" w:hint="default"/>
      </w:rPr>
    </w:lvl>
    <w:lvl w:ilvl="3" w:tplc="CC5C7086">
      <w:start w:val="1"/>
      <w:numFmt w:val="bullet"/>
      <w:lvlText w:val=""/>
      <w:lvlJc w:val="left"/>
      <w:pPr>
        <w:ind w:left="4292" w:hanging="360"/>
      </w:pPr>
      <w:rPr>
        <w:rFonts w:ascii="Symbol" w:hAnsi="Symbol" w:hint="default"/>
      </w:rPr>
    </w:lvl>
    <w:lvl w:ilvl="4" w:tplc="4418C6AC">
      <w:start w:val="1"/>
      <w:numFmt w:val="bullet"/>
      <w:lvlText w:val="o"/>
      <w:lvlJc w:val="left"/>
      <w:pPr>
        <w:ind w:left="5012" w:hanging="360"/>
      </w:pPr>
      <w:rPr>
        <w:rFonts w:ascii="Courier New" w:hAnsi="Courier New" w:hint="default"/>
      </w:rPr>
    </w:lvl>
    <w:lvl w:ilvl="5" w:tplc="6EA402A4">
      <w:start w:val="1"/>
      <w:numFmt w:val="bullet"/>
      <w:lvlText w:val=""/>
      <w:lvlJc w:val="left"/>
      <w:pPr>
        <w:ind w:left="5732" w:hanging="360"/>
      </w:pPr>
      <w:rPr>
        <w:rFonts w:ascii="Wingdings" w:hAnsi="Wingdings" w:hint="default"/>
      </w:rPr>
    </w:lvl>
    <w:lvl w:ilvl="6" w:tplc="BBE25706">
      <w:start w:val="1"/>
      <w:numFmt w:val="bullet"/>
      <w:lvlText w:val=""/>
      <w:lvlJc w:val="left"/>
      <w:pPr>
        <w:ind w:left="6452" w:hanging="360"/>
      </w:pPr>
      <w:rPr>
        <w:rFonts w:ascii="Symbol" w:hAnsi="Symbol" w:hint="default"/>
      </w:rPr>
    </w:lvl>
    <w:lvl w:ilvl="7" w:tplc="F408606A">
      <w:start w:val="1"/>
      <w:numFmt w:val="bullet"/>
      <w:lvlText w:val="o"/>
      <w:lvlJc w:val="left"/>
      <w:pPr>
        <w:ind w:left="7172" w:hanging="360"/>
      </w:pPr>
      <w:rPr>
        <w:rFonts w:ascii="Courier New" w:hAnsi="Courier New" w:hint="default"/>
      </w:rPr>
    </w:lvl>
    <w:lvl w:ilvl="8" w:tplc="3D6CB1F6">
      <w:start w:val="1"/>
      <w:numFmt w:val="bullet"/>
      <w:lvlText w:val=""/>
      <w:lvlJc w:val="left"/>
      <w:pPr>
        <w:ind w:left="7892" w:hanging="360"/>
      </w:pPr>
      <w:rPr>
        <w:rFonts w:ascii="Wingdings" w:hAnsi="Wingdings" w:hint="default"/>
      </w:rPr>
    </w:lvl>
  </w:abstractNum>
  <w:abstractNum w:abstractNumId="55">
    <w:nsid w:val="7BCC2666"/>
    <w:multiLevelType w:val="multilevel"/>
    <w:tmpl w:val="08E6C9D6"/>
    <w:lvl w:ilvl="0">
      <w:start w:val="1"/>
      <w:numFmt w:val="decimal"/>
      <w:suff w:val="space"/>
      <w:lvlText w:val="%1)"/>
      <w:lvlJc w:val="left"/>
      <w:pPr>
        <w:ind w:left="1879" w:hanging="360"/>
      </w:pPr>
      <w:rPr>
        <w:rFonts w:ascii="Times New Roman" w:hAnsi="Times New Roman" w:cs="Times New Roman" w:hint="default"/>
        <w:sz w:val="28"/>
        <w:szCs w:val="28"/>
      </w:rPr>
    </w:lvl>
    <w:lvl w:ilvl="1">
      <w:start w:val="3"/>
      <w:numFmt w:val="decimal"/>
      <w:isLgl/>
      <w:lvlText w:val="%1.%2"/>
      <w:lvlJc w:val="left"/>
      <w:pPr>
        <w:ind w:left="1969" w:hanging="450"/>
      </w:pPr>
      <w:rPr>
        <w:rFonts w:cs="Times New Roman" w:hint="default"/>
      </w:rPr>
    </w:lvl>
    <w:lvl w:ilvl="2">
      <w:start w:val="1"/>
      <w:numFmt w:val="decimal"/>
      <w:isLgl/>
      <w:lvlText w:val="%1.%2.%3"/>
      <w:lvlJc w:val="left"/>
      <w:pPr>
        <w:ind w:left="2239" w:hanging="720"/>
      </w:pPr>
      <w:rPr>
        <w:rFonts w:cs="Times New Roman" w:hint="default"/>
      </w:rPr>
    </w:lvl>
    <w:lvl w:ilvl="3">
      <w:start w:val="1"/>
      <w:numFmt w:val="decimal"/>
      <w:isLgl/>
      <w:lvlText w:val="%1.%2.%3.%4"/>
      <w:lvlJc w:val="left"/>
      <w:pPr>
        <w:ind w:left="2599" w:hanging="1080"/>
      </w:pPr>
      <w:rPr>
        <w:rFonts w:cs="Times New Roman" w:hint="default"/>
      </w:rPr>
    </w:lvl>
    <w:lvl w:ilvl="4">
      <w:start w:val="1"/>
      <w:numFmt w:val="decimal"/>
      <w:isLgl/>
      <w:lvlText w:val="%1.%2.%3.%4.%5"/>
      <w:lvlJc w:val="left"/>
      <w:pPr>
        <w:ind w:left="2599" w:hanging="1080"/>
      </w:pPr>
      <w:rPr>
        <w:rFonts w:cs="Times New Roman" w:hint="default"/>
      </w:rPr>
    </w:lvl>
    <w:lvl w:ilvl="5">
      <w:start w:val="1"/>
      <w:numFmt w:val="decimal"/>
      <w:isLgl/>
      <w:lvlText w:val="%1.%2.%3.%4.%5.%6"/>
      <w:lvlJc w:val="left"/>
      <w:pPr>
        <w:ind w:left="2959" w:hanging="1440"/>
      </w:pPr>
      <w:rPr>
        <w:rFonts w:cs="Times New Roman" w:hint="default"/>
      </w:rPr>
    </w:lvl>
    <w:lvl w:ilvl="6">
      <w:start w:val="1"/>
      <w:numFmt w:val="decimal"/>
      <w:isLgl/>
      <w:lvlText w:val="%1.%2.%3.%4.%5.%6.%7"/>
      <w:lvlJc w:val="left"/>
      <w:pPr>
        <w:ind w:left="2959" w:hanging="1440"/>
      </w:pPr>
      <w:rPr>
        <w:rFonts w:cs="Times New Roman" w:hint="default"/>
      </w:rPr>
    </w:lvl>
    <w:lvl w:ilvl="7">
      <w:start w:val="1"/>
      <w:numFmt w:val="decimal"/>
      <w:isLgl/>
      <w:lvlText w:val="%1.%2.%3.%4.%5.%6.%7.%8"/>
      <w:lvlJc w:val="left"/>
      <w:pPr>
        <w:ind w:left="3319" w:hanging="1800"/>
      </w:pPr>
      <w:rPr>
        <w:rFonts w:cs="Times New Roman" w:hint="default"/>
      </w:rPr>
    </w:lvl>
    <w:lvl w:ilvl="8">
      <w:start w:val="1"/>
      <w:numFmt w:val="decimal"/>
      <w:isLgl/>
      <w:lvlText w:val="%1.%2.%3.%4.%5.%6.%7.%8.%9"/>
      <w:lvlJc w:val="left"/>
      <w:pPr>
        <w:ind w:left="3679" w:hanging="2160"/>
      </w:pPr>
      <w:rPr>
        <w:rFonts w:cs="Times New Roman" w:hint="default"/>
      </w:rPr>
    </w:lvl>
  </w:abstractNum>
  <w:abstractNum w:abstractNumId="56">
    <w:nsid w:val="7DEE5F8A"/>
    <w:multiLevelType w:val="hybridMultilevel"/>
    <w:tmpl w:val="2D6AAF6E"/>
    <w:lvl w:ilvl="0" w:tplc="19949C2E">
      <w:start w:val="1"/>
      <w:numFmt w:val="decimal"/>
      <w:suff w:val="space"/>
      <w:lvlText w:val="%1)"/>
      <w:lvlJc w:val="left"/>
      <w:pPr>
        <w:ind w:left="1495"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57">
    <w:nsid w:val="7E857FC2"/>
    <w:multiLevelType w:val="hybridMultilevel"/>
    <w:tmpl w:val="B0A89CDA"/>
    <w:lvl w:ilvl="0" w:tplc="E19A8C4C">
      <w:start w:val="1"/>
      <w:numFmt w:val="decimal"/>
      <w:suff w:val="space"/>
      <w:lvlText w:val="%1)"/>
      <w:lvlJc w:val="left"/>
      <w:pPr>
        <w:ind w:left="1070" w:hanging="360"/>
      </w:pPr>
      <w:rPr>
        <w:rFonts w:ascii="Times New Roman" w:hAnsi="Times New Roman" w:cs="Times New Roman" w:hint="default"/>
        <w:sz w:val="28"/>
        <w:szCs w:val="28"/>
      </w:rPr>
    </w:lvl>
    <w:lvl w:ilvl="1" w:tplc="04190019">
      <w:start w:val="1"/>
      <w:numFmt w:val="lowerLetter"/>
      <w:lvlText w:val="%2."/>
      <w:lvlJc w:val="left"/>
      <w:pPr>
        <w:ind w:left="2869" w:hanging="360"/>
      </w:pPr>
      <w:rPr>
        <w:rFonts w:cs="Times New Roman"/>
      </w:rPr>
    </w:lvl>
    <w:lvl w:ilvl="2" w:tplc="0419001B">
      <w:start w:val="1"/>
      <w:numFmt w:val="lowerRoman"/>
      <w:lvlText w:val="%3."/>
      <w:lvlJc w:val="right"/>
      <w:pPr>
        <w:ind w:left="3589" w:hanging="180"/>
      </w:pPr>
      <w:rPr>
        <w:rFonts w:cs="Times New Roman"/>
      </w:rPr>
    </w:lvl>
    <w:lvl w:ilvl="3" w:tplc="0419000F">
      <w:start w:val="1"/>
      <w:numFmt w:val="decimal"/>
      <w:lvlText w:val="%4."/>
      <w:lvlJc w:val="left"/>
      <w:pPr>
        <w:ind w:left="4309" w:hanging="360"/>
      </w:pPr>
      <w:rPr>
        <w:rFonts w:cs="Times New Roman"/>
      </w:rPr>
    </w:lvl>
    <w:lvl w:ilvl="4" w:tplc="04190019">
      <w:start w:val="1"/>
      <w:numFmt w:val="lowerLetter"/>
      <w:lvlText w:val="%5."/>
      <w:lvlJc w:val="left"/>
      <w:pPr>
        <w:ind w:left="5029" w:hanging="360"/>
      </w:pPr>
      <w:rPr>
        <w:rFonts w:cs="Times New Roman"/>
      </w:rPr>
    </w:lvl>
    <w:lvl w:ilvl="5" w:tplc="0419001B">
      <w:start w:val="1"/>
      <w:numFmt w:val="lowerRoman"/>
      <w:lvlText w:val="%6."/>
      <w:lvlJc w:val="right"/>
      <w:pPr>
        <w:ind w:left="5749" w:hanging="180"/>
      </w:pPr>
      <w:rPr>
        <w:rFonts w:cs="Times New Roman"/>
      </w:rPr>
    </w:lvl>
    <w:lvl w:ilvl="6" w:tplc="0419000F">
      <w:start w:val="1"/>
      <w:numFmt w:val="decimal"/>
      <w:lvlText w:val="%7."/>
      <w:lvlJc w:val="left"/>
      <w:pPr>
        <w:ind w:left="6469" w:hanging="360"/>
      </w:pPr>
      <w:rPr>
        <w:rFonts w:cs="Times New Roman"/>
      </w:rPr>
    </w:lvl>
    <w:lvl w:ilvl="7" w:tplc="04190019">
      <w:start w:val="1"/>
      <w:numFmt w:val="lowerLetter"/>
      <w:lvlText w:val="%8."/>
      <w:lvlJc w:val="left"/>
      <w:pPr>
        <w:ind w:left="7189" w:hanging="360"/>
      </w:pPr>
      <w:rPr>
        <w:rFonts w:cs="Times New Roman"/>
      </w:rPr>
    </w:lvl>
    <w:lvl w:ilvl="8" w:tplc="0419001B">
      <w:start w:val="1"/>
      <w:numFmt w:val="lowerRoman"/>
      <w:lvlText w:val="%9."/>
      <w:lvlJc w:val="right"/>
      <w:pPr>
        <w:ind w:left="7909" w:hanging="180"/>
      </w:pPr>
      <w:rPr>
        <w:rFonts w:cs="Times New Roman"/>
      </w:rPr>
    </w:lvl>
  </w:abstractNum>
  <w:num w:numId="1">
    <w:abstractNumId w:val="30"/>
  </w:num>
  <w:num w:numId="2">
    <w:abstractNumId w:val="34"/>
  </w:num>
  <w:num w:numId="3">
    <w:abstractNumId w:val="8"/>
  </w:num>
  <w:num w:numId="4">
    <w:abstractNumId w:val="55"/>
  </w:num>
  <w:num w:numId="5">
    <w:abstractNumId w:val="33"/>
  </w:num>
  <w:num w:numId="6">
    <w:abstractNumId w:val="35"/>
  </w:num>
  <w:num w:numId="7">
    <w:abstractNumId w:val="45"/>
  </w:num>
  <w:num w:numId="8">
    <w:abstractNumId w:val="46"/>
  </w:num>
  <w:num w:numId="9">
    <w:abstractNumId w:val="47"/>
  </w:num>
  <w:num w:numId="10">
    <w:abstractNumId w:val="13"/>
  </w:num>
  <w:num w:numId="11">
    <w:abstractNumId w:val="53"/>
  </w:num>
  <w:num w:numId="12">
    <w:abstractNumId w:val="12"/>
  </w:num>
  <w:num w:numId="13">
    <w:abstractNumId w:val="22"/>
  </w:num>
  <w:num w:numId="14">
    <w:abstractNumId w:val="54"/>
  </w:num>
  <w:num w:numId="15">
    <w:abstractNumId w:val="7"/>
  </w:num>
  <w:num w:numId="16">
    <w:abstractNumId w:val="38"/>
  </w:num>
  <w:num w:numId="17">
    <w:abstractNumId w:val="40"/>
  </w:num>
  <w:num w:numId="18">
    <w:abstractNumId w:val="31"/>
  </w:num>
  <w:num w:numId="19">
    <w:abstractNumId w:val="21"/>
  </w:num>
  <w:num w:numId="20">
    <w:abstractNumId w:val="14"/>
  </w:num>
  <w:num w:numId="21">
    <w:abstractNumId w:val="50"/>
  </w:num>
  <w:num w:numId="22">
    <w:abstractNumId w:val="32"/>
  </w:num>
  <w:num w:numId="23">
    <w:abstractNumId w:val="3"/>
  </w:num>
  <w:num w:numId="24">
    <w:abstractNumId w:val="29"/>
  </w:num>
  <w:num w:numId="25">
    <w:abstractNumId w:val="39"/>
  </w:num>
  <w:num w:numId="26">
    <w:abstractNumId w:val="43"/>
  </w:num>
  <w:num w:numId="27">
    <w:abstractNumId w:val="4"/>
  </w:num>
  <w:num w:numId="28">
    <w:abstractNumId w:val="36"/>
  </w:num>
  <w:num w:numId="29">
    <w:abstractNumId w:val="25"/>
  </w:num>
  <w:num w:numId="30">
    <w:abstractNumId w:val="2"/>
  </w:num>
  <w:num w:numId="31">
    <w:abstractNumId w:val="26"/>
  </w:num>
  <w:num w:numId="32">
    <w:abstractNumId w:val="16"/>
  </w:num>
  <w:num w:numId="33">
    <w:abstractNumId w:val="49"/>
  </w:num>
  <w:num w:numId="34">
    <w:abstractNumId w:val="42"/>
  </w:num>
  <w:num w:numId="35">
    <w:abstractNumId w:val="51"/>
  </w:num>
  <w:num w:numId="36">
    <w:abstractNumId w:val="11"/>
  </w:num>
  <w:num w:numId="37">
    <w:abstractNumId w:val="48"/>
  </w:num>
  <w:num w:numId="38">
    <w:abstractNumId w:val="41"/>
  </w:num>
  <w:num w:numId="39">
    <w:abstractNumId w:val="15"/>
  </w:num>
  <w:num w:numId="40">
    <w:abstractNumId w:val="19"/>
  </w:num>
  <w:num w:numId="41">
    <w:abstractNumId w:val="37"/>
  </w:num>
  <w:num w:numId="42">
    <w:abstractNumId w:val="0"/>
  </w:num>
  <w:num w:numId="43">
    <w:abstractNumId w:val="9"/>
  </w:num>
  <w:num w:numId="44">
    <w:abstractNumId w:val="5"/>
  </w:num>
  <w:num w:numId="45">
    <w:abstractNumId w:val="44"/>
  </w:num>
  <w:num w:numId="46">
    <w:abstractNumId w:val="17"/>
  </w:num>
  <w:num w:numId="47">
    <w:abstractNumId w:val="52"/>
  </w:num>
  <w:num w:numId="48">
    <w:abstractNumId w:val="23"/>
  </w:num>
  <w:num w:numId="49">
    <w:abstractNumId w:val="10"/>
  </w:num>
  <w:num w:numId="50">
    <w:abstractNumId w:val="6"/>
  </w:num>
  <w:num w:numId="51">
    <w:abstractNumId w:val="20"/>
  </w:num>
  <w:num w:numId="52">
    <w:abstractNumId w:val="57"/>
  </w:num>
  <w:num w:numId="53">
    <w:abstractNumId w:val="24"/>
  </w:num>
  <w:num w:numId="54">
    <w:abstractNumId w:val="27"/>
  </w:num>
  <w:num w:numId="55">
    <w:abstractNumId w:val="28"/>
  </w:num>
  <w:num w:numId="56">
    <w:abstractNumId w:val="18"/>
  </w:num>
  <w:num w:numId="57">
    <w:abstractNumId w:val="56"/>
  </w:num>
  <w:num w:numId="58">
    <w:abstractNumId w:val="1"/>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141"/>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rsids>
    <w:rsidRoot w:val="005C331F"/>
    <w:rsid w:val="0001133E"/>
    <w:rsid w:val="00022720"/>
    <w:rsid w:val="00040BCA"/>
    <w:rsid w:val="000443E0"/>
    <w:rsid w:val="0005380F"/>
    <w:rsid w:val="000628B3"/>
    <w:rsid w:val="00063CE4"/>
    <w:rsid w:val="000666CE"/>
    <w:rsid w:val="00072744"/>
    <w:rsid w:val="00074150"/>
    <w:rsid w:val="0008014F"/>
    <w:rsid w:val="00084D77"/>
    <w:rsid w:val="00086861"/>
    <w:rsid w:val="000B7DBC"/>
    <w:rsid w:val="000C7B87"/>
    <w:rsid w:val="000D20CB"/>
    <w:rsid w:val="000D60B3"/>
    <w:rsid w:val="000E4080"/>
    <w:rsid w:val="000F2906"/>
    <w:rsid w:val="00103951"/>
    <w:rsid w:val="001137AB"/>
    <w:rsid w:val="001353B4"/>
    <w:rsid w:val="00137180"/>
    <w:rsid w:val="00144D90"/>
    <w:rsid w:val="0014580E"/>
    <w:rsid w:val="00150053"/>
    <w:rsid w:val="00152484"/>
    <w:rsid w:val="00166A67"/>
    <w:rsid w:val="00174E28"/>
    <w:rsid w:val="001871BF"/>
    <w:rsid w:val="0019461F"/>
    <w:rsid w:val="001A52A1"/>
    <w:rsid w:val="001B5B9E"/>
    <w:rsid w:val="001D4F00"/>
    <w:rsid w:val="001D6A90"/>
    <w:rsid w:val="001E362D"/>
    <w:rsid w:val="001E3C92"/>
    <w:rsid w:val="001F44A2"/>
    <w:rsid w:val="00201166"/>
    <w:rsid w:val="002117AA"/>
    <w:rsid w:val="0021625B"/>
    <w:rsid w:val="00225806"/>
    <w:rsid w:val="002270B7"/>
    <w:rsid w:val="00240273"/>
    <w:rsid w:val="0024481F"/>
    <w:rsid w:val="0026341C"/>
    <w:rsid w:val="00272C97"/>
    <w:rsid w:val="00290411"/>
    <w:rsid w:val="0029320E"/>
    <w:rsid w:val="002A57CE"/>
    <w:rsid w:val="002C35AC"/>
    <w:rsid w:val="002C5A2D"/>
    <w:rsid w:val="002C6050"/>
    <w:rsid w:val="002D3826"/>
    <w:rsid w:val="002E0391"/>
    <w:rsid w:val="00310701"/>
    <w:rsid w:val="00316784"/>
    <w:rsid w:val="003206ED"/>
    <w:rsid w:val="00343E08"/>
    <w:rsid w:val="003812E4"/>
    <w:rsid w:val="00383169"/>
    <w:rsid w:val="003906C0"/>
    <w:rsid w:val="00394462"/>
    <w:rsid w:val="003B402D"/>
    <w:rsid w:val="003B6129"/>
    <w:rsid w:val="003F2200"/>
    <w:rsid w:val="004062F7"/>
    <w:rsid w:val="00410E91"/>
    <w:rsid w:val="004143F9"/>
    <w:rsid w:val="0043206E"/>
    <w:rsid w:val="0045247F"/>
    <w:rsid w:val="00456C10"/>
    <w:rsid w:val="00464DAD"/>
    <w:rsid w:val="00471553"/>
    <w:rsid w:val="004801D0"/>
    <w:rsid w:val="00481A94"/>
    <w:rsid w:val="00483C06"/>
    <w:rsid w:val="00487269"/>
    <w:rsid w:val="004942A3"/>
    <w:rsid w:val="004A11AA"/>
    <w:rsid w:val="004B2CC4"/>
    <w:rsid w:val="004B7688"/>
    <w:rsid w:val="004C1B13"/>
    <w:rsid w:val="004C28B2"/>
    <w:rsid w:val="004C36AF"/>
    <w:rsid w:val="004D3815"/>
    <w:rsid w:val="004E2F89"/>
    <w:rsid w:val="004F0492"/>
    <w:rsid w:val="004F7375"/>
    <w:rsid w:val="0050073D"/>
    <w:rsid w:val="00506D8F"/>
    <w:rsid w:val="005206EC"/>
    <w:rsid w:val="00520F92"/>
    <w:rsid w:val="00525C89"/>
    <w:rsid w:val="00527401"/>
    <w:rsid w:val="00537500"/>
    <w:rsid w:val="00537F7F"/>
    <w:rsid w:val="00551A6C"/>
    <w:rsid w:val="00556889"/>
    <w:rsid w:val="00575262"/>
    <w:rsid w:val="0057529F"/>
    <w:rsid w:val="005758B2"/>
    <w:rsid w:val="005763A2"/>
    <w:rsid w:val="00590002"/>
    <w:rsid w:val="00593045"/>
    <w:rsid w:val="005A504E"/>
    <w:rsid w:val="005A7D9F"/>
    <w:rsid w:val="005B243D"/>
    <w:rsid w:val="005C0256"/>
    <w:rsid w:val="005C331F"/>
    <w:rsid w:val="005C797A"/>
    <w:rsid w:val="005D4026"/>
    <w:rsid w:val="005F588D"/>
    <w:rsid w:val="005F6B31"/>
    <w:rsid w:val="00605B78"/>
    <w:rsid w:val="00615D7E"/>
    <w:rsid w:val="00630F87"/>
    <w:rsid w:val="00640A56"/>
    <w:rsid w:val="006528CD"/>
    <w:rsid w:val="006572EE"/>
    <w:rsid w:val="00662C17"/>
    <w:rsid w:val="00695FE7"/>
    <w:rsid w:val="006A3170"/>
    <w:rsid w:val="006A5D9D"/>
    <w:rsid w:val="006B22B5"/>
    <w:rsid w:val="006C29F8"/>
    <w:rsid w:val="006D60F6"/>
    <w:rsid w:val="006D6AE3"/>
    <w:rsid w:val="006E11DE"/>
    <w:rsid w:val="006E3131"/>
    <w:rsid w:val="006E45A2"/>
    <w:rsid w:val="006E523C"/>
    <w:rsid w:val="006F42F9"/>
    <w:rsid w:val="00704831"/>
    <w:rsid w:val="00706FDE"/>
    <w:rsid w:val="007400FC"/>
    <w:rsid w:val="00751EC8"/>
    <w:rsid w:val="00753FFD"/>
    <w:rsid w:val="00772D45"/>
    <w:rsid w:val="00775104"/>
    <w:rsid w:val="00781414"/>
    <w:rsid w:val="007826DC"/>
    <w:rsid w:val="007A3A79"/>
    <w:rsid w:val="007A51E9"/>
    <w:rsid w:val="007B7766"/>
    <w:rsid w:val="007D31A5"/>
    <w:rsid w:val="007E712F"/>
    <w:rsid w:val="00842992"/>
    <w:rsid w:val="00843F8C"/>
    <w:rsid w:val="008540F0"/>
    <w:rsid w:val="00860269"/>
    <w:rsid w:val="0088450F"/>
    <w:rsid w:val="008A7FE1"/>
    <w:rsid w:val="008B15E1"/>
    <w:rsid w:val="008B6261"/>
    <w:rsid w:val="008F223A"/>
    <w:rsid w:val="008F2EB6"/>
    <w:rsid w:val="00900DB1"/>
    <w:rsid w:val="00916407"/>
    <w:rsid w:val="00924638"/>
    <w:rsid w:val="00925B91"/>
    <w:rsid w:val="00937EBD"/>
    <w:rsid w:val="0096002E"/>
    <w:rsid w:val="009649D0"/>
    <w:rsid w:val="00971199"/>
    <w:rsid w:val="0098137D"/>
    <w:rsid w:val="00990A52"/>
    <w:rsid w:val="00995FC7"/>
    <w:rsid w:val="009A4982"/>
    <w:rsid w:val="009B49E1"/>
    <w:rsid w:val="009B5C94"/>
    <w:rsid w:val="009C060E"/>
    <w:rsid w:val="009C7BE1"/>
    <w:rsid w:val="009E29DE"/>
    <w:rsid w:val="009E386A"/>
    <w:rsid w:val="009E39CD"/>
    <w:rsid w:val="009E4486"/>
    <w:rsid w:val="009F0800"/>
    <w:rsid w:val="009F2021"/>
    <w:rsid w:val="009F2A91"/>
    <w:rsid w:val="009F6C76"/>
    <w:rsid w:val="009F73A6"/>
    <w:rsid w:val="00A02B13"/>
    <w:rsid w:val="00A071D9"/>
    <w:rsid w:val="00A07A61"/>
    <w:rsid w:val="00A30C1A"/>
    <w:rsid w:val="00A42E51"/>
    <w:rsid w:val="00A51741"/>
    <w:rsid w:val="00A5239C"/>
    <w:rsid w:val="00A605C0"/>
    <w:rsid w:val="00A667D4"/>
    <w:rsid w:val="00A73CCF"/>
    <w:rsid w:val="00A74354"/>
    <w:rsid w:val="00AA2EBB"/>
    <w:rsid w:val="00AA74AA"/>
    <w:rsid w:val="00AC26CD"/>
    <w:rsid w:val="00AD3976"/>
    <w:rsid w:val="00AE4B66"/>
    <w:rsid w:val="00AE555B"/>
    <w:rsid w:val="00AF0E16"/>
    <w:rsid w:val="00AF3B39"/>
    <w:rsid w:val="00AF3C10"/>
    <w:rsid w:val="00B06FF9"/>
    <w:rsid w:val="00B121FA"/>
    <w:rsid w:val="00B16D9C"/>
    <w:rsid w:val="00B2697D"/>
    <w:rsid w:val="00B42D95"/>
    <w:rsid w:val="00B72AA3"/>
    <w:rsid w:val="00B8478E"/>
    <w:rsid w:val="00B91E28"/>
    <w:rsid w:val="00B92DED"/>
    <w:rsid w:val="00BA1AD1"/>
    <w:rsid w:val="00BD04B0"/>
    <w:rsid w:val="00BE26C5"/>
    <w:rsid w:val="00BE413E"/>
    <w:rsid w:val="00C44B77"/>
    <w:rsid w:val="00C52472"/>
    <w:rsid w:val="00C52711"/>
    <w:rsid w:val="00C663C6"/>
    <w:rsid w:val="00C668C1"/>
    <w:rsid w:val="00C80AFF"/>
    <w:rsid w:val="00C858CA"/>
    <w:rsid w:val="00C87207"/>
    <w:rsid w:val="00C91342"/>
    <w:rsid w:val="00C97A0A"/>
    <w:rsid w:val="00C97C40"/>
    <w:rsid w:val="00CA33A1"/>
    <w:rsid w:val="00CB030E"/>
    <w:rsid w:val="00CB2CB2"/>
    <w:rsid w:val="00CC4E64"/>
    <w:rsid w:val="00CD2B6D"/>
    <w:rsid w:val="00CE6A44"/>
    <w:rsid w:val="00CF2A0D"/>
    <w:rsid w:val="00CF688A"/>
    <w:rsid w:val="00D00AC9"/>
    <w:rsid w:val="00D07B29"/>
    <w:rsid w:val="00D204D8"/>
    <w:rsid w:val="00D24234"/>
    <w:rsid w:val="00D242A5"/>
    <w:rsid w:val="00D35C09"/>
    <w:rsid w:val="00D3625F"/>
    <w:rsid w:val="00D51E61"/>
    <w:rsid w:val="00D5511F"/>
    <w:rsid w:val="00D5516F"/>
    <w:rsid w:val="00D73B73"/>
    <w:rsid w:val="00D74747"/>
    <w:rsid w:val="00D819D3"/>
    <w:rsid w:val="00D9484A"/>
    <w:rsid w:val="00DA377D"/>
    <w:rsid w:val="00DA4832"/>
    <w:rsid w:val="00DC0D42"/>
    <w:rsid w:val="00DC2BFF"/>
    <w:rsid w:val="00DC582A"/>
    <w:rsid w:val="00DC77FF"/>
    <w:rsid w:val="00DC78AE"/>
    <w:rsid w:val="00DD1AA7"/>
    <w:rsid w:val="00DD201B"/>
    <w:rsid w:val="00DD37C3"/>
    <w:rsid w:val="00DD3CC3"/>
    <w:rsid w:val="00DD3EDF"/>
    <w:rsid w:val="00DD6762"/>
    <w:rsid w:val="00DE03BA"/>
    <w:rsid w:val="00DF1AF5"/>
    <w:rsid w:val="00DF3B27"/>
    <w:rsid w:val="00DF4131"/>
    <w:rsid w:val="00E014DF"/>
    <w:rsid w:val="00E04D1B"/>
    <w:rsid w:val="00E060AC"/>
    <w:rsid w:val="00E06D13"/>
    <w:rsid w:val="00E114C5"/>
    <w:rsid w:val="00E315F3"/>
    <w:rsid w:val="00E3661E"/>
    <w:rsid w:val="00E420D6"/>
    <w:rsid w:val="00E4440C"/>
    <w:rsid w:val="00E47869"/>
    <w:rsid w:val="00E533E4"/>
    <w:rsid w:val="00E602EA"/>
    <w:rsid w:val="00E64702"/>
    <w:rsid w:val="00E925AF"/>
    <w:rsid w:val="00E94EE9"/>
    <w:rsid w:val="00EB4014"/>
    <w:rsid w:val="00EB6D2C"/>
    <w:rsid w:val="00EE0185"/>
    <w:rsid w:val="00EE2335"/>
    <w:rsid w:val="00F00336"/>
    <w:rsid w:val="00F068A1"/>
    <w:rsid w:val="00F07135"/>
    <w:rsid w:val="00F246D1"/>
    <w:rsid w:val="00F33044"/>
    <w:rsid w:val="00F352CD"/>
    <w:rsid w:val="00F50E67"/>
    <w:rsid w:val="00F6248D"/>
    <w:rsid w:val="00F67EC4"/>
    <w:rsid w:val="00F90E41"/>
    <w:rsid w:val="00FB28D0"/>
    <w:rsid w:val="00FB2DBC"/>
    <w:rsid w:val="00FB4FE8"/>
    <w:rsid w:val="00FC3FF6"/>
    <w:rsid w:val="00FD20B2"/>
    <w:rsid w:val="00FE201F"/>
  </w:rsids>
  <m:mathPr>
    <m:mathFont m:val="Cambria Math"/>
    <m:brkBin m:val="before"/>
    <m:brkBinSub m:val="--"/>
    <m:smallFrac m:val="off"/>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be-BY" w:eastAsia="be-B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E315F3"/>
    <w:rPr>
      <w:rFonts w:cs="Calibri"/>
      <w:lang w:val="ru-RU" w:eastAsia="en-US"/>
    </w:rPr>
  </w:style>
  <w:style w:type="paragraph" w:styleId="1">
    <w:name w:val="heading 1"/>
    <w:basedOn w:val="a"/>
    <w:next w:val="a"/>
    <w:link w:val="10"/>
    <w:uiPriority w:val="99"/>
    <w:qFormat/>
    <w:rsid w:val="00E315F3"/>
    <w:pPr>
      <w:keepNext/>
      <w:spacing w:before="240" w:after="60"/>
      <w:outlineLvl w:val="0"/>
    </w:pPr>
    <w:rPr>
      <w:rFonts w:ascii="Cambria" w:hAnsi="Cambria" w:cs="Cambria"/>
      <w:b/>
      <w:bCs/>
      <w:kern w:val="32"/>
      <w:sz w:val="32"/>
      <w:szCs w:val="32"/>
    </w:rPr>
  </w:style>
  <w:style w:type="paragraph" w:styleId="2">
    <w:name w:val="heading 2"/>
    <w:basedOn w:val="a"/>
    <w:next w:val="a"/>
    <w:link w:val="20"/>
    <w:uiPriority w:val="99"/>
    <w:qFormat/>
    <w:rsid w:val="00E315F3"/>
    <w:pPr>
      <w:keepNext/>
      <w:spacing w:before="240" w:after="60"/>
      <w:outlineLvl w:val="1"/>
    </w:pPr>
    <w:rPr>
      <w:rFonts w:ascii="Cambria" w:hAnsi="Cambria" w:cs="Cambria"/>
      <w:b/>
      <w:bCs/>
      <w:i/>
      <w:iCs/>
      <w:sz w:val="28"/>
      <w:szCs w:val="28"/>
    </w:rPr>
  </w:style>
  <w:style w:type="paragraph" w:styleId="3">
    <w:name w:val="heading 3"/>
    <w:basedOn w:val="a"/>
    <w:next w:val="a"/>
    <w:link w:val="30"/>
    <w:uiPriority w:val="99"/>
    <w:qFormat/>
    <w:rsid w:val="00E315F3"/>
    <w:pPr>
      <w:keepNext/>
      <w:spacing w:before="240" w:after="60"/>
      <w:outlineLvl w:val="2"/>
    </w:pPr>
    <w:rPr>
      <w:rFonts w:ascii="Cambria" w:hAnsi="Cambria" w:cs="Cambria"/>
      <w:b/>
      <w:bCs/>
      <w:sz w:val="26"/>
      <w:szCs w:val="26"/>
    </w:rPr>
  </w:style>
  <w:style w:type="paragraph" w:styleId="4">
    <w:name w:val="heading 4"/>
    <w:basedOn w:val="a"/>
    <w:link w:val="40"/>
    <w:uiPriority w:val="99"/>
    <w:qFormat/>
    <w:rsid w:val="00E315F3"/>
    <w:pPr>
      <w:spacing w:before="100" w:beforeAutospacing="1" w:after="100" w:afterAutospacing="1" w:line="240" w:lineRule="auto"/>
      <w:outlineLvl w:val="3"/>
    </w:pPr>
    <w:rPr>
      <w:rFonts w:ascii="Times New Roman" w:hAnsi="Times New Roman" w:cs="Times New Roman"/>
      <w:b/>
      <w:bCs/>
      <w:sz w:val="24"/>
      <w:szCs w:val="24"/>
      <w:lang w:eastAsia="ru-RU"/>
    </w:rPr>
  </w:style>
  <w:style w:type="character" w:default="1" w:styleId="a0">
    <w:name w:val="Default Paragraph Font"/>
    <w:uiPriority w:val="99"/>
    <w:semiHidden/>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E315F3"/>
    <w:rPr>
      <w:rFonts w:ascii="Cambria" w:hAnsi="Cambria" w:cs="Cambria"/>
      <w:b/>
      <w:bCs/>
      <w:kern w:val="32"/>
      <w:sz w:val="32"/>
      <w:szCs w:val="32"/>
      <w:lang w:eastAsia="en-US"/>
    </w:rPr>
  </w:style>
  <w:style w:type="character" w:customStyle="1" w:styleId="20">
    <w:name w:val="Заголовок 2 Знак"/>
    <w:basedOn w:val="a0"/>
    <w:link w:val="2"/>
    <w:uiPriority w:val="99"/>
    <w:locked/>
    <w:rsid w:val="00E315F3"/>
    <w:rPr>
      <w:rFonts w:ascii="Cambria" w:hAnsi="Cambria" w:cs="Cambria"/>
      <w:b/>
      <w:bCs/>
      <w:i/>
      <w:iCs/>
      <w:sz w:val="28"/>
      <w:szCs w:val="28"/>
      <w:lang w:eastAsia="en-US"/>
    </w:rPr>
  </w:style>
  <w:style w:type="character" w:customStyle="1" w:styleId="30">
    <w:name w:val="Заголовок 3 Знак"/>
    <w:basedOn w:val="a0"/>
    <w:link w:val="3"/>
    <w:uiPriority w:val="99"/>
    <w:locked/>
    <w:rsid w:val="00E315F3"/>
    <w:rPr>
      <w:rFonts w:ascii="Cambria" w:hAnsi="Cambria" w:cs="Cambria"/>
      <w:b/>
      <w:bCs/>
      <w:sz w:val="26"/>
      <w:szCs w:val="26"/>
      <w:lang w:eastAsia="en-US"/>
    </w:rPr>
  </w:style>
  <w:style w:type="character" w:customStyle="1" w:styleId="40">
    <w:name w:val="Заголовок 4 Знак"/>
    <w:basedOn w:val="a0"/>
    <w:link w:val="4"/>
    <w:uiPriority w:val="99"/>
    <w:locked/>
    <w:rsid w:val="00E315F3"/>
    <w:rPr>
      <w:rFonts w:ascii="Times New Roman" w:hAnsi="Times New Roman" w:cs="Times New Roman"/>
      <w:b/>
      <w:bCs/>
      <w:sz w:val="24"/>
      <w:szCs w:val="24"/>
    </w:rPr>
  </w:style>
  <w:style w:type="paragraph" w:styleId="a3">
    <w:name w:val="header"/>
    <w:basedOn w:val="a"/>
    <w:link w:val="a4"/>
    <w:uiPriority w:val="99"/>
    <w:semiHidden/>
    <w:rsid w:val="00E315F3"/>
    <w:pPr>
      <w:tabs>
        <w:tab w:val="center" w:pos="4677"/>
        <w:tab w:val="right" w:pos="9355"/>
      </w:tabs>
    </w:pPr>
  </w:style>
  <w:style w:type="character" w:customStyle="1" w:styleId="a4">
    <w:name w:val="Верхний колонтитул Знак"/>
    <w:basedOn w:val="a0"/>
    <w:link w:val="a3"/>
    <w:uiPriority w:val="99"/>
    <w:locked/>
    <w:rsid w:val="00E315F3"/>
    <w:rPr>
      <w:rFonts w:cs="Times New Roman"/>
      <w:sz w:val="22"/>
      <w:szCs w:val="22"/>
      <w:lang w:eastAsia="en-US"/>
    </w:rPr>
  </w:style>
  <w:style w:type="paragraph" w:styleId="a5">
    <w:name w:val="footer"/>
    <w:basedOn w:val="a"/>
    <w:link w:val="a6"/>
    <w:uiPriority w:val="99"/>
    <w:rsid w:val="00E315F3"/>
    <w:pPr>
      <w:tabs>
        <w:tab w:val="center" w:pos="4677"/>
        <w:tab w:val="right" w:pos="9355"/>
      </w:tabs>
    </w:pPr>
  </w:style>
  <w:style w:type="character" w:customStyle="1" w:styleId="a6">
    <w:name w:val="Нижний колонтитул Знак"/>
    <w:basedOn w:val="a0"/>
    <w:link w:val="a5"/>
    <w:uiPriority w:val="99"/>
    <w:locked/>
    <w:rsid w:val="00E315F3"/>
    <w:rPr>
      <w:rFonts w:cs="Times New Roman"/>
      <w:sz w:val="22"/>
      <w:szCs w:val="22"/>
      <w:lang w:eastAsia="en-US"/>
    </w:rPr>
  </w:style>
  <w:style w:type="paragraph" w:styleId="a7">
    <w:name w:val="Body Text Indent"/>
    <w:basedOn w:val="a"/>
    <w:link w:val="a8"/>
    <w:uiPriority w:val="99"/>
    <w:semiHidden/>
    <w:rsid w:val="00E315F3"/>
    <w:pPr>
      <w:tabs>
        <w:tab w:val="left" w:pos="0"/>
      </w:tabs>
      <w:spacing w:after="0" w:line="240" w:lineRule="auto"/>
      <w:ind w:firstLine="748"/>
      <w:jc w:val="both"/>
    </w:pPr>
    <w:rPr>
      <w:rFonts w:ascii="Times New Roman" w:hAnsi="Times New Roman" w:cs="Times New Roman"/>
      <w:sz w:val="28"/>
      <w:szCs w:val="28"/>
      <w:lang w:eastAsia="ru-RU"/>
    </w:rPr>
  </w:style>
  <w:style w:type="character" w:customStyle="1" w:styleId="a8">
    <w:name w:val="Основной текст с отступом Знак"/>
    <w:basedOn w:val="a0"/>
    <w:link w:val="a7"/>
    <w:uiPriority w:val="99"/>
    <w:locked/>
    <w:rsid w:val="00E315F3"/>
    <w:rPr>
      <w:rFonts w:ascii="Times New Roman" w:hAnsi="Times New Roman" w:cs="Times New Roman"/>
      <w:sz w:val="24"/>
      <w:szCs w:val="24"/>
    </w:rPr>
  </w:style>
  <w:style w:type="paragraph" w:customStyle="1" w:styleId="a9">
    <w:name w:val="Диплом"/>
    <w:basedOn w:val="a"/>
    <w:uiPriority w:val="99"/>
    <w:rsid w:val="00E315F3"/>
    <w:pPr>
      <w:suppressAutoHyphens/>
      <w:spacing w:line="360" w:lineRule="auto"/>
      <w:jc w:val="both"/>
    </w:pPr>
    <w:rPr>
      <w:rFonts w:ascii="Times New Roman" w:hAnsi="Times New Roman" w:cs="Times New Roman"/>
      <w:sz w:val="28"/>
      <w:szCs w:val="28"/>
      <w:lang w:eastAsia="ru-RU"/>
    </w:rPr>
  </w:style>
  <w:style w:type="character" w:customStyle="1" w:styleId="aa">
    <w:name w:val="Диплом Знак"/>
    <w:basedOn w:val="a0"/>
    <w:uiPriority w:val="99"/>
    <w:rsid w:val="00E315F3"/>
    <w:rPr>
      <w:rFonts w:ascii="Times New Roman" w:hAnsi="Times New Roman" w:cs="Times New Roman"/>
      <w:sz w:val="28"/>
      <w:szCs w:val="28"/>
    </w:rPr>
  </w:style>
  <w:style w:type="paragraph" w:customStyle="1" w:styleId="m0">
    <w:name w:val="m_ПростойТекст"/>
    <w:basedOn w:val="a"/>
    <w:uiPriority w:val="99"/>
    <w:rsid w:val="00E315F3"/>
    <w:pPr>
      <w:spacing w:after="0" w:line="240" w:lineRule="auto"/>
      <w:jc w:val="both"/>
    </w:pPr>
    <w:rPr>
      <w:rFonts w:ascii="Times New Roman" w:hAnsi="Times New Roman" w:cs="Times New Roman"/>
      <w:sz w:val="24"/>
      <w:szCs w:val="24"/>
      <w:lang w:eastAsia="ru-RU"/>
    </w:rPr>
  </w:style>
  <w:style w:type="paragraph" w:customStyle="1" w:styleId="21">
    <w:name w:val="Знак2"/>
    <w:basedOn w:val="a"/>
    <w:uiPriority w:val="99"/>
    <w:rsid w:val="00E315F3"/>
    <w:pPr>
      <w:widowControl w:val="0"/>
      <w:adjustRightInd w:val="0"/>
      <w:spacing w:after="160" w:line="240" w:lineRule="exact"/>
      <w:textAlignment w:val="baseline"/>
    </w:pPr>
    <w:rPr>
      <w:rFonts w:ascii="Times New Roman" w:hAnsi="Times New Roman" w:cs="Times New Roman"/>
      <w:sz w:val="20"/>
      <w:szCs w:val="20"/>
      <w:lang w:val="en-GB" w:eastAsia="ru-RU"/>
    </w:rPr>
  </w:style>
  <w:style w:type="paragraph" w:styleId="ab">
    <w:name w:val="Normal (Web)"/>
    <w:basedOn w:val="a"/>
    <w:uiPriority w:val="99"/>
    <w:rsid w:val="00E315F3"/>
    <w:pPr>
      <w:spacing w:before="41" w:after="41" w:line="240" w:lineRule="auto"/>
    </w:pPr>
    <w:rPr>
      <w:rFonts w:ascii="Verdana" w:hAnsi="Verdana" w:cs="Verdana"/>
      <w:color w:val="000000"/>
      <w:sz w:val="12"/>
      <w:szCs w:val="12"/>
      <w:lang w:eastAsia="ru-RU"/>
    </w:rPr>
  </w:style>
  <w:style w:type="paragraph" w:customStyle="1" w:styleId="m">
    <w:name w:val="m_РасшОпис"/>
    <w:basedOn w:val="m0"/>
    <w:next w:val="m0"/>
    <w:uiPriority w:val="99"/>
    <w:rsid w:val="00E315F3"/>
    <w:pPr>
      <w:numPr>
        <w:numId w:val="29"/>
      </w:numPr>
      <w:tabs>
        <w:tab w:val="clear" w:pos="1080"/>
      </w:tabs>
      <w:ind w:left="2132" w:hanging="360"/>
    </w:pPr>
    <w:rPr>
      <w:b/>
      <w:bCs/>
    </w:rPr>
  </w:style>
  <w:style w:type="character" w:customStyle="1" w:styleId="m1">
    <w:name w:val="m_ПростойТекст Знак"/>
    <w:basedOn w:val="a0"/>
    <w:uiPriority w:val="99"/>
    <w:rsid w:val="00E315F3"/>
    <w:rPr>
      <w:rFonts w:cs="Times New Roman"/>
      <w:sz w:val="24"/>
      <w:szCs w:val="24"/>
      <w:lang w:val="ru-RU" w:eastAsia="ru-RU"/>
    </w:rPr>
  </w:style>
  <w:style w:type="character" w:styleId="ac">
    <w:name w:val="Emphasis"/>
    <w:basedOn w:val="a0"/>
    <w:uiPriority w:val="99"/>
    <w:qFormat/>
    <w:rsid w:val="00E315F3"/>
    <w:rPr>
      <w:rFonts w:cs="Times New Roman"/>
      <w:i/>
      <w:iCs/>
    </w:rPr>
  </w:style>
  <w:style w:type="character" w:styleId="ad">
    <w:name w:val="Hyperlink"/>
    <w:basedOn w:val="a0"/>
    <w:uiPriority w:val="99"/>
    <w:rsid w:val="00E315F3"/>
    <w:rPr>
      <w:rFonts w:cs="Times New Roman"/>
      <w:color w:val="0000FF"/>
      <w:u w:val="single"/>
    </w:rPr>
  </w:style>
  <w:style w:type="paragraph" w:styleId="ae">
    <w:name w:val="Balloon Text"/>
    <w:basedOn w:val="a"/>
    <w:link w:val="af"/>
    <w:uiPriority w:val="99"/>
    <w:semiHidden/>
    <w:rsid w:val="00E315F3"/>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locked/>
    <w:rsid w:val="00E315F3"/>
    <w:rPr>
      <w:rFonts w:ascii="Tahoma" w:hAnsi="Tahoma" w:cs="Tahoma"/>
      <w:sz w:val="16"/>
      <w:szCs w:val="16"/>
      <w:lang w:eastAsia="en-US"/>
    </w:rPr>
  </w:style>
  <w:style w:type="paragraph" w:styleId="af0">
    <w:name w:val="Body Text"/>
    <w:basedOn w:val="a"/>
    <w:link w:val="af1"/>
    <w:uiPriority w:val="99"/>
    <w:semiHidden/>
    <w:rsid w:val="00E315F3"/>
    <w:pPr>
      <w:spacing w:after="120"/>
    </w:pPr>
  </w:style>
  <w:style w:type="character" w:customStyle="1" w:styleId="af1">
    <w:name w:val="Основной текст Знак"/>
    <w:basedOn w:val="a0"/>
    <w:link w:val="af0"/>
    <w:uiPriority w:val="99"/>
    <w:semiHidden/>
    <w:locked/>
    <w:rsid w:val="00E315F3"/>
    <w:rPr>
      <w:rFonts w:cs="Times New Roman"/>
      <w:sz w:val="22"/>
      <w:szCs w:val="22"/>
      <w:lang w:eastAsia="en-US"/>
    </w:rPr>
  </w:style>
  <w:style w:type="paragraph" w:styleId="af2">
    <w:name w:val="List Paragraph"/>
    <w:basedOn w:val="a"/>
    <w:uiPriority w:val="99"/>
    <w:qFormat/>
    <w:rsid w:val="00E315F3"/>
    <w:pPr>
      <w:ind w:left="720"/>
    </w:pPr>
  </w:style>
  <w:style w:type="character" w:styleId="af3">
    <w:name w:val="Strong"/>
    <w:basedOn w:val="a0"/>
    <w:uiPriority w:val="99"/>
    <w:qFormat/>
    <w:rsid w:val="00E315F3"/>
    <w:rPr>
      <w:rFonts w:cs="Times New Roman"/>
      <w:b/>
      <w:bCs/>
    </w:rPr>
  </w:style>
  <w:style w:type="paragraph" w:styleId="af4">
    <w:name w:val="TOC Heading"/>
    <w:basedOn w:val="1"/>
    <w:next w:val="a"/>
    <w:uiPriority w:val="99"/>
    <w:qFormat/>
    <w:rsid w:val="00E315F3"/>
    <w:pPr>
      <w:keepLines/>
      <w:spacing w:before="480" w:after="0"/>
      <w:outlineLvl w:val="9"/>
    </w:pPr>
    <w:rPr>
      <w:color w:val="365F91"/>
      <w:kern w:val="0"/>
      <w:sz w:val="28"/>
      <w:szCs w:val="28"/>
    </w:rPr>
  </w:style>
  <w:style w:type="paragraph" w:styleId="11">
    <w:name w:val="toc 1"/>
    <w:basedOn w:val="a"/>
    <w:next w:val="a"/>
    <w:autoRedefine/>
    <w:uiPriority w:val="99"/>
    <w:semiHidden/>
    <w:rsid w:val="00A07A61"/>
    <w:pPr>
      <w:tabs>
        <w:tab w:val="center" w:pos="4677"/>
      </w:tabs>
      <w:spacing w:after="0" w:line="360" w:lineRule="auto"/>
      <w:ind w:firstLine="709"/>
      <w:jc w:val="center"/>
    </w:pPr>
    <w:rPr>
      <w:rFonts w:cs="Times New Roman"/>
      <w:b/>
      <w:bCs/>
      <w:color w:val="000000"/>
      <w:sz w:val="28"/>
      <w:szCs w:val="28"/>
    </w:rPr>
  </w:style>
  <w:style w:type="paragraph" w:styleId="22">
    <w:name w:val="toc 2"/>
    <w:basedOn w:val="a"/>
    <w:next w:val="a"/>
    <w:autoRedefine/>
    <w:uiPriority w:val="99"/>
    <w:semiHidden/>
    <w:rsid w:val="00E04D1B"/>
    <w:pPr>
      <w:tabs>
        <w:tab w:val="right" w:leader="dot" w:pos="9344"/>
      </w:tabs>
      <w:spacing w:after="0" w:line="240" w:lineRule="auto"/>
      <w:ind w:left="221"/>
    </w:pPr>
    <w:rPr>
      <w:rFonts w:cs="Times New Roman"/>
      <w:sz w:val="28"/>
      <w:szCs w:val="28"/>
    </w:rPr>
  </w:style>
  <w:style w:type="paragraph" w:styleId="31">
    <w:name w:val="toc 3"/>
    <w:basedOn w:val="a"/>
    <w:next w:val="a"/>
    <w:autoRedefine/>
    <w:uiPriority w:val="99"/>
    <w:semiHidden/>
    <w:rsid w:val="00E04D1B"/>
    <w:pPr>
      <w:spacing w:after="0"/>
      <w:ind w:left="440"/>
    </w:pPr>
    <w:rPr>
      <w:rFonts w:cs="Times New Roman"/>
      <w:sz w:val="28"/>
      <w:szCs w:val="28"/>
    </w:rPr>
  </w:style>
  <w:style w:type="paragraph" w:styleId="23">
    <w:name w:val="Body Text Indent 2"/>
    <w:basedOn w:val="a"/>
    <w:link w:val="24"/>
    <w:uiPriority w:val="99"/>
    <w:semiHidden/>
    <w:rsid w:val="005758B2"/>
    <w:pPr>
      <w:spacing w:after="120" w:line="480" w:lineRule="auto"/>
      <w:ind w:left="283"/>
    </w:pPr>
  </w:style>
  <w:style w:type="character" w:customStyle="1" w:styleId="24">
    <w:name w:val="Основной текст с отступом 2 Знак"/>
    <w:basedOn w:val="a0"/>
    <w:link w:val="23"/>
    <w:uiPriority w:val="99"/>
    <w:semiHidden/>
    <w:locked/>
    <w:rsid w:val="005758B2"/>
    <w:rPr>
      <w:rFonts w:cs="Times New Roman"/>
      <w:sz w:val="22"/>
      <w:szCs w:val="22"/>
      <w:lang w:eastAsia="en-US"/>
    </w:rPr>
  </w:style>
  <w:style w:type="paragraph" w:styleId="32">
    <w:name w:val="Body Text Indent 3"/>
    <w:basedOn w:val="a"/>
    <w:link w:val="33"/>
    <w:uiPriority w:val="99"/>
    <w:semiHidden/>
    <w:rsid w:val="005758B2"/>
    <w:pPr>
      <w:spacing w:after="120"/>
      <w:ind w:left="283"/>
    </w:pPr>
    <w:rPr>
      <w:sz w:val="16"/>
      <w:szCs w:val="16"/>
    </w:rPr>
  </w:style>
  <w:style w:type="character" w:customStyle="1" w:styleId="33">
    <w:name w:val="Основной текст с отступом 3 Знак"/>
    <w:basedOn w:val="a0"/>
    <w:link w:val="32"/>
    <w:uiPriority w:val="99"/>
    <w:semiHidden/>
    <w:locked/>
    <w:rsid w:val="005758B2"/>
    <w:rPr>
      <w:rFonts w:cs="Times New Roman"/>
      <w:sz w:val="16"/>
      <w:szCs w:val="16"/>
      <w:lang w:eastAsia="en-US"/>
    </w:rPr>
  </w:style>
  <w:style w:type="table" w:styleId="af5">
    <w:name w:val="Table Grid"/>
    <w:basedOn w:val="a1"/>
    <w:uiPriority w:val="99"/>
    <w:rsid w:val="00916407"/>
    <w:pPr>
      <w:spacing w:after="0" w:line="240" w:lineRule="auto"/>
    </w:pPr>
    <w:rPr>
      <w:rFonts w:cs="Calibri"/>
      <w:sz w:val="20"/>
      <w:szCs w:val="20"/>
      <w:lang w:val="ru-RU"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6">
    <w:name w:val="Title"/>
    <w:basedOn w:val="a"/>
    <w:link w:val="af7"/>
    <w:uiPriority w:val="99"/>
    <w:qFormat/>
    <w:rsid w:val="001137AB"/>
    <w:pPr>
      <w:spacing w:after="0" w:line="288" w:lineRule="auto"/>
      <w:jc w:val="center"/>
    </w:pPr>
    <w:rPr>
      <w:rFonts w:ascii="Arial" w:hAnsi="Arial" w:cs="Arial"/>
      <w:b/>
      <w:bCs/>
      <w:sz w:val="38"/>
      <w:szCs w:val="38"/>
      <w:lang w:eastAsia="ru-RU"/>
    </w:rPr>
  </w:style>
  <w:style w:type="character" w:customStyle="1" w:styleId="af7">
    <w:name w:val="Название Знак"/>
    <w:basedOn w:val="a0"/>
    <w:link w:val="af6"/>
    <w:uiPriority w:val="99"/>
    <w:locked/>
    <w:rsid w:val="001137AB"/>
    <w:rPr>
      <w:rFonts w:ascii="Arial" w:hAnsi="Arial" w:cs="Arial"/>
      <w:b/>
      <w:bCs/>
      <w:sz w:val="38"/>
      <w:szCs w:val="38"/>
    </w:rPr>
  </w:style>
  <w:style w:type="paragraph" w:styleId="af8">
    <w:name w:val="Subtitle"/>
    <w:basedOn w:val="a"/>
    <w:link w:val="af9"/>
    <w:uiPriority w:val="99"/>
    <w:qFormat/>
    <w:rsid w:val="001137AB"/>
    <w:pPr>
      <w:spacing w:after="0" w:line="288" w:lineRule="auto"/>
      <w:jc w:val="center"/>
    </w:pPr>
    <w:rPr>
      <w:rFonts w:ascii="Arial" w:hAnsi="Arial" w:cs="Arial"/>
      <w:sz w:val="30"/>
      <w:szCs w:val="30"/>
      <w:lang w:eastAsia="ru-RU"/>
    </w:rPr>
  </w:style>
  <w:style w:type="character" w:customStyle="1" w:styleId="af9">
    <w:name w:val="Подзаголовок Знак"/>
    <w:basedOn w:val="a0"/>
    <w:link w:val="af8"/>
    <w:uiPriority w:val="99"/>
    <w:locked/>
    <w:rsid w:val="001137AB"/>
    <w:rPr>
      <w:rFonts w:ascii="Arial" w:hAnsi="Arial" w:cs="Arial"/>
      <w:sz w:val="30"/>
      <w:szCs w:val="30"/>
    </w:rPr>
  </w:style>
  <w:style w:type="paragraph" w:customStyle="1" w:styleId="Referat">
    <w:name w:val="Referat"/>
    <w:basedOn w:val="a"/>
    <w:uiPriority w:val="99"/>
    <w:rsid w:val="00DE03BA"/>
    <w:pPr>
      <w:overflowPunct w:val="0"/>
      <w:autoSpaceDE w:val="0"/>
      <w:autoSpaceDN w:val="0"/>
      <w:adjustRightInd w:val="0"/>
      <w:spacing w:after="0" w:line="360" w:lineRule="auto"/>
      <w:ind w:firstLine="720"/>
      <w:jc w:val="both"/>
      <w:textAlignment w:val="baseline"/>
    </w:pPr>
    <w:rPr>
      <w:rFonts w:ascii="Times New Roman" w:hAnsi="Times New Roman" w:cs="Times New Roman"/>
      <w:sz w:val="24"/>
      <w:szCs w:val="24"/>
      <w:lang w:eastAsia="ru-RU"/>
    </w:rPr>
  </w:style>
  <w:style w:type="paragraph" w:styleId="41">
    <w:name w:val="toc 4"/>
    <w:basedOn w:val="a"/>
    <w:next w:val="a"/>
    <w:autoRedefine/>
    <w:uiPriority w:val="99"/>
    <w:semiHidden/>
    <w:rsid w:val="00E04D1B"/>
    <w:pPr>
      <w:spacing w:after="0" w:line="240" w:lineRule="auto"/>
      <w:ind w:left="660"/>
    </w:pPr>
    <w:rPr>
      <w:rFonts w:cs="Times New Roman"/>
      <w:sz w:val="28"/>
      <w:szCs w:val="28"/>
    </w:rPr>
  </w:style>
  <w:style w:type="paragraph" w:styleId="5">
    <w:name w:val="toc 5"/>
    <w:basedOn w:val="a"/>
    <w:next w:val="a"/>
    <w:autoRedefine/>
    <w:uiPriority w:val="99"/>
    <w:semiHidden/>
    <w:rsid w:val="00E04D1B"/>
    <w:pPr>
      <w:spacing w:after="0" w:line="240" w:lineRule="auto"/>
      <w:ind w:left="880"/>
    </w:pPr>
    <w:rPr>
      <w:rFonts w:cs="Times New Roman"/>
      <w:sz w:val="28"/>
      <w:szCs w:val="28"/>
    </w:rPr>
  </w:style>
</w:styles>
</file>

<file path=word/webSettings.xml><?xml version="1.0" encoding="utf-8"?>
<w:webSettings xmlns:r="http://schemas.openxmlformats.org/officeDocument/2006/relationships" xmlns:w="http://schemas.openxmlformats.org/wordprocessingml/2006/main">
  <w:divs>
    <w:div w:id="451826040">
      <w:marLeft w:val="0"/>
      <w:marRight w:val="0"/>
      <w:marTop w:val="0"/>
      <w:marBottom w:val="0"/>
      <w:divBdr>
        <w:top w:val="none" w:sz="0" w:space="0" w:color="auto"/>
        <w:left w:val="none" w:sz="0" w:space="0" w:color="auto"/>
        <w:bottom w:val="none" w:sz="0" w:space="0" w:color="auto"/>
        <w:right w:val="none" w:sz="0" w:space="0" w:color="auto"/>
      </w:divBdr>
    </w:div>
    <w:div w:id="451826041">
      <w:marLeft w:val="0"/>
      <w:marRight w:val="0"/>
      <w:marTop w:val="0"/>
      <w:marBottom w:val="0"/>
      <w:divBdr>
        <w:top w:val="none" w:sz="0" w:space="0" w:color="auto"/>
        <w:left w:val="none" w:sz="0" w:space="0" w:color="auto"/>
        <w:bottom w:val="none" w:sz="0" w:space="0" w:color="auto"/>
        <w:right w:val="none" w:sz="0" w:space="0" w:color="auto"/>
      </w:divBdr>
      <w:divsChild>
        <w:div w:id="451826045">
          <w:marLeft w:val="0"/>
          <w:marRight w:val="0"/>
          <w:marTop w:val="0"/>
          <w:marBottom w:val="0"/>
          <w:divBdr>
            <w:top w:val="none" w:sz="0" w:space="0" w:color="auto"/>
            <w:left w:val="none" w:sz="0" w:space="0" w:color="auto"/>
            <w:bottom w:val="none" w:sz="0" w:space="0" w:color="auto"/>
            <w:right w:val="none" w:sz="0" w:space="0" w:color="auto"/>
          </w:divBdr>
          <w:divsChild>
            <w:div w:id="451826047">
              <w:marLeft w:val="0"/>
              <w:marRight w:val="0"/>
              <w:marTop w:val="0"/>
              <w:marBottom w:val="0"/>
              <w:divBdr>
                <w:top w:val="none" w:sz="0" w:space="0" w:color="auto"/>
                <w:left w:val="none" w:sz="0" w:space="0" w:color="auto"/>
                <w:bottom w:val="none" w:sz="0" w:space="0" w:color="auto"/>
                <w:right w:val="none" w:sz="0" w:space="0" w:color="auto"/>
              </w:divBdr>
              <w:divsChild>
                <w:div w:id="451826044">
                  <w:marLeft w:val="0"/>
                  <w:marRight w:val="0"/>
                  <w:marTop w:val="0"/>
                  <w:marBottom w:val="0"/>
                  <w:divBdr>
                    <w:top w:val="none" w:sz="0" w:space="0" w:color="auto"/>
                    <w:left w:val="none" w:sz="0" w:space="0" w:color="auto"/>
                    <w:bottom w:val="none" w:sz="0" w:space="0" w:color="auto"/>
                    <w:right w:val="none" w:sz="0" w:space="0" w:color="auto"/>
                  </w:divBdr>
                  <w:divsChild>
                    <w:div w:id="451826046">
                      <w:marLeft w:val="4350"/>
                      <w:marRight w:val="300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51826042">
      <w:marLeft w:val="0"/>
      <w:marRight w:val="0"/>
      <w:marTop w:val="0"/>
      <w:marBottom w:val="0"/>
      <w:divBdr>
        <w:top w:val="none" w:sz="0" w:space="0" w:color="auto"/>
        <w:left w:val="none" w:sz="0" w:space="0" w:color="auto"/>
        <w:bottom w:val="none" w:sz="0" w:space="0" w:color="auto"/>
        <w:right w:val="none" w:sz="0" w:space="0" w:color="auto"/>
      </w:divBdr>
    </w:div>
    <w:div w:id="45182604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ffecton.ru/149.html" TargetMode="External"/><Relationship Id="rId18" Type="http://schemas.openxmlformats.org/officeDocument/2006/relationships/hyperlink" Target="http://www.pravoteka.ru/enc/4998.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pravoteka.ru/enc/2178.html" TargetMode="External"/><Relationship Id="rId7" Type="http://schemas.openxmlformats.org/officeDocument/2006/relationships/image" Target="media/image1.png"/><Relationship Id="rId12" Type="http://schemas.openxmlformats.org/officeDocument/2006/relationships/hyperlink" Target="http://www.effecton.ru/148.html" TargetMode="External"/><Relationship Id="rId17" Type="http://schemas.openxmlformats.org/officeDocument/2006/relationships/hyperlink" Target="http://www.pravoteka.ru/enc/4738.html" TargetMode="External"/><Relationship Id="rId25"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www.pravoteka.ru/enc/4738.html" TargetMode="External"/><Relationship Id="rId20" Type="http://schemas.openxmlformats.org/officeDocument/2006/relationships/hyperlink" Target="http://www.pravoteka.ru/enc/398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www.pravoteka.ru/enc/2178.html" TargetMode="External"/><Relationship Id="rId23" Type="http://schemas.openxmlformats.org/officeDocument/2006/relationships/hyperlink" Target="http://www.pravoteka.ru/enc/3981.html" TargetMode="External"/><Relationship Id="rId10" Type="http://schemas.openxmlformats.org/officeDocument/2006/relationships/image" Target="media/image4.png"/><Relationship Id="rId19" Type="http://schemas.openxmlformats.org/officeDocument/2006/relationships/hyperlink" Target="http://www.pravoteka.ru/enc/3947.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pravoteka.ru/enc/3981.html" TargetMode="External"/><Relationship Id="rId22" Type="http://schemas.openxmlformats.org/officeDocument/2006/relationships/hyperlink" Target="http://www.pravoteka.ru/enc/3981.html"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98</Pages>
  <Words>19748</Words>
  <Characters>120466</Characters>
  <Application>Microsoft Office Word</Application>
  <DocSecurity>0</DocSecurity>
  <Lines>1003</Lines>
  <Paragraphs>279</Paragraphs>
  <ScaleCrop>false</ScaleCrop>
  <HeadingPairs>
    <vt:vector size="2" baseType="variant">
      <vt:variant>
        <vt:lpstr>Название</vt:lpstr>
      </vt:variant>
      <vt:variant>
        <vt:i4>1</vt:i4>
      </vt:variant>
    </vt:vector>
  </HeadingPairs>
  <TitlesOfParts>
    <vt:vector size="1" baseType="lpstr">
      <vt:lpstr>СОДЕРЖАНИЕ</vt:lpstr>
    </vt:vector>
  </TitlesOfParts>
  <Company>Reanimator Extreme Edition</Company>
  <LinksUpToDate>false</LinksUpToDate>
  <CharactersWithSpaces>139935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creator>HomeUser</dc:creator>
  <cp:lastModifiedBy>Andrew</cp:lastModifiedBy>
  <cp:revision>2</cp:revision>
  <cp:lastPrinted>2010-06-03T09:18:00Z</cp:lastPrinted>
  <dcterms:created xsi:type="dcterms:W3CDTF">2012-05-23T00:05:00Z</dcterms:created>
  <dcterms:modified xsi:type="dcterms:W3CDTF">2012-05-23T00:05:00Z</dcterms:modified>
</cp:coreProperties>
</file>