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9F" w:rsidRPr="00963E38" w:rsidRDefault="006F3E9F" w:rsidP="006F3E9F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r w:rsidR="00010984" w:rsidRPr="00010984">
        <w:rPr>
          <w:rFonts w:ascii="Times New Roman" w:hAnsi="Times New Roman" w:cs="Times New Roman"/>
          <w:color w:val="000000"/>
          <w:sz w:val="28"/>
          <w:szCs w:val="28"/>
        </w:rPr>
        <w:t>ОХРАНА ТРУДА, ЭКОЛОГИЧЕСКАЯ БЕЗОПАСНОСТЬ,</w:t>
      </w:r>
      <w:r w:rsidR="00010984">
        <w:rPr>
          <w:rFonts w:ascii="Times New Roman" w:hAnsi="Times New Roman" w:cs="Times New Roman"/>
          <w:color w:val="000000"/>
          <w:sz w:val="28"/>
          <w:szCs w:val="28"/>
        </w:rPr>
        <w:t xml:space="preserve"> ЭНЕРГОСБЕРЕЖЕНИЕ.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ПРОСТРАНСТВЕННО-АНТРОПОМЕТРИЕСКОЙ ЭРГОНОМИЧЕСКОЙ СОВМЕСТИМОСТИ РАБОТНИКА И ТЕХНИЧЕСКОГО СРЕДСТВА ПРИ ОРГАНИЗАЦИИ РАБОЧЕГО МЕСТА </w:t>
      </w:r>
      <w:r w:rsidR="00963E38">
        <w:rPr>
          <w:rFonts w:ascii="Times New Roman" w:hAnsi="Times New Roman" w:cs="Times New Roman"/>
          <w:color w:val="000000"/>
          <w:sz w:val="28"/>
          <w:szCs w:val="28"/>
        </w:rPr>
        <w:t>ОПЕРАТОРА ПЭВМ</w:t>
      </w:r>
      <w:bookmarkStart w:id="0" w:name="_GoBack"/>
      <w:bookmarkEnd w:id="0"/>
    </w:p>
    <w:p w:rsidR="00010984" w:rsidRPr="00904C08" w:rsidRDefault="00010984" w:rsidP="00010984"/>
    <w:p w:rsidR="00FE02D7" w:rsidRPr="00904C08" w:rsidRDefault="00FE02D7" w:rsidP="00FE02D7">
      <w:pPr>
        <w:pStyle w:val="3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256679399"/>
      <w:bookmarkStart w:id="2" w:name="_Toc261951760"/>
      <w:bookmarkStart w:id="3" w:name="_Toc263245502"/>
      <w:r w:rsidRPr="00FE02D7">
        <w:rPr>
          <w:rFonts w:ascii="Times New Roman" w:hAnsi="Times New Roman" w:cs="Times New Roman"/>
          <w:color w:val="000000"/>
          <w:sz w:val="28"/>
          <w:szCs w:val="28"/>
        </w:rPr>
        <w:t>4.1 Сущность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пространственно-антропометрической эргономической совместимости</w:t>
      </w:r>
    </w:p>
    <w:p w:rsidR="00FE02D7" w:rsidRPr="00904C08" w:rsidRDefault="00FE02D7" w:rsidP="00FE02D7"/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Технологический прогресс и широкое вне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дрение в производство информаци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онных технологий значительно изменяют содержание и условия труда, что является предпосылкой для облегчения труда человека, ос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вобождение его от выполнения од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нообразных трудоемких ручных операций, и вместе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 xml:space="preserve"> с тем, приводит к появлению но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вых факторов, негативно влияющих на организм р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аботников, среди которых на пер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 xml:space="preserve">вое место выходит повышенная напряженность труда, обусловленная высокими требованиями к уровню психической деятельности человека. Поэтому внедрение в производство новейших технологий может быть 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успешно реализовано и дать поло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 xml:space="preserve">жительный эффект лишь при достаточно полном 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учете характера все усложняющих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ся связей между человеком и техническим окружением, всес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тороннего учета воз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можностей человека (человеческого фактора), е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го физиологических, психологиче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ских, антропометрических, эстетических и других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 xml:space="preserve"> свойств. Исследование и исполь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зование связей, реально имеющих место в системе человек – производственная среда, является предметом эргономики - научного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 xml:space="preserve"> направления, возникшего в сере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дине XX века.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Эргономика изучает вопросы оптимального распределения и согласования функций между человеком и машиной, на основании чего проектируется процесс деятельности человека, его функции, обосновываются оптимальные требования к техническим средствам и производственной среде.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Рациональная совместимость возможностей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 xml:space="preserve"> человека и характеристик техни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 xml:space="preserve">ческих средств, оптимальное распределение функций между элементами системы «человек-машина» существенно повышают ее 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надежность, эффективность и обу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словливают оптимально использование человеко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м технических средств в соответ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ствии с их назначением.</w:t>
      </w:r>
    </w:p>
    <w:p w:rsidR="00FE02D7" w:rsidRPr="00AB3E4B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lastRenderedPageBreak/>
        <w:t>Для решения указанных задач эргономика использует данные и методы наук, изучающих свойства и возможности человека – физиологии, психологии, социологии и гигиены труда, антропологии, инженерной психо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логии и др. На их основании раз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рабатываются эргономические требования и рек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омендации к различным видам тех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нических средств, видам деятельности, организации трудового процесса, рабочим местам и производственной среде.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 xml:space="preserve">Как следует из ранее сказанного, система «человек – техническое средство </w:t>
      </w:r>
      <w:r w:rsidR="00AB3E4B" w:rsidRPr="00AB3E4B">
        <w:rPr>
          <w:rFonts w:ascii="Times New Roman" w:hAnsi="Times New Roman" w:cs="Times New Roman"/>
          <w:sz w:val="28"/>
          <w:szCs w:val="28"/>
          <w:lang w:val="be-BY"/>
        </w:rPr>
        <w:t xml:space="preserve">– 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производственная среда» (или «человек-маши</w:t>
      </w:r>
      <w:r w:rsidR="00B400C4">
        <w:rPr>
          <w:rFonts w:ascii="Times New Roman" w:hAnsi="Times New Roman" w:cs="Times New Roman"/>
          <w:sz w:val="28"/>
          <w:szCs w:val="28"/>
          <w:lang w:val="be-BY"/>
        </w:rPr>
        <w:t>на») может работать надежно, эф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фективно и с минимальным риском для здоровья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 xml:space="preserve"> человека при обеспечении инфор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мационной, антропометрической, биофизической, энергетической, технико-эстетической и других совместимостей характерист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ик технического средства, произ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водственной среды с психофизиологическими и д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ругими свойствами и особенностя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ми человека.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Информационная совместимость заключается в обеспечении такой ин-формационной модели устройства (машины) – средств отображения информации (СОИ) и сенсомоторных устройств (органы управления), которая отражала бы все нужные характеристики машин в данный момент и позволяла человеку (оператору) безошибочно принимать и перерабатывать инфор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мацию, в соответствии с его пси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хофизиологическими характеристиками и возм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ожностями (информационными зона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ми визуального поля, особенностями внимания, памяти и т.п.).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Информационная модель позволяет человеку анализировать состояние управляемого объекта, принимать решения и осуществлять контроль и управление производственным процессом. Она должна аде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кватно отражать управляемый объ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ект, состояние самой системы управления, об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еспечивать оптимальный объем ин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формации и т.д.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Средства отображения информации (СОИ) предназначены для получения человеком сведений о состоянии объекта управления. Эти данные предъявляются человеку в виде количественных и качественных характеристик. В сложных системах средства отображения информации зачастую становятся единственным источником информации об управляемом объекте и производственном процессе, т.к. объекты управления могут быть невидимы, неслышимы и неосязаемы.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Средства отображения информации бываю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т визуальные (зрительные) и аку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стические (звуковые).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lastRenderedPageBreak/>
        <w:t>К визуальным СОИ относятся различные индикаторы (алфавитно-цифровые, знаковые, механические, на электронно-лучевых трубках и др.), используемые для отображения нескольких параметров одного объе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кта, сигнализаторы, табло и мне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мосхемы, которые используются для наглядного отображения функционально-технологической схемы управляемого объекта и и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нформации о его состояниях, дос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таточной для принятия правильных решений; ото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бражения связи и характера взаи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модействия управляемого объекта с другими объе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ктами и внешней средой; сигнали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зации о нарушениях в работе объекта; быстрого выявления, локализации и способов ликвидации неисправностей.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Звуковые СОИ подразделяются на сигнал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изаторы речевых звуковых сообще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ний и системы речевой коммуникации. Звуковы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е информационные средства приме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няются для предупредительных или аварийных сигналов с целью снижения нагрузки на зрительный анализатор человека, а также п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ри неблагоприятных условиях зри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тельной работы (ограниченная видимость, бо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льшая пространственная протяжён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ность объекта и т.п.). Речевая коммуникация применяется для обеспечения гибкой связи между работающими, когда требуется б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ыстрый двусторонний обмен инфор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мацией, то есть в ситуациях, когда есть опасност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ь ошибочного опознания неречево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го кода. В качестве звуковых информационных средств используются гудки, звонки, сирены, свистки, зуммеры и пр.</w:t>
      </w:r>
    </w:p>
    <w:p w:rsidR="00FE02D7" w:rsidRPr="00FE02D7" w:rsidRDefault="00FE02D7" w:rsidP="00FE02D7">
      <w:pPr>
        <w:ind w:firstLine="709"/>
        <w:jc w:val="both"/>
        <w:rPr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Акустические СОИ должны отвечать требов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аниям, которые исходят из психо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физиологических возможностей человека, осн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овных параметров слуховых ощуще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ний (громкости, высоты и длительности звука).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Следует иметь в виду, что временной порог чувствительности слухового ан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лизатора (длительность звукового сигнала), необ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ходимый для возникновения слухо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вого ощущения, так же как и пороги по интенсивнос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ти и частоте, не является посто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янной величиной.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Органы управления предназначены для передачи управляющих воздействий от человека к машине и обеспечивают реализацию принятого решения (введение в действие дополнительных органов объекта управления, ввод и вывод информации на СОИ и т.п.).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Ораны управления состоят из приводного элемента и исполнительной части. Приводные элементы органов управления являются элементами рабочего места, с которым непосредственно соприкасается операто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р, поэтому эргономические требо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 xml:space="preserve">вания к ним должны учитывать 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lastRenderedPageBreak/>
        <w:t>анатомические, б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иомеханические и психофизиологи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ческие свойства человека.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Органы управления подразделяются на несколько группировок.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По характеру выполнения действий различают три группы органов управле-ния:</w:t>
      </w:r>
    </w:p>
    <w:p w:rsidR="00FE02D7" w:rsidRPr="00AB3E4B" w:rsidRDefault="00FE02D7" w:rsidP="00AB3E4B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B3E4B">
        <w:rPr>
          <w:rFonts w:ascii="Times New Roman" w:hAnsi="Times New Roman" w:cs="Times New Roman"/>
          <w:sz w:val="28"/>
          <w:szCs w:val="28"/>
          <w:lang w:val="be-BY"/>
        </w:rPr>
        <w:t>органы управления одномоментного воздействия на систему, требующие движений, включения, выключения или переключения (нажатие кнопки, переключе-ние тумблера, поворот переключателя и т.п.);</w:t>
      </w:r>
    </w:p>
    <w:p w:rsidR="00FE02D7" w:rsidRPr="00AB3E4B" w:rsidRDefault="00FE02D7" w:rsidP="00AB3E4B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B3E4B">
        <w:rPr>
          <w:rFonts w:ascii="Times New Roman" w:hAnsi="Times New Roman" w:cs="Times New Roman"/>
          <w:sz w:val="28"/>
          <w:szCs w:val="28"/>
          <w:lang w:val="be-BY"/>
        </w:rPr>
        <w:t>органы управления, требующие повторяющихся движений: вращательных, нажимных, ударных (набор программы, печатание, перемещение рычага и т.п.);</w:t>
      </w:r>
    </w:p>
    <w:p w:rsidR="00FE02D7" w:rsidRPr="00AB3E4B" w:rsidRDefault="00FE02D7" w:rsidP="00AB3E4B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B3E4B">
        <w:rPr>
          <w:rFonts w:ascii="Times New Roman" w:hAnsi="Times New Roman" w:cs="Times New Roman"/>
          <w:sz w:val="28"/>
          <w:szCs w:val="28"/>
          <w:lang w:val="be-BY"/>
        </w:rPr>
        <w:t>органы управления, требующие точных дозированных движений (поворот-ные кнопки радиоэлектронных устройств и т.п.).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По направлению перемещения приводимых элементов органы управленияделятся на линейные (кнопки, педали), вращаю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щиеся (поворотные кнопки) и сме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шанные (рычаги, тумблеры).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В зависимости от участия верхней или нижней конечностей в перемещении приводного элемента органы управления бываю ручные и ножные.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По степени важности и частоте использования органы управления делятся на органы управления постоянного (основного оперативног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о), периодического и эпизо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дического действия или на используемые очень часто, часто, редко.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Первая группа используется для анализа и оценки пространственно-компоновочного решения организации рабочего места, вторая – для оценки степени тяжести и напряжённости труда.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По конструктивному исполнению органы уп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равления подразделяются на кноп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ки и клавиши, рычажные переключатели (тумблер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ы), поворотные выключатели и пе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реключатели, рычаги, педали, ножные кнопки и др.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 xml:space="preserve">Выбор органов управления зависит от характера управляющих действий (включение, переключение, регулирование т.п.); требований к усилиям, точности, диапазону и скорости управляющих движений: рабочего 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lastRenderedPageBreak/>
        <w:t>положения тела человека (стоя, сидя, лёжа); характера информации, предъявляемой оператору и вводимой им в машину; места расположения органа управле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ния; размера, структуры и распо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ложения отведенного пространства, типа рабочего места (стационарное, подвижное) и др.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Рекомендуется использовать преимущественно ручные органы управления, т.к. в этом случае можно управлять множеством о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рганов, а при использовании нож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ных – не более двух органов. Ножные органы уп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равления рекомендуется использо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 xml:space="preserve">вать, когда требуется непрерывное выполнение операции управления при неболь-шой точности, когда прикладываемое усилие превышает 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90Н, или когда руки опера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тора перегружены другими операциями управления.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Органы управления в виде поворотных вк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лючателей и выключателей, нажим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ных кнопок, тумблеров рекомендуется применят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ь для операций, требующих незна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чительных усилий и редко осуществляемых. Наж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имные кнопки, клавиши рекоменду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ется использовать для выполнения часто повторяющихся операций, не требующих приложения значительных физических усилий.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Органы управления поворотного типа (поворотные кнопки, маховики и т.п.) с большим числом оборотов следует применять в те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х случаях, когда требуется высо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кая точность в широком диапазоне непрерывног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о регулирования. Органы управле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ния с дискретным регулированием следует использовать, если объектом можно управлять при помощи ограниченного числа дискретных перемещений с небольшой точностью.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Рычажные органы управления рекомендует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ся применять для выполнения сту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пенчатых переключений и плавного динамического регулирования одной или двумя руками при средних или больших усилиях.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Пространственно-антропометрическа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я</w:t>
      </w:r>
      <w:r w:rsidR="00010984" w:rsidRPr="00010984">
        <w:rPr>
          <w:rFonts w:ascii="Times New Roman" w:hAnsi="Times New Roman" w:cs="Times New Roman"/>
          <w:sz w:val="28"/>
          <w:szCs w:val="28"/>
        </w:rPr>
        <w:t xml:space="preserve"> 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совместимость предполагает</w:t>
      </w:r>
      <w:r w:rsidR="00010984" w:rsidRPr="00010984">
        <w:rPr>
          <w:rFonts w:ascii="Times New Roman" w:hAnsi="Times New Roman" w:cs="Times New Roman"/>
          <w:sz w:val="28"/>
          <w:szCs w:val="28"/>
        </w:rPr>
        <w:t xml:space="preserve"> 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необходимость учёта размеров тела человека, его возможности обзора внешнего пространства, определения зоны досягаемости для конечностей и др.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Антропометрические характеристики чел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овека подразделяются на статиче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ские и динамические. К статическим характеристикам относятся размеры тела и его отдельных частей – рук, ног, кистей, стоп и т.п. К динамическим – возможные углы поворота отдельных частей тела, зоны досягаемости.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Биофизическая совместимость предполагает создание параметров (ха-рактеристик) окружающей (производственной) среды – уровней шума, 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вибрации, ос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вещения, параметров микроклимата и т.п. – с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оответствующих нормативным доку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ментам и обеспечивающих приемлемую работос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пособность и нормальное физиоло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гическое состояние оператора.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Энергетическая (биомеханическая) совместимость предусматривает со-гласование прилагаемых усилий, затрачиваемой мощности, скорости и точности движений ручных и ножных органов управления, биомеханическими возможностями человека и в зависимости от частоты их использования и важности располагаться в соответствующих зонах досягаемости. Усилия на органах управления не должны быть слишком маленькими, чтобы можно было к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онтролировать выполненные дейст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вия и не слишком большими, т.к. большие усилия приводят к быстрой усталости и перенапряжению мышц.</w:t>
      </w:r>
    </w:p>
    <w:p w:rsidR="00FE02D7" w:rsidRPr="00FE02D7" w:rsidRDefault="00FE02D7" w:rsidP="00FE02D7">
      <w:pPr>
        <w:ind w:firstLine="709"/>
        <w:jc w:val="both"/>
        <w:rPr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Технико-эстетическая совместимость заключается в обеспечении удов-летворённости человека от общения с машиной (прибором), от трудового процесса, за счёт изящного исполнения устройства и его дизайна.</w:t>
      </w:r>
    </w:p>
    <w:p w:rsidR="00FE02D7" w:rsidRPr="00FE02D7" w:rsidRDefault="00FE02D7" w:rsidP="006F3E9F">
      <w:pPr>
        <w:pStyle w:val="3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FE02D7" w:rsidP="006F3E9F">
      <w:pPr>
        <w:pStyle w:val="3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FE02D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6F3E9F"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Характеристика трудового процесса и трудовых функций работника</w:t>
      </w:r>
      <w:bookmarkEnd w:id="1"/>
      <w:bookmarkEnd w:id="2"/>
      <w:bookmarkEnd w:id="3"/>
    </w:p>
    <w:p w:rsidR="006F3E9F" w:rsidRPr="00C668C1" w:rsidRDefault="006F3E9F" w:rsidP="006F3E9F">
      <w:pPr>
        <w:pStyle w:val="a3"/>
        <w:spacing w:line="360" w:lineRule="auto"/>
        <w:ind w:firstLine="709"/>
        <w:rPr>
          <w:color w:val="000000"/>
        </w:rPr>
      </w:pP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Работа с компьютером характеризуется значительным умственным напряжением и нервно-эмоциональной нагрузкой операторов, высокой напряженностью зрительной работы и достаточно большой нагрузкой на мышцы рук при работе с клавиатурой ЭВМ. Большое значение имеет рациональная конструкция и расположение элементов рабочего места, что важно для поддержания оптимальной рабочей позы человека-оператора.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Особенностью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 с ИСС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повышенное зрительное напряжение, связанное с работой с компьютером и со слежением за информацией, а также влияние других неблагоприятных факторов: шум машин, тепловыделения, вредные вещества, различные виды излучения, особенности технологического процесса и организации рабочих мест.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Пользователи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утомляются из-за постоянного эффекта мелькания,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неустойчивости и нечеткости изображения, необходимости частой переадаптации к освещенности экрана дисплея, а также общей освещенности помещения.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Неблагоприятными также являются нечеткость и слабая контрастность изображения на экране, расплывчатость, яркие вспышки света. На орган зрения воздействуют появление ярких пятен за счет отражения светового потока на клавиатуре и экране, различие в освещенности рабочей поверхности и ее окружения. Труд специалистов по обслуживанию вычислительной техники характеризуется повышенным уровнем психического напряжения. Последнее усиливается при угрозе какой-либо опасности во время работы с комплексом. Стрессовые ситуации могут быть связаны со сложностями трудовой деятельности, необходимостью поддерживать постоянное внимание, ответственностью за качество выполняемой работы.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Признаками запредельного психического перенапряжения (переутомления) являются неправильные, ошибочные действия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>, уменьшение скорости двигательных реакций, снижение в целом физической активности, наблюдается также головная боль, усталость мышц спины, шеи и рук, резь в глазах, приводящие к ухудшению состояния здоровья, работающего с ПЭВМ, и снижению работоспособности. Одним из важных факторов, которые влияют на работоспособность и состояние здоровья пользователей ПЭВМ является организация рабочего места. Неправильная организация рабочего места приводит к общей усталости, головным болям, усталости мышц рук, болям в спине и шее. Такие негативные моменты чаще всего возникают из-за несоответствия помещений и организации рабочих мест эргономическим требованиям и санитарно-производственным нормам.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Выше изложенное явилось обоснованием к реализации требований пространственно-антропометрической совместимости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и рабочего места.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FE02D7" w:rsidP="006F3E9F">
      <w:pPr>
        <w:pStyle w:val="3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256679400"/>
      <w:bookmarkStart w:id="5" w:name="_Toc261951761"/>
      <w:bookmarkStart w:id="6" w:name="_Toc263245503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</w:t>
      </w:r>
      <w:r w:rsidRPr="00FE02D7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F3E9F"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Проектирование рабочего места с реализацией требований пространственно-антропометрической совместимости</w:t>
      </w:r>
      <w:bookmarkEnd w:id="4"/>
      <w:bookmarkEnd w:id="5"/>
      <w:bookmarkEnd w:id="6"/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6F3E9F" w:rsidP="006F3E9F">
      <w:pPr>
        <w:pStyle w:val="a3"/>
        <w:tabs>
          <w:tab w:val="left" w:pos="9638"/>
        </w:tabs>
        <w:spacing w:line="360" w:lineRule="auto"/>
        <w:ind w:firstLine="709"/>
        <w:rPr>
          <w:color w:val="000000"/>
        </w:rPr>
      </w:pPr>
      <w:r w:rsidRPr="00C668C1">
        <w:rPr>
          <w:color w:val="000000"/>
        </w:rPr>
        <w:t xml:space="preserve">Рабочее место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</w:t>
      </w:r>
      <w:r>
        <w:rPr>
          <w:color w:val="000000"/>
        </w:rPr>
        <w:t>пользователя</w:t>
      </w:r>
      <w:r w:rsidRPr="00C668C1">
        <w:rPr>
          <w:color w:val="000000"/>
        </w:rPr>
        <w:t xml:space="preserve"> службы должны быть соблюдены следующие основные условия:</w:t>
      </w:r>
    </w:p>
    <w:p w:rsidR="006F3E9F" w:rsidRPr="00C668C1" w:rsidRDefault="006F3E9F" w:rsidP="006F3E9F">
      <w:pPr>
        <w:tabs>
          <w:tab w:val="num" w:pos="126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оптимальное размещение оборудования, входящего в состав рабочего места;</w:t>
      </w:r>
    </w:p>
    <w:p w:rsidR="006F3E9F" w:rsidRPr="00C668C1" w:rsidRDefault="006F3E9F" w:rsidP="006F3E9F">
      <w:pPr>
        <w:tabs>
          <w:tab w:val="num" w:pos="126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достаточное рабочее пространство, позволяющее осуществлять все необходимые движения и перемещения;</w:t>
      </w:r>
    </w:p>
    <w:p w:rsidR="006F3E9F" w:rsidRPr="00C668C1" w:rsidRDefault="006F3E9F" w:rsidP="006F3E9F">
      <w:pPr>
        <w:tabs>
          <w:tab w:val="num" w:pos="126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естественное и искусственное освещение для выполнения поставленных задач;</w:t>
      </w:r>
    </w:p>
    <w:p w:rsidR="006F3E9F" w:rsidRPr="00C668C1" w:rsidRDefault="006F3E9F" w:rsidP="006F3E9F">
      <w:pPr>
        <w:tabs>
          <w:tab w:val="num" w:pos="126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уровень акустического шума не должен превышать допустимого значения.</w:t>
      </w:r>
    </w:p>
    <w:p w:rsidR="006F3E9F" w:rsidRPr="00C668C1" w:rsidRDefault="006F3E9F" w:rsidP="006F3E9F">
      <w:pPr>
        <w:tabs>
          <w:tab w:val="num" w:pos="126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достаточная вентиляция рабочего места;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Эргономическими аспектами проектирования рабочих мест, в частности, являются: высота рабочей поверхности, размеры пространства для ног, требования к расположению документов на рабочем месте (наличие и размеры подставки для документов, возможность различного размещения документов, расстояние от глаз пользователя до экрана, документа, клавиатуры и т.д.), характеристики рабочего кресла, требования к поверхности рабочего стола, регулируемость рабочего места и его элементов.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Главными элементами рабочего места являются письменный стол и кресло. Основным рабочим положением является положение сидя.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Рабочая поза сидя вызывает минимальное утомление.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выполнения работ чаще, расположено в зоне легкой досягаемости рабочего пространства.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Моторное поле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пространство рабочего места, в котором могут осуществляться двигательные действия человека.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Максимальная зона досягаемости рук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это часть моторного поля рабочего места, ограниченного дугами, описываемыми максимально вытянутыми руками при движении их в плечевом суставе.</w:t>
      </w:r>
    </w:p>
    <w:p w:rsidR="006F3E9F" w:rsidRPr="00C668C1" w:rsidRDefault="006F3E9F" w:rsidP="006F3E9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Оптимальная зона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часть моторного поля рабочего места, ограниченного дугами, описываемыми предплечьями при движении в локтевых суставах с опорой в точке локтя и с относительно неподвижным плечом.</w:t>
      </w:r>
    </w:p>
    <w:p w:rsidR="006F3E9F" w:rsidRPr="00C668C1" w:rsidRDefault="006F3E9F" w:rsidP="006F3E9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На рисунке 8 приведены зоны досягаемости ру</w:t>
      </w:r>
      <w:r w:rsidR="00904C08">
        <w:rPr>
          <w:rFonts w:ascii="Times New Roman" w:hAnsi="Times New Roman" w:cs="Times New Roman"/>
          <w:color w:val="000000"/>
          <w:sz w:val="28"/>
          <w:szCs w:val="28"/>
        </w:rPr>
        <w:t>к в горизонтальной плоскости [1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6F3E9F" w:rsidRPr="00C668C1" w:rsidRDefault="006F3E9F" w:rsidP="006F3E9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6F3E9F" w:rsidP="006F3E9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lang w:val="be-BY" w:eastAsia="be-BY"/>
        </w:rPr>
        <w:drawing>
          <wp:inline distT="0" distB="0" distL="0" distR="0">
            <wp:extent cx="5238750" cy="27622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9F" w:rsidRPr="00C668C1" w:rsidRDefault="006F3E9F" w:rsidP="006F3E9F">
      <w:pPr>
        <w:pStyle w:val="a5"/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Рисунок 8—Зоны досягаемости рук в горизонтальной плоскости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Условные обозначения элементов, приведенных на рисунке 8: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А - зона максимальной досягаемости;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Б - зона досягаемости пальцев при вытянутой руке;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В - зона легкой досягаемости ладони;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>Г - оптимальное пространство для тонкой ручной работы;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Д - оптимальное пространство для тонкой ручной работы.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Рассмотрим оптимальное размещение предметов труда и документации в зонах досягаемости рук:</w:t>
      </w:r>
    </w:p>
    <w:p w:rsidR="006F3E9F" w:rsidRPr="00C668C1" w:rsidRDefault="006F3E9F" w:rsidP="006F3E9F">
      <w:pPr>
        <w:tabs>
          <w:tab w:val="left" w:pos="162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дисплей размещается в зоне А (в центре);</w:t>
      </w:r>
    </w:p>
    <w:p w:rsidR="006F3E9F" w:rsidRPr="00C668C1" w:rsidRDefault="006F3E9F" w:rsidP="006F3E9F">
      <w:pPr>
        <w:tabs>
          <w:tab w:val="left" w:pos="162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клавиатура - в зоне Г;</w:t>
      </w:r>
    </w:p>
    <w:p w:rsidR="006F3E9F" w:rsidRPr="00C668C1" w:rsidRDefault="006F3E9F" w:rsidP="006F3E9F">
      <w:pPr>
        <w:tabs>
          <w:tab w:val="left" w:pos="162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системный блок размещается в зоне Б (слева);</w:t>
      </w:r>
    </w:p>
    <w:p w:rsidR="006F3E9F" w:rsidRPr="00C668C1" w:rsidRDefault="006F3E9F" w:rsidP="006F3E9F">
      <w:pPr>
        <w:tabs>
          <w:tab w:val="left" w:pos="162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принтер, при необходимости, находится в зоне А (справа);</w:t>
      </w:r>
    </w:p>
    <w:p w:rsidR="006F3E9F" w:rsidRPr="00C668C1" w:rsidRDefault="006F3E9F" w:rsidP="006F3E9F">
      <w:pPr>
        <w:tabs>
          <w:tab w:val="left" w:pos="162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документация - в зоне легкой досягаемости ладони - В (слева);</w:t>
      </w:r>
    </w:p>
    <w:p w:rsidR="006F3E9F" w:rsidRPr="00C668C1" w:rsidRDefault="006F3E9F" w:rsidP="006F3E9F">
      <w:pPr>
        <w:tabs>
          <w:tab w:val="left" w:pos="162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 выдвижных ящиках стола - литература, неиспользуемая постоянно.</w:t>
      </w:r>
    </w:p>
    <w:p w:rsidR="006F3E9F" w:rsidRPr="00C668C1" w:rsidRDefault="006F3E9F" w:rsidP="006F3E9F">
      <w:pPr>
        <w:pStyle w:val="a3"/>
        <w:tabs>
          <w:tab w:val="left" w:pos="1620"/>
          <w:tab w:val="left" w:pos="9638"/>
        </w:tabs>
        <w:spacing w:line="360" w:lineRule="auto"/>
        <w:ind w:firstLine="709"/>
        <w:rPr>
          <w:color w:val="000000"/>
        </w:rPr>
      </w:pPr>
      <w:r w:rsidRPr="00C668C1">
        <w:rPr>
          <w:color w:val="000000"/>
        </w:rPr>
        <w:t>Письменный стол:</w:t>
      </w:r>
    </w:p>
    <w:p w:rsidR="006F3E9F" w:rsidRPr="00C668C1" w:rsidRDefault="006F3E9F" w:rsidP="006F3E9F">
      <w:pPr>
        <w:tabs>
          <w:tab w:val="left" w:pos="162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высота стола должна быть выбрана с учетом возможности сидеть свободно, в удобной позе, при необходимости опираясь на подлокотники;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нижняя часть стола должна быть сконструирована так, чтобы специалист справочно-информационной группы мог удобно сидеть, не был вынужден поджимать ноги;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поверхность стола должна обладать свойствами, исключающими появление бликов в поле зрения специалиста справочно-информационной группы;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конструкция стола должна предусматривать наличие выдвижных ящиков (не менее 3 для хранения документации, листингов, канцелярских принадлежностей, личных вещей).</w:t>
      </w:r>
    </w:p>
    <w:p w:rsidR="006F3E9F" w:rsidRPr="00C668C1" w:rsidRDefault="006F3E9F" w:rsidP="006F3E9F">
      <w:pPr>
        <w:tabs>
          <w:tab w:val="num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Высота рабочей поверхности рекомендуется в пределах 680-760 мм. Высота рабочей поверхности, на которую устанавливается клавиатура, должна быть 650 мм. </w:t>
      </w:r>
      <w:r w:rsidRPr="00C668C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Высота края стола, обращенного к работающему с ПК, и высота пространства для ног должны соответствовать росту операторов в обуви (таблица 4.1).</w:t>
      </w:r>
    </w:p>
    <w:p w:rsidR="006F3E9F" w:rsidRPr="00C668C1" w:rsidRDefault="006F3E9F" w:rsidP="006F3E9F">
      <w:pPr>
        <w:tabs>
          <w:tab w:val="num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F3E9F" w:rsidRPr="00C668C1" w:rsidRDefault="006F3E9F" w:rsidP="006F3E9F">
      <w:pPr>
        <w:tabs>
          <w:tab w:val="num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Таблица 4.1—Высота одноместного стола для занятий с ПК</w:t>
      </w:r>
    </w:p>
    <w:tbl>
      <w:tblPr>
        <w:tblW w:w="0" w:type="auto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A0" w:firstRow="1" w:lastRow="0" w:firstColumn="1" w:lastColumn="0" w:noHBand="0" w:noVBand="0"/>
      </w:tblPr>
      <w:tblGrid>
        <w:gridCol w:w="2834"/>
        <w:gridCol w:w="1956"/>
        <w:gridCol w:w="3274"/>
      </w:tblGrid>
      <w:tr w:rsidR="006F3E9F" w:rsidRPr="00C668C1" w:rsidTr="006C190E">
        <w:trPr>
          <w:cantSplit/>
          <w:trHeight w:val="240"/>
        </w:trPr>
        <w:tc>
          <w:tcPr>
            <w:tcW w:w="2834" w:type="dxa"/>
            <w:vMerge w:val="restart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Рост оператора в обуви, см</w:t>
            </w:r>
          </w:p>
        </w:tc>
        <w:tc>
          <w:tcPr>
            <w:tcW w:w="5230" w:type="dxa"/>
            <w:gridSpan w:val="2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над полом, мм</w:t>
            </w:r>
          </w:p>
        </w:tc>
      </w:tr>
      <w:tr w:rsidR="006F3E9F" w:rsidRPr="00C668C1" w:rsidTr="006C190E">
        <w:trPr>
          <w:cantSplit/>
          <w:trHeight w:val="240"/>
        </w:trPr>
        <w:tc>
          <w:tcPr>
            <w:tcW w:w="2834" w:type="dxa"/>
            <w:vMerge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Поверхность стола</w:t>
            </w:r>
          </w:p>
        </w:tc>
        <w:tc>
          <w:tcPr>
            <w:tcW w:w="3274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Пространство для ног, не менее</w:t>
            </w:r>
          </w:p>
        </w:tc>
      </w:tr>
      <w:tr w:rsidR="006F3E9F" w:rsidRPr="00C668C1" w:rsidTr="006C190E">
        <w:trPr>
          <w:trHeight w:val="367"/>
        </w:trPr>
        <w:tc>
          <w:tcPr>
            <w:tcW w:w="2834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146-160</w:t>
            </w:r>
          </w:p>
        </w:tc>
        <w:tc>
          <w:tcPr>
            <w:tcW w:w="1956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3274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580</w:t>
            </w:r>
          </w:p>
        </w:tc>
      </w:tr>
      <w:tr w:rsidR="006F3E9F" w:rsidRPr="00C668C1" w:rsidTr="006C190E">
        <w:trPr>
          <w:trHeight w:val="240"/>
        </w:trPr>
        <w:tc>
          <w:tcPr>
            <w:tcW w:w="2834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161-175</w:t>
            </w:r>
          </w:p>
        </w:tc>
        <w:tc>
          <w:tcPr>
            <w:tcW w:w="1956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3274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640</w:t>
            </w:r>
          </w:p>
        </w:tc>
      </w:tr>
      <w:tr w:rsidR="006F3E9F" w:rsidRPr="00C668C1" w:rsidTr="006C190E">
        <w:trPr>
          <w:trHeight w:val="240"/>
        </w:trPr>
        <w:tc>
          <w:tcPr>
            <w:tcW w:w="2834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выше 175</w:t>
            </w:r>
          </w:p>
        </w:tc>
        <w:tc>
          <w:tcPr>
            <w:tcW w:w="1956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760</w:t>
            </w:r>
          </w:p>
        </w:tc>
        <w:tc>
          <w:tcPr>
            <w:tcW w:w="3274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</w:tr>
    </w:tbl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Большое значение придается характеристикам рабочего кресла. Так, рекомендуется высота сиденья над уровнем пола должна быть в пределах 420-550 мм. Поверхность сиденья рекомендуется делать мягкой, передний край закругленным, а угол наклона спинки рабочего кресла - регулируемым. </w:t>
      </w:r>
      <w:r w:rsidRPr="00C668C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Рабочие стулья (кресла) для операторов заведений должны соответствовать росту учащихся или студентов в обуви (таблица 4.2).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Таблица 4.2—Основные размеры стула для операторов</w:t>
      </w: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right w:w="15" w:type="dxa"/>
        </w:tblCellMar>
        <w:tblLook w:val="00A0" w:firstRow="1" w:lastRow="0" w:firstColumn="1" w:lastColumn="0" w:noHBand="0" w:noVBand="0"/>
      </w:tblPr>
      <w:tblGrid>
        <w:gridCol w:w="4305"/>
        <w:gridCol w:w="1000"/>
        <w:gridCol w:w="965"/>
        <w:gridCol w:w="990"/>
      </w:tblGrid>
      <w:tr w:rsidR="006F3E9F" w:rsidRPr="00C668C1" w:rsidTr="006C190E">
        <w:trPr>
          <w:trHeight w:val="240"/>
        </w:trPr>
        <w:tc>
          <w:tcPr>
            <w:tcW w:w="4305" w:type="dxa"/>
            <w:vMerge w:val="restart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Параметры стула</w:t>
            </w:r>
          </w:p>
        </w:tc>
        <w:tc>
          <w:tcPr>
            <w:tcW w:w="2955" w:type="dxa"/>
            <w:gridSpan w:val="3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Рост оператора в обуви, см</w:t>
            </w:r>
          </w:p>
        </w:tc>
      </w:tr>
      <w:tr w:rsidR="006F3E9F" w:rsidRPr="00C668C1" w:rsidTr="006C190E">
        <w:trPr>
          <w:trHeight w:val="240"/>
        </w:trPr>
        <w:tc>
          <w:tcPr>
            <w:tcW w:w="4305" w:type="dxa"/>
            <w:vMerge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146-160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161-175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выше 175</w:t>
            </w:r>
          </w:p>
        </w:tc>
      </w:tr>
      <w:tr w:rsidR="006F3E9F" w:rsidRPr="00C668C1" w:rsidTr="006C190E">
        <w:trPr>
          <w:trHeight w:val="271"/>
        </w:trPr>
        <w:tc>
          <w:tcPr>
            <w:tcW w:w="4305" w:type="dxa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сиденья над полом, мм</w:t>
            </w:r>
          </w:p>
        </w:tc>
        <w:tc>
          <w:tcPr>
            <w:tcW w:w="100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380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420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460</w:t>
            </w:r>
          </w:p>
        </w:tc>
      </w:tr>
      <w:tr w:rsidR="006F3E9F" w:rsidRPr="00C668C1" w:rsidTr="006C190E">
        <w:trPr>
          <w:trHeight w:val="364"/>
        </w:trPr>
        <w:tc>
          <w:tcPr>
            <w:tcW w:w="4305" w:type="dxa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Ширина сиденья, не менее, мм</w:t>
            </w:r>
          </w:p>
        </w:tc>
        <w:tc>
          <w:tcPr>
            <w:tcW w:w="100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340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360</w:t>
            </w:r>
          </w:p>
        </w:tc>
      </w:tr>
      <w:tr w:rsidR="006F3E9F" w:rsidRPr="00C668C1" w:rsidTr="006C190E">
        <w:trPr>
          <w:trHeight w:val="240"/>
        </w:trPr>
        <w:tc>
          <w:tcPr>
            <w:tcW w:w="4305" w:type="dxa"/>
            <w:tcBorders>
              <w:bottom w:val="nil"/>
            </w:tcBorders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Глубина сиденья, мм</w:t>
            </w:r>
          </w:p>
        </w:tc>
        <w:tc>
          <w:tcPr>
            <w:tcW w:w="1000" w:type="dxa"/>
            <w:tcBorders>
              <w:bottom w:val="nil"/>
            </w:tcBorders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360</w:t>
            </w:r>
          </w:p>
        </w:tc>
        <w:tc>
          <w:tcPr>
            <w:tcW w:w="965" w:type="dxa"/>
            <w:tcBorders>
              <w:bottom w:val="nil"/>
            </w:tcBorders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380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</w:tr>
      <w:tr w:rsidR="006F3E9F" w:rsidRPr="00C668C1" w:rsidTr="006C190E">
        <w:trPr>
          <w:trHeight w:val="240"/>
        </w:trPr>
        <w:tc>
          <w:tcPr>
            <w:tcW w:w="4305" w:type="dxa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нижнего края спинки над сиденьем, мм</w:t>
            </w:r>
          </w:p>
        </w:tc>
        <w:tc>
          <w:tcPr>
            <w:tcW w:w="100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6F3E9F" w:rsidRPr="00C668C1" w:rsidTr="006C190E">
        <w:trPr>
          <w:trHeight w:val="240"/>
        </w:trPr>
        <w:tc>
          <w:tcPr>
            <w:tcW w:w="4305" w:type="dxa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верхнего края спинки над сиденьем, мм</w:t>
            </w:r>
          </w:p>
        </w:tc>
        <w:tc>
          <w:tcPr>
            <w:tcW w:w="100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360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</w:tr>
      <w:tr w:rsidR="006F3E9F" w:rsidRPr="00C668C1" w:rsidTr="006C190E">
        <w:trPr>
          <w:trHeight w:val="240"/>
        </w:trPr>
        <w:tc>
          <w:tcPr>
            <w:tcW w:w="4305" w:type="dxa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Высота линии прогиба спинки, не менее, мм</w:t>
            </w:r>
          </w:p>
        </w:tc>
        <w:tc>
          <w:tcPr>
            <w:tcW w:w="100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220</w:t>
            </w:r>
          </w:p>
        </w:tc>
      </w:tr>
    </w:tbl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Необходимо предусматривать при проектировании возможность различного размещения документов: сбоку от видеотерминала, между монитором и клавиатурой и т.п. Кроме того, в случаях, когда видеотерминал имеет низкое качество изображения, например заметны мелькания, расстояние от глаз до экрана делают больше (около 700 мм), чем расстояние от глаза до документа (300-450 мм). Вообще при высоком качестве изображения на видеотерминале расстояние от глаз пользователя до экрана, документа и клавиатуры может быть равным.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Положение экрана определяется:</w:t>
      </w:r>
    </w:p>
    <w:p w:rsidR="006F3E9F" w:rsidRPr="00C668C1" w:rsidRDefault="006F3E9F" w:rsidP="006F3E9F">
      <w:pPr>
        <w:pStyle w:val="a6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расстоянием считывания (0,60 + 0,10 м);</w:t>
      </w:r>
    </w:p>
    <w:p w:rsidR="006F3E9F" w:rsidRPr="00C668C1" w:rsidRDefault="006F3E9F" w:rsidP="006F3E9F">
      <w:pPr>
        <w:pStyle w:val="a6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углом считывания, направлением взгляда на 20 ниже горизонтали к центру экрана, причем экран перпендикулярен этому направлению;</w:t>
      </w:r>
    </w:p>
    <w:p w:rsidR="006F3E9F" w:rsidRPr="00C668C1" w:rsidRDefault="006F3E9F" w:rsidP="006F3E9F">
      <w:pPr>
        <w:pStyle w:val="a6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должна предусматриваться возможность регулирования экрана:</w:t>
      </w:r>
    </w:p>
    <w:p w:rsidR="006F3E9F" w:rsidRPr="00C668C1" w:rsidRDefault="006F3E9F" w:rsidP="006F3E9F">
      <w:pPr>
        <w:pStyle w:val="a6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по высоте плюс три сантиметра;</w:t>
      </w:r>
    </w:p>
    <w:p w:rsidR="006F3E9F" w:rsidRPr="00C668C1" w:rsidRDefault="006F3E9F" w:rsidP="006F3E9F">
      <w:pPr>
        <w:pStyle w:val="a6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по наклону от десяти до двадцати см. относительно вертикали;</w:t>
      </w:r>
    </w:p>
    <w:p w:rsidR="006F3E9F" w:rsidRPr="00C668C1" w:rsidRDefault="006F3E9F" w:rsidP="006F3E9F">
      <w:pPr>
        <w:pStyle w:val="a6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в левом и правом направлениях.</w:t>
      </w:r>
    </w:p>
    <w:p w:rsidR="006F3E9F" w:rsidRPr="00C668C1" w:rsidRDefault="006F3E9F" w:rsidP="006F3E9F">
      <w:pPr>
        <w:pStyle w:val="a3"/>
        <w:tabs>
          <w:tab w:val="left" w:pos="9638"/>
        </w:tabs>
        <w:spacing w:line="360" w:lineRule="auto"/>
        <w:ind w:firstLine="709"/>
        <w:rPr>
          <w:color w:val="000000"/>
        </w:rPr>
      </w:pPr>
      <w:r w:rsidRPr="00C668C1">
        <w:rPr>
          <w:color w:val="000000"/>
        </w:rPr>
        <w:t>Зрительный комфорт подчиняется двум основным требованиям:</w:t>
      </w:r>
    </w:p>
    <w:p w:rsidR="006F3E9F" w:rsidRPr="00C668C1" w:rsidRDefault="006F3E9F" w:rsidP="006F3E9F">
      <w:pPr>
        <w:pStyle w:val="a6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четкости на экране, клавиатуре и в документах;</w:t>
      </w:r>
    </w:p>
    <w:p w:rsidR="006F3E9F" w:rsidRPr="00C668C1" w:rsidRDefault="006F3E9F" w:rsidP="006F3E9F">
      <w:pPr>
        <w:pStyle w:val="a6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освещенности и равномерности яркости между окружающими условиями и различными участками рабочего места.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Большое значение также придается правильной рабочей позе. При неудобной рабочей позе могут появиться боли в мышцах, суставах и сухожилиях. Требования к рабочей позе следующие: шея не должна быть наклонена более чем на 20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0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(между осью «голова-шея» и осью туловища), плечи должны быть расслаблены, локти - находиться под углом 80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0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- 100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0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, а предплечья и кисти рук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 горизонтальном положении. Причина неправильной позы обусловлена следующими факторами: нет хорошей подставки для документов, клавиатура находится слишком высоко, а документы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слишком низко, некуда положить руки и кисти, недостаточно пространство для ног. В целях преодоления указанных недостатков даются общие рекомендации: лучше передвижная клавиатура, чем встроенная; должны быть предусмотрены специальные приспособления для регулирования высоты стола, клавиатуры, документов и экрана, а также подставка для рук.</w:t>
      </w:r>
    </w:p>
    <w:p w:rsidR="006F3E9F" w:rsidRPr="00C668C1" w:rsidRDefault="006F3E9F" w:rsidP="006F3E9F">
      <w:pPr>
        <w:pStyle w:val="a4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8C1">
        <w:rPr>
          <w:rFonts w:ascii="Times New Roman" w:hAnsi="Times New Roman" w:cs="Times New Roman"/>
          <w:sz w:val="28"/>
          <w:szCs w:val="28"/>
        </w:rPr>
        <w:t xml:space="preserve">Конструкция и размеры стола и кресла должны способствовать оптимальной позе оператора с определенными угловыми соотношениями между «шарнирными» частями тела. Это поможет сохранить здоровье и воспрепятствует возникновению симптомов синдромов компьютерного </w:t>
      </w:r>
      <w:r w:rsidRPr="00C668C1">
        <w:rPr>
          <w:rFonts w:ascii="Times New Roman" w:hAnsi="Times New Roman" w:cs="Times New Roman"/>
          <w:sz w:val="28"/>
          <w:szCs w:val="28"/>
        </w:rPr>
        <w:lastRenderedPageBreak/>
        <w:t xml:space="preserve">стресса и постоянных нагрузок. </w:t>
      </w:r>
      <w:r w:rsidRPr="00C668C1">
        <w:rPr>
          <w:rStyle w:val="a7"/>
          <w:rFonts w:ascii="Times New Roman" w:hAnsi="Times New Roman"/>
          <w:sz w:val="28"/>
          <w:szCs w:val="28"/>
        </w:rPr>
        <w:t>Правильная поза</w:t>
      </w:r>
      <w:r w:rsidRPr="00C668C1">
        <w:rPr>
          <w:rFonts w:ascii="Times New Roman" w:hAnsi="Times New Roman" w:cs="Times New Roman"/>
          <w:sz w:val="28"/>
          <w:szCs w:val="28"/>
        </w:rPr>
        <w:t xml:space="preserve"> при работе с компьютером (рисунок 9):</w:t>
      </w:r>
    </w:p>
    <w:p w:rsidR="006F3E9F" w:rsidRPr="00C668C1" w:rsidRDefault="006F3E9F" w:rsidP="006F3E9F">
      <w:pPr>
        <w:pStyle w:val="a4"/>
        <w:spacing w:before="0"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3390900" cy="2476500"/>
            <wp:effectExtent l="19050" t="0" r="0" b="0"/>
            <wp:docPr id="7" name="Рисунок 7" descr="Pril6_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Pril6_clip_image0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9F" w:rsidRPr="00C668C1" w:rsidRDefault="006F3E9F" w:rsidP="006F3E9F">
      <w:pPr>
        <w:pStyle w:val="a4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8C1">
        <w:rPr>
          <w:rFonts w:ascii="Times New Roman" w:hAnsi="Times New Roman" w:cs="Times New Roman"/>
          <w:sz w:val="28"/>
          <w:szCs w:val="28"/>
        </w:rPr>
        <w:t>Рисунок 9—</w:t>
      </w:r>
      <w:r w:rsidRPr="00C668C1">
        <w:rPr>
          <w:rStyle w:val="a7"/>
          <w:rFonts w:ascii="Times New Roman" w:hAnsi="Times New Roman"/>
          <w:sz w:val="28"/>
          <w:szCs w:val="28"/>
        </w:rPr>
        <w:t>Правильная поза</w:t>
      </w:r>
      <w:r w:rsidRPr="00C668C1">
        <w:rPr>
          <w:rFonts w:ascii="Times New Roman" w:hAnsi="Times New Roman" w:cs="Times New Roman"/>
          <w:sz w:val="28"/>
          <w:szCs w:val="28"/>
        </w:rPr>
        <w:t xml:space="preserve"> при работе с компьютером</w:t>
      </w:r>
    </w:p>
    <w:p w:rsidR="006F3E9F" w:rsidRPr="00C668C1" w:rsidRDefault="006F3E9F" w:rsidP="006F3E9F">
      <w:pPr>
        <w:pStyle w:val="a4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Характеристики используемого рабочего места: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высота рабочей поверхности стола 750 мм;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высота сиденья над уровнем пола 450 мм;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поверхность сиденья мягкая с закругленным передним краем;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предусмотрена возможность размещения документов справа и слева;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расстояние от глаза до экрана 700 мм;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расстояние от глаза до клавиатуры 400 мм;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расстояние от глаза до документов 500 мм;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 регулирование экрана по высоте, по наклону, в левом и в правом направлениях.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Условия труда подразделяются на четыре класса: первый—оптимальные; второй—допустимые; третий—вредные; четвертый—опасные (экстремальные).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Оптимальные условия труда обеспечивают максимальную производительность труда и минимальную напряженность организма человека.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Допустимые условия труда характеризуются такими уровнями факторов среды и трудового процесса, которые не превышают установленных гигиеническими нормативами для рабочих мест.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Вредные условия труда характеризуются уровнями вредных производственных факторов, превышающими гигиенические нормативы и оказывающими неблагоприятное воздействие на организм работ</w:t>
      </w:r>
      <w:r w:rsidR="00904C08">
        <w:rPr>
          <w:rFonts w:ascii="Times New Roman" w:hAnsi="Times New Roman" w:cs="Times New Roman"/>
          <w:color w:val="000000"/>
          <w:sz w:val="28"/>
          <w:szCs w:val="28"/>
        </w:rPr>
        <w:t>ающего и (или) его потомство [1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ИСС находиться в оптимальных условиях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труда, т.к. работа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 не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связана с непрерывной работой за компьютером и постоянным стрессом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обеспечивают максимальную производительность и минимальную напряженность организма человека. Излучение от ПЭВМ может воздействовать на кожу, зрение, беременность.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использует ИСС в своих целях и на свой страх и риск, поэтому вредные условия никак ему не компенсируются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Таким образом, улучшение условий труда и его безопасности приводит к снижению производственного травматизма, профессиональных заболеваний, что сохраняет здоровье трудящихся и одновременно приводит к уменьшению затрат на оплату льгот и компенсаций за работу в неблагоприятных условиях труда, на оплату последствий такой работы (временной и постоянной нетрудоспособности), на лечение, переподготовку работников производства в связи с текучестью кадров по причинам, связанным с условиями труда. Производительность труда повышается за счет сохранения здоровья человека, повышения уровня использования рабочего времени, продления периода активной трудовой деятельности человека.</w:t>
      </w:r>
    </w:p>
    <w:p w:rsidR="00904C08" w:rsidRDefault="006F3E9F" w:rsidP="004504B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3E9F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благоприятных условий труда и правильное эстетическое оформление рабочих мест имеет большое значение как для облегчения труда, так и для повышения его привлекательности, положительно влияющей на производительность труда. Окраска помещений и мебели должна способствовать созданию благоприятных условий для зрительного восприятия, хорошего настроения. В служебных помещениях, в которых </w:t>
      </w:r>
      <w:r w:rsidRPr="006F3E9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выполняется однообразная умственная работа, требующая значительного нервного напряжения и большого сосредоточения, окраска должна быть спокойных тонов </w:t>
      </w:r>
      <w:r w:rsidRPr="006F3E9F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6F3E9F">
        <w:rPr>
          <w:rFonts w:ascii="Times New Roman" w:hAnsi="Times New Roman" w:cs="Times New Roman"/>
          <w:color w:val="000000"/>
          <w:sz w:val="28"/>
          <w:szCs w:val="28"/>
        </w:rPr>
        <w:t xml:space="preserve"> малонасыщенные оттенки холодного зеленого или голубого цветов.</w:t>
      </w:r>
    </w:p>
    <w:p w:rsidR="00904C08" w:rsidRDefault="00904C08" w:rsidP="00904C08">
      <w:r>
        <w:br w:type="page"/>
      </w:r>
    </w:p>
    <w:p w:rsidR="00904C08" w:rsidRPr="00C668C1" w:rsidRDefault="00904C08" w:rsidP="00904C08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СПИСОК ИСПОЛЬЗОВАННЫХ ИСТОЧНИКОВ</w:t>
      </w:r>
    </w:p>
    <w:p w:rsidR="00904C08" w:rsidRPr="00C668C1" w:rsidRDefault="00904C08" w:rsidP="00904C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04C08" w:rsidRPr="00C668C1" w:rsidRDefault="00904C08" w:rsidP="00904C08">
      <w:pPr>
        <w:numPr>
          <w:ilvl w:val="0"/>
          <w:numId w:val="5"/>
        </w:numPr>
        <w:tabs>
          <w:tab w:val="left" w:pos="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Коробко, В.И. Охрана труда : учеб.-метод. Пособие для ВУЗов / В.И. Коробко.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М. : Юнити, 2009.</w:t>
      </w:r>
    </w:p>
    <w:p w:rsidR="00904C08" w:rsidRPr="00C668C1" w:rsidRDefault="00904C08" w:rsidP="00904C08">
      <w:pPr>
        <w:numPr>
          <w:ilvl w:val="0"/>
          <w:numId w:val="5"/>
        </w:numPr>
        <w:tabs>
          <w:tab w:val="left" w:pos="0"/>
        </w:tabs>
        <w:spacing w:after="0" w:line="36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Михнюк, Т.Ф. Охрана труда, экологическая безопасность, энергосбережение : метод. пособие по выполнению дипломных проектов (работ) / Т.Ф. Михнюк. — Минск: БГУИР, 2009.</w:t>
      </w:r>
    </w:p>
    <w:p w:rsidR="00411CB5" w:rsidRPr="006F3E9F" w:rsidRDefault="00963E38" w:rsidP="00450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1CB5" w:rsidRPr="006F3E9F" w:rsidSect="001864F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B9E"/>
    <w:multiLevelType w:val="hybridMultilevel"/>
    <w:tmpl w:val="915E58DC"/>
    <w:lvl w:ilvl="0" w:tplc="EDB87234">
      <w:start w:val="1"/>
      <w:numFmt w:val="bullet"/>
      <w:suff w:val="space"/>
      <w:lvlText w:val=""/>
      <w:lvlJc w:val="left"/>
      <w:pPr>
        <w:ind w:left="213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BDB7698"/>
    <w:multiLevelType w:val="hybridMultilevel"/>
    <w:tmpl w:val="3FA2A234"/>
    <w:lvl w:ilvl="0" w:tplc="008E8CF6">
      <w:numFmt w:val="bullet"/>
      <w:lvlText w:val="–"/>
      <w:lvlJc w:val="left"/>
      <w:pPr>
        <w:ind w:left="1789" w:hanging="1080"/>
      </w:pPr>
      <w:rPr>
        <w:rFonts w:ascii="Times New Roman" w:eastAsia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B164E86"/>
    <w:multiLevelType w:val="hybridMultilevel"/>
    <w:tmpl w:val="61E0462A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E4D5056"/>
    <w:multiLevelType w:val="hybridMultilevel"/>
    <w:tmpl w:val="C568B4C8"/>
    <w:lvl w:ilvl="0" w:tplc="FFB2E542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BDD629E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4CA8F9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2861F2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6A8007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3645A5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B2EF33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D88A6F4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80CDFA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B0119C0"/>
    <w:multiLevelType w:val="hybridMultilevel"/>
    <w:tmpl w:val="31C4BCA4"/>
    <w:lvl w:ilvl="0" w:tplc="EDB872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F0"/>
    <w:rsid w:val="00010984"/>
    <w:rsid w:val="001409FE"/>
    <w:rsid w:val="001864F5"/>
    <w:rsid w:val="00196B2D"/>
    <w:rsid w:val="00251326"/>
    <w:rsid w:val="004504BD"/>
    <w:rsid w:val="005265F0"/>
    <w:rsid w:val="006F3E9F"/>
    <w:rsid w:val="00710433"/>
    <w:rsid w:val="00790B6E"/>
    <w:rsid w:val="00904C08"/>
    <w:rsid w:val="00963E38"/>
    <w:rsid w:val="00983230"/>
    <w:rsid w:val="00AB3E4B"/>
    <w:rsid w:val="00B400C4"/>
    <w:rsid w:val="00E93C54"/>
    <w:rsid w:val="00FE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E9F"/>
    <w:rPr>
      <w:rFonts w:ascii="Calibri" w:eastAsia="Times New Roman" w:hAnsi="Calibri" w:cs="Calibri"/>
      <w:lang w:val="ru-RU"/>
    </w:rPr>
  </w:style>
  <w:style w:type="paragraph" w:styleId="1">
    <w:name w:val="heading 1"/>
    <w:basedOn w:val="a"/>
    <w:next w:val="a"/>
    <w:link w:val="Heading1Char"/>
    <w:uiPriority w:val="99"/>
    <w:qFormat/>
    <w:rsid w:val="006F3E9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Heading3Char"/>
    <w:uiPriority w:val="99"/>
    <w:qFormat/>
    <w:rsid w:val="006F3E9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1"/>
    <w:uiPriority w:val="99"/>
    <w:rsid w:val="006F3E9F"/>
    <w:rPr>
      <w:rFonts w:ascii="Cambria" w:eastAsia="Times New Roman" w:hAnsi="Cambria" w:cs="Cambria"/>
      <w:b/>
      <w:bCs/>
      <w:kern w:val="32"/>
      <w:sz w:val="32"/>
      <w:szCs w:val="32"/>
      <w:lang w:val="ru-RU"/>
    </w:rPr>
  </w:style>
  <w:style w:type="character" w:customStyle="1" w:styleId="Heading3Char">
    <w:name w:val="Heading 3 Char"/>
    <w:basedOn w:val="a0"/>
    <w:link w:val="3"/>
    <w:uiPriority w:val="99"/>
    <w:rsid w:val="006F3E9F"/>
    <w:rPr>
      <w:rFonts w:ascii="Cambria" w:eastAsia="Times New Roman" w:hAnsi="Cambria" w:cs="Cambria"/>
      <w:b/>
      <w:bCs/>
      <w:sz w:val="26"/>
      <w:szCs w:val="26"/>
      <w:lang w:val="ru-RU"/>
    </w:rPr>
  </w:style>
  <w:style w:type="paragraph" w:styleId="a3">
    <w:name w:val="Body Text Indent"/>
    <w:basedOn w:val="a"/>
    <w:link w:val="BodyTextIndentChar"/>
    <w:uiPriority w:val="99"/>
    <w:semiHidden/>
    <w:rsid w:val="006F3E9F"/>
    <w:pPr>
      <w:tabs>
        <w:tab w:val="left" w:pos="0"/>
      </w:tabs>
      <w:spacing w:after="0" w:line="240" w:lineRule="auto"/>
      <w:ind w:firstLine="748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BodyTextIndentChar">
    <w:name w:val="Body Text Indent Char"/>
    <w:basedOn w:val="a0"/>
    <w:link w:val="a3"/>
    <w:uiPriority w:val="99"/>
    <w:semiHidden/>
    <w:rsid w:val="006F3E9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4">
    <w:name w:val="Normal (Web)"/>
    <w:basedOn w:val="a"/>
    <w:uiPriority w:val="99"/>
    <w:rsid w:val="006F3E9F"/>
    <w:pPr>
      <w:spacing w:before="41" w:after="41" w:line="240" w:lineRule="auto"/>
    </w:pPr>
    <w:rPr>
      <w:rFonts w:ascii="Verdana" w:hAnsi="Verdana" w:cs="Verdana"/>
      <w:color w:val="000000"/>
      <w:sz w:val="12"/>
      <w:szCs w:val="12"/>
      <w:lang w:eastAsia="ru-RU"/>
    </w:rPr>
  </w:style>
  <w:style w:type="paragraph" w:styleId="a5">
    <w:name w:val="Body Text"/>
    <w:basedOn w:val="a"/>
    <w:link w:val="BodyTextChar"/>
    <w:uiPriority w:val="99"/>
    <w:semiHidden/>
    <w:rsid w:val="006F3E9F"/>
    <w:pPr>
      <w:spacing w:after="120"/>
    </w:pPr>
  </w:style>
  <w:style w:type="character" w:customStyle="1" w:styleId="BodyTextChar">
    <w:name w:val="Body Text Char"/>
    <w:basedOn w:val="a0"/>
    <w:link w:val="a5"/>
    <w:uiPriority w:val="99"/>
    <w:semiHidden/>
    <w:rsid w:val="006F3E9F"/>
    <w:rPr>
      <w:rFonts w:ascii="Calibri" w:eastAsia="Times New Roman" w:hAnsi="Calibri" w:cs="Calibri"/>
      <w:lang w:val="ru-RU"/>
    </w:rPr>
  </w:style>
  <w:style w:type="paragraph" w:styleId="a6">
    <w:name w:val="List Paragraph"/>
    <w:basedOn w:val="a"/>
    <w:uiPriority w:val="99"/>
    <w:qFormat/>
    <w:rsid w:val="006F3E9F"/>
    <w:pPr>
      <w:ind w:left="720"/>
    </w:pPr>
  </w:style>
  <w:style w:type="character" w:styleId="a7">
    <w:name w:val="Strong"/>
    <w:basedOn w:val="a0"/>
    <w:uiPriority w:val="99"/>
    <w:qFormat/>
    <w:rsid w:val="006F3E9F"/>
    <w:rPr>
      <w:rFonts w:cs="Times New Roman"/>
      <w:b/>
      <w:bCs/>
    </w:rPr>
  </w:style>
  <w:style w:type="paragraph" w:styleId="a8">
    <w:name w:val="Balloon Text"/>
    <w:basedOn w:val="a"/>
    <w:link w:val="BalloonTextChar"/>
    <w:uiPriority w:val="99"/>
    <w:semiHidden/>
    <w:unhideWhenUsed/>
    <w:rsid w:val="006F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8"/>
    <w:uiPriority w:val="99"/>
    <w:semiHidden/>
    <w:rsid w:val="006F3E9F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E9F"/>
    <w:rPr>
      <w:rFonts w:ascii="Calibri" w:eastAsia="Times New Roman" w:hAnsi="Calibri" w:cs="Calibri"/>
      <w:lang w:val="ru-RU"/>
    </w:rPr>
  </w:style>
  <w:style w:type="paragraph" w:styleId="1">
    <w:name w:val="heading 1"/>
    <w:basedOn w:val="a"/>
    <w:next w:val="a"/>
    <w:link w:val="Heading1Char"/>
    <w:uiPriority w:val="99"/>
    <w:qFormat/>
    <w:rsid w:val="006F3E9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Heading3Char"/>
    <w:uiPriority w:val="99"/>
    <w:qFormat/>
    <w:rsid w:val="006F3E9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1"/>
    <w:uiPriority w:val="99"/>
    <w:rsid w:val="006F3E9F"/>
    <w:rPr>
      <w:rFonts w:ascii="Cambria" w:eastAsia="Times New Roman" w:hAnsi="Cambria" w:cs="Cambria"/>
      <w:b/>
      <w:bCs/>
      <w:kern w:val="32"/>
      <w:sz w:val="32"/>
      <w:szCs w:val="32"/>
      <w:lang w:val="ru-RU"/>
    </w:rPr>
  </w:style>
  <w:style w:type="character" w:customStyle="1" w:styleId="Heading3Char">
    <w:name w:val="Heading 3 Char"/>
    <w:basedOn w:val="a0"/>
    <w:link w:val="3"/>
    <w:uiPriority w:val="99"/>
    <w:rsid w:val="006F3E9F"/>
    <w:rPr>
      <w:rFonts w:ascii="Cambria" w:eastAsia="Times New Roman" w:hAnsi="Cambria" w:cs="Cambria"/>
      <w:b/>
      <w:bCs/>
      <w:sz w:val="26"/>
      <w:szCs w:val="26"/>
      <w:lang w:val="ru-RU"/>
    </w:rPr>
  </w:style>
  <w:style w:type="paragraph" w:styleId="a3">
    <w:name w:val="Body Text Indent"/>
    <w:basedOn w:val="a"/>
    <w:link w:val="BodyTextIndentChar"/>
    <w:uiPriority w:val="99"/>
    <w:semiHidden/>
    <w:rsid w:val="006F3E9F"/>
    <w:pPr>
      <w:tabs>
        <w:tab w:val="left" w:pos="0"/>
      </w:tabs>
      <w:spacing w:after="0" w:line="240" w:lineRule="auto"/>
      <w:ind w:firstLine="748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BodyTextIndentChar">
    <w:name w:val="Body Text Indent Char"/>
    <w:basedOn w:val="a0"/>
    <w:link w:val="a3"/>
    <w:uiPriority w:val="99"/>
    <w:semiHidden/>
    <w:rsid w:val="006F3E9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4">
    <w:name w:val="Normal (Web)"/>
    <w:basedOn w:val="a"/>
    <w:uiPriority w:val="99"/>
    <w:rsid w:val="006F3E9F"/>
    <w:pPr>
      <w:spacing w:before="41" w:after="41" w:line="240" w:lineRule="auto"/>
    </w:pPr>
    <w:rPr>
      <w:rFonts w:ascii="Verdana" w:hAnsi="Verdana" w:cs="Verdana"/>
      <w:color w:val="000000"/>
      <w:sz w:val="12"/>
      <w:szCs w:val="12"/>
      <w:lang w:eastAsia="ru-RU"/>
    </w:rPr>
  </w:style>
  <w:style w:type="paragraph" w:styleId="a5">
    <w:name w:val="Body Text"/>
    <w:basedOn w:val="a"/>
    <w:link w:val="BodyTextChar"/>
    <w:uiPriority w:val="99"/>
    <w:semiHidden/>
    <w:rsid w:val="006F3E9F"/>
    <w:pPr>
      <w:spacing w:after="120"/>
    </w:pPr>
  </w:style>
  <w:style w:type="character" w:customStyle="1" w:styleId="BodyTextChar">
    <w:name w:val="Body Text Char"/>
    <w:basedOn w:val="a0"/>
    <w:link w:val="a5"/>
    <w:uiPriority w:val="99"/>
    <w:semiHidden/>
    <w:rsid w:val="006F3E9F"/>
    <w:rPr>
      <w:rFonts w:ascii="Calibri" w:eastAsia="Times New Roman" w:hAnsi="Calibri" w:cs="Calibri"/>
      <w:lang w:val="ru-RU"/>
    </w:rPr>
  </w:style>
  <w:style w:type="paragraph" w:styleId="a6">
    <w:name w:val="List Paragraph"/>
    <w:basedOn w:val="a"/>
    <w:uiPriority w:val="99"/>
    <w:qFormat/>
    <w:rsid w:val="006F3E9F"/>
    <w:pPr>
      <w:ind w:left="720"/>
    </w:pPr>
  </w:style>
  <w:style w:type="character" w:styleId="a7">
    <w:name w:val="Strong"/>
    <w:basedOn w:val="a0"/>
    <w:uiPriority w:val="99"/>
    <w:qFormat/>
    <w:rsid w:val="006F3E9F"/>
    <w:rPr>
      <w:rFonts w:cs="Times New Roman"/>
      <w:b/>
      <w:bCs/>
    </w:rPr>
  </w:style>
  <w:style w:type="paragraph" w:styleId="a8">
    <w:name w:val="Balloon Text"/>
    <w:basedOn w:val="a"/>
    <w:link w:val="BalloonTextChar"/>
    <w:uiPriority w:val="99"/>
    <w:semiHidden/>
    <w:unhideWhenUsed/>
    <w:rsid w:val="006F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8"/>
    <w:uiPriority w:val="99"/>
    <w:semiHidden/>
    <w:rsid w:val="006F3E9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3428</Words>
  <Characters>20917</Characters>
  <Application>Microsoft Office Word</Application>
  <DocSecurity>0</DocSecurity>
  <Lines>174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Krauchanka</dc:creator>
  <cp:lastModifiedBy>Andrew</cp:lastModifiedBy>
  <cp:revision>3</cp:revision>
  <dcterms:created xsi:type="dcterms:W3CDTF">2012-05-31T22:48:00Z</dcterms:created>
  <dcterms:modified xsi:type="dcterms:W3CDTF">2012-05-31T22:56:00Z</dcterms:modified>
</cp:coreProperties>
</file>