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NEX — Network of Engineering Xcellence</w:t>
      </w:r>
    </w:p>
    <w:p>
      <w:pPr>
        <w:pStyle w:val="Heading2"/>
        <w:spacing w:after="40"/>
      </w:pPr>
      <w:r>
        <w:t xml:space="preserve">Website Product Requirements Document (PRD)</w:t>
      </w:r>
    </w:p>
    <w:p>
      <w:pPr>
        <w:spacing w:after="120"/>
      </w:pPr>
      <w:r>
        <w:rPr>
          <w:i/>
          <w:iCs/>
        </w:rPr>
        <w:t xml:space="preserve">Prepared for: Development Team (President + Sam Charles)</w:t>
      </w:r>
    </w:p>
    <w:p>
      <w:pPr>
        <w:spacing w:after="120"/>
      </w:pPr>
      <w:r>
        <w:rPr>
          <w:i/>
          <w:iCs/>
        </w:rPr>
        <w:t xml:space="preserve">Goal: A world-class, student-oriented platform supporting NEX's full research-to-development pipeline.</w:t>
      </w:r>
    </w:p>
    <w:p>
      <w:pPr>
        <w:pStyle w:val="Heading1"/>
        <w:spacing w:after="160" w:before="320"/>
      </w:pPr>
      <w:r>
        <w:t xml:space="preserve">1. Overview &amp; Product Vision</w:t>
      </w:r>
    </w:p>
    <w:p>
      <w:pPr>
        <w:spacing w:after="120"/>
      </w:pPr>
      <w:r>
        <w:t xml:space="preserve">NEX's website is not a brochure site — it is the operating system for the society. It should take a member from first sign-up through problem research, team-based development, and public publication of their work, while feeling as engaging and well-designed as the best modern student/creator platforms.</w:t>
      </w:r>
    </w:p>
    <w:p>
      <w:pPr>
        <w:spacing w:after="120"/>
      </w:pPr>
      <w:r>
        <w:rPr>
          <w:b/>
          <w:bCs/>
        </w:rPr>
        <w:t xml:space="preserve">Design principles to hold throughout: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Welcoming — low-friction entry, clear next steps, never intimidating for a first-year student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Competitive — visible progress, rankings, and recognition that feel 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Addictive to real output — engagement loops should reward research, building, and documentation, not passive scrolling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Credible — should look and feel like something a company or research institute would trust enough to partner with</w:t>
      </w:r>
    </w:p>
    <w:p>
      <w:pPr>
        <w:pStyle w:val="Heading1"/>
        <w:spacing w:after="160" w:before="320"/>
      </w:pPr>
      <w:r>
        <w:t xml:space="preserve">2. Core User Journey</w:t>
      </w:r>
    </w:p>
    <w:p>
      <w:pPr>
        <w:spacing w:after="120"/>
      </w:pPr>
      <w:r>
        <w:t xml:space="preserve">The site should be structured around this end-to-end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Discover NEX (public landing) → Register → Get Placed in a Subgroup → Lock a Research Topic → Research Workspace → Development/Build Workspace → Documentation &amp; Publication → Recognition (points, badges, leaderboard)</w:t>
      </w:r>
    </w:p>
    <w:p>
      <w:pPr>
        <w:pStyle w:val="Heading1"/>
        <w:spacing w:after="160" w:before="320"/>
      </w:pPr>
      <w:r>
        <w:t xml:space="preserve">3. Feature List</w:t>
      </w:r>
    </w:p>
    <w:p>
      <w:pPr>
        <w:pStyle w:val="Heading2"/>
        <w:spacing w:after="120" w:before="240"/>
      </w:pPr>
      <w:r>
        <w:t xml:space="preserve">3.1 Public Landing / Marketing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Homepage: mission, vision, focus areas, and live stats (member count, active projects, missions completed)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Public project showcase — visible to non-members; this is NEX's credibility and PR asset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Partnerships &amp; sponsors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Publications / annual reports archive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Clean, modern visual identity — this is often the first thing a partner org or sponsor sees</w:t>
      </w:r>
    </w:p>
    <w:p>
      <w:pPr>
        <w:pStyle w:val="Heading2"/>
        <w:spacing w:after="120" w:before="240"/>
      </w:pPr>
      <w:r>
        <w:t xml:space="preserve">3.2 Executives Section</w:t>
      </w:r>
    </w:p>
    <w:p>
      <w:pPr>
        <w:spacing w:after="120"/>
      </w:pPr>
      <w:r>
        <w:rPr>
          <w:i/>
          <w:iCs/>
        </w:rPr>
        <w:t xml:space="preserve">A public-facing page/section showcasing NEX's leadership team, designed to build credibility with prospective members, partners, and sponsors.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Founder Feature: </w:t>
      </w:r>
      <w:r>
        <w:t xml:space="preserve">a dedicated founder spotlight at the top of the section, separate from the executive team — photo, name, credentials (academic background, honors/awards), and a short narrative on how NEX was conceived and brought to life.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Executive Team Grid: </w:t>
      </w:r>
      <w:r>
        <w:t xml:space="preserve">each executive displayed with photo, full name, role/title, department, and a short bio (2–3 sentences highlighting relevant background, skills, or achievements).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Profiles displayed in hierarchical order (President down to Finance Officer), consistent with the organization's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Each profile expandable or linkable to a fuller bio page, optionally including a short message/quote from that executive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Optional: link out to each executive's LinkedIn or portfolio, reinforcing NEX's credibility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notes: </w:t>
      </w:r>
      <w:r>
        <w:t xml:space="preserve">uniform photo framing/card layout since this page is often what a partner or sponsor evaluates first; fully mobile-responsive; easy for the Head of Digital Infrastructure to update as executives change each academic year.</w:t>
      </w:r>
    </w:p>
    <w:p>
      <w:pPr>
        <w:pStyle w:val="Heading2"/>
        <w:spacing w:after="120" w:before="240"/>
      </w:pPr>
      <w:r>
        <w:t xml:space="preserve">3.3 Registration &amp;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Sign-up fields: matric number, institutional email, department, level, skills, area of strongest knowledge, subgroup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Institutional email verification (confirms real student, reduces duplicate/fake accounts)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Auto-generated member profile page — becomes a living portfolio over time</w:t>
      </w:r>
    </w:p>
    <w:p>
      <w:pPr>
        <w:pStyle w:val="Heading2"/>
        <w:spacing w:after="120" w:before="240"/>
      </w:pPr>
      <w:r>
        <w:t xml:space="preserve">3.4 Onboarding &amp;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Subgroup selection based on focus areas (e.g. Water Purity, Waste &amp; Recycling, Smart Agriculture, Energy, Lab Tools, Digital/AI, Infrastructure)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Tiered access model (recommended): </w:t>
      </w:r>
      <w:r>
        <w:t xml:space="preserve">everyone who registers gets full access to explore, learn, and attend workshops immediately. Placement onto an active project team is the competitive step — based on registration data, skills, and demonstrated engagement. This avoids outright rejecting new members (which can permanently drive away first-time joiners for a young, unproven society) while still keeping team placement meaningful.</w:t>
      </w:r>
    </w:p>
    <w:p>
      <w:pPr>
        <w:pStyle w:val="Heading2"/>
        <w:spacing w:after="120" w:before="240"/>
      </w:pPr>
      <w:r>
        <w:t xml:space="preserve">3.5 Research Module</w:t>
      </w:r>
    </w:p>
    <w:p>
      <w:pPr>
        <w:spacing w:after="120"/>
      </w:pPr>
      <w:r>
        <w:rPr>
          <w:i/>
          <w:iCs/>
        </w:rPr>
        <w:t xml:space="preserve">This is the core of the platform — the pipeline from studying a problem to building a 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Topic Lock-In: </w:t>
      </w:r>
      <w:r>
        <w:t xml:space="preserve">each team selects/submits a semester research topic. Once submitted, the topic is locked — changeable at most once, and only with a submitted reason, reviewed by the Technical &amp; Research 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Guided Research Workspace: </w:t>
      </w:r>
      <w:r>
        <w:t xml:space="preserve">a structured template (not a blank page) walking teams through Problem Identification → Background/Literature Research → Findings, so first-time researchers aren't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Research Log: </w:t>
      </w:r>
      <w:r>
        <w:t xml:space="preserve">timestamped progress updates visible to the team and execs — keeps momentum visible, not just a final dump at the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Mentor Review: </w:t>
      </w:r>
      <w:r>
        <w:t xml:space="preserve">the Technical &amp; Research Lead (or assigned reviewer) can leave feedback and approve progression to the next stage.</w:t>
      </w:r>
    </w:p>
    <w:p>
      <w:pPr>
        <w:pStyle w:val="Heading2"/>
        <w:spacing w:after="120" w:before="240"/>
      </w:pPr>
      <w:r>
        <w:t xml:space="preserve">3.6 Development / Build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Unlocks once the research phase is marked complete by a reviewer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Build log: photos, code repositories, design files (CAD, PCB, etc.), iteration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Skill-tagging per contribution (e.g. 'embedded systems', 'data analysis', 'CAD design') — feeds the scoring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Structured Testing &amp; Impact Assessment fields — guided, not freeform, so it reliably gets completed</w:t>
      </w:r>
    </w:p>
    <w:p>
      <w:pPr>
        <w:pStyle w:val="Heading2"/>
        <w:spacing w:after="120" w:before="240"/>
      </w:pPr>
      <w:r>
        <w:t xml:space="preserve">3.7 Documentation &amp; Publication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Auto-compiled final report template — pulls research, build, and testing sections into one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One-click publish to the public showcase (with team consent) — becomes part of NEX's institutional memory and each member's public portfolio</w:t>
      </w:r>
    </w:p>
    <w:p>
      <w:pPr>
        <w:pStyle w:val="Heading2"/>
        <w:spacing w:after="120" w:before="240"/>
      </w:pPr>
      <w:r>
        <w:t xml:space="preserve">3.8 Team Matching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Skill-diverse matching: </w:t>
      </w:r>
      <w:r>
        <w:t xml:space="preserve">when forming project teams, the algorithm ensures no more than one member with a given primary skill lands in the same group — communicated to members as intentional design for diverse, well-rounded teams, not blind randomness.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Admin override — execs can manually adjust matches before finalizing; the algorithm should assist, not replace human judgment</w:t>
      </w:r>
    </w:p>
    <w:p>
      <w:pPr>
        <w:pStyle w:val="Heading2"/>
        <w:spacing w:after="120" w:before="240"/>
      </w:pPr>
      <w:r>
        <w:t xml:space="preserve">3.9 Scoring &amp; Recognition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Skill-weighted project scoring: </w:t>
      </w:r>
      <w:r>
        <w:t xml:space="preserve">at project completion, the system (with exec input) identifies which skill contributed most to the outcome and awards extra points to that skill's contributor.</w:t>
      </w:r>
    </w:p>
    <w:p>
      <w:pPr>
        <w:spacing w:after="120"/>
      </w:pPr>
      <w:r>
        <w:rPr>
          <w:i/>
          <w:iCs/>
        </w:rPr>
        <w:t xml:space="preserve">To keep this fair, score across multiple axes rather than one dominant metric: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Technical contribution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Documentation quality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Collaboration / peer nomination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Initiative and consistency (from the research log activity)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Leaderboard — semester-based, resetting each term so new joiners aren't permanently behind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Skill badges — collectible, visual, shareable (e.g. 'Water Systems Specialist', 'AI Contributor')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Auto-generated certificates (PDF) for completed workshops and projects — CV-ready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Permanent 'Founding Cohort' badge for this launch group, independent of later ranking</w:t>
      </w:r>
    </w:p>
    <w:p>
      <w:pPr>
        <w:pStyle w:val="Heading2"/>
        <w:spacing w:after="120" w:before="240"/>
      </w:pPr>
      <w:r>
        <w:t xml:space="preserve">3.10 Community &amp; Engagement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Problem Bounty Board — members submit real problems they've spotted; credited on submission; feeds future Mission topics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Events/workshops calendar with RSVP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Announcements/news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Member directory searchable by skill/subgroup — helps organic collaboration beyond assigned teams</w:t>
      </w:r>
    </w:p>
    <w:p>
      <w:pPr>
        <w:pStyle w:val="Heading2"/>
        <w:spacing w:after="120" w:before="240"/>
      </w:pPr>
      <w:r>
        <w:t xml:space="preserve">3.11 Admin / Executive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View all teams, research status, and submission stages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Approve topic-change requests, review submissions, manage placements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Analytics: engagement levels, most active members, subgroup distribution, drop-off points</w:t>
      </w:r>
    </w:p>
    <w:p>
      <w:pPr>
        <w:pStyle w:val="Heading1"/>
        <w:spacing w:after="160" w:before="320"/>
      </w:pPr>
      <w:r>
        <w:t xml:space="preserve">4. World-Class Extras to Consider</w:t>
      </w:r>
    </w:p>
    <w:p>
      <w:pPr>
        <w:spacing w:after="120"/>
      </w:pPr>
      <w:r>
        <w:rPr>
          <w:i/>
          <w:iCs/>
        </w:rPr>
        <w:t xml:space="preserve">Features seen on top-tier platforms (open-source communities, YC/Product Hunt-style sites, LinkedIn-adjacent portfolio tools) that would elevate NEX beyond a typical student-society site: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 API / open data </w:t>
      </w:r>
      <w:r>
        <w:t xml:space="preserve">for NEX's published research — signals credibility to academic and industry partners.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Contribution graph </w:t>
      </w:r>
      <w:r>
        <w:t xml:space="preserve">(GitHub-style activity heatmap) on each member profile — visually shows consistency over time, not just total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Mentor/Alumni layer — </w:t>
      </w:r>
      <w:r>
        <w:t xml:space="preserve">once NEX has graduates, give them lightweight accounts to review projects and mentor, keeping talent connected post-graduation.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Shareable project pages with OG image cards — </w:t>
      </w:r>
      <w:r>
        <w:t xml:space="preserve">so a project link posted on LinkedIn/Twitter renders a clean preview card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 history on research/build submissions — </w:t>
      </w:r>
      <w:r>
        <w:t xml:space="preserve">so a topic's evolution is preserved, not overwritten (good for real documentation integrity, echoes IP protection instincts).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 system </w:t>
      </w:r>
      <w:r>
        <w:t xml:space="preserve">(email/WhatsApp integration) for review feedback, deadlines, and leaderboard changes — keeps members engaged without needing to check the site manually.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Accessibility &amp; mobile-first design — </w:t>
      </w:r>
      <w:r>
        <w:t xml:space="preserve">most members will access this primarily from phones; the entire experience should be excellent on mobile, not just responsive.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Dark mode — </w:t>
      </w:r>
      <w:r>
        <w:t xml:space="preserve">small detail, but expected on modern platforms and cheap to implement early.</w:t>
      </w:r>
    </w:p>
    <w:p>
      <w:pPr>
        <w:pStyle w:val="Heading1"/>
        <w:spacing w:after="160" w:before="320"/>
      </w:pPr>
      <w:r>
        <w:t xml:space="preserve">5. Build Sequencing Recommendation</w:t>
      </w:r>
    </w:p>
    <w:p>
      <w:pPr>
        <w:spacing w:after="120"/>
      </w:pPr>
      <w:r>
        <w:rPr>
          <w:i/>
          <w:iCs/>
        </w:rPr>
        <w:t xml:space="preserve">Given a one-week build timeline with two developers, sequence features to get members active fast rather than waiting for a fully complete platform: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MVP (Week 1 priority): </w:t>
      </w:r>
      <w:r>
        <w:t xml:space="preserve">registration &amp; profiles, subgroup selection, basic research workspace (topic lock-in + guided template), public landing page, basic leaderboard.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 (post-launch, iterate live): </w:t>
      </w:r>
      <w:r>
        <w:t xml:space="preserve">team matching engine, full scoring system, admin dashboard analytics, badges/certificates, problem bounty board, mentor/alumni layer, contribution graphs.</w:t>
      </w:r>
    </w:p>
    <w:p>
      <w:pPr>
        <w:spacing w:after="120"/>
      </w:pPr>
      <w:r>
        <w:t xml:space="preserve">Shipping the MVP fast and iterating in public keeps the WhatsApp-first momentum going rather than delaying member activity for a 'complete' launch.</w:t>
      </w:r>
    </w:p>
    <w:p>
      <w:pPr>
        <w:pStyle w:val="Heading1"/>
        <w:spacing w:after="160" w:before="320"/>
      </w:pPr>
      <w: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Fast load times — most members will be on mobile data, not campus wifi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Secure handling of matric numbers and institutional emails (basic data protection hygiene)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Scalable data model — subgroups, teams, and focus areas will expand as NEX grows to more departments and potentially other universities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Clean, documented codebase — future dev leads (post-graduation handover) will need to maintain this</w:t>
      </w:r>
    </w:p>
    <w:p>
      <w:pPr>
        <w:spacing w:before="400"/>
      </w:pPr>
    </w:p>
    <w:p>
      <w:pPr>
        <w:spacing w:after="120"/>
      </w:pPr>
      <w:r>
        <w:rPr>
          <w:b/>
          <w:bCs/>
          <w:i/>
          <w:iCs/>
        </w:rPr>
        <w:t xml:space="preserve">— End of PRD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2026-07-15T16:56:25.988Z</dcterms:created>
  <dcterms:modified xsi:type="dcterms:W3CDTF">2026-07-15T16:56:26.004Z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