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1010140"/>
      <w:bookmarkStart w:id="1" w:name="_Toc224829748"/>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 xml:space="preserve">Dr. Eunice </w:t>
      </w:r>
      <w:proofErr w:type="spellStart"/>
      <w:r>
        <w:t>Nduati</w:t>
      </w:r>
      <w:proofErr w:type="spellEnd"/>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w:t>
      </w:r>
      <w:proofErr w:type="spellStart"/>
      <w:r>
        <w:rPr>
          <w:lang w:bidi="he-IL"/>
        </w:rPr>
        <w:t>Nduati</w:t>
      </w:r>
      <w:proofErr w:type="spellEnd"/>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C0181A"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12C4ECF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2E6460">
          <w:rPr>
            <w:noProof/>
            <w:webHidden/>
          </w:rPr>
          <w:t>I</w:t>
        </w:r>
        <w:r w:rsidR="00F572BC">
          <w:rPr>
            <w:noProof/>
            <w:webHidden/>
          </w:rPr>
          <w:fldChar w:fldCharType="end"/>
        </w:r>
      </w:hyperlink>
    </w:p>
    <w:p w14:paraId="148D4140" w14:textId="7AB1ECBE" w:rsidR="00F572BC" w:rsidRDefault="00C0181A">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2E6460">
          <w:rPr>
            <w:noProof/>
            <w:webHidden/>
          </w:rPr>
          <w:t>II</w:t>
        </w:r>
        <w:r w:rsidR="00F572BC">
          <w:rPr>
            <w:noProof/>
            <w:webHidden/>
          </w:rPr>
          <w:fldChar w:fldCharType="end"/>
        </w:r>
      </w:hyperlink>
    </w:p>
    <w:p w14:paraId="0A0CFA63" w14:textId="6630220F" w:rsidR="00F572BC" w:rsidRDefault="00C0181A">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2E6460">
          <w:rPr>
            <w:noProof/>
            <w:webHidden/>
          </w:rPr>
          <w:t>III</w:t>
        </w:r>
        <w:r w:rsidR="00F572BC">
          <w:rPr>
            <w:noProof/>
            <w:webHidden/>
          </w:rPr>
          <w:fldChar w:fldCharType="end"/>
        </w:r>
      </w:hyperlink>
    </w:p>
    <w:p w14:paraId="2EEE5C0B" w14:textId="5395A85E" w:rsidR="00F572BC" w:rsidRDefault="00C0181A">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094DCEB1" w14:textId="79607F4A" w:rsidR="00F572BC" w:rsidRDefault="00C0181A">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6B85397B" w:rsidR="00F572BC" w:rsidRDefault="00C0181A">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2E6460">
          <w:rPr>
            <w:noProof/>
            <w:webHidden/>
          </w:rPr>
          <w:t>- 3 -</w:t>
        </w:r>
        <w:r w:rsidR="00F572BC">
          <w:rPr>
            <w:noProof/>
            <w:webHidden/>
          </w:rPr>
          <w:fldChar w:fldCharType="end"/>
        </w:r>
      </w:hyperlink>
    </w:p>
    <w:p w14:paraId="3CCACE6E" w14:textId="6C913950" w:rsidR="00F572BC" w:rsidRDefault="00C0181A">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4B5E27E7" w14:textId="210DD7E8" w:rsidR="00F572BC" w:rsidRDefault="00C0181A">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762DAFDE" w14:textId="1D2EFCB1" w:rsidR="00F572BC" w:rsidRDefault="00C0181A">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51C0C784" w14:textId="6B9BF4C3" w:rsidR="00F572BC" w:rsidRDefault="00C0181A">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3100282B" w14:textId="66139320" w:rsidR="00633B6D" w:rsidRDefault="00C0181A"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BB2F422" w14:textId="55B719B8" w:rsidR="00F572BC" w:rsidRDefault="00C0181A">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4B4CACBE" w14:textId="1C29B053" w:rsidR="00F572BC" w:rsidRDefault="00C0181A">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578BE08B" w14:textId="62D05166" w:rsidR="00F572BC" w:rsidRDefault="00C0181A">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2C322770" w14:textId="74EF31E8"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4F9BB3E8" w14:textId="09440B85" w:rsidR="00633B6D" w:rsidRDefault="00C0181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2351B48F" w14:textId="072969E5" w:rsidR="00633B6D" w:rsidRDefault="00C0181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10888D4C" w14:textId="7D85462E" w:rsidR="00633B6D" w:rsidRDefault="00C0181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1A14AB0" w14:textId="10435BF7" w:rsidR="00633B6D" w:rsidRDefault="00C0181A"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3BAA9F74" w14:textId="40ECB619"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2E6460">
        <w:rPr>
          <w:noProof/>
          <w:webHidden/>
        </w:rPr>
        <w:t>- 10 -</w:t>
      </w:r>
      <w:r w:rsidRPr="00633B6D">
        <w:rPr>
          <w:webHidden/>
        </w:rPr>
        <w:fldChar w:fldCharType="end"/>
      </w:r>
    </w:p>
    <w:p w14:paraId="1B1FBF98" w14:textId="6EA41186"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2C05DDC5" w14:textId="0DEDE866" w:rsidR="00F572BC" w:rsidRDefault="00C0181A">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7819A734" w14:textId="4B2DDFE4" w:rsidR="00F572BC" w:rsidRDefault="00C0181A">
      <w:pPr>
        <w:pStyle w:val="TOC2"/>
        <w:tabs>
          <w:tab w:val="left" w:pos="880"/>
          <w:tab w:val="right" w:leader="dot" w:pos="9350"/>
        </w:tabs>
        <w:rPr>
          <w:rFonts w:asciiTheme="minorHAnsi" w:eastAsiaTheme="minorEastAsia" w:hAnsiTheme="minorHAnsi"/>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2E6460">
          <w:rPr>
            <w:noProof/>
            <w:webHidden/>
          </w:rPr>
          <w:t>- 9 -</w:t>
        </w:r>
        <w:r w:rsidR="00F572BC">
          <w:rPr>
            <w:noProof/>
            <w:webHidden/>
          </w:rPr>
          <w:fldChar w:fldCharType="end"/>
        </w:r>
      </w:hyperlink>
    </w:p>
    <w:p w14:paraId="0B307187" w14:textId="3E039F91" w:rsidR="00F572BC" w:rsidRDefault="00C0181A">
      <w:pPr>
        <w:pStyle w:val="TOC2"/>
        <w:tabs>
          <w:tab w:val="left" w:pos="880"/>
          <w:tab w:val="right" w:leader="dot" w:pos="9350"/>
        </w:tabs>
        <w:rPr>
          <w:rFonts w:asciiTheme="minorHAnsi" w:eastAsiaTheme="minorEastAsia" w:hAnsiTheme="minorHAnsi"/>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2E6460">
          <w:rPr>
            <w:noProof/>
            <w:webHidden/>
          </w:rPr>
          <w:t>- 11 -</w:t>
        </w:r>
        <w:r w:rsidR="00F572BC">
          <w:rPr>
            <w:noProof/>
            <w:webHidden/>
          </w:rPr>
          <w:fldChar w:fldCharType="end"/>
        </w:r>
      </w:hyperlink>
    </w:p>
    <w:p w14:paraId="5C7FF06E" w14:textId="1539C7C5" w:rsidR="00F572BC" w:rsidRDefault="00C0181A">
      <w:pPr>
        <w:pStyle w:val="TOC1"/>
        <w:rPr>
          <w:rFonts w:asciiTheme="minorHAnsi" w:eastAsiaTheme="minorEastAsia" w:hAnsiTheme="minorHAnsi"/>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2E6460">
          <w:rPr>
            <w:noProof/>
            <w:webHidden/>
          </w:rPr>
          <w:t>- 13 -</w:t>
        </w:r>
        <w:r w:rsidR="00F572BC">
          <w:rPr>
            <w:noProof/>
            <w:webHidden/>
          </w:rPr>
          <w:fldChar w:fldCharType="end"/>
        </w:r>
      </w:hyperlink>
    </w:p>
    <w:p w14:paraId="33378221" w14:textId="087CB32C" w:rsidR="00F572BC" w:rsidRDefault="00C0181A">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2E6460">
          <w:rPr>
            <w:noProof/>
            <w:webHidden/>
          </w:rPr>
          <w:t>- 21 -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C0181A"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3F139DD1" w:rsidR="00022C2F" w:rsidRDefault="00022C2F" w:rsidP="00022C2F">
      <w:pPr>
        <w:rPr>
          <w:lang w:val="en-GB" w:bidi="he-IL"/>
        </w:rPr>
      </w:pPr>
      <w:r>
        <w:rPr>
          <w:lang w:val="en-GB" w:bidi="he-IL"/>
        </w:rPr>
        <w:t>Table 2: Tools and Materials used in the study…………………………………………………… -12-</w:t>
      </w: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4E8539E0" w14:textId="6AED7573" w:rsidR="00BA01F7" w:rsidRDefault="00BA01F7" w:rsidP="00D03BD9"/>
    <w:p w14:paraId="32BFB111" w14:textId="77777777" w:rsidR="00A72617" w:rsidRDefault="00A7261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7D618E17"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p w14:paraId="7F17CFDB" w14:textId="741CE724"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C0181A"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0BDDCFC3" w:rsidR="00852F95" w:rsidRDefault="00852F95" w:rsidP="00852F95">
      <w:r>
        <w:t>Five (5) databases are exploited in this study as displayed in table 1 below.</w:t>
      </w:r>
    </w:p>
    <w:p w14:paraId="379AC7A9" w14:textId="6A1EE29A"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1 to 5 </w:t>
      </w:r>
      <w:r w:rsidR="00972592">
        <w:t xml:space="preserve">centered on </w:t>
      </w:r>
      <w:r w:rsidR="008E0C1E">
        <w:t>Coastal</w:t>
      </w:r>
      <w:r w:rsidR="008E0C1E">
        <w:rPr>
          <w:vertAlign w:val="subscript"/>
        </w:rPr>
        <w:t xml:space="preserve"> (</w:t>
      </w:r>
      <w:r w:rsidR="007472E7">
        <w:rPr>
          <w:vertAlign w:val="subscript"/>
        </w:rPr>
        <w:t>4</w:t>
      </w:r>
      <w:r w:rsidR="00972592" w:rsidRPr="007472E7">
        <w:rPr>
          <w:vertAlign w:val="subscript"/>
        </w:rPr>
        <w:t>40</w:t>
      </w:r>
      <w:r w:rsidR="00972592">
        <w:t xml:space="preserve"> </w:t>
      </w:r>
      <w:r w:rsidR="00972592" w:rsidRPr="007472E7">
        <w:rPr>
          <w:vertAlign w:val="subscript"/>
        </w:rPr>
        <w:t>nm</w:t>
      </w:r>
      <w:r w:rsidR="007472E7">
        <w:rPr>
          <w:vertAlign w:val="subscript"/>
        </w:rPr>
        <w:t>)</w:t>
      </w:r>
      <w:r w:rsidR="00972592">
        <w:t xml:space="preserve">,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4922B7E6" w:rsidR="00E0558D" w:rsidRDefault="00E0558D" w:rsidP="00E0558D">
      <w:pPr>
        <w:pStyle w:val="ListParagraph"/>
        <w:numPr>
          <w:ilvl w:val="0"/>
          <w:numId w:val="17"/>
        </w:numPr>
        <w:ind w:left="270" w:hanging="270"/>
      </w:pPr>
      <w:r>
        <w:t>Thermal data</w:t>
      </w:r>
      <w:r w:rsidR="00852F95">
        <w:t xml:space="preserve"> </w:t>
      </w:r>
      <w:r>
        <w:t xml:space="preserve">extracted from the L8 TIS sensor from which </w:t>
      </w:r>
      <w:r w:rsidR="008E0C1E">
        <w:t>TIR1</w:t>
      </w:r>
      <w:r w:rsidR="008E0C1E">
        <w:rPr>
          <w:vertAlign w:val="subscript"/>
        </w:rPr>
        <w:t>(10,895nm)</w:t>
      </w:r>
      <w:r w:rsidR="008E0C1E">
        <w:t xml:space="preserve"> band</w:t>
      </w:r>
      <w:r>
        <w:t>10 will be for the extraction of LSAT and LSWT.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7777777" w:rsidR="00CB284A" w:rsidRPr="00CB284A" w:rsidRDefault="00CB284A" w:rsidP="00CB284A">
            <w:pPr>
              <w:rPr>
                <w:lang w:bidi="he-IL"/>
              </w:rPr>
            </w:pPr>
            <w:r w:rsidRPr="00CB284A">
              <w:rPr>
                <w:b/>
                <w:bCs/>
                <w:lang w:bidi="he-IL"/>
              </w:rPr>
              <w:t>Geocomputation &amp; 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77777777" w:rsidR="00CB284A" w:rsidRPr="00CB284A" w:rsidRDefault="00CB284A" w:rsidP="00CB284A">
            <w:pPr>
              <w:rPr>
                <w:lang w:bidi="he-IL"/>
              </w:rPr>
            </w:pPr>
            <w:r w:rsidRPr="00CB284A">
              <w:rPr>
                <w:b/>
                <w:bCs/>
                <w:lang w:bidi="he-IL"/>
              </w:rPr>
              <w:t>QGIS, R &amp; Python</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r w:rsidR="00C14A30" w:rsidRPr="00CB284A" w14:paraId="6DC849E3" w14:textId="77777777" w:rsidTr="00C14A30">
        <w:trPr>
          <w:trHeight w:val="16"/>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6BEA67E" w14:textId="77777777" w:rsidR="00CB284A" w:rsidRPr="00CB284A" w:rsidRDefault="00CB284A" w:rsidP="00CB284A">
            <w:pPr>
              <w:rPr>
                <w:lang w:bidi="he-IL"/>
              </w:rPr>
            </w:pPr>
            <w:proofErr w:type="spellStart"/>
            <w:r w:rsidRPr="00CB284A">
              <w:rPr>
                <w:b/>
                <w:bCs/>
                <w:lang w:bidi="he-IL"/>
              </w:rPr>
              <w:t>KiCAD</w:t>
            </w:r>
            <w:proofErr w:type="spellEnd"/>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B06341A" w14:textId="77777777" w:rsidR="00CB284A" w:rsidRPr="00CB284A" w:rsidRDefault="00CB284A" w:rsidP="00CB284A">
            <w:pPr>
              <w:rPr>
                <w:lang w:bidi="he-IL"/>
              </w:rPr>
            </w:pPr>
            <w:r w:rsidRPr="00CB284A">
              <w:rPr>
                <w:b/>
                <w:bCs/>
                <w:lang w:bidi="he-IL"/>
              </w:rPr>
              <w:t>Design the Schematics &amp; basic Circuits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8097488" w14:textId="77777777" w:rsidR="00CB284A" w:rsidRPr="00CB284A" w:rsidRDefault="00CB284A" w:rsidP="00CB284A">
            <w:pPr>
              <w:rPr>
                <w:lang w:bidi="he-IL"/>
              </w:rPr>
            </w:pPr>
            <w:r w:rsidRPr="00CB284A">
              <w:rPr>
                <w:b/>
                <w:bCs/>
                <w:lang w:bidi="he-IL"/>
              </w:rPr>
              <w:t>Free &amp; Open source</w:t>
            </w:r>
          </w:p>
        </w:tc>
      </w:tr>
    </w:tbl>
    <w:p w14:paraId="43E4F1A3" w14:textId="77777777" w:rsidR="00CB284A" w:rsidRPr="00CB284A" w:rsidRDefault="00CB284A"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2468F966" w:rsidR="00FA2D0C" w:rsidRDefault="00FA2D0C" w:rsidP="00ED407E">
      <w:pPr>
        <w:pStyle w:val="Heading2"/>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Default="007A651B" w:rsidP="007A651B">
      <w:pPr>
        <w:pStyle w:val="Heading2"/>
        <w:numPr>
          <w:ilvl w:val="1"/>
          <w:numId w:val="15"/>
        </w:numPr>
        <w:rPr>
          <w:lang w:val="en-GB" w:bidi="he-IL"/>
        </w:rPr>
      </w:pPr>
      <w:sdt>
        <w:sdtPr>
          <w:rPr>
            <w:lang w:val="en-GB" w:bidi="he-IL"/>
          </w:rPr>
          <w:id w:val="2029136702"/>
          <w:placeholder>
            <w:docPart w:val="23B7249CF7774CAFBAD35AB9C4B120FB"/>
          </w:placeholder>
        </w:sdtPr>
        <w:sdtEndPr/>
        <w:sdtContent>
          <w:r w:rsidR="008F5E52">
            <w:rPr>
              <w:lang w:val="en-GB" w:bidi="he-IL"/>
            </w:rPr>
            <w:t>Methodology</w:t>
          </w:r>
        </w:sdtContent>
      </w:sdt>
      <w:bookmarkEnd w:id="27"/>
    </w:p>
    <w:p w14:paraId="3CEC0951" w14:textId="77777777" w:rsidR="002570CB" w:rsidRPr="002570CB" w:rsidRDefault="002570CB" w:rsidP="002570CB">
      <w:pPr>
        <w:rPr>
          <w:lang w:val="en-GB" w:bidi="he-IL"/>
        </w:rPr>
      </w:pPr>
    </w:p>
    <w:p w14:paraId="50E31659" w14:textId="4DE2FA48" w:rsidR="00343E37" w:rsidRDefault="00343E37" w:rsidP="00343E37">
      <w:pPr>
        <w:rPr>
          <w:b/>
          <w:bCs/>
          <w:sz w:val="24"/>
          <w:szCs w:val="24"/>
          <w:lang w:val="en-GB" w:bidi="he-IL"/>
        </w:rPr>
      </w:pPr>
      <w:r w:rsidRPr="00343E37">
        <w:rPr>
          <w:b/>
          <w:bCs/>
          <w:sz w:val="24"/>
          <w:szCs w:val="24"/>
          <w:lang w:val="en-GB" w:bidi="he-IL"/>
        </w:rPr>
        <w:t>3.3.1 Extraction of Chl-a from Landsat-8 OLI</w:t>
      </w:r>
    </w:p>
    <w:p w14:paraId="760A60EB" w14:textId="677E3F8D" w:rsidR="00E56CAC" w:rsidRDefault="00E56CAC" w:rsidP="00E56CAC">
      <w:r>
        <w:t>The L8 satellite supplies multispectral images comprising of 11 bands, the majority of which have a 30-m spatial resolution. The red, near-infrared (NIR) and shortwave infrared (SWIR) bands in the L8 satellite images have a narrower bandwidth than those from previous Landsat missions. These advances improved L8’s pigment discrimination ability. Though built for terrestrial applications, these bands have proven useful for estimating concentrations of Chl</w:t>
      </w:r>
      <w:r w:rsidR="00B100DB">
        <w:t>-</w:t>
      </w:r>
      <w:r>
        <w:t>a in water bodies [54,55].</w:t>
      </w:r>
    </w:p>
    <w:p w14:paraId="17A885E2" w14:textId="77777777" w:rsidR="002570CB" w:rsidRPr="00343E37" w:rsidRDefault="002570CB" w:rsidP="00343E37">
      <w:pPr>
        <w:rPr>
          <w:b/>
          <w:bCs/>
          <w:sz w:val="24"/>
          <w:szCs w:val="24"/>
          <w:lang w:val="en-GB" w:bidi="he-IL"/>
        </w:rPr>
      </w:pPr>
    </w:p>
    <w:p w14:paraId="36D052CE" w14:textId="078CAEBB" w:rsidR="007A651B" w:rsidRPr="00343E37" w:rsidRDefault="007A651B" w:rsidP="007A651B">
      <w:pPr>
        <w:rPr>
          <w:b/>
          <w:bCs/>
        </w:rPr>
      </w:pPr>
      <w:r w:rsidRPr="00343E37">
        <w:rPr>
          <w:b/>
          <w:bCs/>
        </w:rPr>
        <w:t>3</w:t>
      </w:r>
      <w:r w:rsidRPr="00343E37">
        <w:rPr>
          <w:b/>
          <w:bCs/>
        </w:rPr>
        <w:t>.3.1.</w:t>
      </w:r>
      <w:r w:rsidR="004302EA">
        <w:rPr>
          <w:b/>
          <w:bCs/>
        </w:rPr>
        <w:t>1</w:t>
      </w:r>
      <w:r w:rsidRPr="00343E37">
        <w:rPr>
          <w:b/>
          <w:bCs/>
        </w:rPr>
        <w:t xml:space="preserve"> Satellite Data Preprocessing</w:t>
      </w:r>
    </w:p>
    <w:p w14:paraId="632889DD" w14:textId="2F2DFD87" w:rsidR="00B60D2A" w:rsidRDefault="00B60D2A" w:rsidP="007A651B">
      <w:pPr>
        <w:rPr>
          <w:b/>
          <w:bCs/>
        </w:rPr>
      </w:pPr>
      <w:r w:rsidRPr="00343E37">
        <w:rPr>
          <w:b/>
          <w:bCs/>
        </w:rPr>
        <w:t>3.3.1.</w:t>
      </w:r>
      <w:r w:rsidR="004302EA">
        <w:rPr>
          <w:b/>
          <w:bCs/>
        </w:rPr>
        <w:t>2</w:t>
      </w:r>
      <w:r w:rsidRPr="00343E37">
        <w:rPr>
          <w:b/>
          <w:bCs/>
        </w:rPr>
        <w:t xml:space="preserve"> </w:t>
      </w:r>
      <w:r w:rsidRPr="00343E37">
        <w:rPr>
          <w:b/>
          <w:bCs/>
        </w:rPr>
        <w:t>Estimating Chl a Concentration</w:t>
      </w:r>
    </w:p>
    <w:p w14:paraId="0116C76F" w14:textId="5A2B367A" w:rsidR="00A6616A" w:rsidRDefault="00A6616A" w:rsidP="00A6616A">
      <w:r>
        <w:t xml:space="preserve">Research studies have shown that atmospheric and aerosol effects on satellite products can be reduced using spectral ratios. </w:t>
      </w:r>
      <w:r w:rsidRPr="003A42E5">
        <w:rPr>
          <w:i/>
          <w:iCs/>
          <w:color w:val="0070C0"/>
        </w:rPr>
        <w:t>These spectral ratios have also been frequently used to estimate Chl-a [56,59]. Chl-a is known to have prominent scattering–absorption patterns between certain wavelengths. For instance, around the blue region of the electromagnetic (</w:t>
      </w:r>
      <w:proofErr w:type="spellStart"/>
      <w:r w:rsidRPr="003A42E5">
        <w:rPr>
          <w:i/>
          <w:iCs/>
          <w:color w:val="0070C0"/>
        </w:rPr>
        <w:t>em</w:t>
      </w:r>
      <w:proofErr w:type="spellEnd"/>
      <w:r w:rsidRPr="003A42E5">
        <w:rPr>
          <w:i/>
          <w:iCs/>
          <w:color w:val="0070C0"/>
        </w:rPr>
        <w:t>) spectrum (between 450 and 475 nm), Chl a exhibits high absorption tendency</w:t>
      </w:r>
      <w:r>
        <w:t xml:space="preserve">. </w:t>
      </w:r>
      <w:r w:rsidRPr="00387935">
        <w:rPr>
          <w:i/>
          <w:iCs/>
          <w:color w:val="0070C0"/>
        </w:rPr>
        <w:t xml:space="preserve">This is also experienced around the red region at 670 nm. At the green and NIR regions of the </w:t>
      </w:r>
      <w:proofErr w:type="spellStart"/>
      <w:r w:rsidRPr="00387935">
        <w:rPr>
          <w:i/>
          <w:iCs/>
          <w:color w:val="0070C0"/>
        </w:rPr>
        <w:t>em</w:t>
      </w:r>
      <w:proofErr w:type="spellEnd"/>
      <w:r w:rsidRPr="00387935">
        <w:rPr>
          <w:i/>
          <w:iCs/>
          <w:color w:val="0070C0"/>
        </w:rPr>
        <w:t xml:space="preserve"> spectrum, Chl a exhibits high reflectance values that could reach 500 and 700 nm, respectively.</w:t>
      </w:r>
      <w:r w:rsidRPr="00387935">
        <w:rPr>
          <w:color w:val="0070C0"/>
        </w:rPr>
        <w:t xml:space="preserve"> </w:t>
      </w:r>
      <w:r>
        <w:t xml:space="preserve">This </w:t>
      </w:r>
      <w:r w:rsidRPr="00B85FB8">
        <w:rPr>
          <w:i/>
          <w:iCs/>
          <w:color w:val="0070C0"/>
        </w:rPr>
        <w:t>information has extensively been used by researchers to develop Chl-a quantification algorithm [31,51].</w:t>
      </w:r>
      <w:r w:rsidRPr="00B85FB8">
        <w:rPr>
          <w:color w:val="0070C0"/>
        </w:rPr>
        <w:t xml:space="preserve"> </w:t>
      </w:r>
      <w:r>
        <w:t>Numerous water quality satellite reflectance algorithms have been used for retrieving Chl</w:t>
      </w:r>
      <w:r w:rsidR="00BF409C">
        <w:t>-</w:t>
      </w:r>
      <w:r>
        <w:t xml:space="preserve">a concentration [59,60]. In this study, we selected four algorithms: 2BDA [27,61], 3BDA [28,62], NDCI [22] and FLH [29]. These algorithms were selected based on reviews and the Chl-a estimation accuracy for lakes [63,64]. </w:t>
      </w:r>
    </w:p>
    <w:p w14:paraId="61ED9569" w14:textId="77777777" w:rsidR="00A6616A" w:rsidRDefault="00A6616A" w:rsidP="00A6616A">
      <w:r>
        <w:t>Reason:</w:t>
      </w:r>
    </w:p>
    <w:p w14:paraId="7289BDCD" w14:textId="77777777" w:rsidR="00A6616A" w:rsidRDefault="00A6616A" w:rsidP="00A6616A">
      <w:r>
        <w:t xml:space="preserve">These accuracies relied on the degree of agreement between derived Chl-a estimates from satellite images, and Chl-a estimates obtained on site and tested using laboratory methodologies. </w:t>
      </w:r>
    </w:p>
    <w:p w14:paraId="294352EA" w14:textId="77777777" w:rsidR="00A6616A" w:rsidRDefault="00A6616A" w:rsidP="00A6616A">
      <w:r>
        <w:lastRenderedPageBreak/>
        <w:t xml:space="preserve">Band position, spacing and width were also considered while selecting the four algorithms for this study. </w:t>
      </w:r>
    </w:p>
    <w:p w14:paraId="16D0B526" w14:textId="77777777" w:rsidR="00A6616A" w:rsidRDefault="00A6616A" w:rsidP="00A6616A">
      <w:r>
        <w:t>Another selection criterion was the ease with which these algorithms could be implemented by resource managers in the future Using the Band Math function.</w:t>
      </w:r>
    </w:p>
    <w:p w14:paraId="2A00C882" w14:textId="77777777" w:rsidR="00D11DA1" w:rsidRDefault="00D11DA1" w:rsidP="007A651B">
      <w:pPr>
        <w:rPr>
          <w:noProof/>
        </w:rPr>
      </w:pPr>
    </w:p>
    <w:p w14:paraId="39C718F8" w14:textId="77777777" w:rsidR="004941C0" w:rsidRDefault="000D4295" w:rsidP="002E2265">
      <w:pPr>
        <w:rPr>
          <w:rFonts w:eastAsiaTheme="minorEastAsia"/>
          <w:lang w:val="en-GB" w:bidi="he-IL"/>
        </w:rPr>
      </w:pPr>
      <w:r w:rsidRPr="000D4295">
        <w:rPr>
          <w:lang w:val="en-GB" w:bidi="he-IL"/>
        </w:rPr>
        <w:t>2BDA</w:t>
      </w:r>
      <w:r>
        <w:rPr>
          <w:lang w:val="en-GB" w:bidi="he-IL"/>
        </w:rPr>
        <w:t xml:space="preserve"> = </w:t>
      </w:r>
      <m:oMath>
        <m:f>
          <m:fPr>
            <m:type m:val="skw"/>
            <m:ctrlPr>
              <w:rPr>
                <w:rFonts w:ascii="Cambria Math" w:hAnsi="Cambria Math"/>
                <w:i/>
                <w:lang w:val="en-GB" w:bidi="he-IL"/>
              </w:rPr>
            </m:ctrlPr>
          </m:fPr>
          <m:num>
            <m:r>
              <w:rPr>
                <w:rFonts w:ascii="Cambria Math" w:hAnsi="Cambria Math"/>
                <w:lang w:val="en-GB" w:bidi="he-IL"/>
              </w:rPr>
              <m:t>Band5</m:t>
            </m:r>
            <m:r>
              <w:rPr>
                <w:rFonts w:ascii="Cambria Math" w:hAnsi="Cambria Math"/>
                <w:lang w:val="en-GB" w:bidi="he-IL"/>
              </w:rPr>
              <w:softHyphen/>
            </m:r>
            <m:r>
              <w:rPr>
                <w:rFonts w:ascii="Cambria Math" w:hAnsi="Cambria Math"/>
                <w:lang w:val="en-GB" w:bidi="he-IL"/>
              </w:rPr>
              <w:softHyphen/>
            </m:r>
          </m:num>
          <m:den>
            <m:r>
              <w:rPr>
                <w:rFonts w:ascii="Cambria Math" w:hAnsi="Cambria Math"/>
                <w:lang w:val="en-GB" w:bidi="he-IL"/>
              </w:rPr>
              <m:t>Band4</m:t>
            </m:r>
          </m:den>
        </m:f>
      </m:oMath>
      <w:r w:rsidR="002E2265">
        <w:rPr>
          <w:rFonts w:eastAsiaTheme="minorEastAsia"/>
          <w:lang w:val="en-GB" w:bidi="he-IL"/>
        </w:rPr>
        <w:t xml:space="preserve"> ;  </w:t>
      </w:r>
      <w:r w:rsidR="004941C0">
        <w:rPr>
          <w:rFonts w:eastAsiaTheme="minorEastAsia"/>
          <w:lang w:val="en-GB" w:bidi="he-IL"/>
        </w:rPr>
        <w:tab/>
      </w:r>
      <w:r w:rsidR="004941C0">
        <w:rPr>
          <w:rFonts w:eastAsiaTheme="minorEastAsia"/>
          <w:lang w:val="en-GB" w:bidi="he-IL"/>
        </w:rPr>
        <w:tab/>
      </w:r>
      <w:r w:rsidR="004941C0">
        <w:rPr>
          <w:rFonts w:eastAsiaTheme="minorEastAsia"/>
          <w:lang w:val="en-GB" w:bidi="he-IL"/>
        </w:rPr>
        <w:tab/>
      </w:r>
    </w:p>
    <w:p w14:paraId="0AECC7DD" w14:textId="0CABE6EF" w:rsidR="002E2265" w:rsidRDefault="002E2265" w:rsidP="004941C0">
      <w:pPr>
        <w:ind w:left="720" w:firstLine="720"/>
        <w:rPr>
          <w:rFonts w:eastAsiaTheme="minorEastAsia"/>
          <w:lang w:val="en-GB" w:bidi="he-IL"/>
        </w:rPr>
      </w:pPr>
      <w:r>
        <w:rPr>
          <w:lang w:val="en-GB" w:bidi="he-IL"/>
        </w:rPr>
        <w:t xml:space="preserve">= </w:t>
      </w:r>
      <m:oMath>
        <m:f>
          <m:fPr>
            <m:type m:val="skw"/>
            <m:ctrlPr>
              <w:rPr>
                <w:rFonts w:ascii="Cambria Math" w:hAnsi="Cambria Math"/>
                <w:i/>
                <w:lang w:val="en-GB" w:bidi="he-IL"/>
              </w:rPr>
            </m:ctrlPr>
          </m:fPr>
          <m:num>
            <m:r>
              <w:rPr>
                <w:rFonts w:ascii="Cambria Math" w:hAnsi="Cambria Math"/>
                <w:lang w:val="en-GB" w:bidi="he-IL"/>
              </w:rPr>
              <m:t>NIR</m:t>
            </m:r>
            <m:r>
              <w:rPr>
                <w:rFonts w:ascii="Cambria Math" w:hAnsi="Cambria Math"/>
                <w:lang w:val="en-GB" w:bidi="he-IL"/>
              </w:rPr>
              <w:softHyphen/>
            </m:r>
            <m:r>
              <w:rPr>
                <w:rFonts w:ascii="Cambria Math" w:hAnsi="Cambria Math"/>
                <w:lang w:val="en-GB" w:bidi="he-IL"/>
              </w:rPr>
              <w:softHyphen/>
            </m:r>
          </m:num>
          <m:den>
            <m:r>
              <w:rPr>
                <w:rFonts w:ascii="Cambria Math" w:hAnsi="Cambria Math"/>
                <w:lang w:val="en-GB" w:bidi="he-IL"/>
              </w:rPr>
              <m:t>Red</m:t>
            </m:r>
          </m:den>
        </m:f>
      </m:oMath>
    </w:p>
    <w:p w14:paraId="2A92949A" w14:textId="77777777" w:rsidR="004941C0" w:rsidRDefault="000D4295" w:rsidP="002E2265">
      <w:pPr>
        <w:rPr>
          <w:rFonts w:eastAsiaTheme="minorEastAsia"/>
          <w:lang w:val="en-GB" w:bidi="he-IL"/>
        </w:rPr>
      </w:pPr>
      <w:r>
        <w:rPr>
          <w:lang w:val="en-GB" w:bidi="he-IL"/>
        </w:rPr>
        <w:t>3</w:t>
      </w:r>
      <w:r w:rsidRPr="000D4295">
        <w:rPr>
          <w:lang w:val="en-GB" w:bidi="he-IL"/>
        </w:rPr>
        <w:t>BDA</w:t>
      </w:r>
      <w:r>
        <w:rPr>
          <w:lang w:val="en-GB" w:bidi="he-IL"/>
        </w:rPr>
        <w:t xml:space="preserve"> = </w:t>
      </w:r>
      <m:oMath>
        <m:r>
          <w:rPr>
            <w:rFonts w:ascii="Cambria Math" w:hAnsi="Cambria Math"/>
            <w:lang w:val="en-GB" w:bidi="he-IL"/>
          </w:rPr>
          <m:t>Band2-</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Band4</m:t>
                </m:r>
              </m:num>
              <m:den>
                <m:r>
                  <w:rPr>
                    <w:rFonts w:ascii="Cambria Math" w:hAnsi="Cambria Math"/>
                    <w:lang w:val="en-GB" w:bidi="he-IL"/>
                  </w:rPr>
                  <m:t>Band3</m:t>
                </m:r>
              </m:den>
            </m:f>
          </m:e>
        </m:d>
      </m:oMath>
      <w:r w:rsidR="002E2265">
        <w:rPr>
          <w:rFonts w:eastAsiaTheme="minorEastAsia"/>
          <w:lang w:val="en-GB" w:bidi="he-IL"/>
        </w:rPr>
        <w:t xml:space="preserve">; </w:t>
      </w:r>
      <w:r w:rsidR="004941C0">
        <w:rPr>
          <w:rFonts w:eastAsiaTheme="minorEastAsia"/>
          <w:lang w:val="en-GB" w:bidi="he-IL"/>
        </w:rPr>
        <w:tab/>
      </w:r>
    </w:p>
    <w:p w14:paraId="1758F83B" w14:textId="2615BA23" w:rsidR="002E2265" w:rsidRPr="000D4295" w:rsidRDefault="002E2265" w:rsidP="004941C0">
      <w:pPr>
        <w:ind w:left="720" w:firstLine="720"/>
        <w:rPr>
          <w:lang w:val="en-GB" w:bidi="he-IL"/>
        </w:rPr>
      </w:pPr>
      <w:r>
        <w:rPr>
          <w:lang w:val="en-GB" w:bidi="he-IL"/>
        </w:rPr>
        <w:t xml:space="preserve">= </w:t>
      </w:r>
      <m:oMath>
        <m:r>
          <w:rPr>
            <w:rFonts w:ascii="Cambria Math" w:hAnsi="Cambria Math"/>
            <w:lang w:val="en-GB" w:bidi="he-IL"/>
          </w:rPr>
          <m:t>Blue</m:t>
        </m:r>
        <m:r>
          <w:rPr>
            <w:rFonts w:ascii="Cambria Math" w:hAnsi="Cambria Math"/>
            <w:lang w:val="en-GB" w:bidi="he-IL"/>
          </w:rPr>
          <m:t>-</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Red</m:t>
                </m:r>
              </m:num>
              <m:den>
                <m:r>
                  <w:rPr>
                    <w:rFonts w:ascii="Cambria Math" w:hAnsi="Cambria Math"/>
                    <w:lang w:val="en-GB" w:bidi="he-IL"/>
                  </w:rPr>
                  <m:t>Green</m:t>
                </m:r>
              </m:den>
            </m:f>
          </m:e>
        </m:d>
      </m:oMath>
    </w:p>
    <w:p w14:paraId="5A421A67" w14:textId="77777777" w:rsidR="004941C0" w:rsidRDefault="000D4295" w:rsidP="002E2265">
      <w:pPr>
        <w:rPr>
          <w:rFonts w:eastAsiaTheme="minorEastAsia"/>
          <w:lang w:val="en-GB" w:bidi="he-IL"/>
        </w:rPr>
      </w:pPr>
      <w:r>
        <w:rPr>
          <w:lang w:val="en-GB" w:bidi="he-IL"/>
        </w:rPr>
        <w:t>NDCI</w:t>
      </w:r>
      <w:r>
        <w:rPr>
          <w:lang w:val="en-GB" w:bidi="he-IL"/>
        </w:rPr>
        <w:t xml:space="preserve"> = </w:t>
      </w:r>
      <m:oMath>
        <m:r>
          <w:rPr>
            <w:rFonts w:ascii="Cambria Math" w:hAnsi="Cambria Math"/>
            <w:lang w:val="en-GB" w:bidi="he-IL"/>
          </w:rPr>
          <m:t>Band5-</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Band</m:t>
                </m:r>
                <m:r>
                  <w:rPr>
                    <w:rFonts w:ascii="Cambria Math" w:hAnsi="Cambria Math"/>
                    <w:lang w:val="en-GB" w:bidi="he-IL"/>
                  </w:rPr>
                  <m:t>4</m:t>
                </m:r>
                <m:r>
                  <w:rPr>
                    <w:rFonts w:ascii="Cambria Math" w:hAnsi="Cambria Math"/>
                    <w:lang w:val="en-GB" w:bidi="he-IL"/>
                  </w:rPr>
                  <w:softHyphen/>
                </m:r>
                <m:r>
                  <w:rPr>
                    <w:rFonts w:ascii="Cambria Math" w:hAnsi="Cambria Math"/>
                    <w:lang w:val="en-GB" w:bidi="he-IL"/>
                  </w:rPr>
                  <w:softHyphen/>
                </m:r>
              </m:num>
              <m:den>
                <m:r>
                  <w:rPr>
                    <w:rFonts w:ascii="Cambria Math" w:hAnsi="Cambria Math"/>
                    <w:lang w:val="en-GB" w:bidi="he-IL"/>
                  </w:rPr>
                  <m:t>Band</m:t>
                </m:r>
                <m:r>
                  <w:rPr>
                    <w:rFonts w:ascii="Cambria Math" w:hAnsi="Cambria Math"/>
                    <w:lang w:val="en-GB" w:bidi="he-IL"/>
                  </w:rPr>
                  <m:t>5</m:t>
                </m:r>
              </m:den>
            </m:f>
          </m:e>
        </m:d>
        <m:r>
          <w:rPr>
            <w:rFonts w:ascii="Cambria Math" w:hAnsi="Cambria Math"/>
            <w:lang w:val="en-GB" w:bidi="he-IL"/>
          </w:rPr>
          <m:t>+Band4</m:t>
        </m:r>
      </m:oMath>
      <w:r w:rsidR="002E2265">
        <w:rPr>
          <w:rFonts w:eastAsiaTheme="minorEastAsia"/>
          <w:lang w:val="en-GB" w:bidi="he-IL"/>
        </w:rPr>
        <w:t xml:space="preserve"> ; </w:t>
      </w:r>
      <w:r w:rsidR="004941C0">
        <w:rPr>
          <w:rFonts w:eastAsiaTheme="minorEastAsia"/>
          <w:lang w:val="en-GB" w:bidi="he-IL"/>
        </w:rPr>
        <w:tab/>
      </w:r>
    </w:p>
    <w:p w14:paraId="7A2D2FFF" w14:textId="697CB7D8" w:rsidR="002E2265" w:rsidRPr="000D4295" w:rsidRDefault="002E2265" w:rsidP="004941C0">
      <w:pPr>
        <w:ind w:left="720" w:firstLine="720"/>
        <w:rPr>
          <w:lang w:val="en-GB" w:bidi="he-IL"/>
        </w:rPr>
      </w:pPr>
      <w:r>
        <w:rPr>
          <w:lang w:val="en-GB" w:bidi="he-IL"/>
        </w:rPr>
        <w:t xml:space="preserve">= </w:t>
      </w:r>
      <m:oMath>
        <m:r>
          <w:rPr>
            <w:rFonts w:ascii="Cambria Math" w:hAnsi="Cambria Math"/>
            <w:lang w:val="en-GB" w:bidi="he-IL"/>
          </w:rPr>
          <m:t>NIR</m:t>
        </m:r>
        <m:r>
          <w:rPr>
            <w:rFonts w:ascii="Cambria Math" w:hAnsi="Cambria Math"/>
            <w:lang w:val="en-GB" w:bidi="he-IL"/>
          </w:rPr>
          <m:t>-</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Red</m:t>
                </m:r>
                <m:r>
                  <w:rPr>
                    <w:rFonts w:ascii="Cambria Math" w:hAnsi="Cambria Math"/>
                    <w:lang w:val="en-GB" w:bidi="he-IL"/>
                  </w:rPr>
                  <w:softHyphen/>
                </m:r>
                <m:r>
                  <w:rPr>
                    <w:rFonts w:ascii="Cambria Math" w:hAnsi="Cambria Math"/>
                    <w:lang w:val="en-GB" w:bidi="he-IL"/>
                  </w:rPr>
                  <w:softHyphen/>
                </m:r>
              </m:num>
              <m:den>
                <m:r>
                  <w:rPr>
                    <w:rFonts w:ascii="Cambria Math" w:hAnsi="Cambria Math"/>
                    <w:lang w:val="en-GB" w:bidi="he-IL"/>
                  </w:rPr>
                  <m:t>NIR</m:t>
                </m:r>
              </m:den>
            </m:f>
          </m:e>
        </m:d>
        <m:r>
          <w:rPr>
            <w:rFonts w:ascii="Cambria Math" w:hAnsi="Cambria Math"/>
            <w:lang w:val="en-GB" w:bidi="he-IL"/>
          </w:rPr>
          <m:t>+</m:t>
        </m:r>
        <m:r>
          <w:rPr>
            <w:rFonts w:ascii="Cambria Math" w:hAnsi="Cambria Math"/>
            <w:lang w:val="en-GB" w:bidi="he-IL"/>
          </w:rPr>
          <m:t>Red</m:t>
        </m:r>
      </m:oMath>
    </w:p>
    <w:p w14:paraId="3DA0772B" w14:textId="795D95EC" w:rsidR="002E2265" w:rsidRDefault="000D4295" w:rsidP="002E2265">
      <w:pPr>
        <w:rPr>
          <w:rFonts w:eastAsiaTheme="minorEastAsia"/>
          <w:lang w:val="en-GB" w:bidi="he-IL"/>
        </w:rPr>
      </w:pPr>
      <w:proofErr w:type="spellStart"/>
      <w:r>
        <w:rPr>
          <w:lang w:val="en-GB" w:bidi="he-IL"/>
        </w:rPr>
        <w:t>FLH_</w:t>
      </w:r>
      <w:r w:rsidR="002E2265">
        <w:rPr>
          <w:lang w:val="en-GB" w:bidi="he-IL"/>
        </w:rPr>
        <w:t>v</w:t>
      </w:r>
      <w:r>
        <w:rPr>
          <w:lang w:val="en-GB" w:bidi="he-IL"/>
        </w:rPr>
        <w:t>iolet</w:t>
      </w:r>
      <w:proofErr w:type="spellEnd"/>
      <w:r>
        <w:rPr>
          <w:lang w:val="en-GB" w:bidi="he-IL"/>
        </w:rPr>
        <w:t xml:space="preserve"> = </w:t>
      </w:r>
      <m:oMath>
        <m:r>
          <w:rPr>
            <w:rFonts w:ascii="Cambria Math" w:hAnsi="Cambria Math"/>
            <w:lang w:val="en-GB" w:bidi="he-IL"/>
          </w:rPr>
          <m:t>Band3-</m:t>
        </m:r>
        <m:d>
          <m:dPr>
            <m:begChr m:val="["/>
            <m:endChr m:val="]"/>
            <m:ctrlPr>
              <w:rPr>
                <w:rFonts w:ascii="Cambria Math" w:hAnsi="Cambria Math"/>
                <w:i/>
                <w:lang w:val="en-GB" w:bidi="he-IL"/>
              </w:rPr>
            </m:ctrlPr>
          </m:dPr>
          <m:e>
            <m:d>
              <m:dPr>
                <m:ctrlPr>
                  <w:rPr>
                    <w:rFonts w:ascii="Cambria Math" w:hAnsi="Cambria Math"/>
                    <w:i/>
                    <w:lang w:val="en-GB" w:bidi="he-IL"/>
                  </w:rPr>
                </m:ctrlPr>
              </m:dPr>
              <m:e>
                <m:r>
                  <w:rPr>
                    <w:rFonts w:ascii="Cambria Math" w:hAnsi="Cambria Math"/>
                    <w:lang w:val="en-GB" w:bidi="he-IL"/>
                  </w:rPr>
                  <m:t>Band4</m:t>
                </m:r>
              </m:e>
            </m:d>
            <m:r>
              <w:rPr>
                <w:rFonts w:ascii="Cambria Math" w:hAnsi="Cambria Math"/>
                <w:lang w:val="en-GB" w:bidi="he-IL"/>
              </w:rPr>
              <m:t>+</m:t>
            </m:r>
            <m:d>
              <m:dPr>
                <m:ctrlPr>
                  <w:rPr>
                    <w:rFonts w:ascii="Cambria Math" w:hAnsi="Cambria Math"/>
                    <w:i/>
                    <w:lang w:val="en-GB" w:bidi="he-IL"/>
                  </w:rPr>
                </m:ctrlPr>
              </m:dPr>
              <m:e>
                <m:r>
                  <w:rPr>
                    <w:rFonts w:ascii="Cambria Math" w:hAnsi="Cambria Math"/>
                    <w:lang w:val="en-GB" w:bidi="he-IL"/>
                  </w:rPr>
                  <m:t>Band1</m:t>
                </m:r>
              </m:e>
            </m:d>
            <m:r>
              <w:rPr>
                <w:rFonts w:ascii="Cambria Math" w:hAnsi="Cambria Math"/>
                <w:lang w:val="en-GB" w:bidi="he-IL"/>
              </w:rPr>
              <m:t>-</m:t>
            </m:r>
            <m:d>
              <m:dPr>
                <m:ctrlPr>
                  <w:rPr>
                    <w:rFonts w:ascii="Cambria Math" w:hAnsi="Cambria Math"/>
                    <w:i/>
                    <w:lang w:val="en-GB" w:bidi="he-IL"/>
                  </w:rPr>
                </m:ctrlPr>
              </m:dPr>
              <m:e>
                <m:r>
                  <w:rPr>
                    <w:rFonts w:ascii="Cambria Math" w:hAnsi="Cambria Math"/>
                    <w:lang w:val="en-GB" w:bidi="he-IL"/>
                  </w:rPr>
                  <m:t>Band4</m:t>
                </m:r>
              </m:e>
            </m:d>
          </m:e>
        </m:d>
      </m:oMath>
      <w:r w:rsidR="002E2265">
        <w:rPr>
          <w:rFonts w:eastAsiaTheme="minorEastAsia"/>
          <w:lang w:val="en-GB" w:bidi="he-IL"/>
        </w:rPr>
        <w:t>;</w:t>
      </w:r>
    </w:p>
    <w:p w14:paraId="1BEAAABE" w14:textId="1D3CB353" w:rsidR="002E2265" w:rsidRPr="000D4295" w:rsidRDefault="002E2265" w:rsidP="002E2265">
      <w:pPr>
        <w:ind w:left="720"/>
        <w:rPr>
          <w:lang w:val="en-GB" w:bidi="he-IL"/>
        </w:rPr>
      </w:pPr>
      <w:r>
        <w:rPr>
          <w:rFonts w:eastAsiaTheme="minorEastAsia"/>
          <w:lang w:val="en-GB" w:bidi="he-IL"/>
        </w:rPr>
        <w:t xml:space="preserve">       </w:t>
      </w:r>
      <w:r>
        <w:rPr>
          <w:lang w:val="en-GB" w:bidi="he-IL"/>
        </w:rPr>
        <w:t xml:space="preserve">= </w:t>
      </w:r>
      <m:oMath>
        <m:r>
          <w:rPr>
            <w:rFonts w:ascii="Cambria Math" w:hAnsi="Cambria Math"/>
            <w:lang w:val="en-GB" w:bidi="he-IL"/>
          </w:rPr>
          <m:t>Green</m:t>
        </m:r>
        <m:r>
          <w:rPr>
            <w:rFonts w:ascii="Cambria Math" w:hAnsi="Cambria Math"/>
            <w:lang w:val="en-GB" w:bidi="he-IL"/>
          </w:rPr>
          <m:t>-</m:t>
        </m:r>
        <m:d>
          <m:dPr>
            <m:begChr m:val="["/>
            <m:endChr m:val="]"/>
            <m:ctrlPr>
              <w:rPr>
                <w:rFonts w:ascii="Cambria Math" w:hAnsi="Cambria Math"/>
                <w:i/>
                <w:lang w:val="en-GB" w:bidi="he-IL"/>
              </w:rPr>
            </m:ctrlPr>
          </m:dPr>
          <m:e>
            <m:r>
              <w:rPr>
                <w:rFonts w:ascii="Cambria Math" w:hAnsi="Cambria Math"/>
                <w:lang w:val="en-GB" w:bidi="he-IL"/>
              </w:rPr>
              <m:t>(</m:t>
            </m:r>
            <m:r>
              <w:rPr>
                <w:rFonts w:ascii="Cambria Math" w:hAnsi="Cambria Math"/>
                <w:lang w:val="en-GB" w:bidi="he-IL"/>
              </w:rPr>
              <m:t>Red</m:t>
            </m:r>
            <m:r>
              <w:rPr>
                <w:rFonts w:ascii="Cambria Math" w:hAnsi="Cambria Math"/>
                <w:lang w:val="en-GB" w:bidi="he-IL"/>
              </w:rPr>
              <m:t>)+(</m:t>
            </m:r>
            <m:r>
              <w:rPr>
                <w:rFonts w:ascii="Cambria Math" w:hAnsi="Cambria Math"/>
                <w:lang w:val="en-GB" w:bidi="he-IL"/>
              </w:rPr>
              <m:t>Coastal Aerosal</m:t>
            </m:r>
            <m:r>
              <w:rPr>
                <w:rFonts w:ascii="Cambria Math" w:hAnsi="Cambria Math"/>
                <w:lang w:val="en-GB" w:bidi="he-IL"/>
              </w:rPr>
              <m:t>)-(</m:t>
            </m:r>
            <m:r>
              <w:rPr>
                <w:rFonts w:ascii="Cambria Math" w:hAnsi="Cambria Math"/>
                <w:lang w:val="en-GB" w:bidi="he-IL"/>
              </w:rPr>
              <m:t>Red</m:t>
            </m:r>
            <m:r>
              <w:rPr>
                <w:rFonts w:ascii="Cambria Math" w:hAnsi="Cambria Math"/>
                <w:lang w:val="en-GB" w:bidi="he-IL"/>
              </w:rPr>
              <m:t>)</m:t>
            </m:r>
          </m:e>
        </m:d>
      </m:oMath>
    </w:p>
    <w:p w14:paraId="462E01F9" w14:textId="2705B77C" w:rsidR="000A1136" w:rsidRDefault="0072272C" w:rsidP="001C7B10">
      <w:pPr>
        <w:rPr>
          <w:b/>
          <w:bCs/>
          <w:lang w:val="en-GB" w:bidi="he-IL"/>
        </w:rPr>
      </w:pPr>
      <w:r w:rsidRPr="00731485">
        <w:rPr>
          <w:b/>
          <w:bCs/>
          <w:lang w:val="en-GB" w:bidi="he-IL"/>
        </w:rPr>
        <w:t>OC2 and OC3</w:t>
      </w:r>
    </w:p>
    <w:p w14:paraId="215CDC40" w14:textId="46586D5B" w:rsidR="001C7B10" w:rsidRPr="005B0BAE" w:rsidRDefault="005B0BAE" w:rsidP="001C7B10">
      <w:pPr>
        <w:rPr>
          <w:lang w:val="en-GB" w:bidi="he-IL"/>
        </w:rPr>
      </w:pPr>
      <w:r w:rsidRPr="005B0BAE">
        <w:rPr>
          <w:lang w:val="en-GB" w:bidi="he-IL"/>
        </w:rPr>
        <w:t>These are fourth order</w:t>
      </w:r>
      <w:r w:rsidR="00DA47A6">
        <w:rPr>
          <w:lang w:val="en-GB" w:bidi="he-IL"/>
        </w:rPr>
        <w:t xml:space="preserve"> polynomials…</w:t>
      </w:r>
    </w:p>
    <w:p w14:paraId="6E2C394C" w14:textId="77777777" w:rsidR="00960C34" w:rsidRDefault="00960C34" w:rsidP="007A651B">
      <w:pPr>
        <w:rPr>
          <w:lang w:val="en-GB" w:bidi="he-IL"/>
        </w:rPr>
      </w:pPr>
      <w:r>
        <w:rPr>
          <w:lang w:val="en-GB" w:bidi="he-IL"/>
        </w:rPr>
        <w:t>OC2 use two-band ratio (NASA 2010) given by:</w:t>
      </w:r>
    </w:p>
    <w:p w14:paraId="26BE5290" w14:textId="09110CFF" w:rsidR="00960C34" w:rsidRPr="00960C34" w:rsidRDefault="00960C34" w:rsidP="007A651B">
      <w:pPr>
        <w:rPr>
          <w:lang w:val="en-GB" w:bidi="he-IL"/>
        </w:rPr>
      </w:pPr>
      <m:oMathPara>
        <m:oMathParaPr>
          <m:jc m:val="left"/>
        </m:oMathParaPr>
        <m:oMath>
          <m:r>
            <w:rPr>
              <w:rFonts w:ascii="Cambria Math" w:hAnsi="Cambria Math"/>
              <w:lang w:val="en-GB" w:bidi="he-IL"/>
            </w:rPr>
            <m:t>Chl-a=</m:t>
          </m:r>
          <m:sSup>
            <m:sSupPr>
              <m:ctrlPr>
                <w:rPr>
                  <w:rFonts w:ascii="Cambria Math" w:hAnsi="Cambria Math"/>
                  <w:i/>
                  <w:lang w:val="en-GB" w:bidi="he-IL"/>
                </w:rPr>
              </m:ctrlPr>
            </m:sSupPr>
            <m:e>
              <m:r>
                <w:rPr>
                  <w:rFonts w:ascii="Cambria Math" w:hAnsi="Cambria Math"/>
                  <w:lang w:val="en-GB" w:bidi="he-IL"/>
                </w:rPr>
                <m:t>10</m:t>
              </m:r>
            </m:e>
            <m:sup>
              <m:r>
                <w:rPr>
                  <w:rFonts w:ascii="Cambria Math" w:hAnsi="Cambria Math"/>
                  <w:lang w:val="en-GB" w:bidi="he-IL"/>
                </w:rPr>
                <m:t>(0.2511-2.0853R+1.5035</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2</m:t>
                  </m:r>
                </m:sup>
              </m:sSup>
              <m:r>
                <w:rPr>
                  <w:rFonts w:ascii="Cambria Math" w:hAnsi="Cambria Math"/>
                  <w:lang w:val="en-GB" w:bidi="he-IL"/>
                </w:rPr>
                <m:t>-3.1747</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3</m:t>
                  </m:r>
                </m:sup>
              </m:sSup>
              <m:r>
                <w:rPr>
                  <w:rFonts w:ascii="Cambria Math" w:hAnsi="Cambria Math"/>
                  <w:lang w:val="en-GB" w:bidi="he-IL"/>
                </w:rPr>
                <m:t>+0.3383</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4</m:t>
                  </m:r>
                </m:sup>
              </m:sSup>
              <m:r>
                <w:rPr>
                  <w:rFonts w:ascii="Cambria Math" w:hAnsi="Cambria Math"/>
                  <w:lang w:val="en-GB" w:bidi="he-IL"/>
                </w:rPr>
                <m:t>)</m:t>
              </m:r>
            </m:sup>
          </m:sSup>
        </m:oMath>
      </m:oMathPara>
    </w:p>
    <w:p w14:paraId="691282DC" w14:textId="0B09C6C6" w:rsidR="00960C34" w:rsidRPr="009E798F" w:rsidRDefault="00960C34" w:rsidP="007A651B">
      <w:pPr>
        <w:rPr>
          <w:rFonts w:eastAsiaTheme="minorEastAsia"/>
          <w:lang w:val="en-GB" w:bidi="he-IL"/>
        </w:rPr>
      </w:pPr>
      <w:r>
        <w:rPr>
          <w:lang w:val="en-GB" w:bidi="he-IL"/>
        </w:rPr>
        <w:t xml:space="preserve">Where </w:t>
      </w: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490</m:t>
                    </m:r>
                  </m:e>
                </m:d>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w:p>
    <w:p w14:paraId="66C409E9" w14:textId="75CABCF4" w:rsidR="009E798F" w:rsidRDefault="009E798F" w:rsidP="009E798F">
      <w:pPr>
        <w:rPr>
          <w:lang w:val="en-GB" w:bidi="he-IL"/>
        </w:rPr>
      </w:pPr>
      <w:r>
        <w:rPr>
          <w:lang w:val="en-GB" w:bidi="he-IL"/>
        </w:rPr>
        <w:t>OC</w:t>
      </w:r>
      <w:r>
        <w:rPr>
          <w:lang w:val="en-GB" w:bidi="he-IL"/>
        </w:rPr>
        <w:t>3</w:t>
      </w:r>
      <w:r>
        <w:rPr>
          <w:lang w:val="en-GB" w:bidi="he-IL"/>
        </w:rPr>
        <w:t xml:space="preserve"> use t</w:t>
      </w:r>
      <w:r>
        <w:rPr>
          <w:lang w:val="en-GB" w:bidi="he-IL"/>
        </w:rPr>
        <w:t>hree</w:t>
      </w:r>
      <w:r>
        <w:rPr>
          <w:lang w:val="en-GB" w:bidi="he-IL"/>
        </w:rPr>
        <w:t>-band ratio (NASA 2010) given by:</w:t>
      </w:r>
    </w:p>
    <w:p w14:paraId="09BD1806" w14:textId="50A13D77" w:rsidR="009E798F" w:rsidRPr="00960C34" w:rsidRDefault="009E798F" w:rsidP="009E798F">
      <w:pPr>
        <w:rPr>
          <w:lang w:val="en-GB" w:bidi="he-IL"/>
        </w:rPr>
      </w:pPr>
      <m:oMathPara>
        <m:oMathParaPr>
          <m:jc m:val="left"/>
        </m:oMathParaPr>
        <m:oMath>
          <m:r>
            <w:rPr>
              <w:rFonts w:ascii="Cambria Math" w:hAnsi="Cambria Math"/>
              <w:lang w:val="en-GB" w:bidi="he-IL"/>
            </w:rPr>
            <m:t>Chl-a=</m:t>
          </m:r>
          <m:sSup>
            <m:sSupPr>
              <m:ctrlPr>
                <w:rPr>
                  <w:rFonts w:ascii="Cambria Math" w:hAnsi="Cambria Math"/>
                  <w:i/>
                  <w:lang w:val="en-GB" w:bidi="he-IL"/>
                </w:rPr>
              </m:ctrlPr>
            </m:sSupPr>
            <m:e>
              <m:r>
                <w:rPr>
                  <w:rFonts w:ascii="Cambria Math" w:hAnsi="Cambria Math"/>
                  <w:lang w:val="en-GB" w:bidi="he-IL"/>
                </w:rPr>
                <m:t>10</m:t>
              </m:r>
            </m:e>
            <m:sup>
              <m:r>
                <w:rPr>
                  <w:rFonts w:ascii="Cambria Math" w:hAnsi="Cambria Math"/>
                  <w:lang w:val="en-GB" w:bidi="he-IL"/>
                </w:rPr>
                <m:t>(0.251</m:t>
              </m:r>
              <m:r>
                <w:rPr>
                  <w:rFonts w:ascii="Cambria Math" w:hAnsi="Cambria Math"/>
                  <w:lang w:val="en-GB" w:bidi="he-IL"/>
                </w:rPr>
                <m:t>5</m:t>
              </m:r>
              <m:r>
                <w:rPr>
                  <w:rFonts w:ascii="Cambria Math" w:hAnsi="Cambria Math"/>
                  <w:lang w:val="en-GB" w:bidi="he-IL"/>
                </w:rPr>
                <m:t>-2.</m:t>
              </m:r>
              <m:r>
                <w:rPr>
                  <w:rFonts w:ascii="Cambria Math" w:hAnsi="Cambria Math"/>
                  <w:lang w:val="en-GB" w:bidi="he-IL"/>
                </w:rPr>
                <m:t>3798</m:t>
              </m:r>
              <m:r>
                <w:rPr>
                  <w:rFonts w:ascii="Cambria Math" w:hAnsi="Cambria Math"/>
                  <w:lang w:val="en-GB" w:bidi="he-IL"/>
                </w:rPr>
                <m:t>R+1.5</m:t>
              </m:r>
              <m:r>
                <w:rPr>
                  <w:rFonts w:ascii="Cambria Math" w:hAnsi="Cambria Math"/>
                  <w:lang w:val="en-GB" w:bidi="he-IL"/>
                </w:rPr>
                <m:t>823</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2</m:t>
                  </m:r>
                </m:sup>
              </m:sSup>
              <m:r>
                <w:rPr>
                  <w:rFonts w:ascii="Cambria Math" w:hAnsi="Cambria Math"/>
                  <w:lang w:val="en-GB" w:bidi="he-IL"/>
                </w:rPr>
                <m:t>-</m:t>
              </m:r>
              <m:r>
                <w:rPr>
                  <w:rFonts w:ascii="Cambria Math" w:hAnsi="Cambria Math"/>
                  <w:lang w:val="en-GB" w:bidi="he-IL"/>
                </w:rPr>
                <m:t>0.6372</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3</m:t>
                  </m:r>
                </m:sup>
              </m:sSup>
              <m:r>
                <w:rPr>
                  <w:rFonts w:ascii="Cambria Math" w:hAnsi="Cambria Math"/>
                  <w:lang w:val="en-GB" w:bidi="he-IL"/>
                </w:rPr>
                <m:t>+0.</m:t>
              </m:r>
              <m:r>
                <w:rPr>
                  <w:rFonts w:ascii="Cambria Math" w:hAnsi="Cambria Math"/>
                  <w:lang w:val="en-GB" w:bidi="he-IL"/>
                </w:rPr>
                <m:t>5692</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4</m:t>
                  </m:r>
                </m:sup>
              </m:sSup>
              <m:r>
                <w:rPr>
                  <w:rFonts w:ascii="Cambria Math" w:hAnsi="Cambria Math"/>
                  <w:lang w:val="en-GB" w:bidi="he-IL"/>
                </w:rPr>
                <m:t>)</m:t>
              </m:r>
            </m:sup>
          </m:sSup>
        </m:oMath>
      </m:oMathPara>
    </w:p>
    <w:p w14:paraId="364F52A1" w14:textId="7240B644" w:rsidR="009E798F" w:rsidRDefault="009E798F" w:rsidP="009E798F">
      <w:pPr>
        <w:rPr>
          <w:rFonts w:eastAsiaTheme="minorEastAsia"/>
          <w:lang w:val="en-GB" w:bidi="he-IL"/>
        </w:rPr>
      </w:pPr>
      <w:r>
        <w:rPr>
          <w:lang w:val="en-GB" w:bidi="he-IL"/>
        </w:rPr>
        <w:t xml:space="preserve">Where </w:t>
      </w: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m:rPr>
                    <m:sty m:val="p"/>
                  </m:rPr>
                  <w:rPr>
                    <w:rFonts w:ascii="Cambria Math" w:eastAsiaTheme="minorEastAsia" w:hAnsi="Cambria Math"/>
                    <w:lang w:val="en-GB" w:bidi="he-IL"/>
                  </w:rPr>
                  <m:t>max⁡</m:t>
                </m:r>
                <m:r>
                  <w:rPr>
                    <w:rFonts w:ascii="Cambria Math" w:eastAsiaTheme="minorEastAsia" w:hAnsi="Cambria Math"/>
                    <w:lang w:val="en-GB" w:bidi="he-IL"/>
                  </w:rPr>
                  <m:t>(</m:t>
                </m:r>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m:t>
                    </m:r>
                    <m:r>
                      <w:rPr>
                        <w:rFonts w:ascii="Cambria Math" w:eastAsiaTheme="minorEastAsia" w:hAnsi="Cambria Math"/>
                        <w:lang w:val="en-GB" w:bidi="he-IL"/>
                      </w:rPr>
                      <m:t>43, Rrs(490</m:t>
                    </m:r>
                  </m:e>
                </m:d>
                <m:r>
                  <w:rPr>
                    <w:rFonts w:ascii="Cambria Math" w:eastAsiaTheme="minorEastAsia" w:hAnsi="Cambria Math"/>
                    <w:lang w:val="en-GB" w:bidi="he-IL"/>
                  </w:rPr>
                  <m:t>)</m:t>
                </m:r>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w:r w:rsidR="00054EE9">
        <w:rPr>
          <w:rFonts w:eastAsiaTheme="minorEastAsia"/>
          <w:lang w:val="en-GB" w:bidi="he-IL"/>
        </w:rPr>
        <w:t xml:space="preserve"> </w:t>
      </w:r>
    </w:p>
    <w:p w14:paraId="29928479" w14:textId="32C79DA2" w:rsidR="00054EE9" w:rsidRPr="00054EE9" w:rsidRDefault="00054EE9" w:rsidP="00054EE9">
      <w:pPr>
        <w:rPr>
          <w:rFonts w:eastAsiaTheme="minorEastAsia"/>
          <w:lang w:val="en-GB" w:bidi="he-IL"/>
        </w:rPr>
      </w:pPr>
      <m:oMathPara>
        <m:oMathParaPr>
          <m:jc m:val="left"/>
        </m:oMathParaPr>
        <m:oMath>
          <m:r>
            <w:rPr>
              <w:rFonts w:ascii="Cambria Math" w:eastAsiaTheme="minorEastAsia" w:hAnsi="Cambria Math"/>
              <w:lang w:val="en-GB" w:bidi="he-IL"/>
            </w:rPr>
            <w:lastRenderedPageBreak/>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443</m:t>
                      </m:r>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490</m:t>
                          </m:r>
                        </m:e>
                      </m:d>
                      <m:r>
                        <w:rPr>
                          <w:rFonts w:ascii="Cambria Math" w:eastAsiaTheme="minorEastAsia" w:hAnsi="Cambria Math"/>
                          <w:lang w:val="en-GB" w:bidi="he-IL"/>
                        </w:rPr>
                        <m:t>,</m:t>
                      </m:r>
                      <m:r>
                        <w:rPr>
                          <w:rFonts w:ascii="Cambria Math" w:eastAsiaTheme="minorEastAsia" w:hAnsi="Cambria Math"/>
                          <w:lang w:val="en-GB" w:bidi="he-IL"/>
                        </w:rPr>
                        <m:t>-</m:t>
                      </m:r>
                      <m:r>
                        <w:rPr>
                          <w:rFonts w:ascii="Cambria Math" w:eastAsiaTheme="minorEastAsia" w:hAnsi="Cambria Math"/>
                          <w:lang w:val="en-GB" w:bidi="he-IL"/>
                        </w:rPr>
                        <m:t>Rrs(4</m:t>
                      </m:r>
                      <m:r>
                        <w:rPr>
                          <w:rFonts w:ascii="Cambria Math" w:eastAsiaTheme="minorEastAsia" w:hAnsi="Cambria Math"/>
                          <w:lang w:val="en-GB" w:bidi="he-IL"/>
                        </w:rPr>
                        <m:t>12</m:t>
                      </m:r>
                    </m:e>
                  </m:d>
                  <m:r>
                    <w:rPr>
                      <w:rFonts w:ascii="Cambria Math" w:eastAsiaTheme="minorEastAsia" w:hAnsi="Cambria Math"/>
                      <w:lang w:val="en-GB" w:bidi="he-IL"/>
                    </w:rPr>
                    <m:t>)</m:t>
                  </m:r>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m:oMathPara>
    </w:p>
    <w:p w14:paraId="1B3FCF88" w14:textId="09506B3D" w:rsidR="007A651B" w:rsidRPr="00343E37" w:rsidRDefault="00C767C0" w:rsidP="007A651B">
      <w:pPr>
        <w:rPr>
          <w:b/>
          <w:bCs/>
          <w:lang w:val="en-GB" w:bidi="he-IL"/>
        </w:rPr>
      </w:pPr>
      <w:r w:rsidRPr="00343E37">
        <w:rPr>
          <w:b/>
          <w:bCs/>
        </w:rPr>
        <w:t>3</w:t>
      </w:r>
      <w:r w:rsidRPr="00343E37">
        <w:rPr>
          <w:b/>
          <w:bCs/>
        </w:rPr>
        <w:t>.3.</w:t>
      </w:r>
      <w:r w:rsidR="004302EA">
        <w:rPr>
          <w:b/>
          <w:bCs/>
        </w:rPr>
        <w:t>1</w:t>
      </w:r>
      <w:r w:rsidRPr="00343E37">
        <w:rPr>
          <w:b/>
          <w:bCs/>
        </w:rPr>
        <w:t>.</w:t>
      </w:r>
      <w:r w:rsidR="004302EA">
        <w:rPr>
          <w:b/>
          <w:bCs/>
        </w:rPr>
        <w:t>3</w:t>
      </w:r>
      <w:r w:rsidRPr="00343E37">
        <w:rPr>
          <w:b/>
          <w:bCs/>
        </w:rPr>
        <w:t xml:space="preserve"> Accuracy</w:t>
      </w:r>
      <w:r w:rsidR="00DF2820">
        <w:rPr>
          <w:b/>
          <w:bCs/>
        </w:rPr>
        <w:t xml:space="preserve"> </w:t>
      </w:r>
      <w:r w:rsidR="00A6616A">
        <w:rPr>
          <w:b/>
          <w:bCs/>
        </w:rPr>
        <w:t>Assessment</w:t>
      </w:r>
    </w:p>
    <w:p w14:paraId="221A9C73" w14:textId="65992A79" w:rsidR="007A651B" w:rsidRDefault="007A651B" w:rsidP="007A651B">
      <w:pPr>
        <w:rPr>
          <w:lang w:val="en-GB" w:bidi="he-IL"/>
        </w:rPr>
      </w:pPr>
    </w:p>
    <w:p w14:paraId="613F9503" w14:textId="4EF95859" w:rsidR="001C7B10" w:rsidRDefault="001C7B10" w:rsidP="007A651B">
      <w:pPr>
        <w:rPr>
          <w:lang w:val="en-GB" w:bidi="he-IL"/>
        </w:rPr>
      </w:pPr>
    </w:p>
    <w:p w14:paraId="278D2CCF" w14:textId="3151B654" w:rsidR="001C7B10" w:rsidRDefault="001C7B10" w:rsidP="007A651B">
      <w:pPr>
        <w:rPr>
          <w:lang w:val="en-GB" w:bidi="he-IL"/>
        </w:rPr>
      </w:pPr>
    </w:p>
    <w:p w14:paraId="14F96803" w14:textId="3F17ED5E" w:rsidR="001C7B10" w:rsidRDefault="001C7B10" w:rsidP="007A651B">
      <w:pPr>
        <w:rPr>
          <w:lang w:val="en-GB" w:bidi="he-IL"/>
        </w:rPr>
      </w:pPr>
    </w:p>
    <w:p w14:paraId="13FA046B" w14:textId="79884B78" w:rsidR="001C7B10" w:rsidRDefault="001C7B10" w:rsidP="007A651B">
      <w:pPr>
        <w:rPr>
          <w:lang w:val="en-GB" w:bidi="he-IL"/>
        </w:rPr>
      </w:pPr>
    </w:p>
    <w:p w14:paraId="7CC4292F" w14:textId="0C6CF42D" w:rsidR="001C7B10" w:rsidRDefault="001C7B10" w:rsidP="007A651B">
      <w:pPr>
        <w:rPr>
          <w:lang w:val="en-GB" w:bidi="he-IL"/>
        </w:rPr>
      </w:pPr>
    </w:p>
    <w:p w14:paraId="4AE01ED0" w14:textId="130B01CF" w:rsidR="001C7B10" w:rsidRDefault="001C7B10" w:rsidP="007A651B">
      <w:pPr>
        <w:rPr>
          <w:lang w:val="en-GB" w:bidi="he-IL"/>
        </w:rPr>
      </w:pPr>
    </w:p>
    <w:p w14:paraId="2851196C" w14:textId="4A49190E" w:rsidR="001C7B10" w:rsidRDefault="001C7B10" w:rsidP="007A651B">
      <w:pPr>
        <w:rPr>
          <w:lang w:val="en-GB" w:bidi="he-IL"/>
        </w:rPr>
      </w:pPr>
    </w:p>
    <w:p w14:paraId="7152F93D" w14:textId="77777777" w:rsidR="001C7B10" w:rsidRDefault="001C7B10" w:rsidP="007A651B">
      <w:pPr>
        <w:rPr>
          <w:lang w:val="en-GB" w:bidi="he-IL"/>
        </w:rPr>
      </w:pPr>
    </w:p>
    <w:p w14:paraId="6125178C" w14:textId="06B94F57" w:rsidR="007A651B" w:rsidRDefault="007A651B" w:rsidP="007A651B">
      <w:pPr>
        <w:rPr>
          <w:lang w:val="en-GB" w:bidi="he-IL"/>
        </w:rPr>
      </w:pPr>
    </w:p>
    <w:p w14:paraId="5139A734" w14:textId="0FBE1150" w:rsidR="007A651B" w:rsidRPr="007A651B" w:rsidRDefault="001C7B10" w:rsidP="007A651B">
      <w:pPr>
        <w:rPr>
          <w:lang w:val="en-GB" w:bidi="he-IL"/>
        </w:rPr>
      </w:pPr>
      <w:r>
        <w:rPr>
          <w:noProof/>
          <w:lang w:val="en-GB" w:bidi="he-IL"/>
        </w:rPr>
        <w:lastRenderedPageBreak/>
        <w:drawing>
          <wp:anchor distT="0" distB="0" distL="114300" distR="114300" simplePos="0" relativeHeight="251680768" behindDoc="0" locked="0" layoutInCell="1" allowOverlap="1" wp14:anchorId="08F4D423" wp14:editId="30CD9A7B">
            <wp:simplePos x="0" y="0"/>
            <wp:positionH relativeFrom="margin">
              <wp:align>center</wp:align>
            </wp:positionH>
            <wp:positionV relativeFrom="paragraph">
              <wp:posOffset>326390</wp:posOffset>
            </wp:positionV>
            <wp:extent cx="6743700" cy="5097780"/>
            <wp:effectExtent l="0" t="0" r="0" b="7620"/>
            <wp:wrapThrough wrapText="bothSides">
              <wp:wrapPolygon edited="0">
                <wp:start x="0" y="0"/>
                <wp:lineTo x="0" y="21552"/>
                <wp:lineTo x="21539" y="21552"/>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l="12821" r="12821"/>
                    <a:stretch/>
                  </pic:blipFill>
                  <pic:spPr bwMode="auto">
                    <a:xfrm>
                      <a:off x="0" y="0"/>
                      <a:ext cx="6743700" cy="509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1AC3BA" w14:textId="7FEF99BD" w:rsidR="00267DC8" w:rsidRPr="003265FB" w:rsidRDefault="003265FB" w:rsidP="003265FB">
      <w:pPr>
        <w:tabs>
          <w:tab w:val="left" w:pos="3600"/>
        </w:tabs>
        <w:jc w:val="center"/>
        <w:rPr>
          <w:i/>
          <w:iCs/>
          <w:lang w:val="en-GB" w:bidi="he-IL"/>
        </w:rPr>
      </w:pPr>
      <w:r w:rsidRPr="003265FB">
        <w:rPr>
          <w:i/>
          <w:iCs/>
          <w:lang w:val="en-GB" w:bidi="he-IL"/>
        </w:rPr>
        <w:t xml:space="preserve">Fig 6: </w:t>
      </w:r>
      <w:r w:rsidR="00F25108" w:rsidRPr="003265FB">
        <w:rPr>
          <w:i/>
          <w:iCs/>
          <w:lang w:val="en-GB" w:bidi="he-IL"/>
        </w:rPr>
        <w:t>Overall</w:t>
      </w:r>
      <w:r w:rsidRPr="003265FB">
        <w:rPr>
          <w:i/>
          <w:iCs/>
          <w:lang w:val="en-GB" w:bidi="he-IL"/>
        </w:rPr>
        <w:t xml:space="preserve"> Methodology Workflow for Objectives 1 and 2</w:t>
      </w:r>
    </w:p>
    <w:p w14:paraId="42976B9F" w14:textId="572BCDC7" w:rsidR="00EA0227" w:rsidRDefault="00EA0227" w:rsidP="00D03BD9">
      <w:pPr>
        <w:rPr>
          <w:noProof/>
          <w:lang w:val="en-GB" w:bidi="he-IL"/>
        </w:rPr>
      </w:pPr>
    </w:p>
    <w:p w14:paraId="0B7010F8" w14:textId="47DCD98F" w:rsidR="00EA0227" w:rsidRDefault="00EA0227" w:rsidP="00D03BD9">
      <w:pPr>
        <w:rPr>
          <w:noProof/>
          <w:lang w:val="en-GB" w:bidi="he-IL"/>
        </w:rPr>
      </w:pPr>
    </w:p>
    <w:p w14:paraId="25AF02B3" w14:textId="161DC93E" w:rsidR="005D0BD5" w:rsidRDefault="005D0BD5" w:rsidP="00D03BD9">
      <w:pPr>
        <w:rPr>
          <w:noProof/>
          <w:lang w:val="en-GB" w:bidi="he-IL"/>
        </w:rPr>
      </w:pPr>
    </w:p>
    <w:p w14:paraId="1A3A541C" w14:textId="09BC9F0B" w:rsidR="005D0BD5" w:rsidRDefault="005D0BD5" w:rsidP="00D03BD9">
      <w:pPr>
        <w:rPr>
          <w:noProof/>
          <w:lang w:val="en-GB" w:bidi="he-IL"/>
        </w:rPr>
      </w:pPr>
    </w:p>
    <w:p w14:paraId="2612062C" w14:textId="3F9DFFF5" w:rsidR="007379A4" w:rsidRDefault="007379A4" w:rsidP="00D03BD9">
      <w:pPr>
        <w:rPr>
          <w:noProof/>
          <w:lang w:val="en-GB" w:bidi="he-IL"/>
        </w:rPr>
      </w:pPr>
    </w:p>
    <w:p w14:paraId="47758733" w14:textId="7E8BA889" w:rsidR="005D0BD5" w:rsidRDefault="005D0BD5" w:rsidP="00D03BD9">
      <w:pPr>
        <w:rPr>
          <w:lang w:val="en-GB" w:bidi="he-IL"/>
        </w:rPr>
      </w:pPr>
    </w:p>
    <w:p w14:paraId="14863495" w14:textId="2E91EC36" w:rsidR="005D0BD5" w:rsidRDefault="005D0BD5" w:rsidP="00D03BD9">
      <w:pPr>
        <w:rPr>
          <w:lang w:val="en-GB" w:bidi="he-IL"/>
        </w:rPr>
      </w:pPr>
    </w:p>
    <w:p w14:paraId="31D4DBDF" w14:textId="257F497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lastRenderedPageBreak/>
        <w:drawing>
          <wp:anchor distT="0" distB="0" distL="114300" distR="114300" simplePos="0" relativeHeight="251679744" behindDoc="0" locked="0" layoutInCell="1" allowOverlap="1" wp14:anchorId="3CCE2F9F" wp14:editId="4F043059">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 xml:space="preserve">Fig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461D2350" w:rsidR="005D0BD5" w:rsidRDefault="005D0BD5" w:rsidP="00D03BD9">
      <w:pPr>
        <w:rPr>
          <w:lang w:val="en-GB" w:bidi="he-IL"/>
        </w:rPr>
      </w:pPr>
    </w:p>
    <w:p w14:paraId="1FAC56F3" w14:textId="64D4C8FA" w:rsidR="005D0BD5" w:rsidRDefault="005D0BD5" w:rsidP="00D03BD9">
      <w:pPr>
        <w:rPr>
          <w:lang w:val="en-GB" w:bidi="he-IL"/>
        </w:rPr>
      </w:pPr>
    </w:p>
    <w:p w14:paraId="0AF742F6" w14:textId="2DE72E72" w:rsidR="005D0BD5" w:rsidRDefault="005D0BD5" w:rsidP="00D03BD9">
      <w:pPr>
        <w:rPr>
          <w:lang w:val="en-GB" w:bidi="he-IL"/>
        </w:rPr>
      </w:pPr>
    </w:p>
    <w:p w14:paraId="3C689DC8" w14:textId="595B31D2" w:rsidR="005D0BD5" w:rsidRDefault="005D0BD5" w:rsidP="00D03BD9">
      <w:pPr>
        <w:rPr>
          <w:lang w:val="en-GB" w:bidi="he-IL"/>
        </w:rPr>
      </w:pPr>
    </w:p>
    <w:p w14:paraId="1FEC7F92" w14:textId="06C60176" w:rsidR="005D0BD5" w:rsidRDefault="005D0BD5" w:rsidP="00D03BD9">
      <w:pPr>
        <w:rPr>
          <w:lang w:val="en-GB" w:bidi="he-IL"/>
        </w:rPr>
      </w:pPr>
    </w:p>
    <w:p w14:paraId="093F9966" w14:textId="11060643" w:rsidR="005D0BD5" w:rsidRDefault="005D0BD5" w:rsidP="00D03BD9">
      <w:pPr>
        <w:rPr>
          <w:lang w:val="en-GB" w:bidi="he-IL"/>
        </w:rPr>
      </w:pPr>
    </w:p>
    <w:p w14:paraId="78616E0B" w14:textId="31ABA590" w:rsidR="005D0BD5" w:rsidRDefault="005D0BD5" w:rsidP="00D03BD9">
      <w:pPr>
        <w:rPr>
          <w:lang w:val="en-GB" w:bidi="he-IL"/>
        </w:rPr>
      </w:pPr>
    </w:p>
    <w:p w14:paraId="1E647D6F" w14:textId="0FAA0E44" w:rsidR="005D0BD5" w:rsidRDefault="005D0BD5" w:rsidP="00D03BD9">
      <w:pPr>
        <w:rPr>
          <w:lang w:val="en-GB" w:bidi="he-IL"/>
        </w:rPr>
      </w:pPr>
    </w:p>
    <w:p w14:paraId="3BE92F94" w14:textId="7CBACD4F" w:rsidR="00985295" w:rsidRDefault="00985295" w:rsidP="006832DB">
      <w:pPr>
        <w:pStyle w:val="Heading1"/>
      </w:pPr>
      <w:bookmarkStart w:id="28" w:name="_Toc78718120"/>
      <w:bookmarkEnd w:id="24"/>
    </w:p>
    <w:p w14:paraId="25634616" w14:textId="77777777" w:rsidR="00FA027E" w:rsidRPr="00FA027E" w:rsidRDefault="00FA027E" w:rsidP="00FA027E">
      <w:pPr>
        <w:rPr>
          <w:lang w:val="en-GB" w:bidi="he-IL"/>
        </w:rPr>
      </w:pPr>
    </w:p>
    <w:p w14:paraId="730361E1" w14:textId="77777777" w:rsidR="00985295" w:rsidRDefault="00985295" w:rsidP="006832DB">
      <w:pPr>
        <w:pStyle w:val="Heading1"/>
      </w:pPr>
    </w:p>
    <w:sdt>
      <w:sdtPr>
        <w:id w:val="-1013681661"/>
        <w:placeholder>
          <w:docPart w:val="23B7249CF7774CAFBAD35AB9C4B120FB"/>
        </w:placeholder>
      </w:sdtPr>
      <w:sdtEndPr/>
      <w:sdtContent>
        <w:p w14:paraId="33C51844" w14:textId="11A53040" w:rsidR="00BD403D" w:rsidRP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0508A4A5" w:rsidR="00BD403D" w:rsidRDefault="00BD403D" w:rsidP="00BD403D">
      <w:pPr>
        <w:spacing w:before="100" w:beforeAutospacing="1" w:after="100" w:afterAutospacing="1" w:line="240" w:lineRule="auto"/>
        <w:ind w:left="720" w:hanging="720"/>
      </w:pPr>
      <w:r>
        <w:t>Anderson, J.; Wilson, S. (1984) The physical basis of current infrared remote-sensing techniques and the interpretation of data from aerial surveys. Int. J. Remote Sens., 5, 1–18.</w:t>
      </w:r>
    </w:p>
    <w:p w14:paraId="36363DC0" w14:textId="79556EAF" w:rsidR="00F04A19" w:rsidRDefault="00F04A19" w:rsidP="00F04A19">
      <w:pPr>
        <w:spacing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22C85">
        <w:t xml:space="preserve">A GIS-based model for assessing aquifer vulnerability in </w:t>
      </w:r>
      <w:proofErr w:type="spellStart"/>
      <w:r w:rsidRPr="00822C85">
        <w:t>Kakamigahara</w:t>
      </w:r>
      <w:proofErr w:type="spellEnd"/>
      <w:r w:rsidRPr="00822C85">
        <w:t xml:space="preserve"> Heights, Gifu Prefecture, central Japan</w:t>
      </w:r>
      <w:r>
        <w:t>.</w:t>
      </w:r>
    </w:p>
    <w:p w14:paraId="0E4798F0" w14:textId="22E28931" w:rsidR="00A3660C" w:rsidRDefault="00A3660C" w:rsidP="00AD3921">
      <w:pPr>
        <w:spacing w:after="0" w:line="240" w:lineRule="auto"/>
        <w:ind w:left="720" w:hanging="720"/>
        <w:jc w:val="left"/>
        <w:rPr>
          <w:rStyle w:val="Hyperlink"/>
        </w:rPr>
      </w:pPr>
      <w:proofErr w:type="spellStart"/>
      <w:r>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22"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A Wireless Remote Sensor System Using Raspberry-Pi and Arduino with Application to Algal Bloom. </w:t>
      </w:r>
      <w:r>
        <w:rPr>
          <w:i/>
          <w:iCs/>
        </w:rPr>
        <w:t>2017 IEEE International Conference on AI &amp; Mobile Services (AIMS)</w:t>
      </w:r>
      <w:r>
        <w:t xml:space="preserve">, 85–88. </w:t>
      </w:r>
      <w:hyperlink r:id="rId23"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New capabilities of Sentinel-2A/B satellites combined with in situ data for monitoring small harmful algal blooms in complex coastal waters. </w:t>
      </w:r>
      <w:r>
        <w:rPr>
          <w:i/>
          <w:iCs/>
        </w:rPr>
        <w:t>Scientific Reports</w:t>
      </w:r>
      <w:r>
        <w:t xml:space="preserve">, </w:t>
      </w:r>
      <w:r>
        <w:rPr>
          <w:i/>
          <w:iCs/>
        </w:rPr>
        <w:t>10</w:t>
      </w:r>
      <w:r>
        <w:t xml:space="preserve">(1), 8743. </w:t>
      </w:r>
      <w:hyperlink r:id="rId24"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lastRenderedPageBreak/>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25"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 xml:space="preserve">Concha, J. A., and Schott, J. R. (2016). Retrieval of color producing agents in case 2 waters using Landsat 8.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Design and implementation of a distributed IoT system for the monitoring of water quality in aquaculture.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lastRenderedPageBreak/>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42F27B2E"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“Satellite and in situ observations of a late winter phytoplankton bloom, in the Northern Bay of Biscay.”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Studies of sea surface temperatures in selected northern </w:t>
      </w:r>
      <w:proofErr w:type="spellStart"/>
      <w:r>
        <w:t>norwegian</w:t>
      </w:r>
      <w:proofErr w:type="spellEnd"/>
      <w:r>
        <w:t xml:space="preserve"> fjords using Landsat TM data.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A92DE0">
        <w:t xml:space="preserve">A review of harmful algal blooms and their apparent global increase.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Multiple stressors cause rapid ecosystem change in Lake Victoria. Freshwater Biology,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Default="00417248" w:rsidP="00904179">
      <w:pPr>
        <w:spacing w:before="240" w:line="240" w:lineRule="auto"/>
        <w:ind w:left="720" w:hanging="720"/>
        <w:rPr>
          <w:rFonts w:eastAsia="Times New Roman" w:cs="Times New Roman"/>
          <w:color w:val="0000FF"/>
          <w:u w:val="single"/>
        </w:rPr>
      </w:pPr>
      <w:r>
        <w:rPr>
          <w:rFonts w:eastAsia="Times New Roman" w:cs="Times New Roman"/>
          <w:color w:val="0000FF"/>
          <w:u w:val="single"/>
        </w:rPr>
        <w:fldChar w:fldCharType="end"/>
      </w:r>
      <w:r w:rsidR="00843D95">
        <w:t>Huisman J, Matthijs HC, Visser PM (2005) 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26"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lastRenderedPageBreak/>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27"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28"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AD3921">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xml:space="preserve">,” in SPIE remote </w:t>
      </w:r>
      <w:r w:rsidR="00763B05">
        <w:lastRenderedPageBreak/>
        <w:t>sensing. Bellingham, WA: International Society for Optics and Photonics, 963908</w:t>
      </w:r>
    </w:p>
    <w:p w14:paraId="449856AB" w14:textId="77777777" w:rsidR="00EF7BF7" w:rsidRDefault="00EF7BF7" w:rsidP="00AD3921">
      <w:pPr>
        <w:spacing w:after="100" w:afterAutospacing="1" w:line="240" w:lineRule="auto"/>
        <w:ind w:left="720" w:hanging="720"/>
      </w:pPr>
    </w:p>
    <w:p w14:paraId="214F55CC" w14:textId="211CD9DA" w:rsidR="00FE649E" w:rsidRDefault="00FE649E" w:rsidP="00AD3921">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68B605EC" w14:textId="77777777" w:rsidR="000616CE" w:rsidRPr="000616CE" w:rsidRDefault="00177225" w:rsidP="00AD3921">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0616CE">
        <w:rPr>
          <w:i/>
          <w:iCs/>
        </w:rPr>
        <w:fldChar w:fldCharType="begin"/>
      </w:r>
      <w:r w:rsidR="000616CE">
        <w:rPr>
          <w:i/>
          <w:iCs/>
        </w:rPr>
        <w:instrText xml:space="preserve"> HYPERLINK "</w:instrText>
      </w:r>
      <w:r w:rsidR="000616CE" w:rsidRPr="000616CE">
        <w:rPr>
          <w:i/>
          <w:iCs/>
        </w:rPr>
        <w:instrText>https://doi.org/10.4319/lo.1992.37.1.0147</w:instrText>
      </w:r>
    </w:p>
    <w:p w14:paraId="2A0E1730" w14:textId="77777777" w:rsidR="000616CE" w:rsidRPr="0041096A" w:rsidRDefault="000616CE" w:rsidP="00AD3921">
      <w:pPr>
        <w:spacing w:after="100" w:afterAutospacing="1" w:line="240" w:lineRule="auto"/>
        <w:ind w:left="720" w:hanging="720"/>
        <w:rPr>
          <w:rStyle w:val="Hyperlink"/>
          <w:i/>
          <w:iCs/>
        </w:rPr>
      </w:pPr>
      <w:r>
        <w:rPr>
          <w:i/>
          <w:iCs/>
        </w:rPr>
        <w:instrText xml:space="preserve">" </w:instrText>
      </w:r>
      <w:r>
        <w:rPr>
          <w:i/>
          <w:iCs/>
        </w:rPr>
        <w:fldChar w:fldCharType="separate"/>
      </w:r>
      <w:r w:rsidRPr="0041096A">
        <w:rPr>
          <w:rStyle w:val="Hyperlink"/>
          <w:i/>
          <w:iCs/>
        </w:rPr>
        <w:t>https://doi.org/10.4319/lo.1992.37.1.0147</w:t>
      </w:r>
    </w:p>
    <w:p w14:paraId="348BDAC8" w14:textId="799C47DA" w:rsidR="00D9765D" w:rsidRDefault="000616CE" w:rsidP="00AD3921">
      <w:pPr>
        <w:spacing w:after="100" w:afterAutospacing="1" w:line="240" w:lineRule="auto"/>
        <w:ind w:left="720" w:hanging="720"/>
      </w:pPr>
      <w:r>
        <w:rPr>
          <w:i/>
          <w:iCs/>
        </w:rPr>
        <w:fldChar w:fldCharType="end"/>
      </w:r>
      <w:r w:rsidR="00D9765D">
        <w:t xml:space="preserve">Munday, J., and </w:t>
      </w:r>
      <w:proofErr w:type="spellStart"/>
      <w:r w:rsidR="00D9765D">
        <w:t>Zubkoff</w:t>
      </w:r>
      <w:proofErr w:type="spellEnd"/>
      <w:r w:rsidR="00D9765D">
        <w:t xml:space="preserve">, P. L. (1981). </w:t>
      </w:r>
      <w:r w:rsidR="00D9765D" w:rsidRPr="00E637B6">
        <w:rPr>
          <w:i/>
          <w:iCs/>
        </w:rPr>
        <w:t>Remote sensing of dinoflagellate blooms in a turbid estuary</w:t>
      </w:r>
      <w:r w:rsidR="00D9765D">
        <w:t xml:space="preserve">. </w:t>
      </w:r>
      <w:proofErr w:type="spellStart"/>
      <w:r w:rsidR="00D9765D">
        <w:t>Photogramm</w:t>
      </w:r>
      <w:proofErr w:type="spellEnd"/>
      <w:r w:rsidR="00D9765D">
        <w:t>. Eng. Rem. Sens. 47, 523–531.</w:t>
      </w:r>
    </w:p>
    <w:p w14:paraId="6F19486B" w14:textId="7AE8222E" w:rsidR="00B94B0B" w:rsidRPr="003D075A" w:rsidRDefault="00B94B0B" w:rsidP="00AD3921">
      <w:pPr>
        <w:spacing w:after="100" w:afterAutospacing="1" w:line="240" w:lineRule="auto"/>
        <w:ind w:left="720" w:hanging="720"/>
        <w:rPr>
          <w:rStyle w:val="Hyperlink"/>
          <w:i/>
          <w:iCs/>
        </w:rPr>
      </w:pPr>
      <w:r>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AD3921">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29"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Ocean color chlorophyll algorithms for </w:t>
      </w:r>
      <w:proofErr w:type="spellStart"/>
      <w: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54AE3AFA" w14:textId="7DBC3708"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lastRenderedPageBreak/>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3A617B4" w14:textId="7790E3EE"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C8518E6" w14:textId="6918F7B5" w:rsidR="00E7404E" w:rsidRDefault="00E7404E"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634B674B" w14:textId="77777777"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30"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31"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32"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118915E" w14:textId="35B62DD1" w:rsidR="005C5505" w:rsidRDefault="005C5505"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33" w:history="1">
        <w:r w:rsidRPr="00B614C4">
          <w:rPr>
            <w:rFonts w:eastAsia="Times New Roman" w:cs="Times New Roman"/>
            <w:color w:val="0000FF"/>
            <w:u w:val="single"/>
          </w:rPr>
          <w:t>https://doi.org/10.1016/j.hal.2019.101624</w:t>
        </w:r>
      </w:hyperlink>
    </w:p>
    <w:p w14:paraId="29087136" w14:textId="77777777" w:rsidR="0008451B" w:rsidRPr="00B614C4" w:rsidRDefault="0008451B"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34"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35"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3FE9630D"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2D6B2365"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239B51C" w14:textId="77777777" w:rsidR="006550CF" w:rsidRDefault="006550CF" w:rsidP="00E91D5A">
      <w:pPr>
        <w:spacing w:after="0" w:line="240" w:lineRule="auto"/>
        <w:ind w:left="720" w:hanging="720"/>
      </w:pP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36"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w:t>
      </w:r>
      <w:proofErr w:type="gramStart"/>
      <w:r>
        <w:t>Open Source</w:t>
      </w:r>
      <w:proofErr w:type="gramEnd"/>
      <w:r>
        <w:t xml:space="preserve"> Platform. </w:t>
      </w:r>
      <w:hyperlink r:id="rId37"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38"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77777777" w:rsidR="00271A9A" w:rsidRDefault="00271A9A"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lastRenderedPageBreak/>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39"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Default="000E5595" w:rsidP="00AD3921">
      <w:pPr>
        <w:spacing w:after="0" w:line="240" w:lineRule="auto"/>
        <w:ind w:left="720" w:hanging="720"/>
      </w:pPr>
      <w:r>
        <w:t>Yang, C.; Wang, X.</w:t>
      </w:r>
      <w:r w:rsidR="00460E22">
        <w:t xml:space="preserve"> (2011)</w:t>
      </w:r>
      <w:r>
        <w:t xml:space="preserve"> </w:t>
      </w:r>
      <w:r w:rsidRPr="00EF4D7A">
        <w:rPr>
          <w:i/>
          <w:iCs/>
        </w:rPr>
        <w:t xml:space="preserve">The water quality and pollution character in </w:t>
      </w:r>
      <w:proofErr w:type="spellStart"/>
      <w:r w:rsidRPr="00EF4D7A">
        <w:rPr>
          <w:i/>
          <w:iCs/>
        </w:rPr>
        <w:t>Qingshuihai</w:t>
      </w:r>
      <w:proofErr w:type="spellEnd"/>
      <w:r w:rsidRPr="00EF4D7A">
        <w:rPr>
          <w:i/>
          <w:iCs/>
        </w:rPr>
        <w:t xml:space="preserve"> lake valley-typical urban drinking water sources</w:t>
      </w:r>
      <w:r>
        <w:t>. In Proceedings of the 2011 International Conference on Remote Sensing, Environment and Transportation Engineering, Nanjing, China; pp. 7287–7291</w:t>
      </w:r>
    </w:p>
    <w:p w14:paraId="643CD85C" w14:textId="77777777" w:rsidR="00DD073E" w:rsidRDefault="00DD073E" w:rsidP="00AD3921">
      <w:pPr>
        <w:spacing w:after="0" w:line="240" w:lineRule="auto"/>
        <w:ind w:left="720" w:hanging="720"/>
      </w:pPr>
    </w:p>
    <w:p w14:paraId="2C07BBA5" w14:textId="77777777" w:rsidR="00DD073E" w:rsidRPr="00DD073E" w:rsidRDefault="00DD073E" w:rsidP="00DD073E">
      <w:pPr>
        <w:spacing w:after="0" w:line="240" w:lineRule="auto"/>
        <w:ind w:left="475" w:hanging="475"/>
        <w:jc w:val="left"/>
        <w:rPr>
          <w:rFonts w:ascii="Times New Roman" w:eastAsia="Times New Roman" w:hAnsi="Times New Roman" w:cs="Times New Roman"/>
          <w:sz w:val="24"/>
          <w:szCs w:val="24"/>
        </w:rPr>
      </w:pPr>
      <w:r w:rsidRPr="00DD073E">
        <w:rPr>
          <w:rFonts w:ascii="Times New Roman" w:eastAsia="Times New Roman" w:hAnsi="Times New Roman" w:cs="Times New Roman"/>
          <w:sz w:val="24"/>
          <w:szCs w:val="24"/>
        </w:rPr>
        <w:t xml:space="preserve">Yin, X., &amp; Nicholson, S. E. (n.d.). </w:t>
      </w:r>
      <w:r w:rsidRPr="00DD073E">
        <w:rPr>
          <w:rFonts w:ascii="Times New Roman" w:eastAsia="Times New Roman" w:hAnsi="Times New Roman" w:cs="Times New Roman"/>
          <w:i/>
          <w:iCs/>
          <w:sz w:val="24"/>
          <w:szCs w:val="24"/>
        </w:rPr>
        <w:t>The water balance of Lake Victoria</w:t>
      </w:r>
      <w:r w:rsidRPr="00DD073E">
        <w:rPr>
          <w:rFonts w:ascii="Times New Roman" w:eastAsia="Times New Roman" w:hAnsi="Times New Roman" w:cs="Times New Roman"/>
          <w:sz w:val="24"/>
          <w:szCs w:val="24"/>
        </w:rPr>
        <w:t>. 23.</w:t>
      </w:r>
    </w:p>
    <w:p w14:paraId="4D185D0B" w14:textId="5F2B2A6A" w:rsidR="00DD073E" w:rsidRDefault="00DD073E" w:rsidP="00AD3921">
      <w:pPr>
        <w:spacing w:after="0" w:line="240" w:lineRule="auto"/>
        <w:ind w:left="720" w:hanging="720"/>
      </w:pPr>
    </w:p>
    <w:p w14:paraId="2A9D5A2A" w14:textId="77777777" w:rsidR="00852390" w:rsidRDefault="00852390" w:rsidP="00852390">
      <w:pPr>
        <w:spacing w:line="240" w:lineRule="auto"/>
        <w:ind w:left="475" w:hanging="475"/>
        <w:jc w:val="left"/>
        <w:rPr>
          <w:rFonts w:ascii="Times New Roman" w:hAnsi="Times New Roman"/>
        </w:rPr>
      </w:pPr>
      <w:r>
        <w:t xml:space="preserve">Zhao, Y., Liu, D., &amp; Wei, X. (2020). </w:t>
      </w:r>
      <w:r w:rsidRPr="00DF7FD7">
        <w:rPr>
          <w:i/>
          <w:iCs/>
        </w:rPr>
        <w:t>Monitoring cyanobacterial harmful algal blooms at high spatiotemporal resolution by fusing Landsat and MODIS imagery</w:t>
      </w:r>
      <w:r>
        <w:t xml:space="preserve">. </w:t>
      </w:r>
      <w:r>
        <w:rPr>
          <w:i/>
          <w:iCs/>
        </w:rPr>
        <w:t>Environmental Advances</w:t>
      </w:r>
      <w:r>
        <w:t xml:space="preserve">, </w:t>
      </w:r>
      <w:r>
        <w:rPr>
          <w:i/>
          <w:iCs/>
        </w:rPr>
        <w:t>2</w:t>
      </w:r>
      <w:r>
        <w:t xml:space="preserve">, 100008. </w:t>
      </w:r>
      <w:hyperlink r:id="rId40" w:history="1">
        <w:r>
          <w:rPr>
            <w:rStyle w:val="Hyperlink"/>
          </w:rPr>
          <w:t>https://doi.org/10.1016/j.envadv.2020.100008</w:t>
        </w:r>
      </w:hyperlink>
    </w:p>
    <w:p w14:paraId="1606FCA0" w14:textId="77777777" w:rsidR="00852390" w:rsidRDefault="00852390" w:rsidP="00AD3921">
      <w:pPr>
        <w:spacing w:after="0" w:line="240" w:lineRule="auto"/>
        <w:ind w:left="720" w:hanging="720"/>
      </w:pPr>
    </w:p>
    <w:p w14:paraId="7E3F3BE0" w14:textId="77777777" w:rsidR="00E91D5A" w:rsidRPr="005C5505" w:rsidRDefault="00E91D5A" w:rsidP="00AD3921">
      <w:pPr>
        <w:spacing w:after="0" w:line="240" w:lineRule="auto"/>
        <w:ind w:left="720" w:hanging="720"/>
        <w:rPr>
          <w:rFonts w:eastAsia="Times New Roman" w:cs="Times New Roman"/>
        </w:rPr>
      </w:pPr>
    </w:p>
    <w:p w14:paraId="54B10DF0" w14:textId="77777777" w:rsidR="00532E09" w:rsidRDefault="00532E09" w:rsidP="006832DB">
      <w:pPr>
        <w:pStyle w:val="Heading1"/>
      </w:pPr>
      <w:bookmarkStart w:id="30" w:name="_Toc78718121"/>
    </w:p>
    <w:p w14:paraId="27573315" w14:textId="77777777" w:rsidR="00532E09" w:rsidRDefault="00532E09" w:rsidP="006832DB">
      <w:pPr>
        <w:pStyle w:val="Heading1"/>
      </w:pPr>
    </w:p>
    <w:p w14:paraId="1E03BC81" w14:textId="77777777" w:rsidR="00532E09" w:rsidRDefault="00532E09" w:rsidP="006832DB">
      <w:pPr>
        <w:pStyle w:val="Heading1"/>
      </w:pPr>
    </w:p>
    <w:p w14:paraId="511417D5" w14:textId="77777777" w:rsidR="00532E09" w:rsidRDefault="00532E09" w:rsidP="006832DB">
      <w:pPr>
        <w:pStyle w:val="Heading1"/>
      </w:pPr>
    </w:p>
    <w:p w14:paraId="47A26725" w14:textId="03205575" w:rsidR="00532E09" w:rsidRDefault="00532E09" w:rsidP="006832DB">
      <w:pPr>
        <w:pStyle w:val="Heading1"/>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p w14:paraId="254CCE2B" w14:textId="0E8E0092" w:rsidR="00246741" w:rsidRDefault="00246741" w:rsidP="00246741">
      <w:pPr>
        <w:rPr>
          <w:lang w:val="en-GB" w:bidi="he-IL"/>
        </w:rPr>
      </w:pPr>
    </w:p>
    <w:p w14:paraId="78B8964F" w14:textId="5C6B5A85" w:rsidR="00246741" w:rsidRDefault="00246741" w:rsidP="00246741">
      <w:pPr>
        <w:rPr>
          <w:lang w:val="en-GB" w:bidi="he-IL"/>
        </w:rPr>
      </w:pPr>
    </w:p>
    <w:p w14:paraId="1D7C8A0B" w14:textId="4DC886C9" w:rsidR="00246741" w:rsidRDefault="00246741" w:rsidP="00246741">
      <w:pPr>
        <w:rPr>
          <w:lang w:val="en-GB" w:bidi="he-IL"/>
        </w:rPr>
      </w:pPr>
    </w:p>
    <w:p w14:paraId="20E7AF1A" w14:textId="7335495D" w:rsidR="00246741" w:rsidRDefault="00246741" w:rsidP="00246741">
      <w:pPr>
        <w:rPr>
          <w:lang w:val="en-GB" w:bidi="he-IL"/>
        </w:rPr>
      </w:pPr>
    </w:p>
    <w:p w14:paraId="5E4C7B94" w14:textId="372DD447" w:rsidR="00246741" w:rsidRDefault="00246741" w:rsidP="00246741">
      <w:pPr>
        <w:rPr>
          <w:lang w:val="en-GB" w:bidi="he-IL"/>
        </w:rPr>
      </w:pPr>
    </w:p>
    <w:p w14:paraId="743576C4" w14:textId="002882A4"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8B46F" w14:textId="77777777" w:rsidR="00C0181A" w:rsidRDefault="00C0181A" w:rsidP="00BC71C4">
      <w:pPr>
        <w:spacing w:after="0" w:line="240" w:lineRule="auto"/>
      </w:pPr>
      <w:r>
        <w:separator/>
      </w:r>
    </w:p>
  </w:endnote>
  <w:endnote w:type="continuationSeparator" w:id="0">
    <w:p w14:paraId="3C4A812F" w14:textId="77777777" w:rsidR="00C0181A" w:rsidRDefault="00C0181A"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3A615" w14:textId="77777777" w:rsidR="00C0181A" w:rsidRDefault="00C0181A" w:rsidP="00BC71C4">
      <w:pPr>
        <w:spacing w:after="0" w:line="240" w:lineRule="auto"/>
      </w:pPr>
      <w:r>
        <w:separator/>
      </w:r>
    </w:p>
  </w:footnote>
  <w:footnote w:type="continuationSeparator" w:id="0">
    <w:p w14:paraId="37C4788F" w14:textId="77777777" w:rsidR="00C0181A" w:rsidRDefault="00C0181A"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10"/>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6C0D"/>
    <w:rsid w:val="00007D7C"/>
    <w:rsid w:val="00022C2F"/>
    <w:rsid w:val="00031129"/>
    <w:rsid w:val="000313BC"/>
    <w:rsid w:val="0003236A"/>
    <w:rsid w:val="0003301F"/>
    <w:rsid w:val="000339B5"/>
    <w:rsid w:val="00040B72"/>
    <w:rsid w:val="0004100B"/>
    <w:rsid w:val="000472AB"/>
    <w:rsid w:val="000472F7"/>
    <w:rsid w:val="000515BD"/>
    <w:rsid w:val="000527A1"/>
    <w:rsid w:val="0005416D"/>
    <w:rsid w:val="00054BF8"/>
    <w:rsid w:val="00054C74"/>
    <w:rsid w:val="00054EE9"/>
    <w:rsid w:val="00055896"/>
    <w:rsid w:val="00057F33"/>
    <w:rsid w:val="000616CE"/>
    <w:rsid w:val="000626E0"/>
    <w:rsid w:val="00072704"/>
    <w:rsid w:val="000731F9"/>
    <w:rsid w:val="00076057"/>
    <w:rsid w:val="00076ECA"/>
    <w:rsid w:val="0008451B"/>
    <w:rsid w:val="00090C81"/>
    <w:rsid w:val="00090D7D"/>
    <w:rsid w:val="00091580"/>
    <w:rsid w:val="000964ED"/>
    <w:rsid w:val="00096CF4"/>
    <w:rsid w:val="000A1136"/>
    <w:rsid w:val="000A38A3"/>
    <w:rsid w:val="000B5A24"/>
    <w:rsid w:val="000B7043"/>
    <w:rsid w:val="000C0A06"/>
    <w:rsid w:val="000C1B5B"/>
    <w:rsid w:val="000C44E8"/>
    <w:rsid w:val="000C4BF8"/>
    <w:rsid w:val="000C52F1"/>
    <w:rsid w:val="000D29A3"/>
    <w:rsid w:val="000D4295"/>
    <w:rsid w:val="000D4762"/>
    <w:rsid w:val="000D5A6B"/>
    <w:rsid w:val="000D7444"/>
    <w:rsid w:val="000E3121"/>
    <w:rsid w:val="000E5595"/>
    <w:rsid w:val="000E5657"/>
    <w:rsid w:val="000E56FA"/>
    <w:rsid w:val="000E649B"/>
    <w:rsid w:val="000F3B47"/>
    <w:rsid w:val="000F4CCD"/>
    <w:rsid w:val="000F7343"/>
    <w:rsid w:val="00103F24"/>
    <w:rsid w:val="00104FBA"/>
    <w:rsid w:val="00105704"/>
    <w:rsid w:val="00105FF4"/>
    <w:rsid w:val="00106046"/>
    <w:rsid w:val="00113601"/>
    <w:rsid w:val="00116863"/>
    <w:rsid w:val="00121980"/>
    <w:rsid w:val="00123AAE"/>
    <w:rsid w:val="001253AB"/>
    <w:rsid w:val="001277F4"/>
    <w:rsid w:val="00131C7D"/>
    <w:rsid w:val="00134223"/>
    <w:rsid w:val="0013627D"/>
    <w:rsid w:val="00136776"/>
    <w:rsid w:val="001405D4"/>
    <w:rsid w:val="00140673"/>
    <w:rsid w:val="00145439"/>
    <w:rsid w:val="00150098"/>
    <w:rsid w:val="0015178C"/>
    <w:rsid w:val="001534E1"/>
    <w:rsid w:val="00153A2E"/>
    <w:rsid w:val="00156043"/>
    <w:rsid w:val="001618B2"/>
    <w:rsid w:val="00163082"/>
    <w:rsid w:val="00167708"/>
    <w:rsid w:val="00172C55"/>
    <w:rsid w:val="001743FE"/>
    <w:rsid w:val="00176392"/>
    <w:rsid w:val="00177225"/>
    <w:rsid w:val="0018429F"/>
    <w:rsid w:val="00190032"/>
    <w:rsid w:val="00193067"/>
    <w:rsid w:val="00196285"/>
    <w:rsid w:val="0019765F"/>
    <w:rsid w:val="001A0269"/>
    <w:rsid w:val="001A6B99"/>
    <w:rsid w:val="001A6BC9"/>
    <w:rsid w:val="001A7B38"/>
    <w:rsid w:val="001B193C"/>
    <w:rsid w:val="001B3CCC"/>
    <w:rsid w:val="001B4453"/>
    <w:rsid w:val="001B5AC0"/>
    <w:rsid w:val="001C21CF"/>
    <w:rsid w:val="001C4110"/>
    <w:rsid w:val="001C481E"/>
    <w:rsid w:val="001C7827"/>
    <w:rsid w:val="001C7939"/>
    <w:rsid w:val="001C7B10"/>
    <w:rsid w:val="001D19CF"/>
    <w:rsid w:val="001D1EC9"/>
    <w:rsid w:val="001D286E"/>
    <w:rsid w:val="001D4CA3"/>
    <w:rsid w:val="001D56D8"/>
    <w:rsid w:val="001D6C5A"/>
    <w:rsid w:val="001D7662"/>
    <w:rsid w:val="001E2AED"/>
    <w:rsid w:val="001E3CE9"/>
    <w:rsid w:val="001E55AE"/>
    <w:rsid w:val="001E68D0"/>
    <w:rsid w:val="001E7507"/>
    <w:rsid w:val="001F0EE5"/>
    <w:rsid w:val="001F2DDC"/>
    <w:rsid w:val="001F5BFB"/>
    <w:rsid w:val="0020078C"/>
    <w:rsid w:val="002035A6"/>
    <w:rsid w:val="00204CD9"/>
    <w:rsid w:val="002061EE"/>
    <w:rsid w:val="00206429"/>
    <w:rsid w:val="00212656"/>
    <w:rsid w:val="00213D68"/>
    <w:rsid w:val="002176B1"/>
    <w:rsid w:val="00220500"/>
    <w:rsid w:val="002208AE"/>
    <w:rsid w:val="00220FED"/>
    <w:rsid w:val="00223506"/>
    <w:rsid w:val="00226364"/>
    <w:rsid w:val="00230207"/>
    <w:rsid w:val="00231E6B"/>
    <w:rsid w:val="002325C3"/>
    <w:rsid w:val="00232F95"/>
    <w:rsid w:val="00237222"/>
    <w:rsid w:val="002403A2"/>
    <w:rsid w:val="00241C43"/>
    <w:rsid w:val="00246741"/>
    <w:rsid w:val="002474B7"/>
    <w:rsid w:val="002570CB"/>
    <w:rsid w:val="00260E00"/>
    <w:rsid w:val="002617A5"/>
    <w:rsid w:val="00265DC6"/>
    <w:rsid w:val="002661B3"/>
    <w:rsid w:val="00266B07"/>
    <w:rsid w:val="00266CAE"/>
    <w:rsid w:val="00267DC8"/>
    <w:rsid w:val="00270BE7"/>
    <w:rsid w:val="00271A9A"/>
    <w:rsid w:val="002725E6"/>
    <w:rsid w:val="00273803"/>
    <w:rsid w:val="002745D5"/>
    <w:rsid w:val="00274FE5"/>
    <w:rsid w:val="00275500"/>
    <w:rsid w:val="002768E9"/>
    <w:rsid w:val="00277263"/>
    <w:rsid w:val="0027733A"/>
    <w:rsid w:val="00284BBD"/>
    <w:rsid w:val="002862A9"/>
    <w:rsid w:val="002934AF"/>
    <w:rsid w:val="002A0C99"/>
    <w:rsid w:val="002A1FE5"/>
    <w:rsid w:val="002A47F5"/>
    <w:rsid w:val="002A4BDE"/>
    <w:rsid w:val="002B20DE"/>
    <w:rsid w:val="002B62CF"/>
    <w:rsid w:val="002C322A"/>
    <w:rsid w:val="002C5746"/>
    <w:rsid w:val="002D072F"/>
    <w:rsid w:val="002D194C"/>
    <w:rsid w:val="002D2DD8"/>
    <w:rsid w:val="002D5ADD"/>
    <w:rsid w:val="002E2265"/>
    <w:rsid w:val="002E6460"/>
    <w:rsid w:val="002E686B"/>
    <w:rsid w:val="002F0E31"/>
    <w:rsid w:val="002F1750"/>
    <w:rsid w:val="002F38D0"/>
    <w:rsid w:val="002F3F53"/>
    <w:rsid w:val="003036FC"/>
    <w:rsid w:val="003056A4"/>
    <w:rsid w:val="00312EFC"/>
    <w:rsid w:val="00313D54"/>
    <w:rsid w:val="003225F1"/>
    <w:rsid w:val="0032463A"/>
    <w:rsid w:val="003265FB"/>
    <w:rsid w:val="0032661D"/>
    <w:rsid w:val="00326EAE"/>
    <w:rsid w:val="0033186B"/>
    <w:rsid w:val="00335DD2"/>
    <w:rsid w:val="003368EE"/>
    <w:rsid w:val="00336C37"/>
    <w:rsid w:val="0034367D"/>
    <w:rsid w:val="003439D4"/>
    <w:rsid w:val="00343E37"/>
    <w:rsid w:val="0034748F"/>
    <w:rsid w:val="00356E1D"/>
    <w:rsid w:val="00360FCB"/>
    <w:rsid w:val="003617B2"/>
    <w:rsid w:val="00372DBB"/>
    <w:rsid w:val="00373633"/>
    <w:rsid w:val="00385D3F"/>
    <w:rsid w:val="00386EBA"/>
    <w:rsid w:val="00392DC6"/>
    <w:rsid w:val="00393677"/>
    <w:rsid w:val="003961DA"/>
    <w:rsid w:val="003A214F"/>
    <w:rsid w:val="003A498D"/>
    <w:rsid w:val="003A5298"/>
    <w:rsid w:val="003B17A4"/>
    <w:rsid w:val="003B2C20"/>
    <w:rsid w:val="003B746F"/>
    <w:rsid w:val="003B79B9"/>
    <w:rsid w:val="003C05D4"/>
    <w:rsid w:val="003C0AB3"/>
    <w:rsid w:val="003C1686"/>
    <w:rsid w:val="003D075A"/>
    <w:rsid w:val="003D0CD6"/>
    <w:rsid w:val="003D12D0"/>
    <w:rsid w:val="003D2196"/>
    <w:rsid w:val="003D2AEB"/>
    <w:rsid w:val="003D5ED5"/>
    <w:rsid w:val="003E0C4B"/>
    <w:rsid w:val="003E1764"/>
    <w:rsid w:val="003E3E3C"/>
    <w:rsid w:val="003E7D30"/>
    <w:rsid w:val="00400CF2"/>
    <w:rsid w:val="0040359D"/>
    <w:rsid w:val="00404C7C"/>
    <w:rsid w:val="00414316"/>
    <w:rsid w:val="0041557E"/>
    <w:rsid w:val="00417248"/>
    <w:rsid w:val="00422137"/>
    <w:rsid w:val="004228FF"/>
    <w:rsid w:val="00423DA5"/>
    <w:rsid w:val="00424C87"/>
    <w:rsid w:val="004302EA"/>
    <w:rsid w:val="00431152"/>
    <w:rsid w:val="00432ADE"/>
    <w:rsid w:val="00433840"/>
    <w:rsid w:val="00435D1F"/>
    <w:rsid w:val="00437100"/>
    <w:rsid w:val="00437D5F"/>
    <w:rsid w:val="00442579"/>
    <w:rsid w:val="00445119"/>
    <w:rsid w:val="00447C00"/>
    <w:rsid w:val="00455F38"/>
    <w:rsid w:val="00456929"/>
    <w:rsid w:val="00460E22"/>
    <w:rsid w:val="00465767"/>
    <w:rsid w:val="00472580"/>
    <w:rsid w:val="004729B8"/>
    <w:rsid w:val="004748F5"/>
    <w:rsid w:val="00491217"/>
    <w:rsid w:val="004917A3"/>
    <w:rsid w:val="004941C0"/>
    <w:rsid w:val="00494878"/>
    <w:rsid w:val="00494B66"/>
    <w:rsid w:val="004A1B0E"/>
    <w:rsid w:val="004A4C67"/>
    <w:rsid w:val="004A6F18"/>
    <w:rsid w:val="004B141F"/>
    <w:rsid w:val="004B50AC"/>
    <w:rsid w:val="004B7720"/>
    <w:rsid w:val="004C0DA0"/>
    <w:rsid w:val="004D1ECF"/>
    <w:rsid w:val="004D4E4F"/>
    <w:rsid w:val="004D5A6C"/>
    <w:rsid w:val="004D748D"/>
    <w:rsid w:val="004E0AA1"/>
    <w:rsid w:val="004E1258"/>
    <w:rsid w:val="004E3FD3"/>
    <w:rsid w:val="004E5465"/>
    <w:rsid w:val="004E5C91"/>
    <w:rsid w:val="004F0EB0"/>
    <w:rsid w:val="004F2254"/>
    <w:rsid w:val="0050292E"/>
    <w:rsid w:val="0050452E"/>
    <w:rsid w:val="00504870"/>
    <w:rsid w:val="00504918"/>
    <w:rsid w:val="00507BBA"/>
    <w:rsid w:val="00507E53"/>
    <w:rsid w:val="0051428A"/>
    <w:rsid w:val="005150CE"/>
    <w:rsid w:val="0051560E"/>
    <w:rsid w:val="00516113"/>
    <w:rsid w:val="00516F6D"/>
    <w:rsid w:val="00523802"/>
    <w:rsid w:val="005242F3"/>
    <w:rsid w:val="00524B27"/>
    <w:rsid w:val="005324C5"/>
    <w:rsid w:val="00532E09"/>
    <w:rsid w:val="005346CF"/>
    <w:rsid w:val="005416AC"/>
    <w:rsid w:val="0054531D"/>
    <w:rsid w:val="005529A9"/>
    <w:rsid w:val="00556B8B"/>
    <w:rsid w:val="0055741C"/>
    <w:rsid w:val="00560EEB"/>
    <w:rsid w:val="0056180E"/>
    <w:rsid w:val="005650A6"/>
    <w:rsid w:val="00571115"/>
    <w:rsid w:val="00580902"/>
    <w:rsid w:val="00580C57"/>
    <w:rsid w:val="00587034"/>
    <w:rsid w:val="00587E26"/>
    <w:rsid w:val="00590885"/>
    <w:rsid w:val="00590EF5"/>
    <w:rsid w:val="0059137C"/>
    <w:rsid w:val="005A1D79"/>
    <w:rsid w:val="005A496A"/>
    <w:rsid w:val="005B0BAE"/>
    <w:rsid w:val="005B5D3A"/>
    <w:rsid w:val="005C4BBC"/>
    <w:rsid w:val="005C5505"/>
    <w:rsid w:val="005D0BD5"/>
    <w:rsid w:val="005D24CC"/>
    <w:rsid w:val="005D25E1"/>
    <w:rsid w:val="005D3626"/>
    <w:rsid w:val="005E334B"/>
    <w:rsid w:val="005E354B"/>
    <w:rsid w:val="005E43B8"/>
    <w:rsid w:val="005F037E"/>
    <w:rsid w:val="005F0E57"/>
    <w:rsid w:val="005F2450"/>
    <w:rsid w:val="005F4339"/>
    <w:rsid w:val="00602050"/>
    <w:rsid w:val="00603BC6"/>
    <w:rsid w:val="00610785"/>
    <w:rsid w:val="0061138A"/>
    <w:rsid w:val="00617F78"/>
    <w:rsid w:val="00620065"/>
    <w:rsid w:val="00624B5E"/>
    <w:rsid w:val="006320F6"/>
    <w:rsid w:val="00633B6D"/>
    <w:rsid w:val="00635470"/>
    <w:rsid w:val="00640770"/>
    <w:rsid w:val="00640B47"/>
    <w:rsid w:val="0064425B"/>
    <w:rsid w:val="0065003C"/>
    <w:rsid w:val="006550CF"/>
    <w:rsid w:val="00662DB3"/>
    <w:rsid w:val="00663FAE"/>
    <w:rsid w:val="0067033B"/>
    <w:rsid w:val="00670603"/>
    <w:rsid w:val="0067154D"/>
    <w:rsid w:val="00673B63"/>
    <w:rsid w:val="00673C5D"/>
    <w:rsid w:val="00673D33"/>
    <w:rsid w:val="00676992"/>
    <w:rsid w:val="00677BB1"/>
    <w:rsid w:val="006823FD"/>
    <w:rsid w:val="00682681"/>
    <w:rsid w:val="006832DB"/>
    <w:rsid w:val="00683A6C"/>
    <w:rsid w:val="0068589C"/>
    <w:rsid w:val="0069169B"/>
    <w:rsid w:val="006A1312"/>
    <w:rsid w:val="006A34CE"/>
    <w:rsid w:val="006A465D"/>
    <w:rsid w:val="006A6996"/>
    <w:rsid w:val="006B02BC"/>
    <w:rsid w:val="006B0B78"/>
    <w:rsid w:val="006C09B4"/>
    <w:rsid w:val="006C6E92"/>
    <w:rsid w:val="006C7052"/>
    <w:rsid w:val="006D0273"/>
    <w:rsid w:val="006D5E94"/>
    <w:rsid w:val="006D65F6"/>
    <w:rsid w:val="006E7684"/>
    <w:rsid w:val="006F1C15"/>
    <w:rsid w:val="006F2FF4"/>
    <w:rsid w:val="006F71A7"/>
    <w:rsid w:val="0070185D"/>
    <w:rsid w:val="00704F0E"/>
    <w:rsid w:val="0072272C"/>
    <w:rsid w:val="00723762"/>
    <w:rsid w:val="00723B54"/>
    <w:rsid w:val="00723E55"/>
    <w:rsid w:val="007256B3"/>
    <w:rsid w:val="00731485"/>
    <w:rsid w:val="00736483"/>
    <w:rsid w:val="007379A4"/>
    <w:rsid w:val="00737B86"/>
    <w:rsid w:val="00743F6B"/>
    <w:rsid w:val="007472E7"/>
    <w:rsid w:val="00747E41"/>
    <w:rsid w:val="00750D25"/>
    <w:rsid w:val="00750D76"/>
    <w:rsid w:val="007527E2"/>
    <w:rsid w:val="007573C8"/>
    <w:rsid w:val="00757FBE"/>
    <w:rsid w:val="00761365"/>
    <w:rsid w:val="00763B05"/>
    <w:rsid w:val="007643C4"/>
    <w:rsid w:val="0077157C"/>
    <w:rsid w:val="007721C9"/>
    <w:rsid w:val="00773921"/>
    <w:rsid w:val="00773C35"/>
    <w:rsid w:val="00781AF3"/>
    <w:rsid w:val="007913D5"/>
    <w:rsid w:val="00792E0C"/>
    <w:rsid w:val="0079451C"/>
    <w:rsid w:val="00794A75"/>
    <w:rsid w:val="007A2139"/>
    <w:rsid w:val="007A651B"/>
    <w:rsid w:val="007A7139"/>
    <w:rsid w:val="007A7EE4"/>
    <w:rsid w:val="007B36F7"/>
    <w:rsid w:val="007B4BB7"/>
    <w:rsid w:val="007B62E5"/>
    <w:rsid w:val="007D53FB"/>
    <w:rsid w:val="007E2CB0"/>
    <w:rsid w:val="007F0267"/>
    <w:rsid w:val="007F435A"/>
    <w:rsid w:val="00800B49"/>
    <w:rsid w:val="00806029"/>
    <w:rsid w:val="00806A8C"/>
    <w:rsid w:val="00810B60"/>
    <w:rsid w:val="008157AF"/>
    <w:rsid w:val="00816A3C"/>
    <w:rsid w:val="00821DDC"/>
    <w:rsid w:val="00822462"/>
    <w:rsid w:val="00822C85"/>
    <w:rsid w:val="00823C38"/>
    <w:rsid w:val="00825ED0"/>
    <w:rsid w:val="00825FC6"/>
    <w:rsid w:val="008267FE"/>
    <w:rsid w:val="00831DA7"/>
    <w:rsid w:val="0083280A"/>
    <w:rsid w:val="00832D16"/>
    <w:rsid w:val="0084177D"/>
    <w:rsid w:val="00843B8F"/>
    <w:rsid w:val="00843D95"/>
    <w:rsid w:val="00845421"/>
    <w:rsid w:val="00845FB1"/>
    <w:rsid w:val="00852390"/>
    <w:rsid w:val="00852F95"/>
    <w:rsid w:val="008565F5"/>
    <w:rsid w:val="00856C36"/>
    <w:rsid w:val="00865A26"/>
    <w:rsid w:val="008670AE"/>
    <w:rsid w:val="008710F2"/>
    <w:rsid w:val="0087165F"/>
    <w:rsid w:val="00874095"/>
    <w:rsid w:val="008755A3"/>
    <w:rsid w:val="00877D7D"/>
    <w:rsid w:val="00883DBC"/>
    <w:rsid w:val="00886B21"/>
    <w:rsid w:val="0088721F"/>
    <w:rsid w:val="00887E9C"/>
    <w:rsid w:val="0089046E"/>
    <w:rsid w:val="00896BDF"/>
    <w:rsid w:val="008979C0"/>
    <w:rsid w:val="008A2ACD"/>
    <w:rsid w:val="008C0880"/>
    <w:rsid w:val="008C1CC3"/>
    <w:rsid w:val="008C75EE"/>
    <w:rsid w:val="008D18F9"/>
    <w:rsid w:val="008D4813"/>
    <w:rsid w:val="008D613F"/>
    <w:rsid w:val="008E0C1E"/>
    <w:rsid w:val="008E3CCB"/>
    <w:rsid w:val="008E3F18"/>
    <w:rsid w:val="008E563E"/>
    <w:rsid w:val="008E5E57"/>
    <w:rsid w:val="008E64FD"/>
    <w:rsid w:val="008E68BE"/>
    <w:rsid w:val="008E706A"/>
    <w:rsid w:val="008E790D"/>
    <w:rsid w:val="008F0DCF"/>
    <w:rsid w:val="008F1C63"/>
    <w:rsid w:val="008F2167"/>
    <w:rsid w:val="008F4A0E"/>
    <w:rsid w:val="008F52C8"/>
    <w:rsid w:val="008F5654"/>
    <w:rsid w:val="008F5E52"/>
    <w:rsid w:val="008F633F"/>
    <w:rsid w:val="00904179"/>
    <w:rsid w:val="0091112A"/>
    <w:rsid w:val="00915D1D"/>
    <w:rsid w:val="0091612E"/>
    <w:rsid w:val="0091665F"/>
    <w:rsid w:val="0092109C"/>
    <w:rsid w:val="00923E51"/>
    <w:rsid w:val="00933DBA"/>
    <w:rsid w:val="009359D4"/>
    <w:rsid w:val="00937445"/>
    <w:rsid w:val="00940D26"/>
    <w:rsid w:val="00941C68"/>
    <w:rsid w:val="0094288A"/>
    <w:rsid w:val="0094347D"/>
    <w:rsid w:val="0094511A"/>
    <w:rsid w:val="009510B5"/>
    <w:rsid w:val="00954923"/>
    <w:rsid w:val="00960C34"/>
    <w:rsid w:val="00962A61"/>
    <w:rsid w:val="009724A0"/>
    <w:rsid w:val="00972592"/>
    <w:rsid w:val="009730A1"/>
    <w:rsid w:val="00973176"/>
    <w:rsid w:val="009743AF"/>
    <w:rsid w:val="00974F0F"/>
    <w:rsid w:val="0097519D"/>
    <w:rsid w:val="009755E0"/>
    <w:rsid w:val="00975B54"/>
    <w:rsid w:val="00981591"/>
    <w:rsid w:val="00985295"/>
    <w:rsid w:val="00986D80"/>
    <w:rsid w:val="00992FF0"/>
    <w:rsid w:val="0099595A"/>
    <w:rsid w:val="009976E1"/>
    <w:rsid w:val="009A2812"/>
    <w:rsid w:val="009A5686"/>
    <w:rsid w:val="009A58DD"/>
    <w:rsid w:val="009A6D2A"/>
    <w:rsid w:val="009B0C8C"/>
    <w:rsid w:val="009B2214"/>
    <w:rsid w:val="009C2FE4"/>
    <w:rsid w:val="009C35F2"/>
    <w:rsid w:val="009C7703"/>
    <w:rsid w:val="009C7915"/>
    <w:rsid w:val="009D3A1C"/>
    <w:rsid w:val="009D40CC"/>
    <w:rsid w:val="009E798F"/>
    <w:rsid w:val="009F278B"/>
    <w:rsid w:val="009F49E9"/>
    <w:rsid w:val="009F49EE"/>
    <w:rsid w:val="009F51B7"/>
    <w:rsid w:val="009F51D7"/>
    <w:rsid w:val="009F6D04"/>
    <w:rsid w:val="009F6D66"/>
    <w:rsid w:val="00A004D7"/>
    <w:rsid w:val="00A02C18"/>
    <w:rsid w:val="00A035C5"/>
    <w:rsid w:val="00A03CFA"/>
    <w:rsid w:val="00A07804"/>
    <w:rsid w:val="00A13D5D"/>
    <w:rsid w:val="00A1455A"/>
    <w:rsid w:val="00A151F3"/>
    <w:rsid w:val="00A15E3B"/>
    <w:rsid w:val="00A17787"/>
    <w:rsid w:val="00A21A7E"/>
    <w:rsid w:val="00A22EA6"/>
    <w:rsid w:val="00A22EBB"/>
    <w:rsid w:val="00A23796"/>
    <w:rsid w:val="00A250E5"/>
    <w:rsid w:val="00A275FA"/>
    <w:rsid w:val="00A303A5"/>
    <w:rsid w:val="00A32A43"/>
    <w:rsid w:val="00A33584"/>
    <w:rsid w:val="00A355F3"/>
    <w:rsid w:val="00A36086"/>
    <w:rsid w:val="00A3660C"/>
    <w:rsid w:val="00A36DCF"/>
    <w:rsid w:val="00A37877"/>
    <w:rsid w:val="00A37CCE"/>
    <w:rsid w:val="00A4487A"/>
    <w:rsid w:val="00A47A0F"/>
    <w:rsid w:val="00A53CA7"/>
    <w:rsid w:val="00A546A0"/>
    <w:rsid w:val="00A5727C"/>
    <w:rsid w:val="00A65A08"/>
    <w:rsid w:val="00A6616A"/>
    <w:rsid w:val="00A66796"/>
    <w:rsid w:val="00A7086F"/>
    <w:rsid w:val="00A72617"/>
    <w:rsid w:val="00A87871"/>
    <w:rsid w:val="00A87BDF"/>
    <w:rsid w:val="00A90BA5"/>
    <w:rsid w:val="00A9169B"/>
    <w:rsid w:val="00A92DE0"/>
    <w:rsid w:val="00A93107"/>
    <w:rsid w:val="00A94CC0"/>
    <w:rsid w:val="00A95921"/>
    <w:rsid w:val="00A96660"/>
    <w:rsid w:val="00AA042A"/>
    <w:rsid w:val="00AB0B1A"/>
    <w:rsid w:val="00AB21BB"/>
    <w:rsid w:val="00AB426A"/>
    <w:rsid w:val="00AB42C7"/>
    <w:rsid w:val="00AB6540"/>
    <w:rsid w:val="00AC290D"/>
    <w:rsid w:val="00AC51C3"/>
    <w:rsid w:val="00AC79F8"/>
    <w:rsid w:val="00AD0110"/>
    <w:rsid w:val="00AD05CC"/>
    <w:rsid w:val="00AD3921"/>
    <w:rsid w:val="00AD6F39"/>
    <w:rsid w:val="00AE63F9"/>
    <w:rsid w:val="00AF2D2C"/>
    <w:rsid w:val="00AF31CC"/>
    <w:rsid w:val="00AF423D"/>
    <w:rsid w:val="00AF4574"/>
    <w:rsid w:val="00B01B95"/>
    <w:rsid w:val="00B0433C"/>
    <w:rsid w:val="00B04711"/>
    <w:rsid w:val="00B04974"/>
    <w:rsid w:val="00B074C1"/>
    <w:rsid w:val="00B100DB"/>
    <w:rsid w:val="00B10E79"/>
    <w:rsid w:val="00B14CAC"/>
    <w:rsid w:val="00B20F93"/>
    <w:rsid w:val="00B213DB"/>
    <w:rsid w:val="00B21B81"/>
    <w:rsid w:val="00B22D06"/>
    <w:rsid w:val="00B2487F"/>
    <w:rsid w:val="00B318AF"/>
    <w:rsid w:val="00B3298C"/>
    <w:rsid w:val="00B33796"/>
    <w:rsid w:val="00B41B51"/>
    <w:rsid w:val="00B42BC8"/>
    <w:rsid w:val="00B42F05"/>
    <w:rsid w:val="00B43C05"/>
    <w:rsid w:val="00B44041"/>
    <w:rsid w:val="00B44E58"/>
    <w:rsid w:val="00B45624"/>
    <w:rsid w:val="00B52352"/>
    <w:rsid w:val="00B52C5A"/>
    <w:rsid w:val="00B54AFF"/>
    <w:rsid w:val="00B55C5A"/>
    <w:rsid w:val="00B57BD0"/>
    <w:rsid w:val="00B60C7D"/>
    <w:rsid w:val="00B60CE7"/>
    <w:rsid w:val="00B60D2A"/>
    <w:rsid w:val="00B611C9"/>
    <w:rsid w:val="00B61D43"/>
    <w:rsid w:val="00B657FA"/>
    <w:rsid w:val="00B67E63"/>
    <w:rsid w:val="00B7477B"/>
    <w:rsid w:val="00B761BF"/>
    <w:rsid w:val="00B76DB5"/>
    <w:rsid w:val="00B80394"/>
    <w:rsid w:val="00B868C8"/>
    <w:rsid w:val="00B90956"/>
    <w:rsid w:val="00B94B0B"/>
    <w:rsid w:val="00BA01F7"/>
    <w:rsid w:val="00BA07C2"/>
    <w:rsid w:val="00BA17A0"/>
    <w:rsid w:val="00BA55CE"/>
    <w:rsid w:val="00BA68D4"/>
    <w:rsid w:val="00BB01F2"/>
    <w:rsid w:val="00BB247E"/>
    <w:rsid w:val="00BB32BA"/>
    <w:rsid w:val="00BC0415"/>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181A"/>
    <w:rsid w:val="00C14A30"/>
    <w:rsid w:val="00C16493"/>
    <w:rsid w:val="00C2150D"/>
    <w:rsid w:val="00C234FD"/>
    <w:rsid w:val="00C25802"/>
    <w:rsid w:val="00C2654F"/>
    <w:rsid w:val="00C317EB"/>
    <w:rsid w:val="00C321AE"/>
    <w:rsid w:val="00C327E1"/>
    <w:rsid w:val="00C41A30"/>
    <w:rsid w:val="00C42B9C"/>
    <w:rsid w:val="00C447F5"/>
    <w:rsid w:val="00C578BC"/>
    <w:rsid w:val="00C61872"/>
    <w:rsid w:val="00C620A5"/>
    <w:rsid w:val="00C656B3"/>
    <w:rsid w:val="00C67B84"/>
    <w:rsid w:val="00C73A77"/>
    <w:rsid w:val="00C75568"/>
    <w:rsid w:val="00C767C0"/>
    <w:rsid w:val="00C76B43"/>
    <w:rsid w:val="00C836CF"/>
    <w:rsid w:val="00C94D2A"/>
    <w:rsid w:val="00C95D45"/>
    <w:rsid w:val="00C9604B"/>
    <w:rsid w:val="00CA204F"/>
    <w:rsid w:val="00CA2C72"/>
    <w:rsid w:val="00CA3E9A"/>
    <w:rsid w:val="00CA4038"/>
    <w:rsid w:val="00CA480B"/>
    <w:rsid w:val="00CA4ECC"/>
    <w:rsid w:val="00CA5695"/>
    <w:rsid w:val="00CB103E"/>
    <w:rsid w:val="00CB284A"/>
    <w:rsid w:val="00CB71C9"/>
    <w:rsid w:val="00CC1117"/>
    <w:rsid w:val="00CC1F55"/>
    <w:rsid w:val="00CC2805"/>
    <w:rsid w:val="00CC287F"/>
    <w:rsid w:val="00CC29EF"/>
    <w:rsid w:val="00CC7DEB"/>
    <w:rsid w:val="00CD2756"/>
    <w:rsid w:val="00CD34CB"/>
    <w:rsid w:val="00CD568A"/>
    <w:rsid w:val="00CD770A"/>
    <w:rsid w:val="00CE18E7"/>
    <w:rsid w:val="00CE3726"/>
    <w:rsid w:val="00CE38AC"/>
    <w:rsid w:val="00CE5775"/>
    <w:rsid w:val="00CF23DC"/>
    <w:rsid w:val="00CF30A7"/>
    <w:rsid w:val="00CF5C65"/>
    <w:rsid w:val="00CF5F3A"/>
    <w:rsid w:val="00D001BB"/>
    <w:rsid w:val="00D00A24"/>
    <w:rsid w:val="00D03BD9"/>
    <w:rsid w:val="00D052A8"/>
    <w:rsid w:val="00D1080A"/>
    <w:rsid w:val="00D11DA1"/>
    <w:rsid w:val="00D16379"/>
    <w:rsid w:val="00D17832"/>
    <w:rsid w:val="00D207D0"/>
    <w:rsid w:val="00D27BF7"/>
    <w:rsid w:val="00D32147"/>
    <w:rsid w:val="00D3659D"/>
    <w:rsid w:val="00D4194D"/>
    <w:rsid w:val="00D45739"/>
    <w:rsid w:val="00D563D3"/>
    <w:rsid w:val="00D63A2F"/>
    <w:rsid w:val="00D65194"/>
    <w:rsid w:val="00D65888"/>
    <w:rsid w:val="00D65A33"/>
    <w:rsid w:val="00D66DED"/>
    <w:rsid w:val="00D70509"/>
    <w:rsid w:val="00D70A38"/>
    <w:rsid w:val="00D81C89"/>
    <w:rsid w:val="00D821A8"/>
    <w:rsid w:val="00D83516"/>
    <w:rsid w:val="00D84748"/>
    <w:rsid w:val="00D85835"/>
    <w:rsid w:val="00D8627E"/>
    <w:rsid w:val="00D91823"/>
    <w:rsid w:val="00D971F1"/>
    <w:rsid w:val="00D9765D"/>
    <w:rsid w:val="00D97830"/>
    <w:rsid w:val="00D97AFA"/>
    <w:rsid w:val="00DA0FAE"/>
    <w:rsid w:val="00DA47A6"/>
    <w:rsid w:val="00DA6EC2"/>
    <w:rsid w:val="00DB2983"/>
    <w:rsid w:val="00DB4D08"/>
    <w:rsid w:val="00DB5BA8"/>
    <w:rsid w:val="00DB607C"/>
    <w:rsid w:val="00DB72BF"/>
    <w:rsid w:val="00DB7771"/>
    <w:rsid w:val="00DC135B"/>
    <w:rsid w:val="00DC330B"/>
    <w:rsid w:val="00DC53E9"/>
    <w:rsid w:val="00DC6239"/>
    <w:rsid w:val="00DC6CE2"/>
    <w:rsid w:val="00DD073E"/>
    <w:rsid w:val="00DD3385"/>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7096"/>
    <w:rsid w:val="00E11874"/>
    <w:rsid w:val="00E13B58"/>
    <w:rsid w:val="00E15AD8"/>
    <w:rsid w:val="00E15AE2"/>
    <w:rsid w:val="00E21709"/>
    <w:rsid w:val="00E227FE"/>
    <w:rsid w:val="00E342B5"/>
    <w:rsid w:val="00E3468A"/>
    <w:rsid w:val="00E34D01"/>
    <w:rsid w:val="00E44C97"/>
    <w:rsid w:val="00E51B08"/>
    <w:rsid w:val="00E51F4A"/>
    <w:rsid w:val="00E53460"/>
    <w:rsid w:val="00E56CAC"/>
    <w:rsid w:val="00E617DD"/>
    <w:rsid w:val="00E62E9C"/>
    <w:rsid w:val="00E62EE1"/>
    <w:rsid w:val="00E637B6"/>
    <w:rsid w:val="00E70D9B"/>
    <w:rsid w:val="00E712F2"/>
    <w:rsid w:val="00E73A49"/>
    <w:rsid w:val="00E7404E"/>
    <w:rsid w:val="00E7457A"/>
    <w:rsid w:val="00E77C92"/>
    <w:rsid w:val="00E77E8C"/>
    <w:rsid w:val="00E8246C"/>
    <w:rsid w:val="00E82AB2"/>
    <w:rsid w:val="00E84526"/>
    <w:rsid w:val="00E90637"/>
    <w:rsid w:val="00E919E1"/>
    <w:rsid w:val="00E91A5A"/>
    <w:rsid w:val="00E91D5A"/>
    <w:rsid w:val="00E92983"/>
    <w:rsid w:val="00E94098"/>
    <w:rsid w:val="00EA0227"/>
    <w:rsid w:val="00EA04DB"/>
    <w:rsid w:val="00EA14BC"/>
    <w:rsid w:val="00EA6D43"/>
    <w:rsid w:val="00EB1FD5"/>
    <w:rsid w:val="00EB26F7"/>
    <w:rsid w:val="00EB3ED4"/>
    <w:rsid w:val="00EB58C9"/>
    <w:rsid w:val="00EB7950"/>
    <w:rsid w:val="00EC0D91"/>
    <w:rsid w:val="00EC1E78"/>
    <w:rsid w:val="00EC6453"/>
    <w:rsid w:val="00ED06AC"/>
    <w:rsid w:val="00ED3959"/>
    <w:rsid w:val="00ED407E"/>
    <w:rsid w:val="00ED68B0"/>
    <w:rsid w:val="00ED6F9F"/>
    <w:rsid w:val="00EE04D7"/>
    <w:rsid w:val="00EE1102"/>
    <w:rsid w:val="00EE17A9"/>
    <w:rsid w:val="00EE337D"/>
    <w:rsid w:val="00EE351A"/>
    <w:rsid w:val="00EE4E7C"/>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5108"/>
    <w:rsid w:val="00F30A79"/>
    <w:rsid w:val="00F45019"/>
    <w:rsid w:val="00F45344"/>
    <w:rsid w:val="00F542CE"/>
    <w:rsid w:val="00F54802"/>
    <w:rsid w:val="00F572BC"/>
    <w:rsid w:val="00F62839"/>
    <w:rsid w:val="00F630A7"/>
    <w:rsid w:val="00F71E5B"/>
    <w:rsid w:val="00F72450"/>
    <w:rsid w:val="00F72E1A"/>
    <w:rsid w:val="00F7323B"/>
    <w:rsid w:val="00F76B13"/>
    <w:rsid w:val="00F875F0"/>
    <w:rsid w:val="00F877A1"/>
    <w:rsid w:val="00F93C17"/>
    <w:rsid w:val="00F93C50"/>
    <w:rsid w:val="00F93F04"/>
    <w:rsid w:val="00FA027E"/>
    <w:rsid w:val="00FA180F"/>
    <w:rsid w:val="00FA2D0C"/>
    <w:rsid w:val="00FA4683"/>
    <w:rsid w:val="00FA7E86"/>
    <w:rsid w:val="00FB59EF"/>
    <w:rsid w:val="00FB7286"/>
    <w:rsid w:val="00FC29CC"/>
    <w:rsid w:val="00FC3750"/>
    <w:rsid w:val="00FC6E36"/>
    <w:rsid w:val="00FC71DF"/>
    <w:rsid w:val="00FD23C6"/>
    <w:rsid w:val="00FD3CCE"/>
    <w:rsid w:val="00FD4105"/>
    <w:rsid w:val="00FD5CF2"/>
    <w:rsid w:val="00FD5CFE"/>
    <w:rsid w:val="00FD7B89"/>
    <w:rsid w:val="00FE47CC"/>
    <w:rsid w:val="00FE5DA7"/>
    <w:rsid w:val="00FE649E"/>
    <w:rsid w:val="00FE7F97"/>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arxiv.org/abs/1912.02305" TargetMode="External"/><Relationship Id="rId39" Type="http://schemas.openxmlformats.org/officeDocument/2006/relationships/hyperlink" Target="https://doi.org/10.1016/0034-4257(76)90045-6"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i.org/10.3390/rs71013564"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i.org/10.1007/s11356-021-13318-6" TargetMode="External"/><Relationship Id="rId33" Type="http://schemas.openxmlformats.org/officeDocument/2006/relationships/hyperlink" Target="https://doi.org/10.1016/j.hal.2019.101624" TargetMode="External"/><Relationship Id="rId38" Type="http://schemas.openxmlformats.org/officeDocument/2006/relationships/hyperlink" Target="https://doi.org/10.3390/ijerph120910391"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doi.org/10.1111/j.1440-1770.2011.00450.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oi.org/10.1038/s41598-020-65600-1" TargetMode="External"/><Relationship Id="rId32" Type="http://schemas.openxmlformats.org/officeDocument/2006/relationships/hyperlink" Target="https://doi.org/10.1007/bf00397032" TargetMode="External"/><Relationship Id="rId37" Type="http://schemas.openxmlformats.org/officeDocument/2006/relationships/hyperlink" Target="https://www.cooking-hacks.com/documentation/tutorials/waspmote%20%23waspmote%20ps%202%208%204" TargetMode="External"/><Relationship Id="rId40" Type="http://schemas.openxmlformats.org/officeDocument/2006/relationships/hyperlink" Target="https://doi.org/10.1016/j.envadv.2020.100008"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doi.org/10.1109/AIMS.2017.19" TargetMode="External"/><Relationship Id="rId28" Type="http://schemas.openxmlformats.org/officeDocument/2006/relationships/hyperlink" Target="doi:10.1016/j.pocean.2012.10.002" TargetMode="External"/><Relationship Id="rId36" Type="http://schemas.openxmlformats.org/officeDocument/2006/relationships/hyperlink" Target="https://doi.org/10.1016/J.ENVPOL.2019.02.011"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doi.org/10.3389/frsen.2020.6236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doi.org/10.1016/j.pocean.2013.12.008" TargetMode="External"/><Relationship Id="rId27" Type="http://schemas.openxmlformats.org/officeDocument/2006/relationships/hyperlink" Target="https://doi.org/10.5194/isprs-archives-XLII-4-W18-609-2019" TargetMode="External"/><Relationship Id="rId30" Type="http://schemas.openxmlformats.org/officeDocument/2006/relationships/hyperlink" Target="https://doi.org/10.3390/toxins10070275" TargetMode="External"/><Relationship Id="rId35" Type="http://schemas.openxmlformats.org/officeDocument/2006/relationships/hyperlink" Target="https://doi.org/10.1007/s10533-004-0196-9"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952E8"/>
    <w:rsid w:val="004C4703"/>
    <w:rsid w:val="004E100E"/>
    <w:rsid w:val="00533D5E"/>
    <w:rsid w:val="00540867"/>
    <w:rsid w:val="005B57D3"/>
    <w:rsid w:val="007028C4"/>
    <w:rsid w:val="00703CFE"/>
    <w:rsid w:val="00713572"/>
    <w:rsid w:val="008B7B7F"/>
    <w:rsid w:val="009A2CC9"/>
    <w:rsid w:val="009E59B5"/>
    <w:rsid w:val="00AC0AB2"/>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283F"/>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7166</TotalTime>
  <Pages>40</Pages>
  <Words>7879</Words>
  <Characters>44914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809</cp:revision>
  <cp:lastPrinted>2021-09-03T12:15:00Z</cp:lastPrinted>
  <dcterms:created xsi:type="dcterms:W3CDTF">2021-07-25T16:03:00Z</dcterms:created>
  <dcterms:modified xsi:type="dcterms:W3CDTF">2021-09-16T13:42:00Z</dcterms:modified>
</cp:coreProperties>
</file>