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669FB721" w14:textId="77777777" w:rsidR="001B3CCC" w:rsidRDefault="001B3CCC" w:rsidP="00D03BD9">
      <w:pPr>
        <w:rPr>
          <w:b/>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77777777"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0E76D3"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4451BE41"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3368E0">
          <w:rPr>
            <w:noProof/>
            <w:webHidden/>
          </w:rPr>
          <w:t>I</w:t>
        </w:r>
        <w:r w:rsidR="00F572BC">
          <w:rPr>
            <w:noProof/>
            <w:webHidden/>
          </w:rPr>
          <w:fldChar w:fldCharType="end"/>
        </w:r>
      </w:hyperlink>
    </w:p>
    <w:p w14:paraId="148D4140" w14:textId="7EFD4404" w:rsidR="00F572BC" w:rsidRDefault="000E76D3">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3368E0">
          <w:rPr>
            <w:noProof/>
            <w:webHidden/>
          </w:rPr>
          <w:t>II</w:t>
        </w:r>
        <w:r w:rsidR="00F572BC">
          <w:rPr>
            <w:noProof/>
            <w:webHidden/>
          </w:rPr>
          <w:fldChar w:fldCharType="end"/>
        </w:r>
      </w:hyperlink>
    </w:p>
    <w:p w14:paraId="0A0CFA63" w14:textId="6008F5B5" w:rsidR="00F572BC" w:rsidRDefault="000E76D3">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3368E0">
          <w:rPr>
            <w:noProof/>
            <w:webHidden/>
          </w:rPr>
          <w:t>III</w:t>
        </w:r>
        <w:r w:rsidR="00F572BC">
          <w:rPr>
            <w:noProof/>
            <w:webHidden/>
          </w:rPr>
          <w:fldChar w:fldCharType="end"/>
        </w:r>
      </w:hyperlink>
    </w:p>
    <w:p w14:paraId="2EEE5C0B" w14:textId="39206D04" w:rsidR="00F572BC" w:rsidRDefault="000E76D3">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3368E0">
          <w:rPr>
            <w:noProof/>
            <w:webHidden/>
          </w:rPr>
          <w:t>- 1 -</w:t>
        </w:r>
        <w:r w:rsidR="00F572BC">
          <w:rPr>
            <w:noProof/>
            <w:webHidden/>
          </w:rPr>
          <w:fldChar w:fldCharType="end"/>
        </w:r>
      </w:hyperlink>
    </w:p>
    <w:p w14:paraId="094DCEB1" w14:textId="79607F4A" w:rsidR="00F572BC" w:rsidRDefault="000E76D3">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0CFB3F69" w:rsidR="00F572BC" w:rsidRDefault="000E76D3">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3368E0">
          <w:rPr>
            <w:noProof/>
            <w:webHidden/>
          </w:rPr>
          <w:t>- 3 -</w:t>
        </w:r>
        <w:r w:rsidR="00F572BC">
          <w:rPr>
            <w:noProof/>
            <w:webHidden/>
          </w:rPr>
          <w:fldChar w:fldCharType="end"/>
        </w:r>
      </w:hyperlink>
    </w:p>
    <w:p w14:paraId="3CCACE6E" w14:textId="5F2FF31C" w:rsidR="00F572BC" w:rsidRDefault="000E76D3">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4B5E27E7" w14:textId="6ABCAD1C" w:rsidR="00F572BC" w:rsidRDefault="000E76D3">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762DAFDE" w14:textId="27EE72B7" w:rsidR="00F572BC" w:rsidRDefault="000E76D3">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3368E0">
          <w:rPr>
            <w:noProof/>
            <w:webHidden/>
          </w:rPr>
          <w:t>- 4 -</w:t>
        </w:r>
        <w:r w:rsidR="00F572BC">
          <w:rPr>
            <w:noProof/>
            <w:webHidden/>
          </w:rPr>
          <w:fldChar w:fldCharType="end"/>
        </w:r>
      </w:hyperlink>
    </w:p>
    <w:p w14:paraId="51C0C784" w14:textId="64CAF39B" w:rsidR="00F572BC" w:rsidRDefault="000E76D3">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3100282B" w14:textId="1C3E176F" w:rsidR="00633B6D" w:rsidRDefault="000E76D3"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6BB2F422" w14:textId="7D34EE3E" w:rsidR="00F572BC" w:rsidRDefault="000E76D3">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4B4CACBE" w14:textId="361DAA56" w:rsidR="00F572BC" w:rsidRDefault="000E76D3">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578BE08B" w14:textId="7BA683F1" w:rsidR="00F572BC" w:rsidRDefault="000E76D3">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3368E0">
          <w:rPr>
            <w:noProof/>
            <w:webHidden/>
          </w:rPr>
          <w:t>- 10 -</w:t>
        </w:r>
        <w:r w:rsidR="00F572BC">
          <w:rPr>
            <w:noProof/>
            <w:webHidden/>
          </w:rPr>
          <w:fldChar w:fldCharType="end"/>
        </w:r>
      </w:hyperlink>
    </w:p>
    <w:p w14:paraId="2C322770" w14:textId="05563DCC"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3368E0">
          <w:rPr>
            <w:noProof/>
            <w:webHidden/>
          </w:rPr>
          <w:t>- 1 -</w:t>
        </w:r>
        <w:r w:rsidR="00F572BC">
          <w:rPr>
            <w:noProof/>
            <w:webHidden/>
          </w:rPr>
          <w:fldChar w:fldCharType="end"/>
        </w:r>
      </w:hyperlink>
    </w:p>
    <w:p w14:paraId="4F9BB3E8" w14:textId="46FD4976" w:rsidR="00633B6D" w:rsidRDefault="000E76D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2351B48F" w14:textId="32E76B42" w:rsidR="00633B6D" w:rsidRDefault="000E76D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10888D4C" w14:textId="79C448DF" w:rsidR="00633B6D" w:rsidRDefault="000E76D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61A14AB0" w14:textId="17AE9E0C" w:rsidR="00633B6D" w:rsidRDefault="000E76D3"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3368E0">
          <w:rPr>
            <w:noProof/>
            <w:webHidden/>
          </w:rPr>
          <w:t>- 10 -</w:t>
        </w:r>
        <w:r w:rsidR="00633B6D">
          <w:rPr>
            <w:noProof/>
            <w:webHidden/>
          </w:rPr>
          <w:fldChar w:fldCharType="end"/>
        </w:r>
      </w:hyperlink>
    </w:p>
    <w:p w14:paraId="3BAA9F74" w14:textId="7A0E1FCB"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3368E0">
        <w:rPr>
          <w:noProof/>
          <w:webHidden/>
        </w:rPr>
        <w:t>- 10 -</w:t>
      </w:r>
      <w:r w:rsidRPr="00633B6D">
        <w:rPr>
          <w:webHidden/>
        </w:rPr>
        <w:fldChar w:fldCharType="end"/>
      </w:r>
    </w:p>
    <w:p w14:paraId="1B1FBF98" w14:textId="4B9C5703"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3368E0">
          <w:rPr>
            <w:noProof/>
            <w:webHidden/>
          </w:rPr>
          <w:t>- 7 -</w:t>
        </w:r>
        <w:r w:rsidR="00F572BC">
          <w:rPr>
            <w:noProof/>
            <w:webHidden/>
          </w:rPr>
          <w:fldChar w:fldCharType="end"/>
        </w:r>
      </w:hyperlink>
    </w:p>
    <w:p w14:paraId="2C05DDC5" w14:textId="1AAA4E40" w:rsidR="00F572BC" w:rsidRDefault="000E76D3">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3368E0">
          <w:rPr>
            <w:noProof/>
            <w:webHidden/>
          </w:rPr>
          <w:t>- 7 -</w:t>
        </w:r>
        <w:r w:rsidR="00F572BC">
          <w:rPr>
            <w:noProof/>
            <w:webHidden/>
          </w:rPr>
          <w:fldChar w:fldCharType="end"/>
        </w:r>
      </w:hyperlink>
    </w:p>
    <w:p w14:paraId="45FFC30C" w14:textId="1DF27819" w:rsidR="002826B8" w:rsidRPr="002826B8" w:rsidRDefault="000E76D3"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3368E0">
          <w:rPr>
            <w:noProof/>
            <w:webHidden/>
          </w:rPr>
          <w:t>- 9 -</w:t>
        </w:r>
        <w:r w:rsidR="00F572BC">
          <w:rPr>
            <w:noProof/>
            <w:webHidden/>
          </w:rPr>
          <w:fldChar w:fldCharType="end"/>
        </w:r>
      </w:hyperlink>
    </w:p>
    <w:p w14:paraId="7EB28C3F" w14:textId="72EB147C" w:rsidR="002826B8" w:rsidRDefault="000E76D3"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3368E0">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57245F1A" w:rsidR="00F572BC" w:rsidRDefault="000E76D3">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3368E0">
          <w:rPr>
            <w:noProof/>
            <w:webHidden/>
          </w:rPr>
          <w:t>- 22 -</w:t>
        </w:r>
        <w:r w:rsidR="00F572BC">
          <w:rPr>
            <w:noProof/>
            <w:webHidden/>
          </w:rPr>
          <w:fldChar w:fldCharType="end"/>
        </w:r>
      </w:hyperlink>
    </w:p>
    <w:p w14:paraId="33378221" w14:textId="1712AFD6" w:rsidR="00F572BC" w:rsidRDefault="000E76D3">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3368E0">
          <w:rPr>
            <w:noProof/>
            <w:webHidden/>
          </w:rPr>
          <w:t>- 31 -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0E76D3"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t xml:space="preserve">MEdium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t xml:space="preserve">MODerate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Quick-SCAT</w:t>
      </w:r>
      <w:r w:rsidR="004F2254">
        <w:t xml:space="preserve">  Quick Scatterometer</w:t>
      </w:r>
    </w:p>
    <w:p w14:paraId="4786AA62" w14:textId="0159FC3E" w:rsidR="0077157C" w:rsidRDefault="0077157C" w:rsidP="00DC6CE2">
      <w:pPr>
        <w:pStyle w:val="ListParagraph"/>
        <w:numPr>
          <w:ilvl w:val="0"/>
          <w:numId w:val="7"/>
        </w:numPr>
        <w:rPr>
          <w:lang w:bidi="he-IL"/>
        </w:rPr>
      </w:pPr>
      <w:r w:rsidRPr="00B614C4">
        <w:t>SeaWiFS</w:t>
      </w:r>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Kurmayer,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(Mittenzwey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r w:rsidR="00A37CCE" w:rsidRPr="00B614C4">
        <w:t>SeaWiFS</w:t>
      </w:r>
      <w:r w:rsidR="00DE67FF">
        <w:t>, (</w:t>
      </w:r>
      <w:r w:rsidR="00A37CCE" w:rsidRPr="00B614C4">
        <w:t>Kurekin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(Blondeau,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(Simiyu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(Santoleri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r w:rsidR="00FD23C6" w:rsidRPr="00B614C4">
        <w:t>Gohin F. et al., 2006</w:t>
      </w:r>
      <w:r w:rsidR="00FD23C6">
        <w:t xml:space="preserve">; </w:t>
      </w:r>
      <w:r w:rsidR="00136776" w:rsidRPr="00B614C4">
        <w:t>Hecky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r w:rsidR="00265DC6" w:rsidRPr="00B614C4">
        <w:t>Gikuma-Njuru,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Calamari, D. 1995; Hecky,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 xml:space="preserve">temporary shutdown of drinking water supply, i.e., from January to March 2004 (Sitoki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Dunga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(Blondeau-Patissier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(Ochumba,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(Glibert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(Ochumba,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(Hallegraeff,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Wezernak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r w:rsidR="00140673" w:rsidRPr="006A09F9">
        <w:t>Gitelson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r w:rsidR="0094511A" w:rsidRPr="006A09F9">
        <w:t>Bukata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r w:rsidR="004917A3" w:rsidRPr="00D56A63">
        <w:t>Mittenzwey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Mittenzwey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waters (Munday and Zubkoff 1981; Gower et al., 1984; Khorram et al., 1987; Gitelson 1992; Rundquist et al., 1996; Gitelson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Pahlevan et al., 2014; Markham et al., 2015)</w:t>
      </w:r>
      <w:r w:rsidR="00507E53">
        <w:t xml:space="preserve"> and is relatively capable of monitoring bimonthly HAB dynamics </w:t>
      </w:r>
      <w:r w:rsidR="00F009EF">
        <w:t xml:space="preserve">(Pahlevan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Dierssen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(Gitelson 1992; Gower et al., 2005; Gitelson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r w:rsidR="00D81C89">
        <w:t>Haakstad,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(Thomas et al., 2012; Shi and Wang, 2007). Peñaflor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(Kilham, 1991; Gasse, Talling &amp; Kilham,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r w:rsidR="00442579">
        <w:t xml:space="preserve">Budyko,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r w:rsidRPr="00C47CE4">
        <w:t>Waspmote</w:t>
      </w:r>
      <w:r>
        <w:t xml:space="preserve"> in </w:t>
      </w:r>
      <w:r w:rsidR="009D40CC">
        <w:t>Georgia, USA</w:t>
      </w:r>
      <w:r w:rsidR="009A58DD">
        <w:t xml:space="preserve"> (Waspmote)</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r w:rsidRPr="00534DBF">
        <w:t xml:space="preserve">Boddula et al. </w:t>
      </w:r>
      <w:r w:rsidR="00A07804">
        <w:t>(</w:t>
      </w:r>
      <w:r w:rsidRPr="00534DBF">
        <w:t>2017</w:t>
      </w:r>
      <w:r w:rsidR="00A07804">
        <w:t>)</w:t>
      </w:r>
      <w:r w:rsidRPr="00534DBF">
        <w:t xml:space="preserve"> proposed a wireless sensor system, CyanoSense,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Kakamigahara Heights, Gifu Prefecture, central Japan (</w:t>
      </w:r>
      <w:r w:rsidRPr="00701418">
        <w:t>Babiker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0E76D3"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ap of Winam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0E76D3"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Tuuli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(Pahlevan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843A021" w:rsidR="00FF55C5" w:rsidRPr="003265FB" w:rsidRDefault="004D422B" w:rsidP="00B72179">
      <w:pPr>
        <w:jc w:val="center"/>
        <w:rPr>
          <w:i/>
          <w:iCs/>
          <w:lang w:val="en-GB" w:bidi="he-IL"/>
        </w:rPr>
      </w:pPr>
      <w:r>
        <w:rPr>
          <w:noProof/>
        </w:rPr>
        <w:lastRenderedPageBreak/>
        <w:drawing>
          <wp:inline distT="0" distB="0" distL="0" distR="0" wp14:anchorId="7CDAB7A5" wp14:editId="6DC4216F">
            <wp:extent cx="5943600" cy="4337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7050"/>
                    </a:xfrm>
                    <a:prstGeom prst="rect">
                      <a:avLst/>
                    </a:prstGeom>
                  </pic:spPr>
                </pic:pic>
              </a:graphicData>
            </a:graphic>
          </wp:inline>
        </w:drawing>
      </w:r>
      <w:r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SeaWiFS</w:t>
      </w:r>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r w:rsidRPr="00F54FA0">
        <w:rPr>
          <w:rFonts w:eastAsiaTheme="minorEastAsia"/>
          <w:i/>
          <w:iCs/>
          <w:color w:val="000000" w:themeColor="text1"/>
          <w:sz w:val="26"/>
          <w:szCs w:val="26"/>
          <w:lang w:val="en-GB" w:bidi="he-IL"/>
        </w:rPr>
        <w:t>Rrs</w:t>
      </w:r>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For OC-2, ratio of Rrs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r w:rsidR="0020399E" w:rsidRPr="008C4A3C">
        <w:rPr>
          <w:color w:val="000000" w:themeColor="text1"/>
        </w:rPr>
        <w:t xml:space="preserve">Rrs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SeaWiFS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r>
        <w:rPr>
          <w:rFonts w:eastAsiaTheme="minorEastAsia"/>
          <w:sz w:val="26"/>
          <w:szCs w:val="26"/>
          <w:lang w:val="en-GB" w:bidi="he-IL"/>
        </w:rPr>
        <w:t>….</w:t>
      </w:r>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i,</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r w:rsidRPr="00B50F71">
        <w:rPr>
          <w:i/>
          <w:iCs/>
        </w:rPr>
        <w:t>i</w:t>
      </w:r>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r w:rsidR="00737062">
        <w:rPr>
          <w:i/>
          <w:iCs/>
        </w:rPr>
        <w:t>i</w:t>
      </w:r>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0E76D3"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i,</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r w:rsidR="00957E6C" w:rsidRPr="00B50F71">
        <w:rPr>
          <w:i/>
          <w:iCs/>
        </w:rPr>
        <w:t>i</w:t>
      </w:r>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r w:rsidRPr="004E315F">
        <w:rPr>
          <w:b/>
          <w:bCs/>
          <w:sz w:val="20"/>
          <w:szCs w:val="20"/>
        </w:rPr>
        <w:t>QCal</w:t>
      </w:r>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Dahiru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Dahiru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(Rhinane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i,</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r w:rsidRPr="00B50F71">
        <w:rPr>
          <w:i/>
          <w:iCs/>
        </w:rPr>
        <w:t>i</w:t>
      </w:r>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0E76D3"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i,</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r w:rsidR="00933E75" w:rsidRPr="00B50F71">
        <w:rPr>
          <w:i/>
          <w:iCs/>
        </w:rPr>
        <w:t>i</w:t>
      </w:r>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B6AEFD7" w14:textId="677AF5ED" w:rsidR="005A51D7" w:rsidRDefault="00991E31" w:rsidP="005A51D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733978EF" w14:textId="412D4829" w:rsidR="00501A5B" w:rsidRPr="00501A5B" w:rsidRDefault="00501A5B" w:rsidP="00501A5B">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31D4DBDF" w14:textId="527BDC1A" w:rsidR="00EB7950" w:rsidRPr="003265FB" w:rsidRDefault="00EB7950" w:rsidP="00BE50B0">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679744" behindDoc="0" locked="0" layoutInCell="1" allowOverlap="1" wp14:anchorId="3CCE2F9F" wp14:editId="5E72FACF">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4615">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A28A546" w14:textId="6395EE76" w:rsidR="005D0BD5" w:rsidRDefault="005D0BD5" w:rsidP="00D03BD9">
      <w:pPr>
        <w:rPr>
          <w:lang w:val="en-GB" w:bidi="he-IL"/>
        </w:rPr>
      </w:pPr>
    </w:p>
    <w:p w14:paraId="1FAC56F3" w14:textId="64D4C8FA" w:rsidR="005D0BD5" w:rsidRDefault="005D0BD5" w:rsidP="00D03BD9">
      <w:pPr>
        <w:rPr>
          <w:lang w:val="en-GB" w:bidi="he-IL"/>
        </w:rPr>
      </w:pPr>
    </w:p>
    <w:p w14:paraId="0AF742F6" w14:textId="7BBE0261" w:rsidR="005D0BD5" w:rsidRDefault="005D0BD5" w:rsidP="00D03BD9">
      <w:pPr>
        <w:rPr>
          <w:lang w:val="en-GB" w:bidi="he-IL"/>
        </w:rPr>
      </w:pPr>
    </w:p>
    <w:p w14:paraId="436E3222" w14:textId="75861598" w:rsidR="00516AB9" w:rsidRDefault="00516AB9" w:rsidP="00D03BD9">
      <w:pPr>
        <w:rPr>
          <w:lang w:val="en-GB" w:bidi="he-IL"/>
        </w:rPr>
      </w:pPr>
    </w:p>
    <w:p w14:paraId="33F760DB" w14:textId="344B761E" w:rsidR="00516AB9" w:rsidRDefault="00516AB9" w:rsidP="00D03BD9">
      <w:pPr>
        <w:rPr>
          <w:lang w:val="en-GB" w:bidi="he-IL"/>
        </w:rPr>
      </w:pPr>
    </w:p>
    <w:p w14:paraId="4DFF3E74" w14:textId="540BD503" w:rsidR="00516AB9" w:rsidRDefault="00516AB9" w:rsidP="00D03BD9">
      <w:pPr>
        <w:rPr>
          <w:lang w:val="en-GB" w:bidi="he-IL"/>
        </w:rPr>
      </w:pPr>
    </w:p>
    <w:p w14:paraId="64F7AB01" w14:textId="0C683A2E" w:rsidR="00516AB9" w:rsidRDefault="00516AB9" w:rsidP="00D03BD9">
      <w:pPr>
        <w:rPr>
          <w:lang w:val="en-GB" w:bidi="he-IL"/>
        </w:rPr>
      </w:pPr>
    </w:p>
    <w:p w14:paraId="158CB102" w14:textId="516F5957" w:rsidR="00516AB9" w:rsidRDefault="00516AB9" w:rsidP="00D03BD9">
      <w:pPr>
        <w:rPr>
          <w:lang w:val="en-GB" w:bidi="he-IL"/>
        </w:rPr>
      </w:pPr>
    </w:p>
    <w:p w14:paraId="3C689DC8" w14:textId="19DDA35E" w:rsidR="005D0BD5" w:rsidRDefault="005D4169" w:rsidP="00D03BD9">
      <w:pPr>
        <w:rPr>
          <w:b/>
          <w:bCs/>
          <w:lang w:val="en-GB" w:bidi="he-IL"/>
        </w:rPr>
      </w:pPr>
      <w:r>
        <w:rPr>
          <w:b/>
          <w:bCs/>
          <w:lang w:val="en-GB" w:bidi="he-IL"/>
        </w:rPr>
        <w:lastRenderedPageBreak/>
        <w:t xml:space="preserve">4. </w:t>
      </w:r>
      <w:r w:rsidR="00C42787" w:rsidRPr="00C42787">
        <w:rPr>
          <w:b/>
          <w:bCs/>
          <w:lang w:val="en-GB" w:bidi="he-IL"/>
        </w:rPr>
        <w:t>RESULTS</w:t>
      </w:r>
    </w:p>
    <w:p w14:paraId="1DBC5A3D" w14:textId="20AD3E34" w:rsidR="00B62FE9" w:rsidRDefault="00107246" w:rsidP="00D03BD9">
      <w:pPr>
        <w:rPr>
          <w:b/>
          <w:bCs/>
          <w:lang w:val="en-GB" w:bidi="he-IL"/>
        </w:rPr>
      </w:pPr>
      <w:r>
        <w:rPr>
          <w:b/>
          <w:bCs/>
          <w:lang w:val="en-GB" w:bidi="he-IL"/>
        </w:rPr>
        <w:t>4.1 Chl-a Distribution Maps</w:t>
      </w:r>
    </w:p>
    <w:p w14:paraId="51C813D8" w14:textId="2993C682" w:rsidR="005D0A8D" w:rsidRPr="00DD19F8" w:rsidRDefault="00D52C36" w:rsidP="00D03BD9">
      <w:pPr>
        <w:rPr>
          <w:lang w:val="en-GB" w:bidi="he-IL"/>
        </w:rPr>
      </w:pPr>
      <w:r w:rsidRPr="00DD19F8">
        <w:rPr>
          <w:noProof/>
        </w:rPr>
        <w:drawing>
          <wp:anchor distT="0" distB="0" distL="114300" distR="114300" simplePos="0" relativeHeight="251748352" behindDoc="0" locked="0" layoutInCell="1" allowOverlap="1" wp14:anchorId="73058852" wp14:editId="2533391A">
            <wp:simplePos x="0" y="0"/>
            <wp:positionH relativeFrom="column">
              <wp:posOffset>-809625</wp:posOffset>
            </wp:positionH>
            <wp:positionV relativeFrom="paragraph">
              <wp:posOffset>771525</wp:posOffset>
            </wp:positionV>
            <wp:extent cx="3867150" cy="2015490"/>
            <wp:effectExtent l="0" t="0" r="0" b="3810"/>
            <wp:wrapThrough wrapText="bothSides">
              <wp:wrapPolygon edited="0">
                <wp:start x="0" y="0"/>
                <wp:lineTo x="0" y="21437"/>
                <wp:lineTo x="21494" y="21437"/>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67150" cy="20154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4256" behindDoc="0" locked="0" layoutInCell="1" allowOverlap="1" wp14:anchorId="6FF9AD20" wp14:editId="37573EA1">
            <wp:simplePos x="0" y="0"/>
            <wp:positionH relativeFrom="page">
              <wp:posOffset>3962400</wp:posOffset>
            </wp:positionH>
            <wp:positionV relativeFrom="paragraph">
              <wp:posOffset>777240</wp:posOffset>
            </wp:positionV>
            <wp:extent cx="3599815" cy="1929130"/>
            <wp:effectExtent l="0" t="0" r="635" b="0"/>
            <wp:wrapThrough wrapText="bothSides">
              <wp:wrapPolygon edited="0">
                <wp:start x="0" y="0"/>
                <wp:lineTo x="0" y="21330"/>
                <wp:lineTo x="21490" y="21330"/>
                <wp:lineTo x="2149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1929130"/>
                    </a:xfrm>
                    <a:prstGeom prst="rect">
                      <a:avLst/>
                    </a:prstGeom>
                  </pic:spPr>
                </pic:pic>
              </a:graphicData>
            </a:graphic>
            <wp14:sizeRelH relativeFrom="page">
              <wp14:pctWidth>0</wp14:pctWidth>
            </wp14:sizeRelH>
            <wp14:sizeRelV relativeFrom="page">
              <wp14:pctHeight>0</wp14:pctHeight>
            </wp14:sizeRelV>
          </wp:anchor>
        </w:drawing>
      </w:r>
      <w:r w:rsidR="00B62FE9" w:rsidRPr="00DD19F8">
        <w:rPr>
          <w:noProof/>
          <w:lang w:val="en-GB" w:bidi="he-IL"/>
        </w:rPr>
        <mc:AlternateContent>
          <mc:Choice Requires="wps">
            <w:drawing>
              <wp:anchor distT="45720" distB="45720" distL="114300" distR="114300" simplePos="0" relativeHeight="251741184" behindDoc="0" locked="0" layoutInCell="1" allowOverlap="1" wp14:anchorId="3BEEE2E7" wp14:editId="382EDC0C">
                <wp:simplePos x="0" y="0"/>
                <wp:positionH relativeFrom="margin">
                  <wp:posOffset>-638175</wp:posOffset>
                </wp:positionH>
                <wp:positionV relativeFrom="paragraph">
                  <wp:posOffset>430530</wp:posOffset>
                </wp:positionV>
                <wp:extent cx="6591300" cy="304800"/>
                <wp:effectExtent l="0" t="0" r="19050" b="19050"/>
                <wp:wrapThrough wrapText="bothSides">
                  <wp:wrapPolygon edited="0">
                    <wp:start x="0" y="0"/>
                    <wp:lineTo x="0" y="21600"/>
                    <wp:lineTo x="21600" y="21600"/>
                    <wp:lineTo x="2160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Text Box 2" o:spid="_x0000_s1032" type="#_x0000_t202" style="position:absolute;left:0;text-align:left;margin-left:-50.25pt;margin-top:33.9pt;width:519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" strokecolor="white [3212]">
                <v:textbox>
                  <w:txbxContent>
                    <w:p w14:paraId="117F8489" w14:textId="297B0EAF"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EE4FD5">
                        <w:rPr>
                          <w:b/>
                          <w:bCs/>
                        </w:rPr>
                        <w:t>22</w:t>
                      </w:r>
                      <w:r w:rsidR="00EE4FD5" w:rsidRPr="00EE4FD5">
                        <w:rPr>
                          <w:b/>
                          <w:bCs/>
                          <w:vertAlign w:val="superscript"/>
                        </w:rPr>
                        <w:t>nd</w:t>
                      </w:r>
                      <w:r w:rsidR="00EE4FD5">
                        <w:rPr>
                          <w:b/>
                          <w:bCs/>
                        </w:rPr>
                        <w:t xml:space="preserve"> </w:t>
                      </w:r>
                      <w:r w:rsidR="002A6F83" w:rsidRPr="002A6F83">
                        <w:rPr>
                          <w:b/>
                          <w:bCs/>
                        </w:rPr>
                        <w:t>February 20</w:t>
                      </w:r>
                      <w:r w:rsidR="00D52C36">
                        <w:rPr>
                          <w:b/>
                          <w:bCs/>
                        </w:rPr>
                        <w:t>20</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2A7F8056" w:rsidR="005737AD" w:rsidRDefault="005737AD" w:rsidP="00D03BD9">
      <w:pPr>
        <w:rPr>
          <w:b/>
          <w:bCs/>
          <w:noProof/>
          <w:lang w:val="en-GB" w:bidi="he-IL"/>
        </w:rPr>
      </w:pPr>
    </w:p>
    <w:p w14:paraId="2976840B" w14:textId="5776D1EE" w:rsidR="005737AD" w:rsidRDefault="00AB6EF2" w:rsidP="00D03BD9">
      <w:pPr>
        <w:rPr>
          <w:b/>
          <w:bCs/>
          <w:lang w:val="en-GB" w:bidi="he-IL"/>
        </w:rPr>
      </w:pPr>
      <w:r>
        <w:rPr>
          <w:noProof/>
        </w:rPr>
        <w:drawing>
          <wp:anchor distT="0" distB="0" distL="114300" distR="114300" simplePos="0" relativeHeight="251750400" behindDoc="0" locked="0" layoutInCell="1" allowOverlap="1" wp14:anchorId="0DA4BBCC" wp14:editId="04606E75">
            <wp:simplePos x="0" y="0"/>
            <wp:positionH relativeFrom="page">
              <wp:posOffset>3924300</wp:posOffset>
            </wp:positionH>
            <wp:positionV relativeFrom="paragraph">
              <wp:posOffset>684530</wp:posOffset>
            </wp:positionV>
            <wp:extent cx="3695700" cy="1838325"/>
            <wp:effectExtent l="0" t="0" r="0" b="9525"/>
            <wp:wrapThrough wrapText="bothSides">
              <wp:wrapPolygon edited="0">
                <wp:start x="0" y="0"/>
                <wp:lineTo x="0" y="21488"/>
                <wp:lineTo x="21489" y="21488"/>
                <wp:lineTo x="2148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1838325"/>
                    </a:xfrm>
                    <a:prstGeom prst="rect">
                      <a:avLst/>
                    </a:prstGeom>
                  </pic:spPr>
                </pic:pic>
              </a:graphicData>
            </a:graphic>
            <wp14:sizeRelH relativeFrom="page">
              <wp14:pctWidth>0</wp14:pctWidth>
            </wp14:sizeRelH>
            <wp14:sizeRelV relativeFrom="page">
              <wp14:pctHeight>0</wp14:pctHeight>
            </wp14:sizeRelV>
          </wp:anchor>
        </w:drawing>
      </w:r>
      <w:r w:rsidR="001C31A7" w:rsidRPr="00DD19F8">
        <w:rPr>
          <w:noProof/>
          <w:lang w:val="en-GB" w:bidi="he-IL"/>
        </w:rPr>
        <mc:AlternateContent>
          <mc:Choice Requires="wps">
            <w:drawing>
              <wp:anchor distT="45720" distB="45720" distL="114300" distR="114300" simplePos="0" relativeHeight="251746304" behindDoc="0" locked="0" layoutInCell="1" allowOverlap="1" wp14:anchorId="40F9174A" wp14:editId="33E1E5E0">
                <wp:simplePos x="0" y="0"/>
                <wp:positionH relativeFrom="margin">
                  <wp:align>right</wp:align>
                </wp:positionH>
                <wp:positionV relativeFrom="paragraph">
                  <wp:posOffset>255270</wp:posOffset>
                </wp:positionV>
                <wp:extent cx="6591300" cy="304800"/>
                <wp:effectExtent l="0" t="0" r="19050" b="19050"/>
                <wp:wrapThrough wrapText="bothSides">
                  <wp:wrapPolygon edited="0">
                    <wp:start x="0" y="0"/>
                    <wp:lineTo x="0" y="21600"/>
                    <wp:lineTo x="21600" y="21600"/>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3" type="#_x0000_t202" style="position:absolute;left:0;text-align:left;margin-left:467.8pt;margin-top:20.1pt;width:519pt;height:2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" strokecolor="white [3212]">
                <v:textbox>
                  <w:txbxContent>
                    <w:p w14:paraId="13CD0CE1" w14:textId="10A60783" w:rsidR="001C31A7" w:rsidRPr="002A6F83" w:rsidRDefault="0006162F" w:rsidP="00AB6EF2">
                      <w:pPr>
                        <w:ind w:firstLine="720"/>
                        <w:rPr>
                          <w:b/>
                          <w:bCs/>
                        </w:rPr>
                      </w:pPr>
                      <w:r>
                        <w:rPr>
                          <w:b/>
                          <w:bCs/>
                        </w:rPr>
                        <w:t>23</w:t>
                      </w:r>
                      <w:r w:rsidRPr="0006162F">
                        <w:rPr>
                          <w:b/>
                          <w:bCs/>
                          <w:vertAlign w:val="superscript"/>
                        </w:rPr>
                        <w:t>rd</w:t>
                      </w:r>
                      <w:r>
                        <w:rPr>
                          <w:b/>
                          <w:bCs/>
                        </w:rPr>
                        <w:t xml:space="preserve"> June 2016</w:t>
                      </w:r>
                      <w:r w:rsidR="001C31A7">
                        <w:rPr>
                          <w:b/>
                          <w:bCs/>
                        </w:rPr>
                        <w:tab/>
                      </w:r>
                      <w:r w:rsidR="001C31A7">
                        <w:rPr>
                          <w:b/>
                          <w:bCs/>
                        </w:rPr>
                        <w:tab/>
                      </w:r>
                      <w:r w:rsidR="001C31A7">
                        <w:rPr>
                          <w:b/>
                          <w:bCs/>
                        </w:rPr>
                        <w:tab/>
                      </w:r>
                      <w:r w:rsidR="001C31A7">
                        <w:rPr>
                          <w:b/>
                          <w:bCs/>
                        </w:rPr>
                        <w:tab/>
                      </w:r>
                      <w:r w:rsidR="001C31A7">
                        <w:rPr>
                          <w:b/>
                          <w:bCs/>
                        </w:rPr>
                        <w:tab/>
                      </w:r>
                      <w:r w:rsidR="00AB6EF2">
                        <w:rPr>
                          <w:b/>
                          <w:bCs/>
                        </w:rPr>
                        <w:tab/>
                        <w:t>04</w:t>
                      </w:r>
                      <w:r w:rsidR="00AB6EF2" w:rsidRPr="00AB6EF2">
                        <w:rPr>
                          <w:b/>
                          <w:bCs/>
                          <w:vertAlign w:val="superscript"/>
                        </w:rPr>
                        <w:t>th</w:t>
                      </w:r>
                      <w:r w:rsidR="00AB6EF2">
                        <w:rPr>
                          <w:b/>
                          <w:bCs/>
                        </w:rPr>
                        <w:t xml:space="preserve"> August 2017</w:t>
                      </w:r>
                    </w:p>
                  </w:txbxContent>
                </v:textbox>
                <w10:wrap type="through" anchorx="margin"/>
              </v:shape>
            </w:pict>
          </mc:Fallback>
        </mc:AlternateContent>
      </w:r>
    </w:p>
    <w:p w14:paraId="1C0C959D" w14:textId="4FE3A531" w:rsidR="005737AD" w:rsidRDefault="000D7F40" w:rsidP="00D03BD9">
      <w:pPr>
        <w:rPr>
          <w:b/>
          <w:bCs/>
          <w:lang w:val="en-GB" w:bidi="he-IL"/>
        </w:rPr>
      </w:pPr>
      <w:r>
        <w:rPr>
          <w:noProof/>
        </w:rPr>
        <w:drawing>
          <wp:anchor distT="0" distB="0" distL="114300" distR="114300" simplePos="0" relativeHeight="251749376" behindDoc="0" locked="0" layoutInCell="1" allowOverlap="1" wp14:anchorId="784EF9C6" wp14:editId="36CF79D8">
            <wp:simplePos x="0" y="0"/>
            <wp:positionH relativeFrom="margin">
              <wp:posOffset>-762000</wp:posOffset>
            </wp:positionH>
            <wp:positionV relativeFrom="paragraph">
              <wp:posOffset>346710</wp:posOffset>
            </wp:positionV>
            <wp:extent cx="3913505" cy="1990725"/>
            <wp:effectExtent l="0" t="0" r="0" b="9525"/>
            <wp:wrapThrough wrapText="bothSides">
              <wp:wrapPolygon edited="0">
                <wp:start x="0" y="0"/>
                <wp:lineTo x="0" y="21497"/>
                <wp:lineTo x="21449" y="21497"/>
                <wp:lineTo x="2144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13505" cy="1990725"/>
                    </a:xfrm>
                    <a:prstGeom prst="rect">
                      <a:avLst/>
                    </a:prstGeom>
                  </pic:spPr>
                </pic:pic>
              </a:graphicData>
            </a:graphic>
            <wp14:sizeRelH relativeFrom="page">
              <wp14:pctWidth>0</wp14:pctWidth>
            </wp14:sizeRelH>
            <wp14:sizeRelV relativeFrom="page">
              <wp14:pctHeight>0</wp14:pctHeight>
            </wp14:sizeRelV>
          </wp:anchor>
        </w:drawing>
      </w:r>
    </w:p>
    <w:p w14:paraId="130CD6D3" w14:textId="1764D94A" w:rsidR="005737AD" w:rsidRDefault="005737AD" w:rsidP="00D03BD9">
      <w:pPr>
        <w:rPr>
          <w:b/>
          <w:bCs/>
          <w:lang w:val="en-GB" w:bidi="he-IL"/>
        </w:rPr>
      </w:pPr>
    </w:p>
    <w:p w14:paraId="29523DAD" w14:textId="1FDBBA3F" w:rsidR="005737AD" w:rsidRDefault="005737AD" w:rsidP="00D03BD9">
      <w:pPr>
        <w:rPr>
          <w:b/>
          <w:bCs/>
          <w:lang w:val="en-GB" w:bidi="he-IL"/>
        </w:rPr>
      </w:pPr>
    </w:p>
    <w:p w14:paraId="63A996B7" w14:textId="73DBD72E" w:rsidR="005737AD" w:rsidRDefault="005737AD" w:rsidP="00D03BD9">
      <w:pPr>
        <w:rPr>
          <w:b/>
          <w:bCs/>
          <w:lang w:val="en-GB" w:bidi="he-IL"/>
        </w:rPr>
      </w:pPr>
    </w:p>
    <w:p w14:paraId="512B8DA6" w14:textId="706E146C" w:rsidR="005737AD" w:rsidRDefault="005737AD" w:rsidP="00D03BD9">
      <w:pPr>
        <w:rPr>
          <w:b/>
          <w:bCs/>
          <w:lang w:val="en-GB" w:bidi="he-IL"/>
        </w:rPr>
      </w:pPr>
    </w:p>
    <w:p w14:paraId="7BB96DA6" w14:textId="7B6B58EC" w:rsidR="005F3DBD" w:rsidRDefault="00ED3975" w:rsidP="007210F5">
      <w:pPr>
        <w:rPr>
          <w:b/>
          <w:bCs/>
          <w:lang w:val="en-GB" w:bidi="he-IL"/>
        </w:rPr>
      </w:pPr>
      <w:r w:rsidRPr="00DD19F8">
        <w:rPr>
          <w:noProof/>
          <w:lang w:val="en-GB" w:bidi="he-IL"/>
        </w:rPr>
        <w:lastRenderedPageBreak/>
        <mc:AlternateContent>
          <mc:Choice Requires="wps">
            <w:drawing>
              <wp:anchor distT="45720" distB="45720" distL="114300" distR="114300" simplePos="0" relativeHeight="251762688" behindDoc="0" locked="0" layoutInCell="1" allowOverlap="1" wp14:anchorId="6A00B473" wp14:editId="795D8385">
                <wp:simplePos x="0" y="0"/>
                <wp:positionH relativeFrom="margin">
                  <wp:posOffset>-161925</wp:posOffset>
                </wp:positionH>
                <wp:positionV relativeFrom="paragraph">
                  <wp:posOffset>2713355</wp:posOffset>
                </wp:positionV>
                <wp:extent cx="6591300" cy="304800"/>
                <wp:effectExtent l="0" t="0" r="19050" b="19050"/>
                <wp:wrapThrough wrapText="bothSides">
                  <wp:wrapPolygon edited="0">
                    <wp:start x="0" y="0"/>
                    <wp:lineTo x="0" y="21600"/>
                    <wp:lineTo x="21600" y="21600"/>
                    <wp:lineTo x="21600" y="0"/>
                    <wp:lineTo x="0" y="0"/>
                  </wp:wrapPolygon>
                </wp:wrapThrough>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5CA3E943" w14:textId="05862639" w:rsidR="00ED3975" w:rsidRPr="002A6F83" w:rsidRDefault="00891846" w:rsidP="00ED3975">
                            <w:pPr>
                              <w:ind w:firstLine="720"/>
                              <w:rPr>
                                <w:b/>
                                <w:bCs/>
                              </w:rPr>
                            </w:pPr>
                            <w:r>
                              <w:rPr>
                                <w:b/>
                                <w:bCs/>
                                <w:color w:val="000000" w:themeColor="text1"/>
                                <w:lang w:val="en-GB" w:bidi="he-IL"/>
                              </w:rPr>
                              <w:t>27</w:t>
                            </w:r>
                            <w:r w:rsidRPr="00891846">
                              <w:rPr>
                                <w:b/>
                                <w:bCs/>
                                <w:color w:val="000000" w:themeColor="text1"/>
                                <w:vertAlign w:val="superscript"/>
                                <w:lang w:val="en-GB" w:bidi="he-IL"/>
                              </w:rPr>
                              <w:t>th</w:t>
                            </w:r>
                            <w:r>
                              <w:rPr>
                                <w:b/>
                                <w:bCs/>
                                <w:color w:val="000000" w:themeColor="text1"/>
                                <w:lang w:val="en-GB" w:bidi="he-IL"/>
                              </w:rPr>
                              <w:t xml:space="preserve"> July </w:t>
                            </w:r>
                            <w:r w:rsidRPr="00891846">
                              <w:rPr>
                                <w:b/>
                                <w:bCs/>
                                <w:color w:val="000000" w:themeColor="text1"/>
                                <w:lang w:val="en-GB" w:bidi="he-IL"/>
                              </w:rPr>
                              <w:t>2020</w:t>
                            </w:r>
                            <w:r>
                              <w:rPr>
                                <w:b/>
                                <w:bCs/>
                                <w:color w:val="000000" w:themeColor="text1"/>
                                <w:lang w:val="en-GB" w:bidi="he-IL"/>
                              </w:rPr>
                              <w:tab/>
                            </w:r>
                            <w:r>
                              <w:rPr>
                                <w:b/>
                                <w:bCs/>
                                <w:color w:val="000000" w:themeColor="text1"/>
                                <w:lang w:val="en-GB" w:bidi="he-IL"/>
                              </w:rPr>
                              <w:tab/>
                            </w:r>
                            <w:r w:rsidR="00ED3975">
                              <w:rPr>
                                <w:b/>
                                <w:bCs/>
                              </w:rPr>
                              <w:tab/>
                            </w:r>
                            <w:r w:rsidR="00ED3975">
                              <w:rPr>
                                <w:b/>
                                <w:bCs/>
                              </w:rPr>
                              <w:tab/>
                            </w:r>
                            <w:r w:rsidR="00ED3975">
                              <w:rPr>
                                <w:b/>
                                <w:bCs/>
                              </w:rPr>
                              <w:tab/>
                            </w:r>
                            <w:r w:rsidR="00ED3975">
                              <w:rPr>
                                <w:b/>
                                <w:bCs/>
                              </w:rPr>
                              <w:tab/>
                            </w:r>
                            <w:r w:rsidR="00ED3975">
                              <w:rPr>
                                <w:b/>
                                <w:bCs/>
                              </w:rPr>
                              <w:tab/>
                            </w:r>
                            <w:r w:rsidR="009C0FBF">
                              <w:rPr>
                                <w:b/>
                                <w:bCs/>
                              </w:rPr>
                              <w:t>30</w:t>
                            </w:r>
                            <w:r w:rsidR="009C0FBF" w:rsidRPr="009C0FBF">
                              <w:rPr>
                                <w:b/>
                                <w:bCs/>
                                <w:vertAlign w:val="superscript"/>
                              </w:rPr>
                              <w:t>th</w:t>
                            </w:r>
                            <w:r w:rsidR="009C0FBF">
                              <w:rPr>
                                <w:b/>
                                <w:bCs/>
                              </w:rPr>
                              <w:t xml:space="preserve"> August </w:t>
                            </w:r>
                            <w:r w:rsidR="009C0FBF" w:rsidRPr="009C0FBF">
                              <w:rPr>
                                <w:b/>
                                <w:bCs/>
                              </w:rPr>
                              <w:t>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0B473" id="_x0000_s1034" type="#_x0000_t202" style="position:absolute;left:0;text-align:left;margin-left:-12.75pt;margin-top:213.65pt;width:519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" strokecolor="white [3212]">
                <v:textbox>
                  <w:txbxContent>
                    <w:p w14:paraId="5CA3E943" w14:textId="05862639" w:rsidR="00ED3975" w:rsidRPr="002A6F83" w:rsidRDefault="00891846" w:rsidP="00ED3975">
                      <w:pPr>
                        <w:ind w:firstLine="720"/>
                        <w:rPr>
                          <w:b/>
                          <w:bCs/>
                        </w:rPr>
                      </w:pPr>
                      <w:r>
                        <w:rPr>
                          <w:b/>
                          <w:bCs/>
                          <w:color w:val="000000" w:themeColor="text1"/>
                          <w:lang w:val="en-GB" w:bidi="he-IL"/>
                        </w:rPr>
                        <w:t>27</w:t>
                      </w:r>
                      <w:r w:rsidRPr="00891846">
                        <w:rPr>
                          <w:b/>
                          <w:bCs/>
                          <w:color w:val="000000" w:themeColor="text1"/>
                          <w:vertAlign w:val="superscript"/>
                          <w:lang w:val="en-GB" w:bidi="he-IL"/>
                        </w:rPr>
                        <w:t>th</w:t>
                      </w:r>
                      <w:r>
                        <w:rPr>
                          <w:b/>
                          <w:bCs/>
                          <w:color w:val="000000" w:themeColor="text1"/>
                          <w:lang w:val="en-GB" w:bidi="he-IL"/>
                        </w:rPr>
                        <w:t xml:space="preserve"> July </w:t>
                      </w:r>
                      <w:r w:rsidRPr="00891846">
                        <w:rPr>
                          <w:b/>
                          <w:bCs/>
                          <w:color w:val="000000" w:themeColor="text1"/>
                          <w:lang w:val="en-GB" w:bidi="he-IL"/>
                        </w:rPr>
                        <w:t>2020</w:t>
                      </w:r>
                      <w:r>
                        <w:rPr>
                          <w:b/>
                          <w:bCs/>
                          <w:color w:val="000000" w:themeColor="text1"/>
                          <w:lang w:val="en-GB" w:bidi="he-IL"/>
                        </w:rPr>
                        <w:tab/>
                      </w:r>
                      <w:r>
                        <w:rPr>
                          <w:b/>
                          <w:bCs/>
                          <w:color w:val="000000" w:themeColor="text1"/>
                          <w:lang w:val="en-GB" w:bidi="he-IL"/>
                        </w:rPr>
                        <w:tab/>
                      </w:r>
                      <w:r w:rsidR="00ED3975">
                        <w:rPr>
                          <w:b/>
                          <w:bCs/>
                        </w:rPr>
                        <w:tab/>
                      </w:r>
                      <w:r w:rsidR="00ED3975">
                        <w:rPr>
                          <w:b/>
                          <w:bCs/>
                        </w:rPr>
                        <w:tab/>
                      </w:r>
                      <w:r w:rsidR="00ED3975">
                        <w:rPr>
                          <w:b/>
                          <w:bCs/>
                        </w:rPr>
                        <w:tab/>
                      </w:r>
                      <w:r w:rsidR="00ED3975">
                        <w:rPr>
                          <w:b/>
                          <w:bCs/>
                        </w:rPr>
                        <w:tab/>
                      </w:r>
                      <w:r w:rsidR="00ED3975">
                        <w:rPr>
                          <w:b/>
                          <w:bCs/>
                        </w:rPr>
                        <w:tab/>
                      </w:r>
                      <w:r w:rsidR="009C0FBF">
                        <w:rPr>
                          <w:b/>
                          <w:bCs/>
                        </w:rPr>
                        <w:t>30</w:t>
                      </w:r>
                      <w:r w:rsidR="009C0FBF" w:rsidRPr="009C0FBF">
                        <w:rPr>
                          <w:b/>
                          <w:bCs/>
                          <w:vertAlign w:val="superscript"/>
                        </w:rPr>
                        <w:t>th</w:t>
                      </w:r>
                      <w:r w:rsidR="009C0FBF">
                        <w:rPr>
                          <w:b/>
                          <w:bCs/>
                        </w:rPr>
                        <w:t xml:space="preserve"> August </w:t>
                      </w:r>
                      <w:r w:rsidR="009C0FBF" w:rsidRPr="009C0FBF">
                        <w:rPr>
                          <w:b/>
                          <w:bCs/>
                        </w:rPr>
                        <w:t>2015</w:t>
                      </w:r>
                    </w:p>
                  </w:txbxContent>
                </v:textbox>
                <w10:wrap type="through" anchorx="margin"/>
              </v:shape>
            </w:pict>
          </mc:Fallback>
        </mc:AlternateContent>
      </w:r>
      <w:r w:rsidR="00CB580C">
        <w:rPr>
          <w:noProof/>
        </w:rPr>
        <w:drawing>
          <wp:anchor distT="0" distB="0" distL="114300" distR="114300" simplePos="0" relativeHeight="251758592" behindDoc="0" locked="0" layoutInCell="1" allowOverlap="1" wp14:anchorId="08E6DCCC" wp14:editId="5DB35DF3">
            <wp:simplePos x="0" y="0"/>
            <wp:positionH relativeFrom="column">
              <wp:posOffset>3366135</wp:posOffset>
            </wp:positionH>
            <wp:positionV relativeFrom="paragraph">
              <wp:posOffset>447675</wp:posOffset>
            </wp:positionV>
            <wp:extent cx="3419475" cy="1718505"/>
            <wp:effectExtent l="0" t="0" r="0" b="0"/>
            <wp:wrapThrough wrapText="bothSides">
              <wp:wrapPolygon edited="0">
                <wp:start x="0" y="0"/>
                <wp:lineTo x="0" y="21313"/>
                <wp:lineTo x="21419" y="21313"/>
                <wp:lineTo x="2141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9475" cy="1718505"/>
                    </a:xfrm>
                    <a:prstGeom prst="rect">
                      <a:avLst/>
                    </a:prstGeom>
                  </pic:spPr>
                </pic:pic>
              </a:graphicData>
            </a:graphic>
            <wp14:sizeRelH relativeFrom="page">
              <wp14:pctWidth>0</wp14:pctWidth>
            </wp14:sizeRelH>
            <wp14:sizeRelV relativeFrom="page">
              <wp14:pctHeight>0</wp14:pctHeight>
            </wp14:sizeRelV>
          </wp:anchor>
        </w:drawing>
      </w:r>
      <w:r w:rsidR="00CB580C">
        <w:rPr>
          <w:noProof/>
        </w:rPr>
        <w:drawing>
          <wp:anchor distT="0" distB="0" distL="114300" distR="114300" simplePos="0" relativeHeight="251755520" behindDoc="0" locked="0" layoutInCell="1" allowOverlap="1" wp14:anchorId="4654E341" wp14:editId="081829A8">
            <wp:simplePos x="0" y="0"/>
            <wp:positionH relativeFrom="column">
              <wp:posOffset>-304800</wp:posOffset>
            </wp:positionH>
            <wp:positionV relativeFrom="paragraph">
              <wp:posOffset>510540</wp:posOffset>
            </wp:positionV>
            <wp:extent cx="3699729" cy="1857375"/>
            <wp:effectExtent l="0" t="0" r="0" b="0"/>
            <wp:wrapThrough wrapText="bothSides">
              <wp:wrapPolygon edited="0">
                <wp:start x="0" y="0"/>
                <wp:lineTo x="0" y="21268"/>
                <wp:lineTo x="21467" y="21268"/>
                <wp:lineTo x="2146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9729" cy="1857375"/>
                    </a:xfrm>
                    <a:prstGeom prst="rect">
                      <a:avLst/>
                    </a:prstGeom>
                  </pic:spPr>
                </pic:pic>
              </a:graphicData>
            </a:graphic>
            <wp14:sizeRelH relativeFrom="page">
              <wp14:pctWidth>0</wp14:pctWidth>
            </wp14:sizeRelH>
            <wp14:sizeRelV relativeFrom="page">
              <wp14:pctHeight>0</wp14:pctHeight>
            </wp14:sizeRelV>
          </wp:anchor>
        </w:drawing>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FEA17E8"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C00DD2">
                              <w:rPr>
                                <w:b/>
                                <w:bCs/>
                              </w:rPr>
                              <w:t>8</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B91F48">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35"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" strokecolor="white [3212]">
                <v:textbox>
                  <w:txbxContent>
                    <w:p w14:paraId="7A12FA80" w14:textId="5FEA17E8" w:rsidR="007B0DFC" w:rsidRPr="002A6F83" w:rsidRDefault="008709C0" w:rsidP="007B0DFC">
                      <w:pPr>
                        <w:ind w:firstLine="720"/>
                        <w:rPr>
                          <w:b/>
                          <w:bCs/>
                        </w:rPr>
                      </w:pPr>
                      <w:r w:rsidRPr="008709C0">
                        <w:rPr>
                          <w:b/>
                          <w:bCs/>
                          <w:color w:val="000000" w:themeColor="text1"/>
                          <w:lang w:val="en-GB" w:bidi="he-IL"/>
                        </w:rPr>
                        <w:t>27</w:t>
                      </w:r>
                      <w:r w:rsidRPr="008709C0">
                        <w:rPr>
                          <w:b/>
                          <w:bCs/>
                          <w:color w:val="000000" w:themeColor="text1"/>
                          <w:vertAlign w:val="superscript"/>
                          <w:lang w:val="en-GB" w:bidi="he-IL"/>
                        </w:rPr>
                        <w:t>th</w:t>
                      </w:r>
                      <w:r w:rsidRPr="008709C0">
                        <w:rPr>
                          <w:b/>
                          <w:bCs/>
                          <w:color w:val="000000" w:themeColor="text1"/>
                          <w:lang w:val="en-GB" w:bidi="he-IL"/>
                        </w:rPr>
                        <w:t xml:space="preserve"> January</w:t>
                      </w:r>
                      <w:r w:rsidR="007B0DFC">
                        <w:rPr>
                          <w:b/>
                          <w:bCs/>
                        </w:rPr>
                        <w:t xml:space="preserve"> 201</w:t>
                      </w:r>
                      <w:r w:rsidR="00C00DD2">
                        <w:rPr>
                          <w:b/>
                          <w:bCs/>
                        </w:rPr>
                        <w:t>8</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B91F48">
                        <w:rPr>
                          <w:b/>
                          <w:bCs/>
                        </w:rPr>
                        <w:t>20</w:t>
                      </w:r>
                    </w:p>
                  </w:txbxContent>
                </v:textbox>
                <w10:wrap type="through" anchorx="margin"/>
              </v:shape>
            </w:pict>
          </mc:Fallback>
        </mc:AlternateContent>
      </w:r>
    </w:p>
    <w:p w14:paraId="73748A82" w14:textId="66D41252" w:rsidR="005F3DBD" w:rsidRDefault="009C0FBF" w:rsidP="007210F5">
      <w:pPr>
        <w:rPr>
          <w:noProof/>
        </w:rPr>
      </w:pPr>
      <w:r>
        <w:rPr>
          <w:noProof/>
        </w:rPr>
        <w:drawing>
          <wp:anchor distT="0" distB="0" distL="114300" distR="114300" simplePos="0" relativeHeight="251763712" behindDoc="0" locked="0" layoutInCell="1" allowOverlap="1" wp14:anchorId="22397A95" wp14:editId="6961516E">
            <wp:simplePos x="0" y="0"/>
            <wp:positionH relativeFrom="page">
              <wp:align>right</wp:align>
            </wp:positionH>
            <wp:positionV relativeFrom="paragraph">
              <wp:posOffset>751205</wp:posOffset>
            </wp:positionV>
            <wp:extent cx="3349289" cy="1724025"/>
            <wp:effectExtent l="0" t="0" r="3810" b="0"/>
            <wp:wrapThrough wrapText="bothSides">
              <wp:wrapPolygon edited="0">
                <wp:start x="0" y="0"/>
                <wp:lineTo x="0" y="21242"/>
                <wp:lineTo x="21502" y="21242"/>
                <wp:lineTo x="2150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49289" cy="1724025"/>
                    </a:xfrm>
                    <a:prstGeom prst="rect">
                      <a:avLst/>
                    </a:prstGeom>
                  </pic:spPr>
                </pic:pic>
              </a:graphicData>
            </a:graphic>
            <wp14:sizeRelH relativeFrom="page">
              <wp14:pctWidth>0</wp14:pctWidth>
            </wp14:sizeRelH>
            <wp14:sizeRelV relativeFrom="page">
              <wp14:pctHeight>0</wp14:pctHeight>
            </wp14:sizeRelV>
          </wp:anchor>
        </w:drawing>
      </w:r>
      <w:r w:rsidR="00ED3975">
        <w:rPr>
          <w:noProof/>
        </w:rPr>
        <w:drawing>
          <wp:anchor distT="0" distB="0" distL="114300" distR="114300" simplePos="0" relativeHeight="251760640" behindDoc="0" locked="0" layoutInCell="1" allowOverlap="1" wp14:anchorId="335DC6C2" wp14:editId="6A07589D">
            <wp:simplePos x="0" y="0"/>
            <wp:positionH relativeFrom="column">
              <wp:posOffset>-247650</wp:posOffset>
            </wp:positionH>
            <wp:positionV relativeFrom="paragraph">
              <wp:posOffset>727710</wp:posOffset>
            </wp:positionV>
            <wp:extent cx="3709573" cy="1990725"/>
            <wp:effectExtent l="0" t="0" r="5715" b="0"/>
            <wp:wrapThrough wrapText="bothSides">
              <wp:wrapPolygon edited="0">
                <wp:start x="0" y="0"/>
                <wp:lineTo x="0" y="21290"/>
                <wp:lineTo x="21522" y="21290"/>
                <wp:lineTo x="2152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9573" cy="1990725"/>
                    </a:xfrm>
                    <a:prstGeom prst="rect">
                      <a:avLst/>
                    </a:prstGeom>
                  </pic:spPr>
                </pic:pic>
              </a:graphicData>
            </a:graphic>
            <wp14:sizeRelH relativeFrom="page">
              <wp14:pctWidth>0</wp14:pctWidth>
            </wp14:sizeRelH>
            <wp14:sizeRelV relativeFrom="page">
              <wp14:pctHeight>0</wp14:pctHeight>
            </wp14:sizeRelV>
          </wp:anchor>
        </w:drawing>
      </w:r>
    </w:p>
    <w:p w14:paraId="1088CF59" w14:textId="632D95AE" w:rsidR="00E26528" w:rsidRDefault="00E26528" w:rsidP="007210F5">
      <w:pPr>
        <w:rPr>
          <w:b/>
          <w:bCs/>
          <w:lang w:val="en-GB" w:bidi="he-IL"/>
        </w:rPr>
      </w:pPr>
    </w:p>
    <w:p w14:paraId="6A4CE7A5" w14:textId="2F958664" w:rsidR="005F3DBD" w:rsidRDefault="005F3DBD" w:rsidP="007210F5">
      <w:pPr>
        <w:rPr>
          <w:b/>
          <w:bCs/>
          <w:lang w:val="en-GB" w:bidi="he-IL"/>
        </w:rPr>
      </w:pPr>
    </w:p>
    <w:p w14:paraId="259781E7" w14:textId="3192524A" w:rsidR="005F3DBD" w:rsidRDefault="005F3DBD" w:rsidP="007210F5">
      <w:pPr>
        <w:rPr>
          <w:b/>
          <w:bCs/>
          <w:lang w:val="en-GB" w:bidi="he-IL"/>
        </w:rPr>
      </w:pPr>
    </w:p>
    <w:p w14:paraId="20F36E4D" w14:textId="07A26782" w:rsidR="005F3DBD" w:rsidRDefault="005F3DBD" w:rsidP="007210F5">
      <w:pPr>
        <w:rPr>
          <w:b/>
          <w:bCs/>
          <w:lang w:val="en-GB" w:bidi="he-IL"/>
        </w:rPr>
      </w:pPr>
    </w:p>
    <w:p w14:paraId="39370793" w14:textId="4B2E04AC" w:rsidR="005F3DBD" w:rsidRDefault="005F3DBD" w:rsidP="007210F5">
      <w:pPr>
        <w:rPr>
          <w:b/>
          <w:bCs/>
          <w:lang w:val="en-GB" w:bidi="he-IL"/>
        </w:rPr>
      </w:pPr>
    </w:p>
    <w:p w14:paraId="67E0CB34" w14:textId="33ECB111" w:rsidR="005F3DBD" w:rsidRDefault="005F3DBD" w:rsidP="007210F5">
      <w:pPr>
        <w:rPr>
          <w:b/>
          <w:bCs/>
          <w:lang w:val="en-GB" w:bidi="he-IL"/>
        </w:rPr>
      </w:pPr>
    </w:p>
    <w:p w14:paraId="00D9BB02" w14:textId="77777777" w:rsidR="005F3DBD" w:rsidRDefault="005F3DBD" w:rsidP="007210F5">
      <w:pPr>
        <w:rPr>
          <w:b/>
          <w:bCs/>
          <w:lang w:val="en-GB" w:bidi="he-IL"/>
        </w:rPr>
      </w:pPr>
    </w:p>
    <w:p w14:paraId="4C8B4728" w14:textId="77777777" w:rsidR="005F3DBD" w:rsidRDefault="005F3DBD" w:rsidP="007210F5">
      <w:pPr>
        <w:rPr>
          <w:b/>
          <w:bCs/>
          <w:lang w:val="en-GB" w:bidi="he-IL"/>
        </w:rPr>
      </w:pPr>
    </w:p>
    <w:p w14:paraId="2489B103" w14:textId="77777777" w:rsidR="005F3DBD" w:rsidRDefault="005F3DBD" w:rsidP="007210F5">
      <w:pPr>
        <w:rPr>
          <w:b/>
          <w:bCs/>
          <w:lang w:val="en-GB" w:bidi="he-IL"/>
        </w:rPr>
      </w:pPr>
    </w:p>
    <w:p w14:paraId="4AA98416" w14:textId="77777777" w:rsidR="005F3DBD" w:rsidRDefault="005F3DBD" w:rsidP="007210F5">
      <w:pPr>
        <w:rPr>
          <w:b/>
          <w:bCs/>
          <w:lang w:val="en-GB" w:bidi="he-IL"/>
        </w:rPr>
      </w:pPr>
    </w:p>
    <w:p w14:paraId="18E0BD5C" w14:textId="77777777" w:rsidR="005F3DBD" w:rsidRDefault="005F3DBD" w:rsidP="007210F5">
      <w:pPr>
        <w:rPr>
          <w:b/>
          <w:bCs/>
          <w:lang w:val="en-GB" w:bidi="he-IL"/>
        </w:rPr>
      </w:pPr>
    </w:p>
    <w:p w14:paraId="5DCE4534" w14:textId="3ED7FAEE" w:rsidR="005F3DBD" w:rsidRDefault="005F3DBD" w:rsidP="007210F5">
      <w:pPr>
        <w:rPr>
          <w:b/>
          <w:bCs/>
          <w:lang w:val="en-GB" w:bidi="he-IL"/>
        </w:rPr>
      </w:pPr>
    </w:p>
    <w:p w14:paraId="7EC25AA4" w14:textId="011C5226" w:rsidR="007B0DFC" w:rsidRDefault="007B0DFC" w:rsidP="007210F5">
      <w:pPr>
        <w:rPr>
          <w:b/>
          <w:bCs/>
          <w:lang w:val="en-GB" w:bidi="he-IL"/>
        </w:rPr>
      </w:pPr>
    </w:p>
    <w:p w14:paraId="368825FD" w14:textId="20263EDE" w:rsidR="007B0DFC" w:rsidRDefault="007B0DFC" w:rsidP="007210F5">
      <w:pPr>
        <w:rPr>
          <w:b/>
          <w:bCs/>
          <w:lang w:val="en-GB" w:bidi="he-IL"/>
        </w:rPr>
      </w:pPr>
    </w:p>
    <w:p w14:paraId="7646956D" w14:textId="0CDF5B14" w:rsidR="007B0DFC" w:rsidRDefault="007B0DFC" w:rsidP="007210F5">
      <w:pPr>
        <w:rPr>
          <w:b/>
          <w:bCs/>
          <w:lang w:val="en-GB" w:bidi="he-IL"/>
        </w:rPr>
      </w:pPr>
    </w:p>
    <w:p w14:paraId="6FB5D811" w14:textId="2E2F0128" w:rsidR="007B0DFC" w:rsidRDefault="007B0DFC" w:rsidP="007210F5">
      <w:pPr>
        <w:rPr>
          <w:b/>
          <w:bCs/>
          <w:lang w:val="en-GB" w:bidi="he-IL"/>
        </w:rPr>
      </w:pPr>
    </w:p>
    <w:p w14:paraId="5C4C3478" w14:textId="77777777" w:rsidR="007B0DFC" w:rsidRDefault="007B0DFC" w:rsidP="007210F5">
      <w:pPr>
        <w:rPr>
          <w:b/>
          <w:bCs/>
          <w:lang w:val="en-GB" w:bidi="he-IL"/>
        </w:rPr>
      </w:pPr>
    </w:p>
    <w:p w14:paraId="1BAA000F" w14:textId="00CD449F" w:rsidR="007210F5" w:rsidRDefault="00B01BF6" w:rsidP="007210F5">
      <w:pPr>
        <w:rPr>
          <w:b/>
          <w:bCs/>
          <w:lang w:val="en-GB" w:bidi="he-IL"/>
        </w:rPr>
      </w:pPr>
      <w:r>
        <w:rPr>
          <w:noProof/>
        </w:rPr>
        <w:drawing>
          <wp:anchor distT="0" distB="0" distL="114300" distR="114300" simplePos="0" relativeHeight="251754496" behindDoc="0" locked="0" layoutInCell="1" allowOverlap="1" wp14:anchorId="61B04E2B" wp14:editId="11EDF48D">
            <wp:simplePos x="0" y="0"/>
            <wp:positionH relativeFrom="margin">
              <wp:posOffset>3267075</wp:posOffset>
            </wp:positionH>
            <wp:positionV relativeFrom="paragraph">
              <wp:posOffset>752475</wp:posOffset>
            </wp:positionV>
            <wp:extent cx="3362960" cy="1619250"/>
            <wp:effectExtent l="0" t="0" r="8890" b="0"/>
            <wp:wrapThrough wrapText="bothSides">
              <wp:wrapPolygon edited="0">
                <wp:start x="0" y="0"/>
                <wp:lineTo x="0" y="21346"/>
                <wp:lineTo x="21535" y="21346"/>
                <wp:lineTo x="215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2960" cy="1619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14:anchorId="30F95C98" wp14:editId="5FE8EA58">
            <wp:simplePos x="0" y="0"/>
            <wp:positionH relativeFrom="column">
              <wp:posOffset>-523875</wp:posOffset>
            </wp:positionH>
            <wp:positionV relativeFrom="paragraph">
              <wp:posOffset>739775</wp:posOffset>
            </wp:positionV>
            <wp:extent cx="3673475" cy="1857375"/>
            <wp:effectExtent l="0" t="0" r="3175" b="9525"/>
            <wp:wrapThrough wrapText="bothSides">
              <wp:wrapPolygon edited="0">
                <wp:start x="0" y="0"/>
                <wp:lineTo x="0" y="21489"/>
                <wp:lineTo x="21507" y="21489"/>
                <wp:lineTo x="215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73475" cy="1857375"/>
                    </a:xfrm>
                    <a:prstGeom prst="rect">
                      <a:avLst/>
                    </a:prstGeom>
                  </pic:spPr>
                </pic:pic>
              </a:graphicData>
            </a:graphic>
            <wp14:sizeRelH relativeFrom="page">
              <wp14:pctWidth>0</wp14:pctWidth>
            </wp14:sizeRelH>
            <wp14:sizeRelV relativeFrom="page">
              <wp14:pctHeight>0</wp14:pctHeight>
            </wp14:sizeRelV>
          </wp:anchor>
        </w:drawing>
      </w:r>
      <w:r w:rsidR="00A00D1B" w:rsidRPr="00DD19F8">
        <w:rPr>
          <w:noProof/>
          <w:lang w:val="en-GB" w:bidi="he-IL"/>
        </w:rPr>
        <mc:AlternateContent>
          <mc:Choice Requires="wps">
            <w:drawing>
              <wp:anchor distT="45720" distB="45720" distL="114300" distR="114300" simplePos="0" relativeHeight="251752448" behindDoc="0" locked="0" layoutInCell="1" allowOverlap="1" wp14:anchorId="13300614" wp14:editId="4138F8E8">
                <wp:simplePos x="0" y="0"/>
                <wp:positionH relativeFrom="margin">
                  <wp:align>left</wp:align>
                </wp:positionH>
                <wp:positionV relativeFrom="paragraph">
                  <wp:posOffset>306705</wp:posOffset>
                </wp:positionV>
                <wp:extent cx="6591300" cy="304800"/>
                <wp:effectExtent l="0" t="0" r="19050" b="19050"/>
                <wp:wrapThrough wrapText="bothSides">
                  <wp:wrapPolygon edited="0">
                    <wp:start x="0" y="0"/>
                    <wp:lineTo x="0" y="21600"/>
                    <wp:lineTo x="21600" y="21600"/>
                    <wp:lineTo x="21600" y="0"/>
                    <wp:lineTo x="0" y="0"/>
                  </wp:wrapPolygon>
                </wp:wrapThrough>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4FE174A" w14:textId="036830D9" w:rsidR="006854CA" w:rsidRPr="002A6F83" w:rsidRDefault="006854CA" w:rsidP="006854CA">
                            <w:pPr>
                              <w:ind w:firstLine="720"/>
                              <w:rPr>
                                <w:b/>
                                <w:bCs/>
                              </w:rPr>
                            </w:pPr>
                            <w:r>
                              <w:rPr>
                                <w:b/>
                                <w:bCs/>
                              </w:rPr>
                              <w:t>23</w:t>
                            </w:r>
                            <w:r w:rsidRPr="0006162F">
                              <w:rPr>
                                <w:b/>
                                <w:bCs/>
                                <w:vertAlign w:val="superscript"/>
                              </w:rPr>
                              <w:t>rd</w:t>
                            </w:r>
                            <w:r>
                              <w:rPr>
                                <w:b/>
                                <w:bCs/>
                              </w:rPr>
                              <w:t xml:space="preserve"> June 20</w:t>
                            </w:r>
                            <w:r w:rsidR="00070482">
                              <w:rPr>
                                <w:b/>
                                <w:bCs/>
                              </w:rPr>
                              <w:t>15</w:t>
                            </w:r>
                            <w:r>
                              <w:rPr>
                                <w:b/>
                                <w:bCs/>
                              </w:rPr>
                              <w:tab/>
                            </w:r>
                            <w:r>
                              <w:rPr>
                                <w:b/>
                                <w:bCs/>
                              </w:rPr>
                              <w:tab/>
                            </w:r>
                            <w:r>
                              <w:rPr>
                                <w:b/>
                                <w:bCs/>
                              </w:rPr>
                              <w:tab/>
                            </w:r>
                            <w:r>
                              <w:rPr>
                                <w:b/>
                                <w:bCs/>
                              </w:rPr>
                              <w:tab/>
                            </w:r>
                            <w:r>
                              <w:rPr>
                                <w:b/>
                                <w:bCs/>
                              </w:rPr>
                              <w:tab/>
                            </w:r>
                            <w:r>
                              <w:rPr>
                                <w:b/>
                                <w:bCs/>
                              </w:rPr>
                              <w:tab/>
                              <w:t>04</w:t>
                            </w:r>
                            <w:r w:rsidRPr="00AB6EF2">
                              <w:rPr>
                                <w:b/>
                                <w:bCs/>
                                <w:vertAlign w:val="superscript"/>
                              </w:rPr>
                              <w:t>th</w:t>
                            </w:r>
                            <w:r>
                              <w:rPr>
                                <w:b/>
                                <w:bCs/>
                              </w:rPr>
                              <w:t xml:space="preserve"> August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0614" id="_x0000_s1036" type="#_x0000_t202" style="position:absolute;left:0;text-align:left;margin-left:0;margin-top:24.15pt;width:519pt;height:24pt;z-index:251752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" strokecolor="white [3212]">
                <v:textbox>
                  <w:txbxContent>
                    <w:p w14:paraId="14FE174A" w14:textId="036830D9" w:rsidR="006854CA" w:rsidRPr="002A6F83" w:rsidRDefault="006854CA" w:rsidP="006854CA">
                      <w:pPr>
                        <w:ind w:firstLine="720"/>
                        <w:rPr>
                          <w:b/>
                          <w:bCs/>
                        </w:rPr>
                      </w:pPr>
                      <w:r>
                        <w:rPr>
                          <w:b/>
                          <w:bCs/>
                        </w:rPr>
                        <w:t>23</w:t>
                      </w:r>
                      <w:r w:rsidRPr="0006162F">
                        <w:rPr>
                          <w:b/>
                          <w:bCs/>
                          <w:vertAlign w:val="superscript"/>
                        </w:rPr>
                        <w:t>rd</w:t>
                      </w:r>
                      <w:r>
                        <w:rPr>
                          <w:b/>
                          <w:bCs/>
                        </w:rPr>
                        <w:t xml:space="preserve"> June 20</w:t>
                      </w:r>
                      <w:r w:rsidR="00070482">
                        <w:rPr>
                          <w:b/>
                          <w:bCs/>
                        </w:rPr>
                        <w:t>15</w:t>
                      </w:r>
                      <w:r>
                        <w:rPr>
                          <w:b/>
                          <w:bCs/>
                        </w:rPr>
                        <w:tab/>
                      </w:r>
                      <w:r>
                        <w:rPr>
                          <w:b/>
                          <w:bCs/>
                        </w:rPr>
                        <w:tab/>
                      </w:r>
                      <w:r>
                        <w:rPr>
                          <w:b/>
                          <w:bCs/>
                        </w:rPr>
                        <w:tab/>
                      </w:r>
                      <w:r>
                        <w:rPr>
                          <w:b/>
                          <w:bCs/>
                        </w:rPr>
                        <w:tab/>
                      </w:r>
                      <w:r>
                        <w:rPr>
                          <w:b/>
                          <w:bCs/>
                        </w:rPr>
                        <w:tab/>
                      </w:r>
                      <w:r>
                        <w:rPr>
                          <w:b/>
                          <w:bCs/>
                        </w:rPr>
                        <w:tab/>
                        <w:t>04</w:t>
                      </w:r>
                      <w:r w:rsidRPr="00AB6EF2">
                        <w:rPr>
                          <w:b/>
                          <w:bCs/>
                          <w:vertAlign w:val="superscript"/>
                        </w:rPr>
                        <w:t>th</w:t>
                      </w:r>
                      <w:r>
                        <w:rPr>
                          <w:b/>
                          <w:bCs/>
                        </w:rPr>
                        <w:t xml:space="preserve"> August 2017</w:t>
                      </w:r>
                    </w:p>
                  </w:txbxContent>
                </v:textbox>
                <w10:wrap type="through" anchorx="margin"/>
              </v:shape>
            </w:pict>
          </mc:Fallback>
        </mc:AlternateContent>
      </w:r>
      <w:r w:rsidR="007210F5">
        <w:rPr>
          <w:b/>
          <w:bCs/>
          <w:lang w:val="en-GB" w:bidi="he-IL"/>
        </w:rPr>
        <w:t>4.</w:t>
      </w:r>
      <w:r w:rsidR="007210F5">
        <w:rPr>
          <w:b/>
          <w:bCs/>
          <w:lang w:val="en-GB" w:bidi="he-IL"/>
        </w:rPr>
        <w:t>2</w:t>
      </w:r>
      <w:r w:rsidR="007210F5">
        <w:rPr>
          <w:b/>
          <w:bCs/>
          <w:lang w:val="en-GB" w:bidi="he-IL"/>
        </w:rPr>
        <w:t xml:space="preserve"> </w:t>
      </w:r>
      <w:r w:rsidR="007210F5">
        <w:rPr>
          <w:b/>
          <w:bCs/>
          <w:lang w:val="en-GB" w:bidi="he-IL"/>
        </w:rPr>
        <w:t xml:space="preserve">LSAT For corresponding reported HABs Events </w:t>
      </w:r>
    </w:p>
    <w:p w14:paraId="2383AF7A" w14:textId="7D952223" w:rsidR="005737AD" w:rsidRDefault="005737AD" w:rsidP="00D03BD9">
      <w:pPr>
        <w:rPr>
          <w:b/>
          <w:bCs/>
          <w:lang w:val="en-GB" w:bidi="he-IL"/>
        </w:rPr>
      </w:pPr>
    </w:p>
    <w:p w14:paraId="54FFB108" w14:textId="3EF45A82" w:rsidR="005737AD" w:rsidRDefault="005737AD" w:rsidP="00D03BD9">
      <w:pPr>
        <w:rPr>
          <w:b/>
          <w:bCs/>
          <w:lang w:val="en-GB" w:bidi="he-IL"/>
        </w:rPr>
      </w:pPr>
    </w:p>
    <w:p w14:paraId="17D3B68B" w14:textId="014C1104" w:rsidR="005737AD" w:rsidRDefault="005737AD" w:rsidP="00D03BD9">
      <w:pPr>
        <w:rPr>
          <w:b/>
          <w:bCs/>
          <w:lang w:val="en-GB" w:bidi="he-IL"/>
        </w:rPr>
      </w:pPr>
    </w:p>
    <w:p w14:paraId="16392310" w14:textId="61CB1957" w:rsidR="00F20DFC" w:rsidRDefault="00F20DFC" w:rsidP="00D03BD9">
      <w:pPr>
        <w:rPr>
          <w:b/>
          <w:bCs/>
          <w:lang w:val="en-GB" w:bidi="he-IL"/>
        </w:rPr>
      </w:pPr>
    </w:p>
    <w:p w14:paraId="6CDACE98" w14:textId="2134928F" w:rsidR="00F20DFC" w:rsidRDefault="00F20DFC" w:rsidP="00D03BD9">
      <w:pPr>
        <w:rPr>
          <w:b/>
          <w:bCs/>
          <w:lang w:val="en-GB" w:bidi="he-IL"/>
        </w:rPr>
      </w:pPr>
    </w:p>
    <w:p w14:paraId="78E73CCE" w14:textId="7AEBC091" w:rsidR="00F20DFC" w:rsidRDefault="00F20DFC" w:rsidP="00D03BD9">
      <w:pPr>
        <w:rPr>
          <w:b/>
          <w:bCs/>
          <w:lang w:val="en-GB" w:bidi="he-IL"/>
        </w:rPr>
      </w:pPr>
    </w:p>
    <w:p w14:paraId="6588153D" w14:textId="30A3AB83" w:rsidR="00F20DFC" w:rsidRDefault="00F20DFC" w:rsidP="00D03BD9">
      <w:pPr>
        <w:rPr>
          <w:b/>
          <w:bCs/>
          <w:lang w:val="en-GB" w:bidi="he-IL"/>
        </w:rPr>
      </w:pPr>
    </w:p>
    <w:p w14:paraId="11F79F14" w14:textId="60A5E4FF" w:rsidR="00F20DFC" w:rsidRDefault="00F20DFC" w:rsidP="00D03BD9">
      <w:pPr>
        <w:rPr>
          <w:b/>
          <w:bCs/>
          <w:lang w:val="en-GB" w:bidi="he-IL"/>
        </w:rPr>
      </w:pPr>
    </w:p>
    <w:p w14:paraId="515FA876" w14:textId="5DCE9C52" w:rsidR="00F20DFC" w:rsidRDefault="00F20DFC" w:rsidP="00D03BD9">
      <w:pPr>
        <w:rPr>
          <w:b/>
          <w:bCs/>
          <w:lang w:val="en-GB" w:bidi="he-IL"/>
        </w:rPr>
      </w:pPr>
    </w:p>
    <w:p w14:paraId="5A4FCD61" w14:textId="03085255" w:rsidR="00F20DFC" w:rsidRDefault="00F20DFC" w:rsidP="00D03BD9">
      <w:pPr>
        <w:rPr>
          <w:b/>
          <w:bCs/>
          <w:lang w:val="en-GB" w:bidi="he-IL"/>
        </w:rPr>
      </w:pPr>
    </w:p>
    <w:p w14:paraId="4CA70690" w14:textId="3E6690C0" w:rsidR="00F20DFC" w:rsidRDefault="00F20DFC" w:rsidP="00D03BD9">
      <w:pPr>
        <w:rPr>
          <w:b/>
          <w:bCs/>
          <w:lang w:val="en-GB" w:bidi="he-IL"/>
        </w:rPr>
      </w:pPr>
    </w:p>
    <w:p w14:paraId="0DCD5B13" w14:textId="1A2B91DD" w:rsidR="00F20DFC" w:rsidRDefault="00F20DFC" w:rsidP="00D03BD9">
      <w:pPr>
        <w:rPr>
          <w:b/>
          <w:bCs/>
          <w:lang w:val="en-GB" w:bidi="he-IL"/>
        </w:rPr>
      </w:pPr>
    </w:p>
    <w:p w14:paraId="14879A56" w14:textId="3138A0EC" w:rsidR="00F20DFC" w:rsidRDefault="00F20DFC" w:rsidP="00D03BD9">
      <w:pPr>
        <w:rPr>
          <w:b/>
          <w:bCs/>
          <w:lang w:val="en-GB" w:bidi="he-IL"/>
        </w:rPr>
      </w:pPr>
    </w:p>
    <w:p w14:paraId="648242BE" w14:textId="74475806" w:rsidR="00F20DFC" w:rsidRDefault="00F20DFC" w:rsidP="00D03BD9">
      <w:pPr>
        <w:rPr>
          <w:b/>
          <w:bCs/>
          <w:lang w:val="en-GB" w:bidi="he-IL"/>
        </w:rPr>
      </w:pPr>
    </w:p>
    <w:p w14:paraId="7008D8AF" w14:textId="1E6DB12E" w:rsidR="00F20DFC" w:rsidRDefault="00F20DFC" w:rsidP="00D03BD9">
      <w:pPr>
        <w:rPr>
          <w:b/>
          <w:bCs/>
          <w:lang w:val="en-GB" w:bidi="he-IL"/>
        </w:rPr>
      </w:pPr>
    </w:p>
    <w:p w14:paraId="7132F212" w14:textId="4A7D9DDD" w:rsidR="00F20DFC" w:rsidRDefault="00F20DFC" w:rsidP="00D03BD9">
      <w:pPr>
        <w:rPr>
          <w:b/>
          <w:bCs/>
          <w:lang w:val="en-GB" w:bidi="he-IL"/>
        </w:rPr>
      </w:pPr>
    </w:p>
    <w:p w14:paraId="62B14D25" w14:textId="42E1A137" w:rsidR="00F20DFC" w:rsidRDefault="00F20DFC" w:rsidP="00D03BD9">
      <w:pPr>
        <w:rPr>
          <w:b/>
          <w:bCs/>
          <w:lang w:val="en-GB" w:bidi="he-IL"/>
        </w:rPr>
      </w:pPr>
    </w:p>
    <w:p w14:paraId="64F299D6" w14:textId="02F47C45" w:rsidR="00095350" w:rsidRDefault="00095350" w:rsidP="00D03BD9">
      <w:pPr>
        <w:rPr>
          <w:b/>
          <w:bCs/>
          <w:lang w:val="en-GB" w:bidi="he-IL"/>
        </w:rPr>
      </w:pPr>
    </w:p>
    <w:p w14:paraId="78501CFC" w14:textId="79038DEB" w:rsidR="00A749A5" w:rsidRDefault="00A749A5" w:rsidP="00D03BD9">
      <w:pPr>
        <w:rPr>
          <w:b/>
          <w:bCs/>
          <w:lang w:val="en-GB" w:bidi="he-IL"/>
        </w:rPr>
      </w:pPr>
    </w:p>
    <w:p w14:paraId="1868633E" w14:textId="77B3F718" w:rsidR="00A749A5" w:rsidRDefault="00A749A5" w:rsidP="00D03BD9">
      <w:pPr>
        <w:rPr>
          <w:b/>
          <w:bCs/>
          <w:lang w:val="en-GB" w:bidi="he-IL"/>
        </w:rPr>
      </w:pPr>
    </w:p>
    <w:p w14:paraId="4E1B4F0D" w14:textId="77777777" w:rsidR="00A749A5" w:rsidRDefault="00A749A5" w:rsidP="00D03BD9">
      <w:pPr>
        <w:rPr>
          <w:b/>
          <w:bCs/>
          <w:lang w:val="en-GB" w:bidi="he-IL"/>
        </w:rPr>
      </w:pPr>
    </w:p>
    <w:p w14:paraId="720E9C23" w14:textId="77777777" w:rsidR="00937532" w:rsidRDefault="00937532" w:rsidP="00D03BD9">
      <w:pPr>
        <w:rPr>
          <w:b/>
          <w:bCs/>
          <w:lang w:val="en-GB" w:bidi="he-IL"/>
        </w:rPr>
      </w:pPr>
    </w:p>
    <w:p w14:paraId="05C9742E" w14:textId="77777777" w:rsidR="00F20DFC" w:rsidRDefault="00F20DFC"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Brabyn, L. (2015). </w:t>
      </w:r>
      <w:r w:rsidRPr="006B0B78">
        <w:rPr>
          <w:i/>
          <w:iCs/>
        </w:rPr>
        <w:t>Empirical and semi-analytical chlorophyll-a algorithm for multi-temporal monitoring of New Zealand lakes using Landsat</w:t>
      </w:r>
      <w:r w:rsidRPr="009001E3">
        <w:t xml:space="preserve">. Environ. Monit.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Anderson, D.M., Glibert, P.M., Burkholder, J.M., (2002). H</w:t>
      </w:r>
      <w:r w:rsidR="005529A9" w:rsidRPr="005529A9">
        <w:rPr>
          <w:i/>
          <w:iCs/>
        </w:rPr>
        <w:t>armful algal blooms and eutrophication: nutrient sources, composition, and consequences</w:t>
      </w:r>
      <w:r w:rsidR="005529A9">
        <w:t>. Estuaries 25, 704–726. Babin, M., Roesler,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lastRenderedPageBreak/>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Ogashawara, I.; Barbosa, C.C.F.; de Carvalho, L.A.S.; Jorge, D.S.F.; Fornari, C.I.; Stech,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r>
        <w:t>Babiker, Insaf, Mohamed, Mohamed, Hiyama, Tetsuya, Kato, Kikuo</w:t>
      </w:r>
      <w:r w:rsidRPr="00822C85">
        <w:t>, (201</w:t>
      </w:r>
      <w:r>
        <w:t>0</w:t>
      </w:r>
      <w:r w:rsidRPr="00822C85">
        <w:t>)</w:t>
      </w:r>
      <w:r>
        <w:t xml:space="preserve"> </w:t>
      </w:r>
      <w:r w:rsidRPr="008E440A">
        <w:rPr>
          <w:i/>
          <w:iCs/>
        </w:rPr>
        <w:t>A GIS-based model for assessing aquifer vulnerability in Kakamigahara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r>
        <w:t xml:space="preserve">Blondeau-Patissier, D., Gower, J. F. R., Dekker, A. G., Phinn,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32"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r>
        <w:t>Boddula</w:t>
      </w:r>
      <w:bookmarkEnd w:id="29"/>
      <w:r>
        <w:t xml:space="preserve">, V., Ramaswamy, L., &amp; Mishra, D. (2017). CyanoSense: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33"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r>
        <w:t xml:space="preserve">Budyko, M. I. (1974) Climate and Life. International Geophysics Series, vol.18, Academic Press, New York. Bugenyi, F. W. B. &amp; Magumba, K. M. (1996) </w:t>
      </w:r>
      <w:r w:rsidRPr="00747E41">
        <w:rPr>
          <w:i/>
          <w:iCs/>
        </w:rPr>
        <w:t>The present physicochemical ecology of Lake Victoria, Uganda</w:t>
      </w:r>
      <w:r>
        <w:t>. In: The Limnology, Climatology and Paleocl</w:t>
      </w:r>
    </w:p>
    <w:p w14:paraId="3DA46B05" w14:textId="0DF9CF1C" w:rsidR="008E3CCB" w:rsidRDefault="008E3CCB" w:rsidP="00AD3921">
      <w:pPr>
        <w:spacing w:line="240" w:lineRule="auto"/>
        <w:ind w:left="720" w:hanging="720"/>
        <w:jc w:val="left"/>
      </w:pPr>
      <w:r>
        <w:t xml:space="preserve">Bukata, R. P., Jerome, J. H., Kondratyev, K. Y., and Pozdnyakox,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Mamán,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34"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Ochumba, P.B.O. (1995) </w:t>
      </w:r>
      <w:r w:rsidRPr="00B76DB5">
        <w:rPr>
          <w:i/>
          <w:iCs/>
        </w:rPr>
        <w:t>Pollution of Winam Gulf, Lake Victoria, Kenya: A case study for preliminary risk assessment</w:t>
      </w:r>
      <w:r w:rsidRPr="00B614C4">
        <w:t>. Lakes Reserv. Res. Manag.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Hourly remote sensing monitoring of harmful algal blooms (HABs) in Taihu Lake based on GOCI images</w:t>
      </w:r>
      <w:r>
        <w:t xml:space="preserve">. </w:t>
      </w:r>
      <w:r>
        <w:rPr>
          <w:i/>
          <w:iCs/>
        </w:rPr>
        <w:t xml:space="preserve">Environmental Science </w:t>
      </w:r>
      <w:r>
        <w:rPr>
          <w:i/>
          <w:iCs/>
        </w:rPr>
        <w:lastRenderedPageBreak/>
        <w:t>and Pollution Research</w:t>
      </w:r>
      <w:r>
        <w:t xml:space="preserve">, </w:t>
      </w:r>
      <w:r>
        <w:rPr>
          <w:i/>
          <w:iCs/>
        </w:rPr>
        <w:t>28</w:t>
      </w:r>
      <w:r>
        <w:t xml:space="preserve">(27), 35958–35970. </w:t>
      </w:r>
      <w:hyperlink r:id="rId35"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Pahlevan, N., Melack,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Malekian,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78063B62" w:rsidR="00A02C18" w:rsidRPr="003D0CD6" w:rsidRDefault="00A02C18" w:rsidP="008F2167">
      <w:pPr>
        <w:spacing w:after="0" w:line="240" w:lineRule="auto"/>
        <w:ind w:left="720" w:hanging="720"/>
        <w:rPr>
          <w:rStyle w:val="Hyperlink"/>
        </w:rPr>
      </w:pPr>
      <w:r>
        <w:t>Concha, J. A., and Schott, J. R. (2016).</w:t>
      </w:r>
      <w:r w:rsidRPr="009E53B5">
        <w:rPr>
          <w:i/>
          <w:iCs/>
        </w:rPr>
        <w:t xml:space="preserve"> Retrieval of color producing agents in case 2 waters using Landsat 8.</w:t>
      </w:r>
      <w:r>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Dierssen,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fldChar w:fldCharType="end"/>
      </w:r>
      <w:r w:rsidR="00B10E79" w:rsidRPr="00B614C4">
        <w:t xml:space="preserve">Gikuma-Njuru, P.; Hecky, R.E.; Guildford, S.J.; MacIntyre, S. (2013) </w:t>
      </w:r>
      <w:r w:rsidR="00B10E79" w:rsidRPr="00054BF8">
        <w:rPr>
          <w:i/>
          <w:iCs/>
        </w:rPr>
        <w:t>Spatial variability of nutrient concentrations, fluxes, and ecosystem metabolism in Nyanza Gulf and Rusinga Channel, Lake Victoria (East Africa)</w:t>
      </w:r>
      <w:r w:rsidR="00B10E79" w:rsidRPr="00B614C4">
        <w:t>. Limnol. Oceanogr.58, 774–789.</w:t>
      </w:r>
    </w:p>
    <w:p w14:paraId="5B582217" w14:textId="1C1BBC84" w:rsidR="00F14055" w:rsidRPr="003D0CD6" w:rsidRDefault="00F14055" w:rsidP="00AD3921">
      <w:pPr>
        <w:spacing w:before="100" w:beforeAutospacing="1" w:after="100" w:afterAutospacing="1" w:line="240" w:lineRule="auto"/>
        <w:ind w:left="720" w:hanging="720"/>
        <w:rPr>
          <w:rStyle w:val="Hyperlink"/>
        </w:rPr>
      </w:pPr>
      <w:r>
        <w:t xml:space="preserve">Gitelson,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r w:rsidR="001C7827">
        <w:t xml:space="preserve">Glibert, P.M., Anderson, D.M., Gentien, P., Granéli, E., &amp; Sellner,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r>
        <w:lastRenderedPageBreak/>
        <w:t xml:space="preserve">Glibert P, Heil C, Hollander D, Revilla M, Hoare A, Alexander J, Murasko S (2004) </w:t>
      </w:r>
      <w:r w:rsidRPr="001C7827">
        <w:rPr>
          <w:i/>
          <w:iCs/>
        </w:rPr>
        <w:t>Evidence for dissolved organic nitrogen and phosphorus uptake during a cyanobacterial bloom in Florida Bay</w:t>
      </w:r>
      <w:r>
        <w:t>. Mar Ecol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Broenkow,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Hovis,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r w:rsidR="00ED407E" w:rsidRPr="00B614C4">
        <w:t xml:space="preserve">Gohin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Borstad,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Doing battle with the green monster of Taihu Lake</w:t>
      </w:r>
      <w:r w:rsidR="00D32147">
        <w:t>. Science 317:1166</w:t>
      </w:r>
    </w:p>
    <w:p w14:paraId="1338540C" w14:textId="686B4ED2" w:rsidR="00904179" w:rsidRDefault="00532E09" w:rsidP="00904179">
      <w:pPr>
        <w:spacing w:before="240" w:line="240" w:lineRule="auto"/>
        <w:ind w:left="720" w:hanging="720"/>
      </w:pPr>
      <w:r>
        <w:t xml:space="preserve">Haakstad, M.; Kogeler, J.; Dahle, S. (1994) </w:t>
      </w:r>
      <w:r w:rsidRPr="001B187A">
        <w:rPr>
          <w:i/>
          <w:iCs/>
        </w:rPr>
        <w:t>Studies of sea surface temperatures in selected northern norwegian fjords using Landsat TM data</w:t>
      </w:r>
      <w:r>
        <w:t>. Polar Res., 13.</w:t>
      </w:r>
    </w:p>
    <w:p w14:paraId="77BBCAD1" w14:textId="3B097BF6" w:rsidR="001C481E" w:rsidRPr="001C481E" w:rsidRDefault="001C481E" w:rsidP="00904179">
      <w:pPr>
        <w:spacing w:before="240" w:line="240" w:lineRule="auto"/>
        <w:ind w:left="720" w:hanging="720"/>
      </w:pPr>
      <w:r>
        <w:t xml:space="preserve">Hallegraeff, G. M (1993). </w:t>
      </w:r>
      <w:r w:rsidRPr="000006E8">
        <w:rPr>
          <w:i/>
          <w:iCs/>
        </w:rPr>
        <w:t>A review of harmful algal blooms and their apparent global increase.</w:t>
      </w:r>
      <w:r w:rsidRPr="00A92DE0">
        <w:t xml:space="preserve"> Phycologia</w:t>
      </w:r>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r w:rsidRPr="00B614C4">
        <w:rPr>
          <w:rFonts w:eastAsia="Times New Roman" w:cs="Times New Roman"/>
        </w:rPr>
        <w:t xml:space="preserve">Hecky, R. E., Mugidde, R., Ramlal,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t xml:space="preserve">Irons, J. R., Dwyer, J. L., and Barsi,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Temimi, M., &amp; Bull, D. R. (2020). HABNet: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Eess]. </w:t>
      </w:r>
      <w:hyperlink r:id="rId36"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lastRenderedPageBreak/>
        <w:t xml:space="preserve">Jan, F., Min-Allah, N., &amp; Düştegör,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Jiang GJ, Ma RH, Loiselle S, Su W, Cai WX, Huang CG, Yang J, Yu W (2015) Remote sensing of particulate organic carbon dynamics in a eutrophic lake (Taihu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Hasanlou, M. (2019). HARMFUL ALGAL BLOOMS MONITORING USING SENTINEL-2 SATELLITE IMAGES. The International Archives of the Photogrammetry, Remote Sensing and Spatial Information Sciences, XLII-4/W18, 609–613. </w:t>
      </w:r>
      <w:hyperlink r:id="rId37"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r>
        <w:t xml:space="preserve">Khorram, S., Catts, G. P., Cloern, J. E., and Knight, A. W. (1987). </w:t>
      </w:r>
      <w:r w:rsidRPr="004E0AA1">
        <w:rPr>
          <w:i/>
          <w:iCs/>
        </w:rPr>
        <w:t>Modeling of estuarne chlorophyll a from an airborne scanner</w:t>
      </w:r>
      <w:r>
        <w:t xml:space="preserve">. IEEE Trans. Geosci.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r w:rsidRPr="00B614C4">
        <w:t xml:space="preserve">Kurekin, A.A., Miller, P.I., Van der Woerd, H.J., (2014). </w:t>
      </w:r>
      <w:r w:rsidRPr="00E01616">
        <w:rPr>
          <w:i/>
          <w:iCs/>
        </w:rPr>
        <w:t>Satellite discrimination of Karenia mikimotoi and Phaeocystis harmful algal blooms in European coastal waters: merged classification of ocean colour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Oceanogr. 109, 90–103. </w:t>
      </w:r>
      <w:hyperlink r:id="rId38" w:history="1">
        <w:r w:rsidRPr="002D2DD8">
          <w:rPr>
            <w:rStyle w:val="Hyperlink"/>
          </w:rPr>
          <w:t>doi:10.1016/j.pocean.2012.10.002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Applying remote sensing techniques to monitoring seasonal and interannual changes of aquatic vegetation in Taihu Lake</w:t>
      </w:r>
      <w:r>
        <w:t>. China. Ecol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Tamondong, A., Jalbuena, R., Cabrera, O., and Gege, P. (2020). </w:t>
      </w:r>
      <w:r w:rsidRPr="00843D95">
        <w:rPr>
          <w:i/>
          <w:iCs/>
        </w:rPr>
        <w:t>Optmization of bio-optical model parameters for turbid lake water quality estimation using Landsat 8 and wasi-2D</w:t>
      </w:r>
      <w:r>
        <w:t xml:space="preserve">. Int. Arch. Photogram. Rem. 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Barsi, J., Kvaran, G., Ong, L., Kaita, E., Biggar,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Markham, B. L., Barsi, J. A., Morfitt, R., Choate, M., Montanaro, M., Arvidson, T., et al. (2015). “</w:t>
      </w:r>
      <w:r w:rsidR="00763B05" w:rsidRPr="00FE7F97">
        <w:rPr>
          <w:i/>
          <w:iCs/>
        </w:rPr>
        <w:t>Landsat 8: status and on-orbit performance</w:t>
      </w:r>
      <w:r w:rsidR="00763B05">
        <w:t xml:space="preserve">,” in SPIE remote </w:t>
      </w:r>
      <w:r w:rsidR="00763B05">
        <w:lastRenderedPageBreak/>
        <w:t>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(chlorophylla),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r>
        <w:t xml:space="preserve">Mittenzwey, K. H., Ullrich, S., Gitelson, A., and Kondratiev, K. (1992). </w:t>
      </w:r>
      <w:r w:rsidRPr="00177225">
        <w:rPr>
          <w:i/>
          <w:iCs/>
        </w:rPr>
        <w:t>Determination of chlorophyll a of inland waters on the basis of spectral reflectance</w:t>
      </w:r>
      <w:r>
        <w:t xml:space="preserve">. Limnol. Oceanogr.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39"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Zubkoff, P. L. (1981). </w:t>
      </w:r>
      <w:r w:rsidRPr="00E637B6">
        <w:rPr>
          <w:i/>
          <w:iCs/>
        </w:rPr>
        <w:t>Remote sensing of dinoflagellate blooms in a turbid estuary</w:t>
      </w:r>
      <w:r>
        <w:t>. Photogramm.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Spyrakos,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r w:rsidR="00031129">
        <w:t>Oc</w:t>
      </w:r>
      <w:r w:rsidR="006C6E92">
        <w:t>h</w:t>
      </w:r>
      <w:r w:rsidR="00031129">
        <w:t xml:space="preserve">umba,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Okello, W., &amp; Kurmayer,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0"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Maritorena, S., Mitchell, B. G., Siegel, D. A., Carder, K. L., Garver, S. A., et al. (1998). </w:t>
      </w:r>
      <w:r w:rsidRPr="008301C1">
        <w:rPr>
          <w:i/>
          <w:iCs/>
        </w:rPr>
        <w:t>Ocean color chlorophyll algorithms for SeaWiFS</w:t>
      </w:r>
      <w:r>
        <w:t xml:space="preserve">. J. Geophys.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t>Owen M. Dohertyb,</w:t>
      </w:r>
      <w:r w:rsidRPr="00CA4F2A">
        <w:t xml:space="preserve"> </w:t>
      </w:r>
      <w:r>
        <w:t xml:space="preserve">Christopher J. Goblera, Theresa K. Hattenrath-Lehmanna, Andrew W. Griffitha, Yoonja Kanga, and R. Wayne Litakerc., (2017). </w:t>
      </w:r>
      <w:r w:rsidRPr="00F96A5D">
        <w:rPr>
          <w:i/>
          <w:iCs/>
        </w:rPr>
        <w:t>Ocean warming since 1982 has expanded the niche of toxic algal blooms in the North Atlantic and North Pacific oceans.</w:t>
      </w:r>
      <w:r>
        <w:rPr>
          <w:i/>
          <w:iCs/>
        </w:rPr>
        <w:t xml:space="preserve"> </w:t>
      </w:r>
      <w:hyperlink r:id="rId41"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r>
        <w:t xml:space="preserve">Pahlevan,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lastRenderedPageBreak/>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Paerl HW, Carmichael WW (2010) </w:t>
      </w:r>
      <w:r w:rsidRPr="001E2AED">
        <w:rPr>
          <w:i/>
          <w:iCs/>
        </w:rPr>
        <w:t>A drinking water crisis in Lake Taihu, China</w:t>
      </w:r>
      <w:r>
        <w:t>: linkage to climatic variability and lake management. Environ Manag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GJ, </w:t>
      </w:r>
      <w:r w:rsidR="00445119">
        <w:t xml:space="preserve"> </w:t>
      </w:r>
      <w:r>
        <w:t xml:space="preserve">Ma JR, Deng JM, Li W, Wu TF, Liu LZ, Gao G, Zhu GW, Zhang YL (2016) </w:t>
      </w:r>
      <w:r w:rsidRPr="001E2AED">
        <w:rPr>
          <w:i/>
          <w:iCs/>
        </w:rPr>
        <w:t>Dynamics of variability and mechanism of harmful cyanobacteria bloom in Lake Taihu,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Raju, K.R.S.R.; Varma, G.H.K.</w:t>
      </w:r>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Richard, J.; Richard, B.; Jakub, N.; Christopher, N.; Min, X.; Song, S.; Bo, Y.; Hongxing,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r>
        <w:t>Rhinane H, Hilali A, Bahi H, Berrada A. 2012. Contribution of Landsat data for the detection of urban heat islands areas Case of Casablanca. J Geog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r>
        <w:t xml:space="preserve">Rundquist, D. C., Han, L., Schalles, J. F., and Peake, J. S. (1996). </w:t>
      </w:r>
      <w:r w:rsidRPr="000626E0">
        <w:rPr>
          <w:i/>
          <w:iCs/>
        </w:rPr>
        <w:t>Remote measurement of algal chlorophyll in surface waters: the case for the first derivative of reflectance near 690 nm</w:t>
      </w:r>
      <w:r>
        <w:t>. Photogramm.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Ahn,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r w:rsidRPr="00B614C4">
        <w:t>Santoleri R. et al., “Year-to-year variability of the phytoplankton bloom in the southern adriatic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Simiyu, B., Oduor, S., Rohrlack, T., Sitoki, L., &amp; Kurmayer, R. (2018). Microcystin Content in Phytoplankton and in Small Fish from Eutrophic Nyanza Gulf, Lake Victoria, Kenya. Toxins, 10(7), 275. </w:t>
      </w:r>
      <w:hyperlink r:id="rId42"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r w:rsidRPr="00B614C4">
        <w:lastRenderedPageBreak/>
        <w:t>Sitoki, L.; Kurmayer, R.; Rott, E(2012). Spatial variation of phytoplankton composition, biovolume, and resulting microcystin concentrations in the Nyanza Gulf (Lake Victoria, Kenya). Hydrobiologia,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Pahlevan, N., Schalles, J., Ruberg, S., Errera, R., Ma, R., Giardino, C., Bresciani, M., Barbosa, C., Moore, T., Fernandez, V., Alikas, K., &amp; Kangro, K. (2021). A Chlorophyll-a Algorithm for Landsat-8 Based on Mixture Density Networks. </w:t>
      </w:r>
      <w:r>
        <w:rPr>
          <w:i/>
          <w:iCs/>
        </w:rPr>
        <w:t>Frontiers in Remote Sensing</w:t>
      </w:r>
      <w:r>
        <w:t xml:space="preserve">, </w:t>
      </w:r>
      <w:r>
        <w:rPr>
          <w:i/>
          <w:iCs/>
        </w:rPr>
        <w:t>1</w:t>
      </w:r>
      <w:r>
        <w:t xml:space="preserve">, 623678. </w:t>
      </w:r>
      <w:hyperlink r:id="rId43"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44"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45"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Weatherbee,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Xiong, G. (2015). Learning-Based Algal Bloom Event Recognition for Oceanographic Decision Support System Using Remote Sensing Data. Remote Sensing, 7(10), 13564–13585. </w:t>
      </w:r>
      <w:hyperlink r:id="rId46"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Tamatamah, R. A., Hecky, R. E., &amp; Duthie, HamishC.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47"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Thomas MK, Kremer CT, Klausmeier CA, Litchman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r>
        <w:t xml:space="preserve">Tuuli, S.; Kristi, U.; Dainis, J.; Agris, B.; Matiss, Z.; Tiit,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48"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Donze, M., and Buiteveld,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W. Song, J.M Dola, D. Cline and G. Xiong</w:t>
      </w:r>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Wang F, Qin Z, Song C, Tu L, Karnieli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Wang, M., Liu, X., Jiang, L., Son, S., Sun, J., Shi, W., et al. (2014). “Evaluation of VIIRS ocean color products,” in Ocean remote sensing and monitoring from SpaceInternational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Mohtar, W. H. M., Abdul Maulud, K. N., Muhammad, N. S., Sharil, S., &amp; Yaseen, Z. M. (2019). Spatial and temporal risk </w:t>
      </w:r>
      <w:r w:rsidR="00360FCB">
        <w:t>quotient-based</w:t>
      </w:r>
      <w:r>
        <w:t xml:space="preserve"> river assessment for water resources management. Environmental Pollution, 248, 133–144. </w:t>
      </w:r>
      <w:hyperlink r:id="rId49"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r>
        <w:t xml:space="preserve">Waspmote- Wireless Sensor Networks Open Source Platform. </w:t>
      </w:r>
      <w:hyperlink r:id="rId50" w:history="1">
        <w:r w:rsidRPr="00D3659D">
          <w:rPr>
            <w:rStyle w:val="Hyperlink"/>
          </w:rPr>
          <w:t>https://www.cooking-hacks.com/documentation/tutorials/waspmote #waspmote ps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r>
        <w:t xml:space="preserve">Rotta,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Rotta, L., Bernardo, N., and Imai, N. (2017). Remote sensing of the chlorophyll-a based on OLI/Landsat-8 and MSI/Sentinel-2A (Barra Bonita reservoir, Brazil). An. Acad. Bras. Ciênc. 90, 1987–2000. </w:t>
      </w:r>
      <w:hyperlink r:id="rId52"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r>
        <w:t xml:space="preserve">Wezernak, C., Tanis, F., and Bajza, C. (1976). </w:t>
      </w:r>
      <w:r w:rsidRPr="00EF402E">
        <w:rPr>
          <w:i/>
          <w:iCs/>
        </w:rPr>
        <w:t>Trophic state analysis of inland lakes.</w:t>
      </w:r>
      <w:r>
        <w:t xml:space="preserve"> Rem. Sens. Environ. 5, 147–164. </w:t>
      </w:r>
      <w:hyperlink r:id="rId53"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The water quality and pollution character in Qingshuihai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54"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F1720" w14:textId="77777777" w:rsidR="000E76D3" w:rsidRDefault="000E76D3" w:rsidP="00BC71C4">
      <w:pPr>
        <w:spacing w:after="0" w:line="240" w:lineRule="auto"/>
      </w:pPr>
      <w:r>
        <w:separator/>
      </w:r>
    </w:p>
  </w:endnote>
  <w:endnote w:type="continuationSeparator" w:id="0">
    <w:p w14:paraId="4B1439EE" w14:textId="77777777" w:rsidR="000E76D3" w:rsidRDefault="000E76D3"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A63E4" w14:textId="77777777" w:rsidR="000E76D3" w:rsidRDefault="000E76D3" w:rsidP="00BC71C4">
      <w:pPr>
        <w:spacing w:after="0" w:line="240" w:lineRule="auto"/>
      </w:pPr>
      <w:r>
        <w:separator/>
      </w:r>
    </w:p>
  </w:footnote>
  <w:footnote w:type="continuationSeparator" w:id="0">
    <w:p w14:paraId="21AC3C53" w14:textId="77777777" w:rsidR="000E76D3" w:rsidRDefault="000E76D3"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6C0D"/>
    <w:rsid w:val="00007D7C"/>
    <w:rsid w:val="000114B5"/>
    <w:rsid w:val="00021C04"/>
    <w:rsid w:val="00022C2F"/>
    <w:rsid w:val="0002365B"/>
    <w:rsid w:val="00025FE6"/>
    <w:rsid w:val="000301E6"/>
    <w:rsid w:val="00030E70"/>
    <w:rsid w:val="00031129"/>
    <w:rsid w:val="000313BC"/>
    <w:rsid w:val="0003236A"/>
    <w:rsid w:val="0003301F"/>
    <w:rsid w:val="000339B5"/>
    <w:rsid w:val="00040B72"/>
    <w:rsid w:val="0004100B"/>
    <w:rsid w:val="000436FD"/>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80A5D"/>
    <w:rsid w:val="0008451B"/>
    <w:rsid w:val="00090C81"/>
    <w:rsid w:val="00090D7D"/>
    <w:rsid w:val="00091580"/>
    <w:rsid w:val="000928C9"/>
    <w:rsid w:val="00095350"/>
    <w:rsid w:val="000964ED"/>
    <w:rsid w:val="00096CF4"/>
    <w:rsid w:val="0009738C"/>
    <w:rsid w:val="000A1136"/>
    <w:rsid w:val="000A38A3"/>
    <w:rsid w:val="000B06F4"/>
    <w:rsid w:val="000B1B80"/>
    <w:rsid w:val="000B228A"/>
    <w:rsid w:val="000B2525"/>
    <w:rsid w:val="000B4F9E"/>
    <w:rsid w:val="000B5A24"/>
    <w:rsid w:val="000B7043"/>
    <w:rsid w:val="000C0A06"/>
    <w:rsid w:val="000C1B5B"/>
    <w:rsid w:val="000C2E3F"/>
    <w:rsid w:val="000C44E8"/>
    <w:rsid w:val="000C49EF"/>
    <w:rsid w:val="000C4BF8"/>
    <w:rsid w:val="000C4FBB"/>
    <w:rsid w:val="000C52F1"/>
    <w:rsid w:val="000C565B"/>
    <w:rsid w:val="000C6418"/>
    <w:rsid w:val="000D29A3"/>
    <w:rsid w:val="000D4295"/>
    <w:rsid w:val="000D4431"/>
    <w:rsid w:val="000D4762"/>
    <w:rsid w:val="000D5A6B"/>
    <w:rsid w:val="000D7444"/>
    <w:rsid w:val="000D7F40"/>
    <w:rsid w:val="000E3121"/>
    <w:rsid w:val="000E5595"/>
    <w:rsid w:val="000E5657"/>
    <w:rsid w:val="000E56FA"/>
    <w:rsid w:val="000E649B"/>
    <w:rsid w:val="000E76D3"/>
    <w:rsid w:val="000F2507"/>
    <w:rsid w:val="000F3B47"/>
    <w:rsid w:val="000F4CCD"/>
    <w:rsid w:val="000F5F1C"/>
    <w:rsid w:val="000F7343"/>
    <w:rsid w:val="00103F24"/>
    <w:rsid w:val="00104FBA"/>
    <w:rsid w:val="00105704"/>
    <w:rsid w:val="00105FF4"/>
    <w:rsid w:val="00106046"/>
    <w:rsid w:val="00107246"/>
    <w:rsid w:val="00113601"/>
    <w:rsid w:val="00116863"/>
    <w:rsid w:val="00116A6D"/>
    <w:rsid w:val="00121980"/>
    <w:rsid w:val="0012304A"/>
    <w:rsid w:val="00123AAE"/>
    <w:rsid w:val="001253AB"/>
    <w:rsid w:val="00125DA7"/>
    <w:rsid w:val="001277F4"/>
    <w:rsid w:val="00131C7D"/>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34E1"/>
    <w:rsid w:val="00153A2E"/>
    <w:rsid w:val="00156043"/>
    <w:rsid w:val="001618B2"/>
    <w:rsid w:val="00163082"/>
    <w:rsid w:val="001636CA"/>
    <w:rsid w:val="00167708"/>
    <w:rsid w:val="0017011C"/>
    <w:rsid w:val="00172C55"/>
    <w:rsid w:val="00173178"/>
    <w:rsid w:val="001743FE"/>
    <w:rsid w:val="00176123"/>
    <w:rsid w:val="00176392"/>
    <w:rsid w:val="00177225"/>
    <w:rsid w:val="0018429F"/>
    <w:rsid w:val="001845DC"/>
    <w:rsid w:val="00190032"/>
    <w:rsid w:val="001915A2"/>
    <w:rsid w:val="00193067"/>
    <w:rsid w:val="00194754"/>
    <w:rsid w:val="00196285"/>
    <w:rsid w:val="0019765F"/>
    <w:rsid w:val="001A0269"/>
    <w:rsid w:val="001A4EA5"/>
    <w:rsid w:val="001A6B99"/>
    <w:rsid w:val="001A6BC9"/>
    <w:rsid w:val="001A7B38"/>
    <w:rsid w:val="001B187A"/>
    <w:rsid w:val="001B193C"/>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6C5A"/>
    <w:rsid w:val="001D7662"/>
    <w:rsid w:val="001E15A9"/>
    <w:rsid w:val="001E2AED"/>
    <w:rsid w:val="001E3041"/>
    <w:rsid w:val="001E3CE9"/>
    <w:rsid w:val="001E55AE"/>
    <w:rsid w:val="001E68D0"/>
    <w:rsid w:val="001E7507"/>
    <w:rsid w:val="001F02AF"/>
    <w:rsid w:val="001F0EE5"/>
    <w:rsid w:val="001F2DDC"/>
    <w:rsid w:val="001F5BFB"/>
    <w:rsid w:val="0020078C"/>
    <w:rsid w:val="002035A6"/>
    <w:rsid w:val="0020399E"/>
    <w:rsid w:val="00204CD9"/>
    <w:rsid w:val="00205483"/>
    <w:rsid w:val="002061EE"/>
    <w:rsid w:val="00206429"/>
    <w:rsid w:val="002065F7"/>
    <w:rsid w:val="002112AD"/>
    <w:rsid w:val="00212656"/>
    <w:rsid w:val="00213D68"/>
    <w:rsid w:val="002176B1"/>
    <w:rsid w:val="00217CB5"/>
    <w:rsid w:val="00220500"/>
    <w:rsid w:val="002208AE"/>
    <w:rsid w:val="00220FED"/>
    <w:rsid w:val="00223506"/>
    <w:rsid w:val="002246B4"/>
    <w:rsid w:val="00226364"/>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6098B"/>
    <w:rsid w:val="00260E00"/>
    <w:rsid w:val="002617A5"/>
    <w:rsid w:val="00265DC6"/>
    <w:rsid w:val="002661B3"/>
    <w:rsid w:val="00266B07"/>
    <w:rsid w:val="00266CAE"/>
    <w:rsid w:val="00267DC8"/>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B06FA"/>
    <w:rsid w:val="002B1466"/>
    <w:rsid w:val="002B159A"/>
    <w:rsid w:val="002B20DE"/>
    <w:rsid w:val="002B2A14"/>
    <w:rsid w:val="002B62CF"/>
    <w:rsid w:val="002B670E"/>
    <w:rsid w:val="002C322A"/>
    <w:rsid w:val="002C455F"/>
    <w:rsid w:val="002C5746"/>
    <w:rsid w:val="002D072F"/>
    <w:rsid w:val="002D194C"/>
    <w:rsid w:val="002D2DD8"/>
    <w:rsid w:val="002D31D0"/>
    <w:rsid w:val="002D5ADD"/>
    <w:rsid w:val="002D6CB1"/>
    <w:rsid w:val="002E2265"/>
    <w:rsid w:val="002E6460"/>
    <w:rsid w:val="002E686B"/>
    <w:rsid w:val="002F0E31"/>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463A"/>
    <w:rsid w:val="003265FB"/>
    <w:rsid w:val="0032661D"/>
    <w:rsid w:val="00326EAE"/>
    <w:rsid w:val="0033186B"/>
    <w:rsid w:val="00333EEA"/>
    <w:rsid w:val="00335DD2"/>
    <w:rsid w:val="003368E0"/>
    <w:rsid w:val="003368EE"/>
    <w:rsid w:val="00336C37"/>
    <w:rsid w:val="0034367D"/>
    <w:rsid w:val="003439D4"/>
    <w:rsid w:val="00343E37"/>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E0C4B"/>
    <w:rsid w:val="003E1764"/>
    <w:rsid w:val="003E3E3C"/>
    <w:rsid w:val="003E7D30"/>
    <w:rsid w:val="003F7845"/>
    <w:rsid w:val="00400CF2"/>
    <w:rsid w:val="0040359D"/>
    <w:rsid w:val="00404C7C"/>
    <w:rsid w:val="00407AA8"/>
    <w:rsid w:val="004109D1"/>
    <w:rsid w:val="00414316"/>
    <w:rsid w:val="0041557E"/>
    <w:rsid w:val="00417248"/>
    <w:rsid w:val="00422137"/>
    <w:rsid w:val="004228FF"/>
    <w:rsid w:val="00423DA5"/>
    <w:rsid w:val="00424C87"/>
    <w:rsid w:val="00425CCE"/>
    <w:rsid w:val="004302EA"/>
    <w:rsid w:val="00431152"/>
    <w:rsid w:val="00432ADE"/>
    <w:rsid w:val="00433840"/>
    <w:rsid w:val="00435D1F"/>
    <w:rsid w:val="00436BD6"/>
    <w:rsid w:val="00436CD0"/>
    <w:rsid w:val="00437100"/>
    <w:rsid w:val="00437D5F"/>
    <w:rsid w:val="00440428"/>
    <w:rsid w:val="00442579"/>
    <w:rsid w:val="00445119"/>
    <w:rsid w:val="00446F35"/>
    <w:rsid w:val="00447C00"/>
    <w:rsid w:val="00455F38"/>
    <w:rsid w:val="00456929"/>
    <w:rsid w:val="00460E22"/>
    <w:rsid w:val="00465767"/>
    <w:rsid w:val="00471591"/>
    <w:rsid w:val="00472580"/>
    <w:rsid w:val="004729B8"/>
    <w:rsid w:val="00473738"/>
    <w:rsid w:val="004748F5"/>
    <w:rsid w:val="00482673"/>
    <w:rsid w:val="00486806"/>
    <w:rsid w:val="00491217"/>
    <w:rsid w:val="004917A3"/>
    <w:rsid w:val="00492429"/>
    <w:rsid w:val="004941C0"/>
    <w:rsid w:val="00494878"/>
    <w:rsid w:val="00494B66"/>
    <w:rsid w:val="004A1B0E"/>
    <w:rsid w:val="004A3219"/>
    <w:rsid w:val="004A475B"/>
    <w:rsid w:val="004A4C67"/>
    <w:rsid w:val="004A5E1B"/>
    <w:rsid w:val="004A6F18"/>
    <w:rsid w:val="004B141F"/>
    <w:rsid w:val="004B50AC"/>
    <w:rsid w:val="004B58A4"/>
    <w:rsid w:val="004B7720"/>
    <w:rsid w:val="004C0DA0"/>
    <w:rsid w:val="004C3FC9"/>
    <w:rsid w:val="004C66B2"/>
    <w:rsid w:val="004D1ECF"/>
    <w:rsid w:val="004D422B"/>
    <w:rsid w:val="004D4E4F"/>
    <w:rsid w:val="004D5A6C"/>
    <w:rsid w:val="004D748D"/>
    <w:rsid w:val="004E0AA1"/>
    <w:rsid w:val="004E1258"/>
    <w:rsid w:val="004E315F"/>
    <w:rsid w:val="004E3FD3"/>
    <w:rsid w:val="004E4D4C"/>
    <w:rsid w:val="004E5465"/>
    <w:rsid w:val="004E5C91"/>
    <w:rsid w:val="004F0EB0"/>
    <w:rsid w:val="004F2254"/>
    <w:rsid w:val="005006D5"/>
    <w:rsid w:val="00501A5B"/>
    <w:rsid w:val="0050292E"/>
    <w:rsid w:val="0050452E"/>
    <w:rsid w:val="00504870"/>
    <w:rsid w:val="00504918"/>
    <w:rsid w:val="00507BBA"/>
    <w:rsid w:val="00507E53"/>
    <w:rsid w:val="0051163F"/>
    <w:rsid w:val="0051428A"/>
    <w:rsid w:val="005150CE"/>
    <w:rsid w:val="0051560E"/>
    <w:rsid w:val="00516113"/>
    <w:rsid w:val="005165A9"/>
    <w:rsid w:val="00516AB9"/>
    <w:rsid w:val="00516F6D"/>
    <w:rsid w:val="00523802"/>
    <w:rsid w:val="005242F3"/>
    <w:rsid w:val="00524A1B"/>
    <w:rsid w:val="00524B27"/>
    <w:rsid w:val="005324C5"/>
    <w:rsid w:val="00532E09"/>
    <w:rsid w:val="005346CF"/>
    <w:rsid w:val="00535C95"/>
    <w:rsid w:val="005416AC"/>
    <w:rsid w:val="0054531D"/>
    <w:rsid w:val="005529A9"/>
    <w:rsid w:val="00556B8B"/>
    <w:rsid w:val="0055741C"/>
    <w:rsid w:val="00560EEB"/>
    <w:rsid w:val="00561038"/>
    <w:rsid w:val="0056180E"/>
    <w:rsid w:val="00564D0F"/>
    <w:rsid w:val="005650A6"/>
    <w:rsid w:val="00571115"/>
    <w:rsid w:val="005737AD"/>
    <w:rsid w:val="005806D3"/>
    <w:rsid w:val="00580902"/>
    <w:rsid w:val="00580C57"/>
    <w:rsid w:val="00580D76"/>
    <w:rsid w:val="00587034"/>
    <w:rsid w:val="00587E26"/>
    <w:rsid w:val="005901DB"/>
    <w:rsid w:val="00590885"/>
    <w:rsid w:val="00590EF5"/>
    <w:rsid w:val="0059137C"/>
    <w:rsid w:val="00594509"/>
    <w:rsid w:val="00596465"/>
    <w:rsid w:val="005A1D79"/>
    <w:rsid w:val="005A43B0"/>
    <w:rsid w:val="005A496A"/>
    <w:rsid w:val="005A51D7"/>
    <w:rsid w:val="005B0BAE"/>
    <w:rsid w:val="005B5588"/>
    <w:rsid w:val="005B5D15"/>
    <w:rsid w:val="005B5D3A"/>
    <w:rsid w:val="005B73DE"/>
    <w:rsid w:val="005C4BBC"/>
    <w:rsid w:val="005C5505"/>
    <w:rsid w:val="005C77D1"/>
    <w:rsid w:val="005D0A8D"/>
    <w:rsid w:val="005D0BD5"/>
    <w:rsid w:val="005D24CC"/>
    <w:rsid w:val="005D25E1"/>
    <w:rsid w:val="005D3626"/>
    <w:rsid w:val="005D4169"/>
    <w:rsid w:val="005D4622"/>
    <w:rsid w:val="005E085D"/>
    <w:rsid w:val="005E3103"/>
    <w:rsid w:val="005E334B"/>
    <w:rsid w:val="005E354B"/>
    <w:rsid w:val="005E43B8"/>
    <w:rsid w:val="005E71F6"/>
    <w:rsid w:val="005F0310"/>
    <w:rsid w:val="005F037E"/>
    <w:rsid w:val="005F0E57"/>
    <w:rsid w:val="005F1E64"/>
    <w:rsid w:val="005F21D4"/>
    <w:rsid w:val="005F2450"/>
    <w:rsid w:val="005F3DBD"/>
    <w:rsid w:val="005F4339"/>
    <w:rsid w:val="005F4CED"/>
    <w:rsid w:val="005F7BD3"/>
    <w:rsid w:val="00602050"/>
    <w:rsid w:val="00603BC6"/>
    <w:rsid w:val="00604D25"/>
    <w:rsid w:val="00610785"/>
    <w:rsid w:val="00610809"/>
    <w:rsid w:val="0061138A"/>
    <w:rsid w:val="00613666"/>
    <w:rsid w:val="00617475"/>
    <w:rsid w:val="00617647"/>
    <w:rsid w:val="00617F78"/>
    <w:rsid w:val="00620065"/>
    <w:rsid w:val="006232D2"/>
    <w:rsid w:val="00623C71"/>
    <w:rsid w:val="00624B5E"/>
    <w:rsid w:val="0062589B"/>
    <w:rsid w:val="006309C0"/>
    <w:rsid w:val="006320F6"/>
    <w:rsid w:val="00633B6D"/>
    <w:rsid w:val="00635470"/>
    <w:rsid w:val="00640770"/>
    <w:rsid w:val="00640B47"/>
    <w:rsid w:val="00641626"/>
    <w:rsid w:val="0064425B"/>
    <w:rsid w:val="0065003C"/>
    <w:rsid w:val="006550CF"/>
    <w:rsid w:val="00662DB3"/>
    <w:rsid w:val="00663FAE"/>
    <w:rsid w:val="00663FFC"/>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54CA"/>
    <w:rsid w:val="0068589C"/>
    <w:rsid w:val="0069169B"/>
    <w:rsid w:val="006A1011"/>
    <w:rsid w:val="006A1312"/>
    <w:rsid w:val="006A26AB"/>
    <w:rsid w:val="006A34CE"/>
    <w:rsid w:val="006A465D"/>
    <w:rsid w:val="006A5B83"/>
    <w:rsid w:val="006A6996"/>
    <w:rsid w:val="006B02BC"/>
    <w:rsid w:val="006B0B78"/>
    <w:rsid w:val="006B3220"/>
    <w:rsid w:val="006B4139"/>
    <w:rsid w:val="006B4EDD"/>
    <w:rsid w:val="006C07A0"/>
    <w:rsid w:val="006C0967"/>
    <w:rsid w:val="006C09B4"/>
    <w:rsid w:val="006C5322"/>
    <w:rsid w:val="006C6E92"/>
    <w:rsid w:val="006C7052"/>
    <w:rsid w:val="006D0273"/>
    <w:rsid w:val="006D11E0"/>
    <w:rsid w:val="006D5E94"/>
    <w:rsid w:val="006D65F6"/>
    <w:rsid w:val="006E369E"/>
    <w:rsid w:val="006E4305"/>
    <w:rsid w:val="006E7684"/>
    <w:rsid w:val="006F1B7E"/>
    <w:rsid w:val="006F1C15"/>
    <w:rsid w:val="006F2FF4"/>
    <w:rsid w:val="006F5221"/>
    <w:rsid w:val="006F6CD7"/>
    <w:rsid w:val="006F71A7"/>
    <w:rsid w:val="00700DC8"/>
    <w:rsid w:val="0070185D"/>
    <w:rsid w:val="00704F0E"/>
    <w:rsid w:val="007210F5"/>
    <w:rsid w:val="00721F0A"/>
    <w:rsid w:val="007223CF"/>
    <w:rsid w:val="0072272C"/>
    <w:rsid w:val="00723762"/>
    <w:rsid w:val="00723B54"/>
    <w:rsid w:val="00723E55"/>
    <w:rsid w:val="0072527A"/>
    <w:rsid w:val="007256B3"/>
    <w:rsid w:val="00731485"/>
    <w:rsid w:val="00734395"/>
    <w:rsid w:val="00736483"/>
    <w:rsid w:val="00737062"/>
    <w:rsid w:val="007379A4"/>
    <w:rsid w:val="00737B86"/>
    <w:rsid w:val="00741D08"/>
    <w:rsid w:val="00743F6B"/>
    <w:rsid w:val="007472E7"/>
    <w:rsid w:val="00747E41"/>
    <w:rsid w:val="00750D25"/>
    <w:rsid w:val="00750D76"/>
    <w:rsid w:val="007517CE"/>
    <w:rsid w:val="007527E2"/>
    <w:rsid w:val="00753DDD"/>
    <w:rsid w:val="007573C8"/>
    <w:rsid w:val="00757B34"/>
    <w:rsid w:val="00757FBE"/>
    <w:rsid w:val="00760DAE"/>
    <w:rsid w:val="00761365"/>
    <w:rsid w:val="00763B05"/>
    <w:rsid w:val="007643C4"/>
    <w:rsid w:val="007656F3"/>
    <w:rsid w:val="0077157C"/>
    <w:rsid w:val="007721C9"/>
    <w:rsid w:val="00773921"/>
    <w:rsid w:val="00773C35"/>
    <w:rsid w:val="00781AF3"/>
    <w:rsid w:val="0078249E"/>
    <w:rsid w:val="00782C1D"/>
    <w:rsid w:val="007856E3"/>
    <w:rsid w:val="007913D5"/>
    <w:rsid w:val="0079286C"/>
    <w:rsid w:val="00792E0C"/>
    <w:rsid w:val="0079451C"/>
    <w:rsid w:val="00794A75"/>
    <w:rsid w:val="007A02AB"/>
    <w:rsid w:val="007A2139"/>
    <w:rsid w:val="007A651B"/>
    <w:rsid w:val="007A7139"/>
    <w:rsid w:val="007A7EE4"/>
    <w:rsid w:val="007B0DFC"/>
    <w:rsid w:val="007B0ECF"/>
    <w:rsid w:val="007B36F7"/>
    <w:rsid w:val="007B4BB7"/>
    <w:rsid w:val="007B62E5"/>
    <w:rsid w:val="007D53FB"/>
    <w:rsid w:val="007D7DE9"/>
    <w:rsid w:val="007E2543"/>
    <w:rsid w:val="007E2CB0"/>
    <w:rsid w:val="007F0267"/>
    <w:rsid w:val="007F231A"/>
    <w:rsid w:val="007F435A"/>
    <w:rsid w:val="007F5315"/>
    <w:rsid w:val="00800B49"/>
    <w:rsid w:val="00805D2C"/>
    <w:rsid w:val="00806029"/>
    <w:rsid w:val="00806A8C"/>
    <w:rsid w:val="00810B60"/>
    <w:rsid w:val="008157AF"/>
    <w:rsid w:val="00816A3C"/>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5421"/>
    <w:rsid w:val="00845FB1"/>
    <w:rsid w:val="00852390"/>
    <w:rsid w:val="00852C2C"/>
    <w:rsid w:val="00852F95"/>
    <w:rsid w:val="00854B5A"/>
    <w:rsid w:val="00855407"/>
    <w:rsid w:val="008565F5"/>
    <w:rsid w:val="00856C36"/>
    <w:rsid w:val="00861A82"/>
    <w:rsid w:val="008623BE"/>
    <w:rsid w:val="00865A26"/>
    <w:rsid w:val="008670AE"/>
    <w:rsid w:val="008671C5"/>
    <w:rsid w:val="008709C0"/>
    <w:rsid w:val="008710F2"/>
    <w:rsid w:val="0087165F"/>
    <w:rsid w:val="00874095"/>
    <w:rsid w:val="008755A3"/>
    <w:rsid w:val="00877D7D"/>
    <w:rsid w:val="00883DBC"/>
    <w:rsid w:val="00886B21"/>
    <w:rsid w:val="0088721F"/>
    <w:rsid w:val="00887E9C"/>
    <w:rsid w:val="0089046E"/>
    <w:rsid w:val="00891846"/>
    <w:rsid w:val="00896BDF"/>
    <w:rsid w:val="00897691"/>
    <w:rsid w:val="008979C0"/>
    <w:rsid w:val="008A195F"/>
    <w:rsid w:val="008A2ACD"/>
    <w:rsid w:val="008B63D3"/>
    <w:rsid w:val="008B66F6"/>
    <w:rsid w:val="008C0880"/>
    <w:rsid w:val="008C11E2"/>
    <w:rsid w:val="008C178B"/>
    <w:rsid w:val="008C1CC3"/>
    <w:rsid w:val="008C4A3C"/>
    <w:rsid w:val="008C75EE"/>
    <w:rsid w:val="008D18F9"/>
    <w:rsid w:val="008D2ABD"/>
    <w:rsid w:val="008D4813"/>
    <w:rsid w:val="008D5672"/>
    <w:rsid w:val="008D613F"/>
    <w:rsid w:val="008E0C1E"/>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E52"/>
    <w:rsid w:val="008F633F"/>
    <w:rsid w:val="008F748B"/>
    <w:rsid w:val="009031DF"/>
    <w:rsid w:val="00904179"/>
    <w:rsid w:val="0091112A"/>
    <w:rsid w:val="009119CB"/>
    <w:rsid w:val="00915D1D"/>
    <w:rsid w:val="0091612E"/>
    <w:rsid w:val="0091665F"/>
    <w:rsid w:val="0092109C"/>
    <w:rsid w:val="009210E9"/>
    <w:rsid w:val="00923B2B"/>
    <w:rsid w:val="00923E51"/>
    <w:rsid w:val="00924C11"/>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7E6C"/>
    <w:rsid w:val="00960C34"/>
    <w:rsid w:val="00962A61"/>
    <w:rsid w:val="00963B9F"/>
    <w:rsid w:val="00971EDA"/>
    <w:rsid w:val="009724A0"/>
    <w:rsid w:val="00972592"/>
    <w:rsid w:val="00972C6E"/>
    <w:rsid w:val="009730A1"/>
    <w:rsid w:val="00973176"/>
    <w:rsid w:val="009743AF"/>
    <w:rsid w:val="0097447E"/>
    <w:rsid w:val="00974F0F"/>
    <w:rsid w:val="00975081"/>
    <w:rsid w:val="0097519D"/>
    <w:rsid w:val="009755E0"/>
    <w:rsid w:val="00975B54"/>
    <w:rsid w:val="0097796F"/>
    <w:rsid w:val="00981591"/>
    <w:rsid w:val="0098279B"/>
    <w:rsid w:val="00985295"/>
    <w:rsid w:val="00986D80"/>
    <w:rsid w:val="00990E96"/>
    <w:rsid w:val="00991E31"/>
    <w:rsid w:val="00992FF0"/>
    <w:rsid w:val="0099564B"/>
    <w:rsid w:val="0099595A"/>
    <w:rsid w:val="009976E1"/>
    <w:rsid w:val="009A2812"/>
    <w:rsid w:val="009A5686"/>
    <w:rsid w:val="009A58DD"/>
    <w:rsid w:val="009A6D2A"/>
    <w:rsid w:val="009B0C8C"/>
    <w:rsid w:val="009B2214"/>
    <w:rsid w:val="009C0FBF"/>
    <w:rsid w:val="009C2FE4"/>
    <w:rsid w:val="009C35F2"/>
    <w:rsid w:val="009C3F21"/>
    <w:rsid w:val="009C7703"/>
    <w:rsid w:val="009C7915"/>
    <w:rsid w:val="009D3A1C"/>
    <w:rsid w:val="009D40CC"/>
    <w:rsid w:val="009D5945"/>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5DF7"/>
    <w:rsid w:val="00A07804"/>
    <w:rsid w:val="00A10322"/>
    <w:rsid w:val="00A10574"/>
    <w:rsid w:val="00A13D5D"/>
    <w:rsid w:val="00A1455A"/>
    <w:rsid w:val="00A151F3"/>
    <w:rsid w:val="00A15E3B"/>
    <w:rsid w:val="00A17787"/>
    <w:rsid w:val="00A20437"/>
    <w:rsid w:val="00A21A7E"/>
    <w:rsid w:val="00A22EA6"/>
    <w:rsid w:val="00A22EBB"/>
    <w:rsid w:val="00A23796"/>
    <w:rsid w:val="00A238A6"/>
    <w:rsid w:val="00A250E5"/>
    <w:rsid w:val="00A275FA"/>
    <w:rsid w:val="00A303A5"/>
    <w:rsid w:val="00A32A43"/>
    <w:rsid w:val="00A33584"/>
    <w:rsid w:val="00A355F3"/>
    <w:rsid w:val="00A35EA7"/>
    <w:rsid w:val="00A36086"/>
    <w:rsid w:val="00A3660C"/>
    <w:rsid w:val="00A36DCF"/>
    <w:rsid w:val="00A37877"/>
    <w:rsid w:val="00A37CCE"/>
    <w:rsid w:val="00A4169A"/>
    <w:rsid w:val="00A4487A"/>
    <w:rsid w:val="00A47A0F"/>
    <w:rsid w:val="00A53CA7"/>
    <w:rsid w:val="00A546A0"/>
    <w:rsid w:val="00A55B76"/>
    <w:rsid w:val="00A5727C"/>
    <w:rsid w:val="00A65A08"/>
    <w:rsid w:val="00A6616A"/>
    <w:rsid w:val="00A66796"/>
    <w:rsid w:val="00A667E0"/>
    <w:rsid w:val="00A7086F"/>
    <w:rsid w:val="00A72617"/>
    <w:rsid w:val="00A749A5"/>
    <w:rsid w:val="00A750C4"/>
    <w:rsid w:val="00A8101B"/>
    <w:rsid w:val="00A87871"/>
    <w:rsid w:val="00A87BDF"/>
    <w:rsid w:val="00A87E81"/>
    <w:rsid w:val="00A90BA5"/>
    <w:rsid w:val="00A9169B"/>
    <w:rsid w:val="00A92821"/>
    <w:rsid w:val="00A9282C"/>
    <w:rsid w:val="00A92DE0"/>
    <w:rsid w:val="00A93107"/>
    <w:rsid w:val="00A934D3"/>
    <w:rsid w:val="00A94B7D"/>
    <w:rsid w:val="00A94CC0"/>
    <w:rsid w:val="00A95921"/>
    <w:rsid w:val="00A96660"/>
    <w:rsid w:val="00AA042A"/>
    <w:rsid w:val="00AA1A04"/>
    <w:rsid w:val="00AB0B1A"/>
    <w:rsid w:val="00AB21BB"/>
    <w:rsid w:val="00AB28AE"/>
    <w:rsid w:val="00AB426A"/>
    <w:rsid w:val="00AB42C7"/>
    <w:rsid w:val="00AB48A7"/>
    <w:rsid w:val="00AB4906"/>
    <w:rsid w:val="00AB51E4"/>
    <w:rsid w:val="00AB6540"/>
    <w:rsid w:val="00AB6EF2"/>
    <w:rsid w:val="00AC0D1F"/>
    <w:rsid w:val="00AC2193"/>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DE7"/>
    <w:rsid w:val="00AF2D2C"/>
    <w:rsid w:val="00AF31CC"/>
    <w:rsid w:val="00AF3768"/>
    <w:rsid w:val="00AF423D"/>
    <w:rsid w:val="00AF4574"/>
    <w:rsid w:val="00AF4581"/>
    <w:rsid w:val="00B016FE"/>
    <w:rsid w:val="00B01B95"/>
    <w:rsid w:val="00B01BF6"/>
    <w:rsid w:val="00B0433C"/>
    <w:rsid w:val="00B04711"/>
    <w:rsid w:val="00B04974"/>
    <w:rsid w:val="00B074C1"/>
    <w:rsid w:val="00B10056"/>
    <w:rsid w:val="00B100DB"/>
    <w:rsid w:val="00B10E79"/>
    <w:rsid w:val="00B11B9E"/>
    <w:rsid w:val="00B12BFA"/>
    <w:rsid w:val="00B14CAC"/>
    <w:rsid w:val="00B20F93"/>
    <w:rsid w:val="00B213DB"/>
    <w:rsid w:val="00B21B81"/>
    <w:rsid w:val="00B22D06"/>
    <w:rsid w:val="00B2487F"/>
    <w:rsid w:val="00B30224"/>
    <w:rsid w:val="00B30906"/>
    <w:rsid w:val="00B318AF"/>
    <w:rsid w:val="00B31F01"/>
    <w:rsid w:val="00B3298C"/>
    <w:rsid w:val="00B3359E"/>
    <w:rsid w:val="00B33796"/>
    <w:rsid w:val="00B41241"/>
    <w:rsid w:val="00B41B51"/>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57FA"/>
    <w:rsid w:val="00B67E63"/>
    <w:rsid w:val="00B72179"/>
    <w:rsid w:val="00B726F6"/>
    <w:rsid w:val="00B73A69"/>
    <w:rsid w:val="00B7477B"/>
    <w:rsid w:val="00B761BF"/>
    <w:rsid w:val="00B768F9"/>
    <w:rsid w:val="00B76DB5"/>
    <w:rsid w:val="00B7754A"/>
    <w:rsid w:val="00B80394"/>
    <w:rsid w:val="00B835D0"/>
    <w:rsid w:val="00B868C8"/>
    <w:rsid w:val="00B90956"/>
    <w:rsid w:val="00B91F48"/>
    <w:rsid w:val="00B943B4"/>
    <w:rsid w:val="00B94B0B"/>
    <w:rsid w:val="00B9536D"/>
    <w:rsid w:val="00B9656F"/>
    <w:rsid w:val="00BA01F7"/>
    <w:rsid w:val="00BA07C2"/>
    <w:rsid w:val="00BA17A0"/>
    <w:rsid w:val="00BA2A64"/>
    <w:rsid w:val="00BA54F3"/>
    <w:rsid w:val="00BA55CE"/>
    <w:rsid w:val="00BA68D4"/>
    <w:rsid w:val="00BA7A86"/>
    <w:rsid w:val="00BB01F2"/>
    <w:rsid w:val="00BB247E"/>
    <w:rsid w:val="00BB2D36"/>
    <w:rsid w:val="00BB32BA"/>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1745"/>
    <w:rsid w:val="00BF409C"/>
    <w:rsid w:val="00BF412F"/>
    <w:rsid w:val="00BF6D95"/>
    <w:rsid w:val="00C00425"/>
    <w:rsid w:val="00C00DD2"/>
    <w:rsid w:val="00C0181A"/>
    <w:rsid w:val="00C04030"/>
    <w:rsid w:val="00C06BEF"/>
    <w:rsid w:val="00C12A64"/>
    <w:rsid w:val="00C14A30"/>
    <w:rsid w:val="00C16493"/>
    <w:rsid w:val="00C170A5"/>
    <w:rsid w:val="00C2150D"/>
    <w:rsid w:val="00C234FD"/>
    <w:rsid w:val="00C23F1B"/>
    <w:rsid w:val="00C25802"/>
    <w:rsid w:val="00C2654F"/>
    <w:rsid w:val="00C317EB"/>
    <w:rsid w:val="00C321AE"/>
    <w:rsid w:val="00C327E1"/>
    <w:rsid w:val="00C335C0"/>
    <w:rsid w:val="00C41A30"/>
    <w:rsid w:val="00C42787"/>
    <w:rsid w:val="00C42B9C"/>
    <w:rsid w:val="00C42DCE"/>
    <w:rsid w:val="00C447F5"/>
    <w:rsid w:val="00C521CF"/>
    <w:rsid w:val="00C52248"/>
    <w:rsid w:val="00C578BC"/>
    <w:rsid w:val="00C61872"/>
    <w:rsid w:val="00C620A5"/>
    <w:rsid w:val="00C656B3"/>
    <w:rsid w:val="00C67B84"/>
    <w:rsid w:val="00C73A77"/>
    <w:rsid w:val="00C75568"/>
    <w:rsid w:val="00C767C0"/>
    <w:rsid w:val="00C76B43"/>
    <w:rsid w:val="00C836CF"/>
    <w:rsid w:val="00C86366"/>
    <w:rsid w:val="00C90C04"/>
    <w:rsid w:val="00C94D2A"/>
    <w:rsid w:val="00C950A1"/>
    <w:rsid w:val="00C95D45"/>
    <w:rsid w:val="00C95FD0"/>
    <w:rsid w:val="00C9604B"/>
    <w:rsid w:val="00CA204F"/>
    <w:rsid w:val="00CA2C72"/>
    <w:rsid w:val="00CA3E9A"/>
    <w:rsid w:val="00CA4038"/>
    <w:rsid w:val="00CA480B"/>
    <w:rsid w:val="00CA4ECC"/>
    <w:rsid w:val="00CA4F2A"/>
    <w:rsid w:val="00CA5695"/>
    <w:rsid w:val="00CB103E"/>
    <w:rsid w:val="00CB1D05"/>
    <w:rsid w:val="00CB1EA4"/>
    <w:rsid w:val="00CB284A"/>
    <w:rsid w:val="00CB580C"/>
    <w:rsid w:val="00CB71C9"/>
    <w:rsid w:val="00CC1117"/>
    <w:rsid w:val="00CC1F55"/>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52A8"/>
    <w:rsid w:val="00D1080A"/>
    <w:rsid w:val="00D11DA1"/>
    <w:rsid w:val="00D127D2"/>
    <w:rsid w:val="00D16379"/>
    <w:rsid w:val="00D16B84"/>
    <w:rsid w:val="00D17832"/>
    <w:rsid w:val="00D207D0"/>
    <w:rsid w:val="00D22D3E"/>
    <w:rsid w:val="00D27BF7"/>
    <w:rsid w:val="00D32147"/>
    <w:rsid w:val="00D341CD"/>
    <w:rsid w:val="00D34398"/>
    <w:rsid w:val="00D3659D"/>
    <w:rsid w:val="00D400B0"/>
    <w:rsid w:val="00D4194D"/>
    <w:rsid w:val="00D41FFD"/>
    <w:rsid w:val="00D42D87"/>
    <w:rsid w:val="00D45739"/>
    <w:rsid w:val="00D52C36"/>
    <w:rsid w:val="00D563D3"/>
    <w:rsid w:val="00D618A5"/>
    <w:rsid w:val="00D62FA5"/>
    <w:rsid w:val="00D63A2F"/>
    <w:rsid w:val="00D65194"/>
    <w:rsid w:val="00D65888"/>
    <w:rsid w:val="00D65A33"/>
    <w:rsid w:val="00D66DED"/>
    <w:rsid w:val="00D66E35"/>
    <w:rsid w:val="00D70509"/>
    <w:rsid w:val="00D70A38"/>
    <w:rsid w:val="00D81C89"/>
    <w:rsid w:val="00D821A8"/>
    <w:rsid w:val="00D83516"/>
    <w:rsid w:val="00D8430B"/>
    <w:rsid w:val="00D84748"/>
    <w:rsid w:val="00D84E25"/>
    <w:rsid w:val="00D85835"/>
    <w:rsid w:val="00D8627E"/>
    <w:rsid w:val="00D86498"/>
    <w:rsid w:val="00D91823"/>
    <w:rsid w:val="00D94279"/>
    <w:rsid w:val="00D971F1"/>
    <w:rsid w:val="00D9765D"/>
    <w:rsid w:val="00D97830"/>
    <w:rsid w:val="00D97AFA"/>
    <w:rsid w:val="00DA0FAE"/>
    <w:rsid w:val="00DA3233"/>
    <w:rsid w:val="00DA471A"/>
    <w:rsid w:val="00DA47A6"/>
    <w:rsid w:val="00DA53A6"/>
    <w:rsid w:val="00DA6EC2"/>
    <w:rsid w:val="00DB2983"/>
    <w:rsid w:val="00DB4D0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91B"/>
    <w:rsid w:val="00DD6D0D"/>
    <w:rsid w:val="00DE001B"/>
    <w:rsid w:val="00DE67FF"/>
    <w:rsid w:val="00DE74DE"/>
    <w:rsid w:val="00DF2820"/>
    <w:rsid w:val="00DF2900"/>
    <w:rsid w:val="00DF2CB5"/>
    <w:rsid w:val="00DF7FD7"/>
    <w:rsid w:val="00E01616"/>
    <w:rsid w:val="00E0558D"/>
    <w:rsid w:val="00E069AA"/>
    <w:rsid w:val="00E07096"/>
    <w:rsid w:val="00E10A25"/>
    <w:rsid w:val="00E11874"/>
    <w:rsid w:val="00E13B58"/>
    <w:rsid w:val="00E15AD8"/>
    <w:rsid w:val="00E15AE2"/>
    <w:rsid w:val="00E21709"/>
    <w:rsid w:val="00E227FE"/>
    <w:rsid w:val="00E252AF"/>
    <w:rsid w:val="00E26528"/>
    <w:rsid w:val="00E27A8D"/>
    <w:rsid w:val="00E27DCD"/>
    <w:rsid w:val="00E342B5"/>
    <w:rsid w:val="00E3468A"/>
    <w:rsid w:val="00E349CA"/>
    <w:rsid w:val="00E34D01"/>
    <w:rsid w:val="00E4207B"/>
    <w:rsid w:val="00E44266"/>
    <w:rsid w:val="00E44C97"/>
    <w:rsid w:val="00E44F3C"/>
    <w:rsid w:val="00E45E26"/>
    <w:rsid w:val="00E51B08"/>
    <w:rsid w:val="00E51F4A"/>
    <w:rsid w:val="00E53460"/>
    <w:rsid w:val="00E543EF"/>
    <w:rsid w:val="00E56CAC"/>
    <w:rsid w:val="00E617DD"/>
    <w:rsid w:val="00E62E9C"/>
    <w:rsid w:val="00E62EE1"/>
    <w:rsid w:val="00E637B6"/>
    <w:rsid w:val="00E671D3"/>
    <w:rsid w:val="00E70D9B"/>
    <w:rsid w:val="00E712F2"/>
    <w:rsid w:val="00E73A49"/>
    <w:rsid w:val="00E7404E"/>
    <w:rsid w:val="00E7457A"/>
    <w:rsid w:val="00E77C92"/>
    <w:rsid w:val="00E77E8C"/>
    <w:rsid w:val="00E80FC7"/>
    <w:rsid w:val="00E81432"/>
    <w:rsid w:val="00E81A3C"/>
    <w:rsid w:val="00E8246C"/>
    <w:rsid w:val="00E82AB2"/>
    <w:rsid w:val="00E84526"/>
    <w:rsid w:val="00E90637"/>
    <w:rsid w:val="00E919E1"/>
    <w:rsid w:val="00E91A5A"/>
    <w:rsid w:val="00E91D5A"/>
    <w:rsid w:val="00E92983"/>
    <w:rsid w:val="00E94098"/>
    <w:rsid w:val="00E94216"/>
    <w:rsid w:val="00E94CE5"/>
    <w:rsid w:val="00E94D47"/>
    <w:rsid w:val="00EA0227"/>
    <w:rsid w:val="00EA04DB"/>
    <w:rsid w:val="00EA14BC"/>
    <w:rsid w:val="00EA6D43"/>
    <w:rsid w:val="00EA709D"/>
    <w:rsid w:val="00EB1FD5"/>
    <w:rsid w:val="00EB26F7"/>
    <w:rsid w:val="00EB2984"/>
    <w:rsid w:val="00EB3ED4"/>
    <w:rsid w:val="00EB5431"/>
    <w:rsid w:val="00EB58C9"/>
    <w:rsid w:val="00EB7950"/>
    <w:rsid w:val="00EC0D91"/>
    <w:rsid w:val="00EC1E78"/>
    <w:rsid w:val="00EC2227"/>
    <w:rsid w:val="00EC2E9A"/>
    <w:rsid w:val="00EC5F50"/>
    <w:rsid w:val="00EC6453"/>
    <w:rsid w:val="00ED06AC"/>
    <w:rsid w:val="00ED1AF0"/>
    <w:rsid w:val="00ED3959"/>
    <w:rsid w:val="00ED3975"/>
    <w:rsid w:val="00ED407E"/>
    <w:rsid w:val="00ED4D48"/>
    <w:rsid w:val="00ED4DD0"/>
    <w:rsid w:val="00ED68B0"/>
    <w:rsid w:val="00ED6EFB"/>
    <w:rsid w:val="00ED6F9F"/>
    <w:rsid w:val="00EE04D7"/>
    <w:rsid w:val="00EE1102"/>
    <w:rsid w:val="00EE1355"/>
    <w:rsid w:val="00EE17A9"/>
    <w:rsid w:val="00EE2A27"/>
    <w:rsid w:val="00EE337D"/>
    <w:rsid w:val="00EE351A"/>
    <w:rsid w:val="00EE3A8A"/>
    <w:rsid w:val="00EE3BE9"/>
    <w:rsid w:val="00EE4E7C"/>
    <w:rsid w:val="00EE4FD5"/>
    <w:rsid w:val="00EE54FA"/>
    <w:rsid w:val="00EE5719"/>
    <w:rsid w:val="00EE7FC4"/>
    <w:rsid w:val="00EF402E"/>
    <w:rsid w:val="00EF4D7A"/>
    <w:rsid w:val="00EF5BAA"/>
    <w:rsid w:val="00EF7BF7"/>
    <w:rsid w:val="00F00335"/>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30599"/>
    <w:rsid w:val="00F30A79"/>
    <w:rsid w:val="00F42AA4"/>
    <w:rsid w:val="00F45019"/>
    <w:rsid w:val="00F45344"/>
    <w:rsid w:val="00F508AF"/>
    <w:rsid w:val="00F511FA"/>
    <w:rsid w:val="00F52C33"/>
    <w:rsid w:val="00F542CE"/>
    <w:rsid w:val="00F5464C"/>
    <w:rsid w:val="00F54802"/>
    <w:rsid w:val="00F54FA0"/>
    <w:rsid w:val="00F55F15"/>
    <w:rsid w:val="00F572BC"/>
    <w:rsid w:val="00F62839"/>
    <w:rsid w:val="00F630A7"/>
    <w:rsid w:val="00F71E5B"/>
    <w:rsid w:val="00F72450"/>
    <w:rsid w:val="00F72E1A"/>
    <w:rsid w:val="00F7323B"/>
    <w:rsid w:val="00F76B13"/>
    <w:rsid w:val="00F86CCE"/>
    <w:rsid w:val="00F875F0"/>
    <w:rsid w:val="00F877A1"/>
    <w:rsid w:val="00F907C2"/>
    <w:rsid w:val="00F937FF"/>
    <w:rsid w:val="00F93C17"/>
    <w:rsid w:val="00F93C50"/>
    <w:rsid w:val="00F93F04"/>
    <w:rsid w:val="00F94790"/>
    <w:rsid w:val="00F96A5D"/>
    <w:rsid w:val="00FA027E"/>
    <w:rsid w:val="00FA180F"/>
    <w:rsid w:val="00FA2D0C"/>
    <w:rsid w:val="00FA2D66"/>
    <w:rsid w:val="00FA33B4"/>
    <w:rsid w:val="00FA3FEF"/>
    <w:rsid w:val="00FA4683"/>
    <w:rsid w:val="00FA6CFF"/>
    <w:rsid w:val="00FA7E86"/>
    <w:rsid w:val="00FB3A1C"/>
    <w:rsid w:val="00FB59EF"/>
    <w:rsid w:val="00FB7286"/>
    <w:rsid w:val="00FC29CC"/>
    <w:rsid w:val="00FC30CD"/>
    <w:rsid w:val="00FC3750"/>
    <w:rsid w:val="00FC6E36"/>
    <w:rsid w:val="00FC71DF"/>
    <w:rsid w:val="00FD23C6"/>
    <w:rsid w:val="00FD3CCE"/>
    <w:rsid w:val="00FD4105"/>
    <w:rsid w:val="00FD5CF2"/>
    <w:rsid w:val="00FD5CFE"/>
    <w:rsid w:val="00FD7B89"/>
    <w:rsid w:val="00FE47CC"/>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andsat.gsfc.nasa.gov/wp-content/uploads/2016/08/Landsat7_%20Handbook.pdf%20" TargetMode="External"/><Relationship Id="rId21" Type="http://schemas.openxmlformats.org/officeDocument/2006/relationships/image" Target="media/image11.png"/><Relationship Id="rId34" Type="http://schemas.openxmlformats.org/officeDocument/2006/relationships/hyperlink" Target="https://doi.org/10.1038/s41598-020-65600-1" TargetMode="External"/><Relationship Id="rId42" Type="http://schemas.openxmlformats.org/officeDocument/2006/relationships/hyperlink" Target="https://doi.org/10.3390/toxins10070275" TargetMode="External"/><Relationship Id="rId47" Type="http://schemas.openxmlformats.org/officeDocument/2006/relationships/hyperlink" Target="https://doi.org/10.1007/s10533-004-0196-9" TargetMode="External"/><Relationship Id="rId50" Type="http://schemas.openxmlformats.org/officeDocument/2006/relationships/hyperlink" Target="https://www.cooking-hacks.com/documentation/tutorials/waspmote%20%23waspmote%20ps%202%208%204"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109/AIMS.2017.19" TargetMode="External"/><Relationship Id="rId38" Type="http://schemas.openxmlformats.org/officeDocument/2006/relationships/hyperlink" Target="doi:10.1016/j.pocean.2012.10.002" TargetMode="External"/><Relationship Id="rId46" Type="http://schemas.openxmlformats.org/officeDocument/2006/relationships/hyperlink" Target="https://doi.org/10.3390/rs71013564"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201073/pnas.1619575114/" TargetMode="External"/><Relationship Id="rId54"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doi.org/10.1016/j.pocean.2013.12.008" TargetMode="External"/><Relationship Id="rId37" Type="http://schemas.openxmlformats.org/officeDocument/2006/relationships/hyperlink" Target="https://doi.org/10.5194/isprs-archives-XLII-4-W18-609-2019" TargetMode="External"/><Relationship Id="rId40" Type="http://schemas.openxmlformats.org/officeDocument/2006/relationships/hyperlink" Target="https://doi.org/10.1111/j.1440-1770.2011.00450.x" TargetMode="External"/><Relationship Id="rId45" Type="http://schemas.openxmlformats.org/officeDocument/2006/relationships/hyperlink" Target="https://doi.org/10.1016/j.hal.2019.101624" TargetMode="External"/><Relationship Id="rId53" Type="http://schemas.openxmlformats.org/officeDocument/2006/relationships/hyperlink" Target="https://doi.org/10.1016/0034-4257(76)90045-6"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arxiv.org/abs/1912.02305" TargetMode="External"/><Relationship Id="rId49" Type="http://schemas.openxmlformats.org/officeDocument/2006/relationships/hyperlink" Target="https://doi.org/10.1016/J.ENVPOL.2019.02.011"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i.org/10.1007/bf00397032" TargetMode="External"/><Relationship Id="rId52" Type="http://schemas.openxmlformats.org/officeDocument/2006/relationships/hyperlink" Target="https://doi.org/10.1590/0001-37652017201701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07/s11356-021-13318-6" TargetMode="External"/><Relationship Id="rId43" Type="http://schemas.openxmlformats.org/officeDocument/2006/relationships/hyperlink" Target="https://doi.org/10.3389/frsen.2020.623678" TargetMode="External"/><Relationship Id="rId48" Type="http://schemas.openxmlformats.org/officeDocument/2006/relationships/hyperlink" Target="https://www.usgs.gov/faqs/what-are-best-landsat-spectral-bands-use-my-research?qt-news_science_products=0" TargetMode="Externa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3390/ijerph12091039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01F5F"/>
    <w:rsid w:val="000E7BFF"/>
    <w:rsid w:val="001F1C3C"/>
    <w:rsid w:val="003F4500"/>
    <w:rsid w:val="00451615"/>
    <w:rsid w:val="004952E8"/>
    <w:rsid w:val="004C4703"/>
    <w:rsid w:val="004E100E"/>
    <w:rsid w:val="004E63DB"/>
    <w:rsid w:val="00533D5E"/>
    <w:rsid w:val="00540867"/>
    <w:rsid w:val="005B57D3"/>
    <w:rsid w:val="007028C4"/>
    <w:rsid w:val="00703CFE"/>
    <w:rsid w:val="00713572"/>
    <w:rsid w:val="008B7B7F"/>
    <w:rsid w:val="008C4321"/>
    <w:rsid w:val="009A0F01"/>
    <w:rsid w:val="009A2CC9"/>
    <w:rsid w:val="009E59B5"/>
    <w:rsid w:val="00AB7111"/>
    <w:rsid w:val="00AC0AB2"/>
    <w:rsid w:val="00D9789C"/>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11567</TotalTime>
  <Pages>48</Pages>
  <Words>9818</Words>
  <Characters>55968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1302</cp:revision>
  <cp:lastPrinted>2021-09-27T21:59:00Z</cp:lastPrinted>
  <dcterms:created xsi:type="dcterms:W3CDTF">2021-07-25T16:03:00Z</dcterms:created>
  <dcterms:modified xsi:type="dcterms:W3CDTF">2021-09-29T20:46:00Z</dcterms:modified>
</cp:coreProperties>
</file>