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9951039"/>
        <w:placeholder>
          <w:docPart w:val="1C63267F10224534ACC3C309B71B93D8"/>
        </w:placeholder>
      </w:sdtPr>
      <w:sdtEndPr>
        <w:rPr>
          <w:szCs w:val="36"/>
        </w:rPr>
      </w:sdtEndPr>
      <w:sdtContent>
        <w:p w14:paraId="7829B693" w14:textId="17387228" w:rsidR="000F3B47" w:rsidRPr="00D66E48" w:rsidRDefault="00D66E48" w:rsidP="000F3B47">
          <w:pPr>
            <w:pStyle w:val="Title"/>
            <w:rPr>
              <w:szCs w:val="36"/>
            </w:rPr>
          </w:pPr>
          <w:r w:rsidRPr="00D66E48">
            <w:rPr>
              <w:rFonts w:eastAsia="Times New Roman" w:cs="Times New Roman"/>
              <w:bCs/>
              <w:color w:val="000000"/>
              <w:szCs w:val="36"/>
              <w:u w:val="single"/>
              <w:lang w:val="en-GB"/>
            </w:rPr>
            <w:t xml:space="preserve">Automated </w:t>
          </w:r>
          <w:r w:rsidRPr="00D66E48">
            <w:rPr>
              <w:rFonts w:eastAsia="Times New Roman" w:cs="Times New Roman"/>
              <w:bCs/>
              <w:i/>
              <w:iCs/>
              <w:color w:val="000000"/>
              <w:szCs w:val="36"/>
              <w:u w:val="single"/>
              <w:lang w:val="en-GB"/>
            </w:rPr>
            <w:t xml:space="preserve">in-situ </w:t>
          </w:r>
          <w:r w:rsidRPr="00D66E48">
            <w:rPr>
              <w:rFonts w:eastAsia="Times New Roman" w:cs="Times New Roman"/>
              <w:bCs/>
              <w:color w:val="000000"/>
              <w:szCs w:val="36"/>
              <w:u w:val="single"/>
              <w:lang w:val="en-GB"/>
            </w:rPr>
            <w:t>sensors &amp; Spatiotemporal Monitoring &amp; Machine Learning prediction of Harmful Algal Blooms</w:t>
          </w:r>
          <w:r w:rsidR="00FE556F">
            <w:rPr>
              <w:rFonts w:eastAsia="Times New Roman" w:cs="Times New Roman"/>
              <w:bCs/>
              <w:color w:val="000000"/>
              <w:szCs w:val="36"/>
              <w:u w:val="single"/>
              <w:lang w:val="en-GB"/>
            </w:rPr>
            <w:t xml:space="preserve"> </w:t>
          </w: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0C271F0D" w14:textId="5CAA434F" w:rsidR="00F7323B" w:rsidRPr="000D7139" w:rsidRDefault="00FE556F" w:rsidP="00E21709">
      <w:pPr>
        <w:rPr>
          <w:b/>
          <w:bCs/>
          <w:i/>
          <w:iCs/>
        </w:rPr>
      </w:pP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0D7139">
        <w:rPr>
          <w:b/>
          <w:bCs/>
          <w:i/>
          <w:iCs/>
        </w:rPr>
        <w:t>Case Study Lake Victoria</w:t>
      </w:r>
    </w:p>
    <w:p w14:paraId="53DEE992" w14:textId="0440FD7C" w:rsidR="00E21709" w:rsidRPr="00DB607C" w:rsidRDefault="00267DC8" w:rsidP="00DB607C">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1010140"/>
      <w:bookmarkStart w:id="1" w:name="_Toc224829748"/>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9F6568"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9F6568">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9F6568">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9F6568">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9F6568">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9F6568"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9F6568">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4BBFDC1C" w14:textId="77777777" w:rsidR="002B20DE" w:rsidRDefault="009F6568">
      <w:pPr>
        <w:pStyle w:val="TOC2"/>
        <w:tabs>
          <w:tab w:val="left" w:pos="880"/>
          <w:tab w:val="right" w:leader="dot" w:pos="9350"/>
        </w:tabs>
        <w:rPr>
          <w:rFonts w:asciiTheme="minorHAnsi" w:eastAsiaTheme="minorEastAsia" w:hAnsiTheme="minorHAnsi"/>
          <w:noProof/>
          <w:lang w:val="en-GB" w:eastAsia="en-GB"/>
        </w:rPr>
      </w:pPr>
      <w:hyperlink w:anchor="_Toc524687834" w:history="1">
        <w:r w:rsidR="002B20DE" w:rsidRPr="00F84E0A">
          <w:rPr>
            <w:rStyle w:val="Hyperlink"/>
            <w:noProof/>
            <w:lang w:bidi="he-IL"/>
          </w:rPr>
          <w:t>1.3</w:t>
        </w:r>
        <w:r w:rsidR="002B20DE">
          <w:rPr>
            <w:rFonts w:asciiTheme="minorHAnsi" w:eastAsiaTheme="minorEastAsia" w:hAnsiTheme="minorHAnsi"/>
            <w:noProof/>
            <w:lang w:val="en-GB" w:eastAsia="en-GB"/>
          </w:rPr>
          <w:tab/>
        </w:r>
        <w:r w:rsidR="002B20DE" w:rsidRPr="00F84E0A">
          <w:rPr>
            <w:rStyle w:val="Hyperlink"/>
            <w:noProof/>
            <w:lang w:bidi="he-IL"/>
          </w:rPr>
          <w:t>Research identification</w:t>
        </w:r>
        <w:r w:rsidR="002B20DE">
          <w:rPr>
            <w:noProof/>
            <w:webHidden/>
          </w:rPr>
          <w:tab/>
        </w:r>
        <w:r w:rsidR="002B20DE">
          <w:rPr>
            <w:noProof/>
            <w:webHidden/>
          </w:rPr>
          <w:fldChar w:fldCharType="begin"/>
        </w:r>
        <w:r w:rsidR="002B20DE">
          <w:rPr>
            <w:noProof/>
            <w:webHidden/>
          </w:rPr>
          <w:instrText xml:space="preserve"> PAGEREF _Toc524687834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3C722D1D" w14:textId="3FDD70CA" w:rsidR="002B20DE" w:rsidRDefault="009F6568"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9F6568"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9F6568">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9F6568">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9F6568">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9F6568"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9F6568"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p w14:paraId="127EB993" w14:textId="77777777" w:rsidR="00EE337D" w:rsidRDefault="00EE337D">
      <w:pPr>
        <w:spacing w:line="259" w:lineRule="auto"/>
        <w:jc w:val="left"/>
        <w:rPr>
          <w:lang w:bidi="he-IL"/>
        </w:rPr>
      </w:pPr>
    </w:p>
    <w:bookmarkStart w:id="4" w:name="_Toc524687829" w:displacedByCustomXml="next"/>
    <w:bookmarkStart w:id="5" w:name="_Toc485037818" w:displacedByCustomXml="next"/>
    <w:sdt>
      <w:sdtPr>
        <w:id w:val="1503551064"/>
        <w:placeholder>
          <w:docPart w:val="7F15CE8216D24B8F886FBF4BC4206E65"/>
        </w:placeholder>
      </w:sdtPr>
      <w:sdtEndPr/>
      <w:sdtContent>
        <w:sdt>
          <w:sdtPr>
            <w:id w:val="-598404303"/>
            <w:placeholder>
              <w:docPart w:val="7F15CE8216D24B8F886FBF4BC4206E65"/>
            </w:placeholder>
          </w:sdtPr>
          <w:sdtEndPr/>
          <w:sdtContent>
            <w:p w14:paraId="22A1F38D" w14:textId="77777777" w:rsidR="005E334B" w:rsidRDefault="00EE337D" w:rsidP="001F5BFB">
              <w:pPr>
                <w:pStyle w:val="Heading1"/>
                <w:numPr>
                  <w:ilvl w:val="0"/>
                  <w:numId w:val="0"/>
                </w:numPr>
                <w:ind w:left="432"/>
              </w:pPr>
              <w:r>
                <w:t>List of tables</w:t>
              </w:r>
            </w:p>
          </w:sdtContent>
        </w:sdt>
      </w:sdtContent>
    </w:sdt>
    <w:bookmarkEnd w:id="4" w:displacedByCustomXml="prev"/>
    <w:bookmarkEnd w:id="5" w:displacedByCustomXml="prev"/>
    <w:p w14:paraId="60280E5E" w14:textId="2D08693B" w:rsidR="006D05F3" w:rsidRDefault="006D05F3" w:rsidP="006D05F3">
      <w:pPr>
        <w:pStyle w:val="TableofFigures"/>
        <w:tabs>
          <w:tab w:val="right" w:leader="dot" w:pos="9350"/>
        </w:tabs>
        <w:rPr>
          <w:noProof/>
        </w:rPr>
      </w:pPr>
      <w:r>
        <w:rPr>
          <w:lang w:bidi="he-IL"/>
        </w:rPr>
        <w:t>Data and sources</w:t>
      </w:r>
      <w:hyperlink w:anchor="_Toc485042133" w:history="1">
        <w:r>
          <w:rPr>
            <w:noProof/>
            <w:webHidden/>
          </w:rPr>
          <w:tab/>
        </w:r>
        <w:r>
          <w:rPr>
            <w:noProof/>
            <w:webHidden/>
          </w:rPr>
          <w:fldChar w:fldCharType="begin"/>
        </w:r>
        <w:r>
          <w:rPr>
            <w:noProof/>
            <w:webHidden/>
          </w:rPr>
          <w:instrText xml:space="preserve"> PAGEREF _Toc485042133 \h </w:instrText>
        </w:r>
        <w:r>
          <w:rPr>
            <w:noProof/>
            <w:webHidden/>
          </w:rPr>
        </w:r>
        <w:r>
          <w:rPr>
            <w:noProof/>
            <w:webHidden/>
          </w:rPr>
          <w:fldChar w:fldCharType="separate"/>
        </w:r>
        <w:r>
          <w:rPr>
            <w:noProof/>
            <w:webHidden/>
          </w:rPr>
          <w:t>- 17 -</w:t>
        </w:r>
        <w:r>
          <w:rPr>
            <w:noProof/>
            <w:webHidden/>
          </w:rPr>
          <w:fldChar w:fldCharType="end"/>
        </w:r>
      </w:hyperlink>
    </w:p>
    <w:p w14:paraId="3A093613" w14:textId="52895A4F" w:rsidR="005F0E57" w:rsidRDefault="005E1246">
      <w:pPr>
        <w:pStyle w:val="TableofFigures"/>
        <w:tabs>
          <w:tab w:val="right" w:leader="dot" w:pos="9350"/>
        </w:tabs>
        <w:rPr>
          <w:noProof/>
        </w:rPr>
      </w:pPr>
      <w:r>
        <w:rPr>
          <w:lang w:bidi="he-IL"/>
        </w:rPr>
        <w:t>Materials</w:t>
      </w:r>
      <w:r w:rsidR="006D05F3">
        <w:rPr>
          <w:lang w:bidi="he-IL"/>
        </w:rPr>
        <w:t xml:space="preserve"> and M</w:t>
      </w:r>
      <w:r w:rsidR="00650AD5">
        <w:rPr>
          <w:lang w:bidi="he-IL"/>
        </w:rPr>
        <w:t>e</w:t>
      </w:r>
      <w:r w:rsidR="006D05F3">
        <w:rPr>
          <w:lang w:bidi="he-IL"/>
        </w:rPr>
        <w:t>thods</w:t>
      </w:r>
      <w:hyperlink w:anchor="_Toc485042133" w:history="1">
        <w:r w:rsidR="006D05F3">
          <w:rPr>
            <w:noProof/>
            <w:webHidden/>
          </w:rPr>
          <w:tab/>
        </w:r>
        <w:r w:rsidR="006D05F3">
          <w:rPr>
            <w:noProof/>
            <w:webHidden/>
          </w:rPr>
          <w:fldChar w:fldCharType="begin"/>
        </w:r>
        <w:r w:rsidR="006D05F3">
          <w:rPr>
            <w:noProof/>
            <w:webHidden/>
          </w:rPr>
          <w:instrText xml:space="preserve"> PAGEREF _Toc485042133 \h </w:instrText>
        </w:r>
        <w:r w:rsidR="006D05F3">
          <w:rPr>
            <w:noProof/>
            <w:webHidden/>
          </w:rPr>
        </w:r>
        <w:r w:rsidR="006D05F3">
          <w:rPr>
            <w:noProof/>
            <w:webHidden/>
          </w:rPr>
          <w:fldChar w:fldCharType="separate"/>
        </w:r>
        <w:r w:rsidR="006D05F3">
          <w:rPr>
            <w:noProof/>
            <w:webHidden/>
          </w:rPr>
          <w:t>- 17 -</w:t>
        </w:r>
        <w:r w:rsidR="006D05F3">
          <w:rPr>
            <w:noProof/>
            <w:webHidden/>
          </w:rPr>
          <w:fldChar w:fldCharType="end"/>
        </w:r>
      </w:hyperlink>
      <w:r w:rsidR="005F0E57">
        <w:rPr>
          <w:lang w:bidi="he-IL"/>
        </w:rPr>
        <w:fldChar w:fldCharType="begin"/>
      </w:r>
      <w:r w:rsidR="005F0E57">
        <w:rPr>
          <w:lang w:bidi="he-IL"/>
        </w:rPr>
        <w:instrText xml:space="preserve"> TOC \h \z \c "Table" </w:instrText>
      </w:r>
      <w:r w:rsidR="005F0E57">
        <w:rPr>
          <w:lang w:bidi="he-IL"/>
        </w:rPr>
        <w:fldChar w:fldCharType="separate"/>
      </w:r>
      <w:hyperlink w:anchor="_Toc485042094" w:history="1"/>
    </w:p>
    <w:p w14:paraId="0E6C462E" w14:textId="77777777" w:rsidR="00267DC8" w:rsidRPr="00267DC8" w:rsidRDefault="00267DC8" w:rsidP="00267DC8"/>
    <w:p w14:paraId="01BF6319" w14:textId="3BDC06FA" w:rsidR="005E334B" w:rsidRPr="005E334B" w:rsidRDefault="005F0E57" w:rsidP="00BA6DFE">
      <w:pPr>
        <w:pStyle w:val="Heading1"/>
        <w:numPr>
          <w:ilvl w:val="0"/>
          <w:numId w:val="0"/>
        </w:numPr>
        <w:ind w:left="432"/>
        <w:jc w:val="both"/>
        <w:sectPr w:rsidR="005E334B" w:rsidRPr="005E334B" w:rsidSect="00865A26">
          <w:type w:val="oddPage"/>
          <w:pgSz w:w="12240" w:h="15840"/>
          <w:pgMar w:top="1440" w:right="1440" w:bottom="1440" w:left="1440" w:header="720" w:footer="720" w:gutter="0"/>
          <w:pgNumType w:fmt="upperRoman"/>
          <w:cols w:space="720"/>
          <w:docGrid w:linePitch="360"/>
        </w:sectPr>
      </w:pPr>
      <w:r>
        <w:fldChar w:fldCharType="end"/>
      </w:r>
    </w:p>
    <w:bookmarkStart w:id="6" w:name="_Toc485037819" w:displacedByCustomXml="next"/>
    <w:bookmarkStart w:id="7"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6"/>
          <w:r>
            <w:t xml:space="preserve"> </w:t>
          </w:r>
        </w:p>
      </w:sdtContent>
    </w:sdt>
    <w:bookmarkEnd w:id="7" w:displacedByCustomXml="prev"/>
    <w:bookmarkStart w:id="8"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8" w:displacedByCustomXml="prev"/>
    <w:p w14:paraId="0A66A0E9" w14:textId="77777777" w:rsidR="00D66E48" w:rsidRPr="00A908AE" w:rsidRDefault="00D66E48" w:rsidP="00D66E48">
      <w:pPr>
        <w:shd w:val="clear" w:color="auto" w:fill="FFFFFF"/>
        <w:spacing w:after="0" w:line="240" w:lineRule="auto"/>
        <w:rPr>
          <w:rFonts w:eastAsia="Times New Roman" w:cs="Times New Roman"/>
          <w:lang w:val="en-GB"/>
        </w:rPr>
      </w:pPr>
      <w:bookmarkStart w:id="9" w:name="_Toc524687833"/>
      <w:r w:rsidRPr="00A908AE">
        <w:rPr>
          <w:rFonts w:eastAsia="Times New Roman" w:cs="Times New Roman"/>
          <w:color w:val="000000"/>
          <w:lang w:val="en-GB"/>
        </w:rPr>
        <w:t>Algae, in limited concentration, are ecologically friendly however when an unanticipated bloom comes to pass, can have severe impacts on human health, aquatic ecosystems. This is the fact that the said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E37B5BB" w14:textId="77777777"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77777777"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 xml:space="preserve">assessing and monitoring the Lake Victoria water quality parameters such as chlorophyll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77777777" w:rsidR="00D66E48" w:rsidRPr="00A908AE" w:rsidRDefault="00D66E48"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09AA7B19" w14:textId="31F51FB4" w:rsidR="005E334B" w:rsidRDefault="005E334B" w:rsidP="005E334B">
          <w:pPr>
            <w:pStyle w:val="Heading2"/>
            <w:rPr>
              <w:lang w:bidi="he-IL"/>
            </w:rPr>
          </w:pPr>
          <w:r>
            <w:rPr>
              <w:lang w:bidi="he-IL"/>
            </w:rPr>
            <w:t>Motivation and problem statement</w:t>
          </w:r>
        </w:p>
      </w:sdtContent>
    </w:sdt>
    <w:bookmarkEnd w:id="9" w:displacedByCustomXml="prev"/>
    <w:p w14:paraId="23CE0479" w14:textId="77777777" w:rsidR="00D66E48" w:rsidRPr="00D66E48" w:rsidRDefault="00D66E48" w:rsidP="00D66E48">
      <w:pPr>
        <w:rPr>
          <w:lang w:bidi="he-IL"/>
        </w:rPr>
      </w:pPr>
    </w:p>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xml:space="preserve"> (HABs) particularly, are occasionally associated with the gram-negative Cyanobacteria hence the name CyanoHABs or 'red tides' are a global phenomenon and recent evidence indicates that their frequency and intensity are increasing (Shumway, 1990, </w:t>
      </w:r>
      <w:proofErr w:type="spellStart"/>
      <w:r w:rsidRPr="00A908AE">
        <w:rPr>
          <w:rFonts w:cs="Arial"/>
          <w:shd w:val="clear" w:color="auto" w:fill="FFFFFF"/>
        </w:rPr>
        <w:t>Smayda</w:t>
      </w:r>
      <w:proofErr w:type="spellEnd"/>
      <w:r w:rsidRPr="00A908AE">
        <w:rPr>
          <w:rFonts w:cs="Arial"/>
          <w:shd w:val="clear" w:color="auto" w:fill="FFFFFF"/>
        </w:rPr>
        <w:t xml:space="preserve">, 1990, </w:t>
      </w:r>
      <w:proofErr w:type="spellStart"/>
      <w:r w:rsidRPr="00A908AE">
        <w:rPr>
          <w:rFonts w:cs="Arial"/>
          <w:shd w:val="clear" w:color="auto" w:fill="FFFFFF"/>
        </w:rPr>
        <w:t>Hallagraeff</w:t>
      </w:r>
      <w:proofErr w:type="spellEnd"/>
      <w:r w:rsidRPr="00A908AE">
        <w:rPr>
          <w:rFonts w:cs="Arial"/>
          <w:shd w:val="clear" w:color="auto" w:fill="FFFFFF"/>
        </w:rPr>
        <w:t>,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t xml:space="preserve">A good number of cyanobacteria species rich algae blooms can create toxins that affect the nervous and chronic system ranging from liver, and skin just to highlight, causing injury to humans and their companion animals, such as pets who drink water </w:t>
      </w:r>
      <w:r w:rsidRPr="007C1316">
        <w:rPr>
          <w:color w:val="000000" w:themeColor="text1"/>
        </w:rPr>
        <w:lastRenderedPageBreak/>
        <w:t>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54741DFA" w14:textId="132AA175" w:rsidR="00D1080A" w:rsidRDefault="00D1080A" w:rsidP="00D1080A">
      <w:pPr>
        <w:rPr>
          <w:noProof/>
          <w:lang w:bidi="he-IL"/>
        </w:rPr>
      </w:pPr>
    </w:p>
    <w:p w14:paraId="44E7486F" w14:textId="6EB1EE1B" w:rsidR="00512E35" w:rsidRDefault="00512E35" w:rsidP="002745D5"/>
    <w:p w14:paraId="668C1574" w14:textId="204EC204" w:rsidR="00512E35" w:rsidRDefault="00512E35" w:rsidP="002745D5"/>
    <w:p w14:paraId="10BD2933" w14:textId="3B086B4F" w:rsidR="00512E35" w:rsidRDefault="009E76BB" w:rsidP="002745D5">
      <w:r w:rsidRPr="00495002">
        <w:rPr>
          <w:noProof/>
        </w:rPr>
        <w:drawing>
          <wp:anchor distT="0" distB="0" distL="114300" distR="114300" simplePos="0" relativeHeight="251673600" behindDoc="0" locked="0" layoutInCell="1" allowOverlap="1" wp14:anchorId="47626353" wp14:editId="6828263F">
            <wp:simplePos x="0" y="0"/>
            <wp:positionH relativeFrom="page">
              <wp:align>right</wp:align>
            </wp:positionH>
            <wp:positionV relativeFrom="paragraph">
              <wp:posOffset>252925</wp:posOffset>
            </wp:positionV>
            <wp:extent cx="3456305" cy="2313305"/>
            <wp:effectExtent l="0" t="0" r="0" b="0"/>
            <wp:wrapThrough wrapText="bothSides">
              <wp:wrapPolygon edited="0">
                <wp:start x="0" y="0"/>
                <wp:lineTo x="0" y="21345"/>
                <wp:lineTo x="21429" y="21345"/>
                <wp:lineTo x="21429"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r w:rsidRPr="00495002">
        <w:rPr>
          <w:noProof/>
        </w:rPr>
        <w:drawing>
          <wp:anchor distT="0" distB="0" distL="114300" distR="114300" simplePos="0" relativeHeight="251671552" behindDoc="0" locked="0" layoutInCell="1" allowOverlap="1" wp14:anchorId="6D53ED67" wp14:editId="7F548ED7">
            <wp:simplePos x="0" y="0"/>
            <wp:positionH relativeFrom="margin">
              <wp:posOffset>-412067</wp:posOffset>
            </wp:positionH>
            <wp:positionV relativeFrom="paragraph">
              <wp:posOffset>273295</wp:posOffset>
            </wp:positionV>
            <wp:extent cx="3474935" cy="2317756"/>
            <wp:effectExtent l="0" t="0" r="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5A0DACF9" w14:textId="571F1839" w:rsidR="00495002" w:rsidRDefault="00495002" w:rsidP="002745D5"/>
    <w:p w14:paraId="08CE414B" w14:textId="027564A7" w:rsidR="009E76BB" w:rsidRPr="00BE1A2D" w:rsidRDefault="00BE1A2D" w:rsidP="002745D5">
      <w:pPr>
        <w:rPr>
          <w:i/>
          <w:iCs/>
        </w:rPr>
      </w:pPr>
      <w:r w:rsidRPr="00BE1A2D">
        <w:rPr>
          <w:i/>
          <w:iCs/>
        </w:rPr>
        <w:t>Fig 1: Sample Lake Victoria Shores and Mass Fish negatively impacted by the Harmful Blooms</w:t>
      </w:r>
    </w:p>
    <w:p w14:paraId="2E3DD155" w14:textId="7DABDC1C" w:rsidR="009E76BB" w:rsidRDefault="009E76BB" w:rsidP="002745D5">
      <w:r w:rsidRPr="00495002">
        <w:rPr>
          <w:noProof/>
        </w:rPr>
        <w:drawing>
          <wp:anchor distT="0" distB="0" distL="114300" distR="114300" simplePos="0" relativeHeight="251675648" behindDoc="0" locked="0" layoutInCell="1" allowOverlap="1" wp14:anchorId="7F9E880B" wp14:editId="14889E70">
            <wp:simplePos x="0" y="0"/>
            <wp:positionH relativeFrom="margin">
              <wp:posOffset>1714500</wp:posOffset>
            </wp:positionH>
            <wp:positionV relativeFrom="paragraph">
              <wp:posOffset>133350</wp:posOffset>
            </wp:positionV>
            <wp:extent cx="2962910" cy="1984375"/>
            <wp:effectExtent l="0" t="0" r="8890" b="0"/>
            <wp:wrapThrough wrapText="bothSides">
              <wp:wrapPolygon edited="0">
                <wp:start x="0" y="0"/>
                <wp:lineTo x="0" y="21358"/>
                <wp:lineTo x="21526" y="21358"/>
                <wp:lineTo x="21526" y="0"/>
                <wp:lineTo x="0" y="0"/>
              </wp:wrapPolygon>
            </wp:wrapThrough>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910" cy="1984375"/>
                    </a:xfrm>
                    <a:prstGeom prst="rect">
                      <a:avLst/>
                    </a:prstGeom>
                  </pic:spPr>
                </pic:pic>
              </a:graphicData>
            </a:graphic>
            <wp14:sizeRelH relativeFrom="margin">
              <wp14:pctWidth>0</wp14:pctWidth>
            </wp14:sizeRelH>
            <wp14:sizeRelV relativeFrom="margin">
              <wp14:pctHeight>0</wp14:pctHeight>
            </wp14:sizeRelV>
          </wp:anchor>
        </w:drawing>
      </w:r>
    </w:p>
    <w:p w14:paraId="1BBFB2DF" w14:textId="722AC4A2" w:rsidR="009E76BB" w:rsidRDefault="009E76BB" w:rsidP="002745D5"/>
    <w:p w14:paraId="710D7768" w14:textId="3F73529A" w:rsidR="009E76BB" w:rsidRDefault="009E76BB" w:rsidP="002745D5"/>
    <w:p w14:paraId="08F9506A" w14:textId="565237A7" w:rsidR="009E76BB" w:rsidRDefault="009E76BB" w:rsidP="002745D5"/>
    <w:p w14:paraId="00992E2B" w14:textId="0F8CDB66" w:rsidR="009E76BB" w:rsidRDefault="009E76BB" w:rsidP="002745D5"/>
    <w:p w14:paraId="29C99F3D" w14:textId="20587C78" w:rsidR="009E76BB" w:rsidRDefault="009E76BB" w:rsidP="002745D5"/>
    <w:p w14:paraId="614EF035" w14:textId="60ADB5CB" w:rsidR="00495002" w:rsidRPr="00C4218C" w:rsidRDefault="00C4218C" w:rsidP="00C4218C">
      <w:pPr>
        <w:spacing w:line="480" w:lineRule="auto"/>
        <w:jc w:val="center"/>
        <w:rPr>
          <w:i/>
          <w:iCs/>
        </w:rPr>
      </w:pPr>
      <w:r w:rsidRPr="00C4218C">
        <w:rPr>
          <w:i/>
          <w:iCs/>
        </w:rPr>
        <w:t>Fig 2: A Big Fish suffocate to death by HAB</w:t>
      </w:r>
    </w:p>
    <w:p w14:paraId="6E65727C" w14:textId="1DE1FC0E" w:rsidR="008463F5" w:rsidRDefault="002745D5" w:rsidP="00AC7199">
      <w:pPr>
        <w:ind w:left="720"/>
      </w:pPr>
      <w:r>
        <w:lastRenderedPageBreak/>
        <w:t>The main aim of this research is to</w:t>
      </w:r>
      <w:r w:rsidR="00CE4849">
        <w:t xml:space="preserve"> </w:t>
      </w:r>
      <w:r w:rsidR="00CE4849" w:rsidRPr="00CE4849">
        <w:rPr>
          <w:lang w:val="en-GB"/>
        </w:rPr>
        <w:t xml:space="preserve">monitor and predict the occurrence of Harmful Algal </w:t>
      </w:r>
      <w:r w:rsidR="003B1292" w:rsidRPr="00CE4849">
        <w:rPr>
          <w:lang w:val="en-GB"/>
        </w:rPr>
        <w:t>Blooms (</w:t>
      </w:r>
      <w:r w:rsidR="00CE4849" w:rsidRPr="00CE4849">
        <w:rPr>
          <w:lang w:val="en-GB"/>
        </w:rPr>
        <w:t>HABs) and Cyanobacteria</w:t>
      </w:r>
      <w:r w:rsidR="00CE4849">
        <w:rPr>
          <w:lang w:val="en-GB"/>
        </w:rPr>
        <w:t xml:space="preserve"> in Lake Victoria. </w:t>
      </w:r>
      <w:r>
        <w:t>This is achievable through the following specific objectives:</w:t>
      </w:r>
      <w:r w:rsidR="008463F5" w:rsidRPr="00471C1E">
        <w:rPr>
          <w:rFonts w:eastAsia="Times New Roman" w:cs="Times New Roman"/>
          <w:lang w:val="en-GB"/>
        </w:rPr>
        <w:br/>
      </w:r>
    </w:p>
    <w:sdt>
      <w:sdtPr>
        <w:id w:val="-1107042476"/>
        <w:placeholder>
          <w:docPart w:val="7F15CE8216D24B8F886FBF4BC4206E65"/>
        </w:placeholder>
      </w:sdtPr>
      <w:sdtEndPr/>
      <w:sdtContent>
        <w:bookmarkStart w:id="10" w:name="_Toc524687835" w:displacedByCustomXml="prev"/>
        <w:p w14:paraId="2E2DDCC1" w14:textId="77777777" w:rsidR="007B36F7" w:rsidRDefault="007B36F7" w:rsidP="007B36F7">
          <w:pPr>
            <w:pStyle w:val="Heading3"/>
          </w:pPr>
          <w:r>
            <w:t xml:space="preserve"> </w:t>
          </w:r>
          <w:r w:rsidRPr="007B36F7">
            <w:t>Research objectives</w:t>
          </w:r>
        </w:p>
      </w:sdtContent>
    </w:sdt>
    <w:bookmarkEnd w:id="10" w:displacedByCustomXml="prev"/>
    <w:p w14:paraId="75329D14" w14:textId="77777777" w:rsidR="00CE4849" w:rsidRPr="00CE4849" w:rsidRDefault="00CE4849" w:rsidP="00CE4849">
      <w:pPr>
        <w:pStyle w:val="ListParagraph"/>
        <w:numPr>
          <w:ilvl w:val="0"/>
          <w:numId w:val="9"/>
        </w:numPr>
        <w:spacing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monitor Harmful Algal Blooms and Cyanotoxins from Satellite RS Images data in L. Victoria.</w:t>
      </w:r>
    </w:p>
    <w:p w14:paraId="31C0FC41" w14:textId="77777777"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Predict occurrence of cyanobacterial and Harmful algal blooms in the Selected Lake.</w:t>
      </w:r>
    </w:p>
    <w:p w14:paraId="539A2A58" w14:textId="77777777"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associate Automated Internet of Things (IoT) </w:t>
      </w:r>
      <w:r w:rsidRPr="00CE4849">
        <w:rPr>
          <w:rFonts w:eastAsia="Times New Roman" w:cs="Times New Roman"/>
          <w:i/>
          <w:iCs/>
          <w:color w:val="000000"/>
          <w:lang w:val="en-GB"/>
        </w:rPr>
        <w:t>in situ</w:t>
      </w:r>
      <w:r w:rsidRPr="00CE4849">
        <w:rPr>
          <w:rFonts w:eastAsia="Times New Roman" w:cs="Times New Roman"/>
          <w:color w:val="000000"/>
          <w:lang w:val="en-GB"/>
        </w:rPr>
        <w:t xml:space="preserve"> sensors, machine learning Applicable in near real-time to enhance the accuracy and speed for </w:t>
      </w:r>
      <w:r w:rsidRPr="00CE4849">
        <w:rPr>
          <w:rFonts w:eastAsia="Times New Roman" w:cs="Times New Roman"/>
          <w:i/>
          <w:iCs/>
          <w:color w:val="000000"/>
          <w:lang w:val="en-GB"/>
        </w:rPr>
        <w:t xml:space="preserve">in situ </w:t>
      </w:r>
      <w:r w:rsidRPr="00CE4849">
        <w:rPr>
          <w:rFonts w:eastAsia="Times New Roman" w:cs="Times New Roman"/>
          <w:color w:val="000000"/>
          <w:lang w:val="en-GB"/>
        </w:rPr>
        <w:t>data analysis.</w:t>
      </w:r>
    </w:p>
    <w:p w14:paraId="0FAFAF3A" w14:textId="56A344D1"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develop a reporting system to alert on a short-term foreseen bloom.</w:t>
      </w:r>
    </w:p>
    <w:p w14:paraId="0EF3AEF2" w14:textId="7EF6EFE4" w:rsidR="00CE4849" w:rsidRDefault="00CE4849" w:rsidP="00CE4849"/>
    <w:bookmarkStart w:id="11"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11" w:displacedByCustomXml="prev"/>
    <w:bookmarkStart w:id="12"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2"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(Dorothy et. Al 2020) in that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3554A03D" w:rsidR="00443BA7" w:rsidRPr="00F02507" w:rsidRDefault="00443BA7" w:rsidP="00443BA7">
      <w:pPr>
        <w:tabs>
          <w:tab w:val="left" w:pos="955"/>
        </w:tabs>
      </w:pPr>
      <w:r>
        <w:rPr>
          <w:noProof/>
          <w:color w:val="00B0F0"/>
        </w:rPr>
        <w:lastRenderedPageBreak/>
        <w:drawing>
          <wp:inline distT="0" distB="0" distL="0" distR="0" wp14:anchorId="6DBD28E9" wp14:editId="520B6337">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sdt>
      <w:sdtPr>
        <w:rPr>
          <w:lang w:val="en-GB" w:bidi="he-IL"/>
        </w:rPr>
        <w:id w:val="1262649542"/>
        <w:placeholder>
          <w:docPart w:val="7F15CE8216D24B8F886FBF4BC4206E65"/>
        </w:placeholder>
      </w:sdtPr>
      <w:sdtEndPr/>
      <w:sdtContent>
        <w:bookmarkStart w:id="13" w:name="_Toc524687841" w:displacedByCustomXml="prev"/>
        <w:p w14:paraId="5A1FA423" w14:textId="494D4C46" w:rsidR="0056180E" w:rsidRDefault="0056180E" w:rsidP="0056180E">
          <w:pPr>
            <w:pStyle w:val="Heading2"/>
            <w:rPr>
              <w:lang w:val="en-GB" w:bidi="he-IL"/>
            </w:rPr>
          </w:pPr>
          <w:r>
            <w:rPr>
              <w:lang w:val="en-GB" w:bidi="he-IL"/>
            </w:rPr>
            <w:t xml:space="preserve"> Data</w:t>
          </w:r>
          <w:r w:rsidR="002D313A">
            <w:rPr>
              <w:lang w:val="en-GB" w:bidi="he-IL"/>
            </w:rPr>
            <w:t xml:space="preserve"> and Data sources</w:t>
          </w:r>
        </w:p>
      </w:sdtContent>
    </w:sdt>
    <w:bookmarkEnd w:id="13" w:displacedByCustomXml="prev"/>
    <w:p w14:paraId="762FCFBA" w14:textId="14DB5F42" w:rsidR="002D313A" w:rsidRDefault="002D313A" w:rsidP="002D313A">
      <w:pPr>
        <w:rPr>
          <w:lang w:val="en-GB" w:bidi="he-IL"/>
        </w:rPr>
      </w:pPr>
    </w:p>
    <w:p w14:paraId="3EE2356D" w14:textId="24B1513E" w:rsidR="002D313A" w:rsidRDefault="002D313A" w:rsidP="002D313A">
      <w:pPr>
        <w:rPr>
          <w:lang w:val="en-GB" w:bidi="he-IL"/>
        </w:rPr>
      </w:pPr>
      <w:r w:rsidRPr="00A908AE">
        <w:rPr>
          <w:noProof/>
        </w:rPr>
        <w:drawing>
          <wp:inline distT="0" distB="0" distL="0" distR="0" wp14:anchorId="41866E99" wp14:editId="73CA6287">
            <wp:extent cx="5943600" cy="1684020"/>
            <wp:effectExtent l="0" t="0" r="0" b="0"/>
            <wp:docPr id="2"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7"/>
                    <a:stretch>
                      <a:fillRect/>
                    </a:stretch>
                  </pic:blipFill>
                  <pic:spPr>
                    <a:xfrm>
                      <a:off x="0" y="0"/>
                      <a:ext cx="5943600" cy="1684020"/>
                    </a:xfrm>
                    <a:prstGeom prst="rect">
                      <a:avLst/>
                    </a:prstGeom>
                  </pic:spPr>
                </pic:pic>
              </a:graphicData>
            </a:graphic>
          </wp:inline>
        </w:drawing>
      </w:r>
    </w:p>
    <w:p w14:paraId="0D6344A0" w14:textId="77777777" w:rsidR="002D313A" w:rsidRPr="00A908AE" w:rsidRDefault="002D313A" w:rsidP="002D313A">
      <w:pPr>
        <w:shd w:val="clear" w:color="auto" w:fill="FFFFFF"/>
        <w:spacing w:after="0" w:line="240" w:lineRule="auto"/>
        <w:rPr>
          <w:b/>
          <w:bCs/>
          <w:u w:val="single"/>
        </w:rPr>
      </w:pPr>
      <w:r w:rsidRPr="00A908AE">
        <w:rPr>
          <w:b/>
          <w:bCs/>
          <w:u w:val="single"/>
        </w:rPr>
        <w:t>Tools and Materials</w:t>
      </w:r>
    </w:p>
    <w:p w14:paraId="35360577" w14:textId="747C822A" w:rsidR="002D313A" w:rsidRDefault="002D313A" w:rsidP="002D313A">
      <w:pPr>
        <w:rPr>
          <w:lang w:val="en-GB" w:bidi="he-IL"/>
        </w:rPr>
      </w:pPr>
    </w:p>
    <w:p w14:paraId="679A8096" w14:textId="2D43FA19" w:rsidR="002D313A" w:rsidRDefault="002D313A" w:rsidP="002D313A">
      <w:pPr>
        <w:rPr>
          <w:lang w:val="en-GB" w:bidi="he-IL"/>
        </w:rPr>
      </w:pPr>
      <w:r w:rsidRPr="00A908AE">
        <w:rPr>
          <w:noProof/>
        </w:rPr>
        <w:drawing>
          <wp:anchor distT="0" distB="0" distL="114300" distR="114300" simplePos="0" relativeHeight="251679744" behindDoc="0" locked="0" layoutInCell="1" allowOverlap="1" wp14:anchorId="23DE515F" wp14:editId="22E47D82">
            <wp:simplePos x="0" y="0"/>
            <wp:positionH relativeFrom="margin">
              <wp:posOffset>0</wp:posOffset>
            </wp:positionH>
            <wp:positionV relativeFrom="paragraph">
              <wp:posOffset>-635</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8"/>
                    <a:stretch>
                      <a:fillRect/>
                    </a:stretch>
                  </pic:blipFill>
                  <pic:spPr>
                    <a:xfrm>
                      <a:off x="0" y="0"/>
                      <a:ext cx="5943600" cy="1552575"/>
                    </a:xfrm>
                    <a:prstGeom prst="rect">
                      <a:avLst/>
                    </a:prstGeom>
                  </pic:spPr>
                </pic:pic>
              </a:graphicData>
            </a:graphic>
          </wp:anchor>
        </w:drawing>
      </w: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t xml:space="preserve"> </w:t>
      </w:r>
      <w:bookmarkStart w:id="14" w:name="_Toc524687842"/>
      <w:sdt>
        <w:sdtPr>
          <w:rPr>
            <w:lang w:val="en-GB" w:bidi="he-IL"/>
          </w:rPr>
          <w:id w:val="2029136702"/>
          <w:placeholder>
            <w:docPart w:val="7F15CE8216D24B8F886FBF4BC4206E65"/>
          </w:placeholder>
        </w:sdtPr>
        <w:sdtEndPr/>
        <w:sdtContent>
          <w:r>
            <w:rPr>
              <w:lang w:val="en-GB" w:bidi="he-IL"/>
            </w:rPr>
            <w:t>Methodology</w:t>
          </w:r>
        </w:sdtContent>
      </w:sdt>
      <w:bookmarkEnd w:id="14"/>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w:t>
      </w:r>
      <w:proofErr w:type="spellStart"/>
      <w:r w:rsidRPr="00A908AE">
        <w:t>Gevaert</w:t>
      </w:r>
      <w:proofErr w:type="spellEnd"/>
      <w:r w:rsidRPr="00A908AE">
        <w:t xml:space="preserve"> and García-</w:t>
      </w:r>
      <w:proofErr w:type="spellStart"/>
      <w:r w:rsidRPr="00A908AE">
        <w:t>Haro</w:t>
      </w:r>
      <w:proofErr w:type="spellEnd"/>
      <w:r w:rsidRPr="00A908AE">
        <w:t>,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A908AE">
        <w:rPr>
          <w:shd w:val="clear" w:color="auto" w:fill="FFFFFF"/>
        </w:rPr>
        <w:t>chl</w:t>
      </w:r>
      <w:proofErr w:type="spellEnd"/>
      <w:r w:rsidRPr="00A908AE">
        <w:rPr>
          <w:shd w:val="clear" w:color="auto" w:fill="FFFFFF"/>
        </w:rPr>
        <w:t>-a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as our Water Quality Monitoring system</w:t>
      </w:r>
      <w:proofErr w:type="gramStart"/>
      <w:r w:rsidRPr="00A908AE">
        <w:rPr>
          <w:rFonts w:ascii="Verdana" w:hAnsi="Verdana" w:cs="Open Sans"/>
          <w:spacing w:val="3"/>
          <w:sz w:val="22"/>
          <w:szCs w:val="22"/>
          <w:shd w:val="clear" w:color="auto" w:fill="FFFFFF"/>
        </w:rPr>
        <w:t>).There</w:t>
      </w:r>
      <w:proofErr w:type="gramEnd"/>
      <w:r w:rsidRPr="00A908AE">
        <w:rPr>
          <w:rFonts w:ascii="Verdana" w:hAnsi="Verdana" w:cs="Open Sans"/>
          <w:spacing w:val="3"/>
          <w:sz w:val="22"/>
          <w:szCs w:val="22"/>
          <w:shd w:val="clear" w:color="auto" w:fill="FFFFFF"/>
        </w:rPr>
        <w:t xml:space="preserve"> exist a vast variety of Commercial Off The Shelf-(COTS) MCUs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 xml:space="preserve">Single Board Computers (SBC)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ARM Cortex </w:t>
      </w:r>
      <w:proofErr w:type="spellStart"/>
      <w:r w:rsidRPr="00A908AE">
        <w:rPr>
          <w:rFonts w:ascii="Verdana" w:hAnsi="Verdana" w:cs="Arial"/>
          <w:sz w:val="22"/>
          <w:szCs w:val="22"/>
        </w:rPr>
        <w:t>e.g</w:t>
      </w:r>
      <w:proofErr w:type="spellEnd"/>
      <w:r w:rsidRPr="00A908AE">
        <w:rPr>
          <w:rFonts w:ascii="Verdana" w:hAnsi="Verdana" w:cs="Arial"/>
          <w:sz w:val="22"/>
          <w:szCs w:val="22"/>
        </w:rPr>
        <w:t xml:space="preserve">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0750FBBD"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mc:AlternateContent>
          <mc:Choice Requires="wps">
            <w:drawing>
              <wp:anchor distT="0" distB="0" distL="114300" distR="114300" simplePos="0" relativeHeight="251696128" behindDoc="0" locked="0" layoutInCell="1" allowOverlap="1" wp14:anchorId="03FA8FB5" wp14:editId="48D630A4">
                <wp:simplePos x="0" y="0"/>
                <wp:positionH relativeFrom="margin">
                  <wp:align>center</wp:align>
                </wp:positionH>
                <wp:positionV relativeFrom="paragraph">
                  <wp:posOffset>1815270</wp:posOffset>
                </wp:positionV>
                <wp:extent cx="210740" cy="7177405"/>
                <wp:effectExtent l="2540" t="0" r="20955" b="20955"/>
                <wp:wrapNone/>
                <wp:docPr id="299" name="Left Brace 299"/>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F4E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margin-left:0;margin-top:142.95pt;width:16.6pt;height:565.15pt;rotation:-90;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" adj="0" strokecolor="#5b9bd5 [3204]" strokeweight=".5pt">
                <v:stroke joinstyle="miter"/>
                <w10:wrap anchorx="margin"/>
              </v:shape>
            </w:pict>
          </mc:Fallback>
        </mc:AlternateContent>
      </w:r>
      <w:r w:rsidR="002D313A" w:rsidRPr="002D313A">
        <w:rPr>
          <w:rFonts w:ascii="Verdana" w:hAnsi="Verdana" w:cs="Arial"/>
          <w:noProof/>
          <w:sz w:val="22"/>
          <w:szCs w:val="22"/>
          <w:lang w:val="en-US"/>
        </w:rPr>
        <w:drawing>
          <wp:inline distT="0" distB="0" distL="0" distR="0" wp14:anchorId="7559B9CE" wp14:editId="3A30959D">
            <wp:extent cx="5943600" cy="4287520"/>
            <wp:effectExtent l="0" t="0" r="0" b="0"/>
            <wp:docPr id="296" name="Picture 4">
              <a:extLst xmlns:a="http://schemas.openxmlformats.org/drawingml/2006/main">
                <a:ext uri="{FF2B5EF4-FFF2-40B4-BE49-F238E27FC236}">
                  <a16:creationId xmlns:a16="http://schemas.microsoft.com/office/drawing/2014/main" id="{F1BF4F5D-8A59-4C85-9AFF-2CCE9BB2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BF4F5D-8A59-4C85-9AFF-2CCE9BB27ECD}"/>
                        </a:ext>
                      </a:extLst>
                    </pic:cNvPr>
                    <pic:cNvPicPr>
                      <a:picLocks noChangeAspect="1"/>
                    </pic:cNvPicPr>
                  </pic:nvPicPr>
                  <pic:blipFill>
                    <a:blip r:embed="rId24"/>
                    <a:stretch>
                      <a:fillRect/>
                    </a:stretch>
                  </pic:blipFill>
                  <pic:spPr>
                    <a:xfrm>
                      <a:off x="0" y="0"/>
                      <a:ext cx="5943600" cy="4287520"/>
                    </a:xfrm>
                    <a:prstGeom prst="rect">
                      <a:avLst/>
                    </a:prstGeom>
                  </pic:spPr>
                </pic:pic>
              </a:graphicData>
            </a:graphic>
          </wp:inline>
        </w:drawing>
      </w:r>
    </w:p>
    <w:p w14:paraId="7C49428E" w14:textId="587E6411"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w:drawing>
          <wp:anchor distT="0" distB="0" distL="114300" distR="114300" simplePos="0" relativeHeight="251694080" behindDoc="0" locked="0" layoutInCell="1" allowOverlap="1" wp14:anchorId="46917122" wp14:editId="0C584052">
            <wp:simplePos x="0" y="0"/>
            <wp:positionH relativeFrom="column">
              <wp:posOffset>3103245</wp:posOffset>
            </wp:positionH>
            <wp:positionV relativeFrom="paragraph">
              <wp:posOffset>107950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4"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p>
    <w:p w14:paraId="3865AD4D" w14:textId="0EB9FB5D"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AF7A3DF" w14:textId="23832C06"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C4661F7"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D5EFE6" w14:textId="1B517AAB" w:rsidR="002D313A" w:rsidRDefault="001C30E8" w:rsidP="002D313A">
      <w:pPr>
        <w:rPr>
          <w:vertAlign w:val="subscript"/>
        </w:rPr>
      </w:pPr>
      <w:r>
        <w:rPr>
          <w:noProof/>
          <w:vertAlign w:val="subscript"/>
        </w:rPr>
        <mc:AlternateContent>
          <mc:Choice Requires="wps">
            <w:drawing>
              <wp:anchor distT="0" distB="0" distL="114300" distR="114300" simplePos="0" relativeHeight="251700224" behindDoc="0" locked="0" layoutInCell="1" allowOverlap="1" wp14:anchorId="4AECE95F" wp14:editId="4AACDEDB">
                <wp:simplePos x="0" y="0"/>
                <wp:positionH relativeFrom="margin">
                  <wp:align>center</wp:align>
                </wp:positionH>
                <wp:positionV relativeFrom="paragraph">
                  <wp:posOffset>338650</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1C9" id="Freeform: Shape 27" o:spid="_x0000_s1026" style="position:absolute;margin-left:0;margin-top:26.65pt;width:60.3pt;height:13.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1f4d78 [1604]" strokeweight="1pt">
                <v:stroke joinstyle="miter"/>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r w:rsidRPr="001C30E8">
        <w:rPr>
          <w:rFonts w:cs="Arial"/>
          <w:noProof/>
        </w:rPr>
        <mc:AlternateContent>
          <mc:Choice Requires="wps">
            <w:drawing>
              <wp:anchor distT="0" distB="0" distL="114300" distR="114300" simplePos="0" relativeHeight="251698176" behindDoc="0" locked="0" layoutInCell="1" allowOverlap="1" wp14:anchorId="5326E467" wp14:editId="50E27025">
                <wp:simplePos x="0" y="0"/>
                <wp:positionH relativeFrom="margin">
                  <wp:posOffset>2488223</wp:posOffset>
                </wp:positionH>
                <wp:positionV relativeFrom="paragraph">
                  <wp:posOffset>277104</wp:posOffset>
                </wp:positionV>
                <wp:extent cx="914400" cy="276063"/>
                <wp:effectExtent l="0" t="0" r="19050" b="10160"/>
                <wp:wrapNone/>
                <wp:docPr id="297" name="Rectangle 297"/>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71FE2" id="Rectangle 297" o:spid="_x0000_s1026" style="position:absolute;margin-left:195.9pt;margin-top:21.8pt;width:1in;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" filled="f" strokecolor="#5b9bd5 [3204]" strokeweight="1pt">
                <w10:wrap anchorx="margin"/>
              </v:rect>
            </w:pict>
          </mc:Fallback>
        </mc:AlternateContent>
      </w:r>
    </w:p>
    <w:p w14:paraId="3DD57DBE" w14:textId="3AD02A7B" w:rsidR="001C30E8" w:rsidRDefault="001C30E8"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
    <w:p w14:paraId="070E6CEE" w14:textId="779E7A6A" w:rsidR="001C30E8" w:rsidRDefault="002D167C"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t>Final Predictive model</w:t>
      </w:r>
    </w:p>
    <w:p w14:paraId="308DEE9D"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556F7C3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Upon establish a secure connection with the IoT gateway device, the sensors will be able to share the sensor data they collect where data is either sent to the cloud 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lastRenderedPageBreak/>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6">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 xml:space="preserve">In addition to automating the whole process, IoT essentially comes in by providing a near real-time monitoring of how the entire system operates. By </w:t>
      </w:r>
      <w:r w:rsidRPr="00835A61">
        <w:rPr>
          <w:rFonts w:ascii="Verdana" w:hAnsi="Verdana" w:cs="Arial"/>
          <w:color w:val="000000" w:themeColor="text1"/>
          <w:sz w:val="22"/>
          <w:szCs w:val="22"/>
        </w:rPr>
        <w:lastRenderedPageBreak/>
        <w:t>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7777777" w:rsidR="002D313A" w:rsidRPr="00A908AE" w:rsidRDefault="002D313A" w:rsidP="002D313A">
      <w:pPr>
        <w:shd w:val="clear" w:color="auto" w:fill="FFFFFF"/>
        <w:spacing w:after="0" w:line="240" w:lineRule="auto"/>
      </w:pPr>
      <w:r w:rsidRPr="00835A61">
        <w:rPr>
          <w:color w:val="000000" w:themeColor="text1"/>
        </w:rPr>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w:t>
      </w:r>
      <w:proofErr w:type="spellStart"/>
      <w:r w:rsidRPr="00A908AE">
        <w:t>Qiusheng</w:t>
      </w:r>
      <w:proofErr w:type="spellEnd"/>
      <w:r w:rsidRPr="00A908AE">
        <w:t xml:space="preserve"> W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77777777" w:rsidR="002D313A" w:rsidRPr="00A908AE" w:rsidRDefault="002D313A" w:rsidP="002D313A">
      <w:pPr>
        <w:shd w:val="clear" w:color="auto" w:fill="FFFFFF"/>
        <w:spacing w:after="0" w:line="240" w:lineRule="auto"/>
        <w:rPr>
          <w:rFonts w:eastAsia="Times New Roman" w:cs="Times New Roman"/>
          <w:lang w:val="en-GB"/>
        </w:rPr>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lastRenderedPageBreak/>
        <w:t>Parameters to be collected from dataset for Lake Victoria:</w:t>
      </w:r>
    </w:p>
    <w:p w14:paraId="67CDD88A" w14:textId="77777777" w:rsidR="002D313A" w:rsidRPr="00A908AE" w:rsidRDefault="002D313A" w:rsidP="002D313A">
      <w:pPr>
        <w:shd w:val="clear" w:color="auto" w:fill="FFFFFF"/>
        <w:spacing w:after="240" w:line="240" w:lineRule="auto"/>
        <w:rPr>
          <w:rFonts w:eastAsia="Times New Roman" w:cs="Times New Roman"/>
          <w:lang w:val="en-GB"/>
        </w:rPr>
      </w:pPr>
      <w:r w:rsidRPr="00A908AE">
        <w:rPr>
          <w:rFonts w:eastAsia="Times New Roman" w:cs="Times New Roman"/>
          <w:color w:val="000000"/>
          <w:lang w:val="en-GB"/>
        </w:rPr>
        <w:t>1. Ecological water quality parameters including:</w:t>
      </w:r>
    </w:p>
    <w:p w14:paraId="5EF92775" w14:textId="77777777" w:rsidR="002D313A" w:rsidRPr="00A908AE" w:rsidRDefault="002D313A" w:rsidP="002D313A">
      <w:pPr>
        <w:shd w:val="clear" w:color="auto" w:fill="FFFFFF"/>
        <w:spacing w:after="0" w:line="240" w:lineRule="auto"/>
        <w:ind w:left="720" w:hanging="360"/>
        <w:rPr>
          <w:rFonts w:eastAsia="Times New Roman" w:cs="Times New Roman"/>
          <w:lang w:val="en-GB"/>
        </w:rPr>
      </w:pPr>
      <w:r w:rsidRPr="00A908AE">
        <w:rPr>
          <w:rFonts w:eastAsia="Times New Roman" w:cs="Times New Roman"/>
          <w:color w:val="000000"/>
          <w:lang w:val="en-GB"/>
        </w:rPr>
        <w:t xml:space="preserve">● </w:t>
      </w:r>
      <w:r w:rsidRPr="00A908AE">
        <w:rPr>
          <w:rFonts w:eastAsia="Times New Roman" w:cs="Times New Roman"/>
          <w:color w:val="000000"/>
          <w:lang w:val="en-GB"/>
        </w:rPr>
        <w:tab/>
        <w:t>Chlorophyll-a surface concentration</w:t>
      </w:r>
    </w:p>
    <w:p w14:paraId="176BA0FA" w14:textId="77777777" w:rsidR="002D313A" w:rsidRPr="00A908AE" w:rsidRDefault="002D313A" w:rsidP="002D313A">
      <w:pPr>
        <w:shd w:val="clear" w:color="auto" w:fill="FFFFFF"/>
        <w:spacing w:after="0" w:line="240" w:lineRule="auto"/>
        <w:ind w:left="720" w:hanging="360"/>
        <w:rPr>
          <w:rFonts w:eastAsia="Times New Roman" w:cs="Times New Roman"/>
          <w:lang w:val="en-GB"/>
        </w:rPr>
      </w:pPr>
      <w:r w:rsidRPr="00A908AE">
        <w:rPr>
          <w:rFonts w:eastAsia="Times New Roman" w:cs="Times New Roman"/>
          <w:color w:val="000000"/>
          <w:lang w:val="en-GB"/>
        </w:rPr>
        <w:t xml:space="preserve">● </w:t>
      </w:r>
      <w:r w:rsidRPr="00A908AE">
        <w:rPr>
          <w:rFonts w:eastAsia="Times New Roman" w:cs="Times New Roman"/>
          <w:color w:val="000000"/>
          <w:lang w:val="en-GB"/>
        </w:rPr>
        <w:tab/>
        <w:t>Suspended Particulate Matter (SPM)</w:t>
      </w:r>
    </w:p>
    <w:p w14:paraId="170B58C3" w14:textId="77777777" w:rsidR="002D313A" w:rsidRPr="00A908AE" w:rsidRDefault="002D313A" w:rsidP="002D313A">
      <w:pPr>
        <w:shd w:val="clear" w:color="auto" w:fill="FFFFFF"/>
        <w:spacing w:after="240" w:line="240" w:lineRule="auto"/>
        <w:ind w:left="720" w:hanging="360"/>
        <w:rPr>
          <w:rFonts w:eastAsia="Times New Roman" w:cs="Times New Roman"/>
          <w:lang w:val="en-GB"/>
        </w:rPr>
      </w:pPr>
      <w:r w:rsidRPr="00A908AE">
        <w:rPr>
          <w:rFonts w:eastAsia="Times New Roman" w:cs="Times New Roman"/>
          <w:color w:val="000000"/>
          <w:lang w:val="en-GB"/>
        </w:rPr>
        <w:t xml:space="preserve">● </w:t>
      </w:r>
      <w:r w:rsidRPr="00A908AE">
        <w:rPr>
          <w:rFonts w:eastAsia="Times New Roman" w:cs="Times New Roman"/>
          <w:color w:val="000000"/>
          <w:lang w:val="en-GB"/>
        </w:rPr>
        <w:tab/>
        <w:t>Lake Surface Temperature (LST)</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 The result will be analysed on the fly and a short Early Warning System in the form of a </w:t>
      </w:r>
      <w:proofErr w:type="spellStart"/>
      <w:r w:rsidRPr="00A908AE">
        <w:rPr>
          <w:rFonts w:eastAsia="Times New Roman" w:cs="Times New Roman"/>
          <w:color w:val="000000"/>
          <w:lang w:val="en-GB"/>
        </w:rPr>
        <w:t>text</w:t>
      </w:r>
      <w:proofErr w:type="spellEnd"/>
      <w:r w:rsidRPr="00A908AE">
        <w:rPr>
          <w:rFonts w:eastAsia="Times New Roman" w:cs="Times New Roman"/>
          <w:color w:val="000000"/>
          <w:lang w:val="en-GB"/>
        </w:rPr>
        <w:t xml:space="preserve"> SMS will be relayed to the authorities concerned. </w:t>
      </w:r>
    </w:p>
    <w:p w14:paraId="229C17CD" w14:textId="77777777" w:rsidR="002D313A" w:rsidRPr="00A908AE" w:rsidRDefault="002D313A" w:rsidP="002D313A">
      <w:pPr>
        <w:shd w:val="clear" w:color="auto" w:fill="FFFFFF"/>
        <w:spacing w:after="0" w:line="240" w:lineRule="auto"/>
        <w:rPr>
          <w:rFonts w:eastAsia="Times New Roman" w:cs="Times New Roman"/>
          <w:color w:val="000000"/>
          <w:lang w:val="en-GB"/>
        </w:rPr>
      </w:pPr>
    </w:p>
    <w:p w14:paraId="5949DD33" w14:textId="77777777" w:rsidR="002D313A" w:rsidRPr="00A908AE" w:rsidRDefault="002D313A"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6A10233"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b/>
          <w:bCs/>
          <w:color w:val="000000"/>
          <w:u w:val="single"/>
          <w:lang w:val="en-GB"/>
        </w:rPr>
        <w:t>7.Expected Results</w:t>
      </w:r>
    </w:p>
    <w:p w14:paraId="69DE029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51573AC"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It is expected that upon successful completion of this project, there should be </w:t>
      </w:r>
      <w:proofErr w:type="gramStart"/>
      <w:r w:rsidRPr="00A908AE">
        <w:rPr>
          <w:rFonts w:eastAsia="Times New Roman" w:cs="Times New Roman"/>
          <w:color w:val="000000"/>
          <w:lang w:val="en-GB"/>
        </w:rPr>
        <w:t>The</w:t>
      </w:r>
      <w:proofErr w:type="gramEnd"/>
      <w:r w:rsidRPr="00A908AE">
        <w:rPr>
          <w:rFonts w:eastAsia="Times New Roman" w:cs="Times New Roman"/>
          <w:color w:val="000000"/>
          <w:lang w:val="en-GB"/>
        </w:rPr>
        <w:t xml:space="preserve"> system will then be usable in near real-time through the IoT utilizing incoming </w:t>
      </w:r>
      <w:r w:rsidRPr="00A908AE">
        <w:rPr>
          <w:rFonts w:eastAsia="Times New Roman" w:cs="Times New Roman"/>
          <w:i/>
          <w:iCs/>
          <w:color w:val="000000"/>
          <w:lang w:val="en-GB"/>
        </w:rPr>
        <w:t>in-situ</w:t>
      </w:r>
      <w:r w:rsidRPr="00A908AE">
        <w:rPr>
          <w:rFonts w:eastAsia="Times New Roman" w:cs="Times New Roman"/>
          <w:color w:val="000000"/>
          <w:lang w:val="en-GB"/>
        </w:rPr>
        <w:t xml:space="preserve"> data to provide a short-term probabilistic forecast of the likelihood of a bloom, dependent on the weather conditions on previous and current trends.</w:t>
      </w:r>
    </w:p>
    <w:p w14:paraId="23035378" w14:textId="77777777" w:rsidR="002D313A" w:rsidRPr="00A908AE" w:rsidRDefault="002D313A" w:rsidP="002D313A">
      <w:pPr>
        <w:shd w:val="clear" w:color="auto" w:fill="FFFFFF"/>
        <w:spacing w:after="0" w:line="240" w:lineRule="auto"/>
        <w:rPr>
          <w:rFonts w:eastAsia="Times New Roman" w:cs="Times New Roman"/>
          <w:lang w:val="en-GB"/>
        </w:rPr>
      </w:pPr>
    </w:p>
    <w:p w14:paraId="51A5EF18"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Chlorophyl-a Geographical Maps associating the occurrence of the Harmful Algal Blooms and Cyanobacteria.</w:t>
      </w:r>
    </w:p>
    <w:p w14:paraId="65D25704"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Automated system that monitors and reports geo-tagged data</w:t>
      </w:r>
    </w:p>
    <w:p w14:paraId="5161127D"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 xml:space="preserve">Reported confirmation alert Text SMS reporting in near-real time the </w:t>
      </w:r>
      <w:r w:rsidRPr="00A908AE">
        <w:rPr>
          <w:rFonts w:eastAsia="Times New Roman" w:cs="Times New Roman"/>
          <w:i/>
          <w:iCs/>
          <w:color w:val="000000"/>
          <w:lang w:val="en-GB"/>
        </w:rPr>
        <w:t xml:space="preserve">in-situ </w:t>
      </w:r>
      <w:r w:rsidRPr="00A908AE">
        <w:rPr>
          <w:rFonts w:eastAsia="Times New Roman" w:cs="Times New Roman"/>
          <w:color w:val="000000"/>
          <w:lang w:val="en-GB"/>
        </w:rPr>
        <w:t>status from the sensors.</w:t>
      </w:r>
    </w:p>
    <w:p w14:paraId="140F1DAE" w14:textId="77777777" w:rsidR="002D313A" w:rsidRPr="00A908AE" w:rsidRDefault="002D313A" w:rsidP="002D313A">
      <w:pPr>
        <w:numPr>
          <w:ilvl w:val="0"/>
          <w:numId w:val="18"/>
        </w:numPr>
        <w:tabs>
          <w:tab w:val="left" w:pos="720"/>
        </w:tabs>
        <w:spacing w:line="259" w:lineRule="auto"/>
        <w:jc w:val="left"/>
        <w:rPr>
          <w:b/>
          <w:bCs/>
        </w:rPr>
      </w:pPr>
      <w:r w:rsidRPr="00A908AE">
        <w:rPr>
          <w:rFonts w:eastAsia="Times New Roman" w:cs="Times New Roman"/>
          <w:color w:val="000000"/>
          <w:lang w:val="en-GB"/>
        </w:rPr>
        <w:t>Time Series predictive model on any looming bloom.</w:t>
      </w:r>
    </w:p>
    <w:p w14:paraId="22F24EA4" w14:textId="77777777" w:rsidR="002D313A" w:rsidRPr="00A908AE" w:rsidRDefault="002D313A" w:rsidP="002D313A">
      <w:pPr>
        <w:rPr>
          <w:rFonts w:eastAsia="Times New Roman" w:cs="Times New Roman"/>
          <w:color w:val="000000"/>
          <w:lang w:val="en-GB"/>
        </w:rPr>
      </w:pPr>
    </w:p>
    <w:p w14:paraId="44BFA66C" w14:textId="77777777" w:rsidR="002D313A" w:rsidRDefault="002D313A" w:rsidP="002D313A">
      <w:pPr>
        <w:rPr>
          <w:rFonts w:eastAsia="Times New Roman" w:cs="Times New Roman"/>
          <w:b/>
          <w:bCs/>
          <w:color w:val="000000"/>
          <w:u w:val="single"/>
          <w:lang w:val="en-GB"/>
        </w:rPr>
      </w:pPr>
      <w:r w:rsidRPr="00835A61">
        <w:rPr>
          <w:rFonts w:eastAsia="Times New Roman" w:cs="Times New Roman"/>
          <w:b/>
          <w:bCs/>
          <w:color w:val="000000"/>
          <w:u w:val="single"/>
          <w:lang w:val="en-GB"/>
        </w:rPr>
        <w:t>Project Timeline</w:t>
      </w:r>
    </w:p>
    <w:p w14:paraId="07604399" w14:textId="77777777" w:rsidR="002D313A" w:rsidRDefault="002D313A" w:rsidP="002D313A">
      <w:pPr>
        <w:rPr>
          <w:rFonts w:eastAsia="Times New Roman" w:cs="Times New Roman"/>
          <w:color w:val="000000"/>
          <w:lang w:val="en-GB"/>
        </w:rPr>
      </w:pPr>
      <w:r w:rsidRPr="0061344A">
        <w:rPr>
          <w:rFonts w:eastAsia="Times New Roman" w:cs="Times New Roman"/>
          <w:color w:val="000000"/>
          <w:lang w:val="en-GB"/>
        </w:rPr>
        <w:t xml:space="preserve">The </w:t>
      </w:r>
      <w:r>
        <w:rPr>
          <w:rFonts w:eastAsia="Times New Roman" w:cs="Times New Roman"/>
          <w:color w:val="000000"/>
          <w:lang w:val="en-GB"/>
        </w:rPr>
        <w:t>project proposal is intended to run from June 2021 and run through towards the end of the year 2021.This is within the minimum requirements of the Final year project timing of the department of Geomatic Engineering and Geospatial Information Sciences – GEGIS</w:t>
      </w:r>
    </w:p>
    <w:p w14:paraId="130DE734" w14:textId="77777777" w:rsidR="002D313A" w:rsidRPr="00A908AE" w:rsidRDefault="002D313A" w:rsidP="002D313A">
      <w:pPr>
        <w:rPr>
          <w:rFonts w:eastAsia="Times New Roman" w:cs="Times New Roman"/>
          <w:color w:val="000000"/>
          <w:lang w:val="en-GB"/>
        </w:rPr>
      </w:pPr>
      <w:r>
        <w:rPr>
          <w:rFonts w:eastAsia="Times New Roman" w:cs="Times New Roman"/>
          <w:color w:val="000000"/>
          <w:lang w:val="en-GB"/>
        </w:rPr>
        <w:lastRenderedPageBreak/>
        <w:t>Appended below is a typical sample Gannt Chart illustrating a rough overview of the project timeline. However, it is right to disclaim that this Gannt chart is highly subject to review and editing but should not however stetch beyond the end of this year 2021.</w:t>
      </w:r>
    </w:p>
    <w:p w14:paraId="176B6639" w14:textId="77777777" w:rsidR="002D313A" w:rsidRPr="00A908AE" w:rsidRDefault="002D313A" w:rsidP="002D313A">
      <w:pPr>
        <w:rPr>
          <w:rFonts w:eastAsia="Times New Roman" w:cs="Times New Roman"/>
          <w:color w:val="000000"/>
          <w:lang w:val="en-GB"/>
        </w:rPr>
      </w:pPr>
      <w:r w:rsidRPr="00A908AE">
        <w:rPr>
          <w:noProof/>
        </w:rPr>
        <w:drawing>
          <wp:inline distT="0" distB="0" distL="0" distR="0" wp14:anchorId="4C8C84EB" wp14:editId="45D4018A">
            <wp:extent cx="5943600" cy="33337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3750"/>
                    </a:xfrm>
                    <a:prstGeom prst="rect">
                      <a:avLst/>
                    </a:prstGeom>
                  </pic:spPr>
                </pic:pic>
              </a:graphicData>
            </a:graphic>
          </wp:inline>
        </w:drawing>
      </w:r>
    </w:p>
    <w:p w14:paraId="0E3D5241" w14:textId="77777777" w:rsidR="002D313A" w:rsidRPr="00A908AE" w:rsidRDefault="002D313A" w:rsidP="002D313A">
      <w:pPr>
        <w:rPr>
          <w:rFonts w:eastAsia="Times New Roman" w:cs="Times New Roman"/>
          <w:color w:val="000000"/>
          <w:lang w:val="en-GB"/>
        </w:rPr>
      </w:pPr>
    </w:p>
    <w:p w14:paraId="61894E45" w14:textId="64218959" w:rsidR="002D313A" w:rsidRPr="00D6175B" w:rsidRDefault="00A35C99" w:rsidP="002D313A">
      <w:pPr>
        <w:rPr>
          <w:rFonts w:eastAsia="Times New Roman" w:cs="Times New Roman"/>
          <w:i/>
          <w:iCs/>
          <w:color w:val="000000"/>
          <w:lang w:val="en-GB"/>
        </w:rPr>
      </w:pPr>
      <w:r w:rsidRPr="00D6175B">
        <w:rPr>
          <w:rFonts w:eastAsia="Times New Roman" w:cs="Times New Roman"/>
          <w:i/>
          <w:iCs/>
          <w:color w:val="000000"/>
          <w:lang w:val="en-GB"/>
        </w:rPr>
        <w:t xml:space="preserve">Fig 10; The </w:t>
      </w:r>
      <w:r w:rsidR="00D6175B" w:rsidRPr="00D6175B">
        <w:rPr>
          <w:rFonts w:eastAsia="Times New Roman" w:cs="Times New Roman"/>
          <w:i/>
          <w:iCs/>
          <w:color w:val="000000"/>
          <w:lang w:val="en-GB"/>
        </w:rPr>
        <w:t>Overall</w:t>
      </w:r>
      <w:r w:rsidRPr="00D6175B">
        <w:rPr>
          <w:rFonts w:eastAsia="Times New Roman" w:cs="Times New Roman"/>
          <w:i/>
          <w:iCs/>
          <w:color w:val="000000"/>
          <w:lang w:val="en-GB"/>
        </w:rPr>
        <w:t xml:space="preserve"> Gannt Chart for Project timeline</w:t>
      </w:r>
    </w:p>
    <w:p w14:paraId="6B8C91EB" w14:textId="77777777" w:rsidR="002D313A" w:rsidRPr="00A908AE" w:rsidRDefault="002D313A" w:rsidP="002D313A">
      <w:pPr>
        <w:rPr>
          <w:rFonts w:eastAsia="Times New Roman" w:cs="Times New Roman"/>
          <w:color w:val="000000"/>
          <w:lang w:val="en-GB"/>
        </w:rPr>
      </w:pPr>
    </w:p>
    <w:p w14:paraId="0AC6D0F2" w14:textId="77777777" w:rsidR="002D313A" w:rsidRDefault="002D313A" w:rsidP="002D313A">
      <w:pPr>
        <w:tabs>
          <w:tab w:val="left" w:pos="720"/>
        </w:tabs>
        <w:ind w:left="720"/>
        <w:rPr>
          <w:b/>
          <w:bCs/>
        </w:rPr>
      </w:pPr>
    </w:p>
    <w:p w14:paraId="084A8F09" w14:textId="7E88C8B0" w:rsidR="002D313A" w:rsidRDefault="002D313A" w:rsidP="002D313A">
      <w:pPr>
        <w:tabs>
          <w:tab w:val="left" w:pos="720"/>
        </w:tabs>
        <w:ind w:left="720"/>
        <w:rPr>
          <w:b/>
          <w:bCs/>
        </w:rPr>
      </w:pPr>
    </w:p>
    <w:p w14:paraId="608810E8" w14:textId="5EFD6F9E" w:rsidR="0054596D" w:rsidRDefault="0054596D" w:rsidP="002D313A">
      <w:pPr>
        <w:tabs>
          <w:tab w:val="left" w:pos="720"/>
        </w:tabs>
        <w:ind w:left="720"/>
        <w:rPr>
          <w:b/>
          <w:bCs/>
        </w:rPr>
      </w:pPr>
    </w:p>
    <w:p w14:paraId="3BAFEA59" w14:textId="66BE2C06" w:rsidR="0054596D" w:rsidRDefault="0054596D" w:rsidP="002D313A">
      <w:pPr>
        <w:tabs>
          <w:tab w:val="left" w:pos="720"/>
        </w:tabs>
        <w:ind w:left="720"/>
        <w:rPr>
          <w:b/>
          <w:bCs/>
        </w:rPr>
      </w:pPr>
    </w:p>
    <w:p w14:paraId="28ABDE43" w14:textId="647A8262" w:rsidR="0054596D" w:rsidRDefault="0054596D" w:rsidP="002D313A">
      <w:pPr>
        <w:tabs>
          <w:tab w:val="left" w:pos="720"/>
        </w:tabs>
        <w:ind w:left="720"/>
        <w:rPr>
          <w:b/>
          <w:bCs/>
        </w:rPr>
      </w:pPr>
    </w:p>
    <w:p w14:paraId="4AE8E5D5" w14:textId="63C5FC5C" w:rsidR="0054596D" w:rsidRDefault="0054596D" w:rsidP="002D313A">
      <w:pPr>
        <w:tabs>
          <w:tab w:val="left" w:pos="720"/>
        </w:tabs>
        <w:ind w:left="720"/>
        <w:rPr>
          <w:b/>
          <w:bCs/>
        </w:rPr>
      </w:pPr>
    </w:p>
    <w:p w14:paraId="3D6F4969" w14:textId="77777777" w:rsidR="0054596D" w:rsidRPr="00A908AE" w:rsidRDefault="0054596D" w:rsidP="002D313A">
      <w:pPr>
        <w:tabs>
          <w:tab w:val="left" w:pos="720"/>
        </w:tabs>
        <w:ind w:left="720"/>
        <w:rPr>
          <w:b/>
          <w:bCs/>
        </w:rPr>
      </w:pP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5"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5"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8"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9"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30"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31"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w:t>
      </w:r>
      <w:proofErr w:type="spellStart"/>
      <w:r w:rsidRPr="00A908AE">
        <w:t>Hongxing</w:t>
      </w:r>
      <w:proofErr w:type="spellEnd"/>
      <w:r w:rsidRPr="00A908AE">
        <w:t xml:space="preserve"> L., Richard B., Molly R., Erich E., Jade Y. &amp; </w:t>
      </w:r>
      <w:proofErr w:type="spellStart"/>
      <w:r w:rsidRPr="00A908AE">
        <w:t>Qiusheng</w:t>
      </w:r>
      <w:proofErr w:type="spellEnd"/>
      <w:r w:rsidRPr="00A908AE">
        <w:t xml:space="preserve">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32"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33"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4"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C0FBD" w14:textId="77777777" w:rsidR="009F6568" w:rsidRDefault="009F6568" w:rsidP="00BC71C4">
      <w:pPr>
        <w:spacing w:after="0" w:line="240" w:lineRule="auto"/>
      </w:pPr>
      <w:r>
        <w:separator/>
      </w:r>
    </w:p>
  </w:endnote>
  <w:endnote w:type="continuationSeparator" w:id="0">
    <w:p w14:paraId="52AEC282" w14:textId="77777777" w:rsidR="009F6568" w:rsidRDefault="009F6568"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0DECB" w14:textId="77777777" w:rsidR="009F6568" w:rsidRDefault="009F6568" w:rsidP="00BC71C4">
      <w:pPr>
        <w:spacing w:after="0" w:line="240" w:lineRule="auto"/>
      </w:pPr>
      <w:r>
        <w:separator/>
      </w:r>
    </w:p>
  </w:footnote>
  <w:footnote w:type="continuationSeparator" w:id="0">
    <w:p w14:paraId="6EBA762C" w14:textId="77777777" w:rsidR="009F6568" w:rsidRDefault="009F6568"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B46D13"/>
    <w:multiLevelType w:val="hybridMultilevel"/>
    <w:tmpl w:val="8BA2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3"/>
  </w:num>
  <w:num w:numId="5">
    <w:abstractNumId w:val="14"/>
  </w:num>
  <w:num w:numId="6">
    <w:abstractNumId w:val="9"/>
  </w:num>
  <w:num w:numId="7">
    <w:abstractNumId w:val="11"/>
    <w:lvlOverride w:ilvl="0">
      <w:lvl w:ilvl="0">
        <w:numFmt w:val="upperRoman"/>
        <w:lvlText w:val="%1."/>
        <w:lvlJc w:val="right"/>
      </w:lvl>
    </w:lvlOverride>
  </w:num>
  <w:num w:numId="8">
    <w:abstractNumId w:val="18"/>
  </w:num>
  <w:num w:numId="9">
    <w:abstractNumId w:val="8"/>
  </w:num>
  <w:num w:numId="10">
    <w:abstractNumId w:val="10"/>
  </w:num>
  <w:num w:numId="11">
    <w:abstractNumId w:val="5"/>
  </w:num>
  <w:num w:numId="12">
    <w:abstractNumId w:val="6"/>
  </w:num>
  <w:num w:numId="13">
    <w:abstractNumId w:val="16"/>
  </w:num>
  <w:num w:numId="14">
    <w:abstractNumId w:val="1"/>
  </w:num>
  <w:num w:numId="15">
    <w:abstractNumId w:val="2"/>
  </w:num>
  <w:num w:numId="16">
    <w:abstractNumId w:val="17"/>
  </w:num>
  <w:num w:numId="17">
    <w:abstractNumId w:val="4"/>
  </w:num>
  <w:num w:numId="18">
    <w:abstractNumId w:val="0"/>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C44E8"/>
    <w:rsid w:val="000D7139"/>
    <w:rsid w:val="000F3B47"/>
    <w:rsid w:val="00113601"/>
    <w:rsid w:val="00133E24"/>
    <w:rsid w:val="00134223"/>
    <w:rsid w:val="00156043"/>
    <w:rsid w:val="00156134"/>
    <w:rsid w:val="001743FE"/>
    <w:rsid w:val="001B193C"/>
    <w:rsid w:val="001B3CCC"/>
    <w:rsid w:val="001C30E8"/>
    <w:rsid w:val="001C7939"/>
    <w:rsid w:val="001F5BFB"/>
    <w:rsid w:val="00206429"/>
    <w:rsid w:val="002661B3"/>
    <w:rsid w:val="00267DC8"/>
    <w:rsid w:val="002745D5"/>
    <w:rsid w:val="002862A9"/>
    <w:rsid w:val="002A4BDE"/>
    <w:rsid w:val="002B20DE"/>
    <w:rsid w:val="002C322A"/>
    <w:rsid w:val="002C485F"/>
    <w:rsid w:val="002D167C"/>
    <w:rsid w:val="002D313A"/>
    <w:rsid w:val="002F0E31"/>
    <w:rsid w:val="003036FC"/>
    <w:rsid w:val="003056A4"/>
    <w:rsid w:val="00313D54"/>
    <w:rsid w:val="003225F1"/>
    <w:rsid w:val="003230FD"/>
    <w:rsid w:val="0034367D"/>
    <w:rsid w:val="00356E1D"/>
    <w:rsid w:val="00375D7C"/>
    <w:rsid w:val="003A498D"/>
    <w:rsid w:val="003B1292"/>
    <w:rsid w:val="003D12D0"/>
    <w:rsid w:val="00437100"/>
    <w:rsid w:val="00443BA7"/>
    <w:rsid w:val="00471C1E"/>
    <w:rsid w:val="004748F5"/>
    <w:rsid w:val="00495002"/>
    <w:rsid w:val="004C0DA0"/>
    <w:rsid w:val="004E5C91"/>
    <w:rsid w:val="00504870"/>
    <w:rsid w:val="00504918"/>
    <w:rsid w:val="00507BBA"/>
    <w:rsid w:val="00512E35"/>
    <w:rsid w:val="00516F6D"/>
    <w:rsid w:val="0054596D"/>
    <w:rsid w:val="0056180E"/>
    <w:rsid w:val="00581D8C"/>
    <w:rsid w:val="005E1246"/>
    <w:rsid w:val="005E334B"/>
    <w:rsid w:val="005F037E"/>
    <w:rsid w:val="005F0E57"/>
    <w:rsid w:val="00602050"/>
    <w:rsid w:val="0061138A"/>
    <w:rsid w:val="00650AD5"/>
    <w:rsid w:val="006A465D"/>
    <w:rsid w:val="006A6996"/>
    <w:rsid w:val="006B02BC"/>
    <w:rsid w:val="006D05F3"/>
    <w:rsid w:val="006F1C15"/>
    <w:rsid w:val="00773C35"/>
    <w:rsid w:val="00782644"/>
    <w:rsid w:val="007858D7"/>
    <w:rsid w:val="007B36F7"/>
    <w:rsid w:val="008049F2"/>
    <w:rsid w:val="00806029"/>
    <w:rsid w:val="00810B60"/>
    <w:rsid w:val="00843B8F"/>
    <w:rsid w:val="008463F5"/>
    <w:rsid w:val="00865A26"/>
    <w:rsid w:val="008710F2"/>
    <w:rsid w:val="008755A3"/>
    <w:rsid w:val="008C1CC3"/>
    <w:rsid w:val="008C75EE"/>
    <w:rsid w:val="008F5E52"/>
    <w:rsid w:val="00927089"/>
    <w:rsid w:val="009510B5"/>
    <w:rsid w:val="00954923"/>
    <w:rsid w:val="00962A61"/>
    <w:rsid w:val="00981591"/>
    <w:rsid w:val="0099595A"/>
    <w:rsid w:val="009976E1"/>
    <w:rsid w:val="009B0C8C"/>
    <w:rsid w:val="009C7703"/>
    <w:rsid w:val="009E76BB"/>
    <w:rsid w:val="009F6568"/>
    <w:rsid w:val="00A22EA6"/>
    <w:rsid w:val="00A355F3"/>
    <w:rsid w:val="00A35C99"/>
    <w:rsid w:val="00A5727C"/>
    <w:rsid w:val="00A9169B"/>
    <w:rsid w:val="00A94CC0"/>
    <w:rsid w:val="00AA042A"/>
    <w:rsid w:val="00AB426A"/>
    <w:rsid w:val="00AC290D"/>
    <w:rsid w:val="00AC7199"/>
    <w:rsid w:val="00B21B81"/>
    <w:rsid w:val="00B2487F"/>
    <w:rsid w:val="00B5404C"/>
    <w:rsid w:val="00B7477B"/>
    <w:rsid w:val="00BA6DFE"/>
    <w:rsid w:val="00BB247E"/>
    <w:rsid w:val="00BB32BA"/>
    <w:rsid w:val="00BC71C4"/>
    <w:rsid w:val="00BD2A94"/>
    <w:rsid w:val="00BE0BF8"/>
    <w:rsid w:val="00BE0F6D"/>
    <w:rsid w:val="00BE1A2D"/>
    <w:rsid w:val="00BF1576"/>
    <w:rsid w:val="00C2150D"/>
    <w:rsid w:val="00C321AE"/>
    <w:rsid w:val="00C41A30"/>
    <w:rsid w:val="00C4218C"/>
    <w:rsid w:val="00C620A5"/>
    <w:rsid w:val="00C656B3"/>
    <w:rsid w:val="00CA5695"/>
    <w:rsid w:val="00CD34CB"/>
    <w:rsid w:val="00CD770A"/>
    <w:rsid w:val="00CE4849"/>
    <w:rsid w:val="00CF2819"/>
    <w:rsid w:val="00D1080A"/>
    <w:rsid w:val="00D27BF7"/>
    <w:rsid w:val="00D6175B"/>
    <w:rsid w:val="00D66E48"/>
    <w:rsid w:val="00DA0FAE"/>
    <w:rsid w:val="00DB2983"/>
    <w:rsid w:val="00DB607C"/>
    <w:rsid w:val="00DB7771"/>
    <w:rsid w:val="00DC0928"/>
    <w:rsid w:val="00DD4869"/>
    <w:rsid w:val="00E21709"/>
    <w:rsid w:val="00E617DD"/>
    <w:rsid w:val="00E73A49"/>
    <w:rsid w:val="00E75717"/>
    <w:rsid w:val="00E94098"/>
    <w:rsid w:val="00EA14BC"/>
    <w:rsid w:val="00EA5450"/>
    <w:rsid w:val="00EC0D91"/>
    <w:rsid w:val="00EC6453"/>
    <w:rsid w:val="00EE04D7"/>
    <w:rsid w:val="00EE337D"/>
    <w:rsid w:val="00EE4E7C"/>
    <w:rsid w:val="00EE7FC4"/>
    <w:rsid w:val="00F02507"/>
    <w:rsid w:val="00F06B67"/>
    <w:rsid w:val="00F114C3"/>
    <w:rsid w:val="00F7323B"/>
    <w:rsid w:val="00FA180F"/>
    <w:rsid w:val="00FA7E86"/>
    <w:rsid w:val="00FB59EF"/>
    <w:rsid w:val="00FC71DF"/>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earthzine.org/lake-victorias-water-quality-past-present-and-futur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hyperlink" Target="https://eos.com/find-satellite/landsat-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rcuitdigest.com/article/arduino-vs-raspberryp-pi-difference-between-the-tw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eos.com/find-satellite/landsat-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internetofthingsagenda.techtarget.com/definition/Internet-of-Things-IoT" TargetMode="External"/><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s://pubmed.ncbi.nlm.nih.gov/172983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geojango.com/blogs/explore-your-world/largest-lakes"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815811"/>
    <w:rsid w:val="00C60917"/>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33</TotalTime>
  <Pages>24</Pages>
  <Words>3196</Words>
  <Characters>18222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42</cp:revision>
  <cp:lastPrinted>2017-06-12T14:52:00Z</cp:lastPrinted>
  <dcterms:created xsi:type="dcterms:W3CDTF">2021-05-26T14:10:00Z</dcterms:created>
  <dcterms:modified xsi:type="dcterms:W3CDTF">2021-05-26T14:50:00Z</dcterms:modified>
</cp:coreProperties>
</file>