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6DA1D9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ANN</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419D7AEE"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Rationale &amp;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0483F836" w14:textId="23868A7C" w:rsidR="002C0CFD" w:rsidRPr="002C0CFD" w:rsidRDefault="002C0CFD" w:rsidP="00DB1A9F">
      <w:pPr>
        <w:shd w:val="clear" w:color="auto" w:fill="FFFFFF"/>
        <w:spacing w:after="0" w:line="240" w:lineRule="auto"/>
        <w:rPr>
          <w:rFonts w:ascii="Verdana" w:eastAsia="Times New Roman" w:hAnsi="Verdana" w:cs="Times New Roman"/>
          <w:i/>
          <w:iCs/>
          <w:color w:val="00B0F0"/>
          <w:lang w:val="en-GB"/>
        </w:rPr>
      </w:pPr>
      <w:r w:rsidRPr="002C0CFD">
        <w:rPr>
          <w:i/>
          <w:iCs/>
          <w:color w:val="00B0F0"/>
        </w:rPr>
        <w:t xml:space="preserve">The occurrence of harmful algal blooms (HABs) has increased in U.S. freshwater ecosystems in recent years [1–4]. Many cyanobacteria species can produce toxins that affect the nerve system, liver, and skin and cause harmful impacts on humans and animals using them for drinking water or recreation [5–7].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w:t>
      </w:r>
      <w:r w:rsidRPr="002C0CFD">
        <w:rPr>
          <w:i/>
          <w:iCs/>
          <w:color w:val="00B0F0"/>
        </w:rPr>
        <w:lastRenderedPageBreak/>
        <w:t>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w:t>
      </w:r>
      <w:proofErr w:type="spellStart"/>
      <w:r w:rsidRPr="002C0CFD">
        <w:rPr>
          <w:i/>
          <w:iCs/>
          <w:color w:val="00B0F0"/>
        </w:rPr>
        <w:t>Chl</w:t>
      </w:r>
      <w:proofErr w:type="spellEnd"/>
      <w:r w:rsidRPr="002C0CFD">
        <w:rPr>
          <w:i/>
          <w:iCs/>
          <w:color w:val="00B0F0"/>
        </w:rPr>
        <w:t>-a),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5. Study area</w:t>
      </w:r>
    </w:p>
    <w:p w14:paraId="20CE3C05" w14:textId="22E146B6" w:rsidR="00BB72BC" w:rsidRDefault="00BB72BC" w:rsidP="00DB1A9F">
      <w:pPr>
        <w:shd w:val="clear" w:color="auto" w:fill="FFFFFF"/>
        <w:spacing w:after="0" w:line="240" w:lineRule="auto"/>
        <w:rPr>
          <w:rFonts w:ascii="Verdana" w:eastAsia="Times New Roman" w:hAnsi="Verdana" w:cs="Times New Roman"/>
          <w:b/>
          <w:bCs/>
          <w:color w:val="000000"/>
          <w:u w:val="single"/>
          <w:lang w:val="en-GB"/>
        </w:rPr>
      </w:pPr>
    </w:p>
    <w:p w14:paraId="706C5B36" w14:textId="77777777" w:rsidR="00C11701" w:rsidRDefault="00BB72BC"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Lake Victoria, with a surface area of about 68,800 KM</w:t>
      </w:r>
      <w:r>
        <w:rPr>
          <w:rFonts w:ascii="Verdana" w:eastAsia="Times New Roman" w:hAnsi="Verdana" w:cs="Times New Roman"/>
          <w:vertAlign w:val="superscript"/>
          <w:lang w:val="en-GB"/>
        </w:rPr>
        <w:t>2</w:t>
      </w:r>
      <w:r>
        <w:rPr>
          <w:rFonts w:ascii="Verdana" w:eastAsia="Times New Roman" w:hAnsi="Verdana" w:cs="Times New Roman"/>
          <w:lang w:val="en-GB"/>
        </w:rPr>
        <w:t xml:space="preserve"> with a mean depth of 40m and maximum depth of 79m ranking the second largest fresh water lake in the world after </w:t>
      </w:r>
      <w:r w:rsidR="0064485E">
        <w:rPr>
          <w:rFonts w:ascii="Verdana" w:eastAsia="Times New Roman" w:hAnsi="Verdana" w:cs="Times New Roman"/>
          <w:lang w:val="en-GB"/>
        </w:rPr>
        <w:t>Lake Superior. Lying between 3</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S to 0</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 xml:space="preserve">30`N latitude and </w:t>
      </w:r>
      <w:r w:rsidR="0064485E">
        <w:rPr>
          <w:rFonts w:ascii="Verdana" w:eastAsia="Times New Roman" w:hAnsi="Verdana" w:cs="Times New Roman"/>
          <w:lang w:val="en-GB"/>
        </w:rPr>
        <w:t>3</w:t>
      </w:r>
      <w:r w:rsidR="0064485E">
        <w:rPr>
          <w:rFonts w:ascii="Verdana" w:eastAsia="Times New Roman" w:hAnsi="Verdana" w:cs="Times New Roman"/>
          <w:lang w:val="en-GB"/>
        </w:rPr>
        <w:t>1</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40`E to 34</w:t>
      </w:r>
      <w:r w:rsidR="0064485E">
        <w:rPr>
          <w:rFonts w:ascii="Verdana" w:eastAsia="Times New Roman" w:hAnsi="Verdana" w:cs="Times New Roman"/>
          <w:vertAlign w:val="superscript"/>
          <w:lang w:val="en-GB"/>
        </w:rPr>
        <w:t>o</w:t>
      </w:r>
      <w:r w:rsidR="0064485E">
        <w:rPr>
          <w:rFonts w:ascii="Verdana" w:eastAsia="Times New Roman" w:hAnsi="Verdana" w:cs="Times New Roman"/>
          <w:vertAlign w:val="superscript"/>
          <w:lang w:val="en-GB"/>
        </w:rPr>
        <w:t xml:space="preserve"> </w:t>
      </w:r>
      <w:r w:rsidR="0064485E">
        <w:rPr>
          <w:rFonts w:ascii="Verdana" w:eastAsia="Times New Roman" w:hAnsi="Verdana" w:cs="Times New Roman"/>
          <w:lang w:val="en-GB"/>
        </w:rPr>
        <w:t>50</w:t>
      </w:r>
      <w:r w:rsidR="0064485E">
        <w:rPr>
          <w:rFonts w:ascii="Verdana" w:eastAsia="Times New Roman" w:hAnsi="Verdana" w:cs="Times New Roman"/>
          <w:lang w:val="en-GB"/>
        </w:rPr>
        <w:t>`</w:t>
      </w:r>
      <w:r w:rsidR="0064485E">
        <w:rPr>
          <w:rFonts w:ascii="Verdana" w:eastAsia="Times New Roman" w:hAnsi="Verdana" w:cs="Times New Roman"/>
          <w:lang w:val="en-GB"/>
        </w:rPr>
        <w:t xml:space="preserve">E is distributed among these three East African countries viz Tanzania </w:t>
      </w:r>
      <w:r w:rsidR="00C11701">
        <w:rPr>
          <w:rFonts w:ascii="Verdana" w:eastAsia="Times New Roman" w:hAnsi="Verdana" w:cs="Times New Roman"/>
          <w:lang w:val="en-GB"/>
        </w:rPr>
        <w:t>51</w:t>
      </w:r>
      <w:r w:rsidR="0064485E">
        <w:rPr>
          <w:rFonts w:ascii="Verdana" w:eastAsia="Times New Roman" w:hAnsi="Verdana" w:cs="Times New Roman"/>
          <w:lang w:val="en-GB"/>
        </w:rPr>
        <w:t>%, Uganda 4</w:t>
      </w:r>
      <w:r w:rsidR="00C11701">
        <w:rPr>
          <w:rFonts w:ascii="Verdana" w:eastAsia="Times New Roman" w:hAnsi="Verdana" w:cs="Times New Roman"/>
          <w:lang w:val="en-GB"/>
        </w:rPr>
        <w:t>3</w:t>
      </w:r>
      <w:r w:rsidR="0064485E">
        <w:rPr>
          <w:rFonts w:ascii="Verdana" w:eastAsia="Times New Roman" w:hAnsi="Verdana" w:cs="Times New Roman"/>
          <w:lang w:val="en-GB"/>
        </w:rPr>
        <w:t xml:space="preserve">% and Kenya </w:t>
      </w:r>
      <w:r w:rsidR="002A0201">
        <w:rPr>
          <w:rFonts w:ascii="Verdana" w:eastAsia="Times New Roman" w:hAnsi="Verdana" w:cs="Times New Roman"/>
          <w:lang w:val="en-GB"/>
        </w:rPr>
        <w:t>the remaining 6%</w:t>
      </w:r>
      <w:r w:rsidR="00C11701">
        <w:rPr>
          <w:rFonts w:ascii="Verdana" w:eastAsia="Times New Roman" w:hAnsi="Verdana" w:cs="Times New Roman"/>
          <w:lang w:val="en-GB"/>
        </w:rPr>
        <w:t>(africangreatlakes</w:t>
      </w:r>
      <w:r w:rsidR="002A0201">
        <w:rPr>
          <w:rFonts w:ascii="Verdana" w:eastAsia="Times New Roman" w:hAnsi="Verdana" w:cs="Times New Roman"/>
          <w:lang w:val="en-GB"/>
        </w:rPr>
        <w:t>.</w:t>
      </w:r>
      <w:r w:rsidR="00C11701">
        <w:rPr>
          <w:rFonts w:ascii="Verdana" w:eastAsia="Times New Roman" w:hAnsi="Verdana" w:cs="Times New Roman"/>
          <w:lang w:val="en-GB"/>
        </w:rPr>
        <w:t>org).</w:t>
      </w:r>
    </w:p>
    <w:p w14:paraId="7801EF05" w14:textId="61B4CEBF"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 </w:t>
      </w:r>
    </w:p>
    <w:p w14:paraId="539792B5" w14:textId="0156317E"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That in place, </w:t>
      </w:r>
      <w:r w:rsidR="00C11701">
        <w:rPr>
          <w:rFonts w:ascii="Verdana" w:eastAsia="Times New Roman" w:hAnsi="Verdana" w:cs="Times New Roman"/>
          <w:lang w:val="en-GB"/>
        </w:rPr>
        <w:t xml:space="preserve">the lake </w:t>
      </w:r>
      <w:r w:rsidR="0064485E">
        <w:rPr>
          <w:rFonts w:ascii="Verdana" w:eastAsia="Times New Roman" w:hAnsi="Verdana" w:cs="Times New Roman"/>
          <w:lang w:val="en-GB"/>
        </w:rPr>
        <w:t>is privileged to</w:t>
      </w:r>
      <w:r>
        <w:rPr>
          <w:rFonts w:ascii="Verdana" w:eastAsia="Times New Roman" w:hAnsi="Verdana" w:cs="Times New Roman"/>
          <w:lang w:val="en-GB"/>
        </w:rPr>
        <w:t xml:space="preserve"> serve about </w:t>
      </w:r>
      <w:r w:rsidR="001B20C9">
        <w:rPr>
          <w:rFonts w:ascii="Verdana" w:eastAsia="Times New Roman" w:hAnsi="Verdana" w:cs="Times New Roman"/>
          <w:lang w:val="en-GB"/>
        </w:rPr>
        <w:t>4</w:t>
      </w:r>
      <w:r>
        <w:rPr>
          <w:rFonts w:ascii="Verdana" w:eastAsia="Times New Roman" w:hAnsi="Verdana" w:cs="Times New Roman"/>
          <w:lang w:val="en-GB"/>
        </w:rPr>
        <w:t>0 million residents</w:t>
      </w:r>
      <w:r w:rsidR="001B20C9">
        <w:rPr>
          <w:rFonts w:ascii="Verdana" w:eastAsia="Times New Roman" w:hAnsi="Verdana" w:cs="Times New Roman"/>
          <w:lang w:val="en-GB"/>
        </w:rPr>
        <w:t xml:space="preserve"> (Dorothy et. </w:t>
      </w:r>
      <w:r w:rsidR="00C11701">
        <w:rPr>
          <w:rFonts w:ascii="Verdana" w:eastAsia="Times New Roman" w:hAnsi="Verdana" w:cs="Times New Roman"/>
          <w:lang w:val="en-GB"/>
        </w:rPr>
        <w:t>a</w:t>
      </w:r>
      <w:r w:rsidR="001B20C9">
        <w:rPr>
          <w:rFonts w:ascii="Verdana" w:eastAsia="Times New Roman" w:hAnsi="Verdana" w:cs="Times New Roman"/>
          <w:lang w:val="en-GB"/>
        </w:rPr>
        <w:t>l</w:t>
      </w:r>
      <w:r w:rsidR="00C11701">
        <w:rPr>
          <w:rFonts w:ascii="Verdana" w:eastAsia="Times New Roman" w:hAnsi="Verdana" w:cs="Times New Roman"/>
          <w:lang w:val="en-GB"/>
        </w:rPr>
        <w:t>.</w:t>
      </w:r>
      <w:r w:rsidR="001B20C9">
        <w:rPr>
          <w:rFonts w:ascii="Verdana" w:eastAsia="Times New Roman" w:hAnsi="Verdana" w:cs="Times New Roman"/>
          <w:lang w:val="en-GB"/>
        </w:rPr>
        <w:t>)</w:t>
      </w:r>
      <w:r>
        <w:rPr>
          <w:rFonts w:ascii="Verdana" w:eastAsia="Times New Roman" w:hAnsi="Verdana" w:cs="Times New Roman"/>
          <w:lang w:val="en-GB"/>
        </w:rPr>
        <w:t xml:space="preserve"> in that riparian state, therefore it’s ecological monitoring should be of </w:t>
      </w:r>
      <w:r w:rsidR="001B20C9">
        <w:rPr>
          <w:rFonts w:ascii="Verdana" w:eastAsia="Times New Roman" w:hAnsi="Verdana" w:cs="Times New Roman"/>
          <w:lang w:val="en-GB"/>
        </w:rPr>
        <w:t>great geoscientific interest.</w:t>
      </w:r>
    </w:p>
    <w:p w14:paraId="5D03600E" w14:textId="77777777" w:rsidR="00C11701" w:rsidRDefault="00C11701" w:rsidP="00DB1A9F">
      <w:pPr>
        <w:shd w:val="clear" w:color="auto" w:fill="FFFFFF"/>
        <w:spacing w:after="0" w:line="240" w:lineRule="auto"/>
        <w:rPr>
          <w:rFonts w:ascii="Verdana" w:eastAsia="Times New Roman" w:hAnsi="Verdana" w:cs="Times New Roman"/>
          <w:lang w:val="en-GB"/>
        </w:rPr>
      </w:pPr>
    </w:p>
    <w:p w14:paraId="3ADA29CD" w14:textId="05AE0DF5" w:rsidR="001B20C9" w:rsidRPr="00C11701" w:rsidRDefault="00E02968" w:rsidP="00DB1A9F">
      <w:pPr>
        <w:shd w:val="clear" w:color="auto" w:fill="FFFFFF"/>
        <w:spacing w:after="0" w:line="240" w:lineRule="auto"/>
        <w:rPr>
          <w:rFonts w:ascii="Verdana" w:eastAsia="Times New Roman" w:hAnsi="Verdana" w:cs="Times New Roman"/>
          <w:lang w:val="en-GB"/>
        </w:rPr>
      </w:pPr>
      <w:r w:rsidRPr="00C11701">
        <w:rPr>
          <w:rFonts w:ascii="Verdana" w:eastAsia="Times New Roman" w:hAnsi="Verdana" w:cs="Times New Roman"/>
          <w:lang w:val="en-GB"/>
        </w:rPr>
        <w:t xml:space="preserve">Being located in and </w:t>
      </w:r>
      <w:r w:rsidR="001B20C9" w:rsidRPr="00C11701">
        <w:rPr>
          <w:rFonts w:ascii="Verdana" w:eastAsia="Times New Roman" w:hAnsi="Verdana" w:cs="Times New Roman"/>
          <w:lang w:val="en-GB"/>
        </w:rPr>
        <w:t xml:space="preserve">Equatorial </w:t>
      </w:r>
      <w:r w:rsidR="00C11701" w:rsidRPr="00C11701">
        <w:rPr>
          <w:rFonts w:ascii="Verdana" w:eastAsia="Times New Roman" w:hAnsi="Verdana" w:cs="Times New Roman"/>
          <w:lang w:val="en-GB"/>
        </w:rPr>
        <w:t>regions,</w:t>
      </w:r>
      <w:r w:rsidR="001B20C9" w:rsidRPr="00C11701">
        <w:rPr>
          <w:rFonts w:ascii="Verdana" w:eastAsia="Times New Roman" w:hAnsi="Verdana" w:cs="Times New Roman"/>
          <w:lang w:val="en-GB"/>
        </w:rPr>
        <w:t xml:space="preserve"> </w:t>
      </w:r>
      <w:r w:rsidR="00C11701" w:rsidRPr="00C11701">
        <w:rPr>
          <w:rFonts w:ascii="Verdana" w:eastAsia="Times New Roman" w:hAnsi="Verdana" w:cs="Times New Roman"/>
          <w:lang w:val="en-GB"/>
        </w:rPr>
        <w:t>and with climate in</w:t>
      </w:r>
      <w:r w:rsidR="00C11701" w:rsidRPr="00C11701">
        <w:rPr>
          <w:rFonts w:ascii="Verdana" w:hAnsi="Verdana" w:cs="Arial"/>
          <w:spacing w:val="11"/>
        </w:rPr>
        <w:t xml:space="preserve"> the lake basin var</w:t>
      </w:r>
      <w:r w:rsidR="00C11701" w:rsidRPr="00C11701">
        <w:rPr>
          <w:rFonts w:ascii="Verdana" w:hAnsi="Verdana" w:cs="Arial"/>
          <w:spacing w:val="11"/>
        </w:rPr>
        <w:t xml:space="preserve">ying </w:t>
      </w:r>
      <w:r w:rsidR="00C11701" w:rsidRPr="00C11701">
        <w:rPr>
          <w:rFonts w:ascii="Verdana" w:hAnsi="Verdana" w:cs="Arial"/>
          <w:spacing w:val="11"/>
        </w:rPr>
        <w:t xml:space="preserve">from tropical rain forest with rainfall over the lake for much of the year to a semi dry climate with intermittent droughts over some areas, and </w:t>
      </w:r>
      <w:r w:rsidR="00C11701" w:rsidRPr="00C11701">
        <w:rPr>
          <w:rFonts w:ascii="Verdana" w:hAnsi="Verdana" w:cs="Arial"/>
          <w:spacing w:val="11"/>
        </w:rPr>
        <w:t>provides ambient</w:t>
      </w:r>
      <w:r w:rsidR="00C11701" w:rsidRPr="00C11701">
        <w:rPr>
          <w:rFonts w:ascii="Verdana" w:hAnsi="Verdana" w:cs="Arial"/>
          <w:spacing w:val="11"/>
        </w:rPr>
        <w:t xml:space="preserve"> temperatures varying between 12-26°C</w:t>
      </w:r>
      <w:r w:rsidR="00C11701" w:rsidRPr="00C11701">
        <w:rPr>
          <w:rFonts w:ascii="Verdana" w:hAnsi="Verdana" w:cs="Arial"/>
          <w:spacing w:val="11"/>
        </w:rPr>
        <w:t xml:space="preserve"> it therefore provided ambient host conditions for the growth and development of the Cyanobacteria in this research project.</w:t>
      </w:r>
    </w:p>
    <w:p w14:paraId="735A1423" w14:textId="77777777" w:rsidR="00BB72BC" w:rsidRPr="009753AB" w:rsidRDefault="00BB72BC" w:rsidP="00DB1A9F">
      <w:pPr>
        <w:shd w:val="clear" w:color="auto" w:fill="FFFFFF"/>
        <w:spacing w:after="0" w:line="240" w:lineRule="auto"/>
        <w:rPr>
          <w:rFonts w:ascii="Verdana" w:eastAsia="Times New Roman" w:hAnsi="Verdana" w:cs="Times New Roman"/>
          <w:lang w:val="en-GB"/>
        </w:rPr>
      </w:pPr>
    </w:p>
    <w:p w14:paraId="53429086" w14:textId="17D4F101" w:rsidR="00C11701" w:rsidRPr="00C11701" w:rsidRDefault="00A026B8" w:rsidP="00DB1A9F">
      <w:pPr>
        <w:shd w:val="clear" w:color="auto" w:fill="FFFFFF"/>
        <w:spacing w:after="0" w:line="240" w:lineRule="auto"/>
        <w:rPr>
          <w:rFonts w:ascii="Verdana" w:hAnsi="Verdana"/>
        </w:rPr>
      </w:pPr>
      <w:r w:rsidRPr="00C11701">
        <w:rPr>
          <w:rFonts w:ascii="Verdana" w:hAnsi="Verdana"/>
        </w:rPr>
        <w:t>Figure 1 shows the</w:t>
      </w:r>
      <w:r w:rsidR="00C11701">
        <w:rPr>
          <w:rFonts w:ascii="Verdana" w:hAnsi="Verdana"/>
        </w:rPr>
        <w:t xml:space="preserve"> location and</w:t>
      </w:r>
      <w:r w:rsidRPr="00C11701">
        <w:rPr>
          <w:rFonts w:ascii="Verdana" w:hAnsi="Verdana"/>
        </w:rPr>
        <w:t xml:space="preserve"> extent of the study </w:t>
      </w:r>
      <w:r w:rsidR="00C11701">
        <w:rPr>
          <w:rFonts w:ascii="Verdana" w:hAnsi="Verdana"/>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77777777" w:rsidR="00B02A1E" w:rsidRP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w:t>
      </w:r>
      <w:proofErr w:type="spellStart"/>
      <w:r w:rsidRPr="00B02A1E">
        <w:rPr>
          <w:i/>
          <w:iCs/>
          <w:color w:val="00B0F0"/>
        </w:rPr>
        <w:t>SeaWiFS</w:t>
      </w:r>
      <w:proofErr w:type="spellEnd"/>
      <w:r w:rsidRPr="00B02A1E">
        <w:rPr>
          <w:i/>
          <w:iCs/>
          <w:color w:val="00B0F0"/>
        </w:rPr>
        <w:t xml:space="preserve">,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w:t>
      </w:r>
      <w:proofErr w:type="spellStart"/>
      <w:r w:rsidRPr="00B02A1E">
        <w:rPr>
          <w:i/>
          <w:iCs/>
          <w:color w:val="00B0F0"/>
        </w:rPr>
        <w:t>Chl</w:t>
      </w:r>
      <w:proofErr w:type="spellEnd"/>
      <w:r w:rsidRPr="00B02A1E">
        <w:rPr>
          <w:i/>
          <w:iCs/>
          <w:color w:val="00B0F0"/>
        </w:rPr>
        <w:t xml:space="preserve">-a (Chlorophyll concentration estimate), as phytoplankton increases the backscattered light within pigment absorption spectral frequencies. An excellent review of these historical and current methods, sensors and satellites is given by </w:t>
      </w:r>
      <w:proofErr w:type="spellStart"/>
      <w:r w:rsidRPr="00B02A1E">
        <w:rPr>
          <w:i/>
          <w:iCs/>
          <w:color w:val="00B0F0"/>
        </w:rPr>
        <w:t>Blondeau-Patissier</w:t>
      </w:r>
      <w:proofErr w:type="spellEnd"/>
      <w:r w:rsidRPr="00B02A1E">
        <w:rPr>
          <w:i/>
          <w:iCs/>
          <w:color w:val="00B0F0"/>
        </w:rPr>
        <w:t xml:space="preserve">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w:t>
      </w:r>
      <w:proofErr w:type="spellStart"/>
      <w:r w:rsidRPr="00BE3817">
        <w:rPr>
          <w:i/>
          <w:iCs/>
          <w:color w:val="00B0F0"/>
        </w:rPr>
        <w:t>utilising</w:t>
      </w:r>
      <w:proofErr w:type="spellEnd"/>
      <w:r w:rsidRPr="00BE3817">
        <w:rPr>
          <w:i/>
          <w:iCs/>
          <w:color w:val="00B0F0"/>
        </w:rPr>
        <w:t xml:space="preserve"> a wide range of satellite sensors and bands. Many common methods of HAB detection are currently based on Chlorophyll concentration products, as </w:t>
      </w:r>
      <w:proofErr w:type="spellStart"/>
      <w:r w:rsidRPr="00BE3817">
        <w:rPr>
          <w:i/>
          <w:iCs/>
          <w:color w:val="00B0F0"/>
        </w:rPr>
        <w:t>Chl</w:t>
      </w:r>
      <w:proofErr w:type="spellEnd"/>
      <w:r w:rsidRPr="00BE3817">
        <w:rPr>
          <w:i/>
          <w:iCs/>
          <w:color w:val="00B0F0"/>
        </w:rPr>
        <w:t xml:space="preserve">-a is in many cases, a very accurate proxy of local algal activity. Phytoplankton is the primary water constituent [16], [17] thus, </w:t>
      </w:r>
      <w:proofErr w:type="spellStart"/>
      <w:r w:rsidRPr="00BE3817">
        <w:rPr>
          <w:i/>
          <w:iCs/>
          <w:color w:val="00B0F0"/>
        </w:rPr>
        <w:t>Chl</w:t>
      </w:r>
      <w:proofErr w:type="spellEnd"/>
      <w:r w:rsidRPr="00BE3817">
        <w:rPr>
          <w:i/>
          <w:iCs/>
          <w:color w:val="00B0F0"/>
        </w:rPr>
        <w:t xml:space="preserve">-a can often be accurately estimated using the water-leaving reflectance using relationships (such as remote sensing band-ratios) for data from sensors such as </w:t>
      </w:r>
      <w:proofErr w:type="spellStart"/>
      <w:r w:rsidRPr="00BE3817">
        <w:rPr>
          <w:i/>
          <w:iCs/>
          <w:color w:val="00B0F0"/>
        </w:rPr>
        <w:t>SeaWiFS</w:t>
      </w:r>
      <w:proofErr w:type="spellEnd"/>
      <w:r w:rsidRPr="00BE3817">
        <w:rPr>
          <w:i/>
          <w:iCs/>
          <w:color w:val="00B0F0"/>
        </w:rPr>
        <w:t>,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 xml:space="preserve">These simplistic methods in many cases suffer from a large quantity of false positive detections. The most effective updates to these methods further consider measures of Carbon Dissolved Organic Matter (CDOM) </w:t>
      </w:r>
      <w:proofErr w:type="spellStart"/>
      <w:r w:rsidRPr="00BE3817">
        <w:rPr>
          <w:i/>
          <w:iCs/>
          <w:color w:val="00B0F0"/>
        </w:rPr>
        <w:t>utilising</w:t>
      </w:r>
      <w:proofErr w:type="spellEnd"/>
      <w:r w:rsidRPr="00BE3817">
        <w:rPr>
          <w:i/>
          <w:iCs/>
          <w:color w:val="00B0F0"/>
        </w:rPr>
        <w:t xml:space="preserve"> backscattering data from </w:t>
      </w:r>
      <w:proofErr w:type="spellStart"/>
      <w:r w:rsidRPr="00BE3817">
        <w:rPr>
          <w:i/>
          <w:iCs/>
          <w:color w:val="00B0F0"/>
        </w:rPr>
        <w:t>SeaWiFS</w:t>
      </w:r>
      <w:proofErr w:type="spellEnd"/>
      <w:r w:rsidRPr="00BE3817">
        <w:rPr>
          <w:i/>
          <w:iCs/>
          <w:color w:val="00B0F0"/>
        </w:rPr>
        <w:t xml:space="preserve">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Besides that, meteorological data (for the last few years together with water quality data supplied by the Lake Victoria Basin Health Monitoring. These data will be used </w:t>
      </w:r>
      <w:r w:rsidRPr="009753AB">
        <w:rPr>
          <w:rFonts w:ascii="Verdana" w:eastAsia="Times New Roman" w:hAnsi="Verdana" w:cs="Times New Roman"/>
          <w:color w:val="000000"/>
          <w:lang w:val="en-GB"/>
        </w:rPr>
        <w:lastRenderedPageBreak/>
        <w:t>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algorithms will then be usable in near real-time through the IoT utilizing incoming </w:t>
      </w:r>
      <w:r w:rsidRPr="009753AB">
        <w:rPr>
          <w:rFonts w:ascii="Verdana" w:eastAsia="Times New Roman" w:hAnsi="Verdana" w:cs="Times New Roman"/>
          <w:i/>
          <w:iCs/>
          <w:color w:val="000000"/>
          <w:lang w:val="en-GB"/>
        </w:rPr>
        <w:t>in-situ</w:t>
      </w:r>
      <w:r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Maps</w:t>
      </w:r>
    </w:p>
    <w:p w14:paraId="0D913FAF"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Graphic</w:t>
      </w:r>
    </w:p>
    <w:p w14:paraId="1844D752"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Messaging components in the User Interface, </w:t>
      </w:r>
    </w:p>
    <w:p w14:paraId="240527DA"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lang w:val="en-GB"/>
        </w:rPr>
        <w:t> </w:t>
      </w:r>
    </w:p>
    <w:p w14:paraId="0000001A" w14:textId="7CC290F7" w:rsidR="004D7C29" w:rsidRDefault="004D7C29" w:rsidP="00DB1A9F">
      <w:pPr>
        <w:rPr>
          <w:rFonts w:ascii="Verdana" w:hAnsi="Verdana"/>
        </w:rPr>
      </w:pPr>
    </w:p>
    <w:p w14:paraId="53C1BFBB" w14:textId="45CB2234" w:rsidR="001B20C9" w:rsidRPr="00CC0D11" w:rsidRDefault="001B20C9" w:rsidP="001B20C9">
      <w:pPr>
        <w:rPr>
          <w:rFonts w:ascii="Verdana" w:hAnsi="Verdana"/>
          <w:b/>
          <w:bCs/>
        </w:rPr>
      </w:pPr>
      <w:r w:rsidRPr="00CC0D11">
        <w:rPr>
          <w:rFonts w:ascii="Verdana" w:hAnsi="Verdana"/>
          <w:b/>
          <w:bCs/>
        </w:rPr>
        <w:t xml:space="preserve">References: </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t xml:space="preserve">Michael A., </w:t>
      </w:r>
      <w:proofErr w:type="spellStart"/>
      <w:r w:rsidRPr="001B20C9">
        <w:rPr>
          <w:rFonts w:ascii="Verdana" w:hAnsi="Verdana"/>
          <w:b w:val="0"/>
          <w:bCs/>
          <w:i/>
          <w:iCs/>
          <w:sz w:val="22"/>
          <w:szCs w:val="22"/>
        </w:rPr>
        <w:t>GeoJango</w:t>
      </w:r>
      <w:proofErr w:type="spellEnd"/>
      <w:r w:rsidRPr="001B20C9">
        <w:rPr>
          <w:rFonts w:ascii="Verdana" w:hAnsi="Verdana"/>
          <w:b w:val="0"/>
          <w:bCs/>
          <w:i/>
          <w:iCs/>
          <w:sz w:val="22"/>
          <w:szCs w:val="22"/>
        </w:rPr>
        <w:t xml:space="preserve">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6" w:history="1">
        <w:r w:rsidRPr="00E70965">
          <w:rPr>
            <w:rStyle w:val="Hyperlink"/>
            <w:rFonts w:ascii="Verdana" w:hAnsi="Verdana"/>
            <w:b w:val="0"/>
            <w:bCs/>
            <w:sz w:val="22"/>
            <w:szCs w:val="22"/>
          </w:rPr>
          <w:t>https://geojango.com/blogs/explore-your-world/largest-lakes</w:t>
        </w:r>
      </w:hyperlink>
    </w:p>
    <w:p w14:paraId="3148C265" w14:textId="77777777" w:rsidR="00CC0D11" w:rsidRP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7" w:history="1">
        <w:r w:rsidRPr="00CC0D11">
          <w:rPr>
            <w:rStyle w:val="Hyperlink"/>
            <w:rFonts w:ascii="Verdana" w:hAnsi="Verdana"/>
          </w:rPr>
          <w:t>https://pubmed.ncbi.nlm.nih.gov/17298369/</w:t>
        </w:r>
      </w:hyperlink>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4"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lvl w:ilvl="0">
        <w:numFmt w:val="upperRoman"/>
        <w:lvlText w:val="%1."/>
        <w:lvlJc w:val="right"/>
      </w:lvl>
    </w:lvlOverride>
  </w:num>
  <w:num w:numId="3">
    <w:abstractNumId w:val="10"/>
  </w:num>
  <w:num w:numId="4">
    <w:abstractNumId w:val="5"/>
    <w:lvlOverride w:ilvl="0">
      <w:lvl w:ilvl="0">
        <w:numFmt w:val="upperRoman"/>
        <w:lvlText w:val="%1."/>
        <w:lvlJc w:val="right"/>
      </w:lvl>
    </w:lvlOverride>
  </w:num>
  <w:num w:numId="5">
    <w:abstractNumId w:val="6"/>
  </w:num>
  <w:num w:numId="6">
    <w:abstractNumId w:val="2"/>
  </w:num>
  <w:num w:numId="7">
    <w:abstractNumId w:val="3"/>
  </w:num>
  <w:num w:numId="8">
    <w:abstractNumId w:val="7"/>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1670E5"/>
    <w:rsid w:val="00175EC8"/>
    <w:rsid w:val="001B20C9"/>
    <w:rsid w:val="001C3FAC"/>
    <w:rsid w:val="001F1E36"/>
    <w:rsid w:val="0020497A"/>
    <w:rsid w:val="002A0201"/>
    <w:rsid w:val="002C0CFD"/>
    <w:rsid w:val="003463D0"/>
    <w:rsid w:val="00376823"/>
    <w:rsid w:val="00446B48"/>
    <w:rsid w:val="004D7C29"/>
    <w:rsid w:val="00555E84"/>
    <w:rsid w:val="00636F18"/>
    <w:rsid w:val="0064485E"/>
    <w:rsid w:val="00875B09"/>
    <w:rsid w:val="008E0F69"/>
    <w:rsid w:val="009753AB"/>
    <w:rsid w:val="00A026B8"/>
    <w:rsid w:val="00B02A1E"/>
    <w:rsid w:val="00B96BF4"/>
    <w:rsid w:val="00BB72BC"/>
    <w:rsid w:val="00BE3817"/>
    <w:rsid w:val="00C03413"/>
    <w:rsid w:val="00C11701"/>
    <w:rsid w:val="00C91319"/>
    <w:rsid w:val="00CC0D11"/>
    <w:rsid w:val="00CF58BE"/>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17298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jango.com/blogs/explore-your-world/largest-la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21</cp:revision>
  <dcterms:created xsi:type="dcterms:W3CDTF">2021-05-18T07:43:00Z</dcterms:created>
  <dcterms:modified xsi:type="dcterms:W3CDTF">2021-05-23T12:04:00Z</dcterms:modified>
</cp:coreProperties>
</file>