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Обрати працівників з таблиці employees і відсортувати їх по даті найму (hire_date) за спаданням. Обрати айді (employee_no), ім’я (first_name), прізвище (last_name) та дату найму (hire_date).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Обрати працівників з таблиці employees, які народилися після 1960 року (включно). Обрати ім'я (first_name), прізвище (last_name) та дату народження (birth_date).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Оберіть працівників з таблиці employees, ім’я яких починається на «Ma». Оберіть ім'я (first_name), прізвище (last_name) та дату народження (birth_date).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Обрати айді працівників з таблиці employeeTerritories які проживають у Києві, Дніпрі та Львові. Обрати айді (employee_no) та місто (city).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Порахувати кількість працівників з таблиці titles які займають позицію (title) - “Engineer”. Результуючій колонці присвоїти назву “total engineers”.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Вивести кількість працівників для кожного міста з таблиці employeeTerritories. Включайте лише міста, у яких більше ніж 10 працівників. Вивести кількість працівників і назву міста.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Обрати ім’я та прізвища працівників, їх позиції у компанії. Вивести ім’я (first_name), прізвище (last_name) та позицію (title) використовуючи таблиці employees і titles.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Обрати ім’я та прізвища працівників, заплатня яких буде від 50000 до 60000. Обрати ім’я (first_name), прізвище (last_name) та заплатню (salary) використовуючи таблиці employees і salaries.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