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D9B" w:rsidRPr="00A33FF0" w:rsidRDefault="00655D9B" w:rsidP="00A33F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3F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1.4. Составить глоссарий по теме магистерской диссертации (по результатам анализ состояния проблемы).</w:t>
      </w:r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33FF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Выполнила: Мошкова Оксана Дмитриевна КЭО/20, 1 курс </w:t>
      </w:r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55D9B" w:rsidRPr="00A33FF0" w:rsidRDefault="00655D9B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Алгоритм</w:t>
      </w:r>
      <w:r w:rsidR="00CF7392" w:rsidRPr="00A33FF0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7131C5" w:rsidRPr="00A33FF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CF7392" w:rsidRPr="00A33FF0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система действий, применяемых по строго определенным правилам, которая после последовательности их выполнения приводит к решению поставленной задачи.</w:t>
      </w:r>
      <w:r w:rsidR="00CF7392" w:rsidRPr="00A33FF0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F7392" w:rsidRPr="00A33FF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https://didacts.ru/termin/algoritm.html</w:t>
        </w:r>
      </w:hyperlink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55D9B" w:rsidRPr="00A33FF0" w:rsidRDefault="00655D9B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Дошкольное образование</w:t>
      </w:r>
      <w:r w:rsidRPr="00A33FF0">
        <w:rPr>
          <w:rFonts w:ascii="Times New Roman" w:hAnsi="Times New Roman" w:cs="Times New Roman"/>
          <w:sz w:val="28"/>
          <w:szCs w:val="28"/>
        </w:rPr>
        <w:t xml:space="preserve"> направлено на формирование общей культуры, развитие физических, интеллектуальных, нравственных, эстетических и личностных качеств, формирование предпосылок учебной деятельности, сохранение и укрепление здоровья детей дошкольного возраста. [Электронный ресурс] </w:t>
      </w:r>
      <w:hyperlink r:id="rId6" w:history="1">
        <w:r w:rsidRPr="00A33FF0">
          <w:rPr>
            <w:rStyle w:val="a3"/>
            <w:rFonts w:ascii="Times New Roman" w:hAnsi="Times New Roman" w:cs="Times New Roman"/>
            <w:sz w:val="28"/>
            <w:szCs w:val="28"/>
          </w:rPr>
          <w:t>https://fzrf.su/zakon/ob-obrazovanii-273-fz/st-64.php</w:t>
        </w:r>
      </w:hyperlink>
    </w:p>
    <w:p w:rsidR="00A33FF0" w:rsidRPr="00A33FF0" w:rsidRDefault="00A33FF0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3FF0" w:rsidRPr="00A33FF0" w:rsidRDefault="00A33FF0" w:rsidP="00A33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</w:t>
      </w:r>
      <w:proofErr w:type="gramEnd"/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стояние связанности и взаимодействия отдельных образовательных областей содержания дошкольного образования, обеспечивающее целостность образовательного процесса. Она должна охватывать все виды деятельности.</w:t>
      </w:r>
      <w:r w:rsidRPr="00A33FF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A33FF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https://multiurok.ru/files/integratsiia-obrazovatelnykh-oblastei-kak-vazhnoe.html</w:t>
        </w:r>
      </w:hyperlink>
    </w:p>
    <w:p w:rsidR="00A33FF0" w:rsidRPr="00A33FF0" w:rsidRDefault="00A33FF0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33FF0" w:rsidRPr="00A33FF0" w:rsidRDefault="00A33FF0" w:rsidP="00A33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 xml:space="preserve">Конструирование </w:t>
      </w:r>
      <w:r w:rsidRPr="00A33FF0">
        <w:rPr>
          <w:rFonts w:ascii="Times New Roman" w:hAnsi="Times New Roman" w:cs="Times New Roman"/>
          <w:sz w:val="28"/>
          <w:szCs w:val="28"/>
          <w:shd w:val="clear" w:color="auto" w:fill="F5F5F5"/>
        </w:rPr>
        <w:t>-</w:t>
      </w:r>
      <w:r w:rsidRPr="00A33FF0">
        <w:rPr>
          <w:rFonts w:ascii="Times New Roman" w:hAnsi="Times New Roman" w:cs="Times New Roman"/>
          <w:sz w:val="28"/>
          <w:szCs w:val="28"/>
        </w:rPr>
        <w:t xml:space="preserve"> создание модели, построение, приведение в определенный порядок и взаимоотношение различных отдельных предметов, частей, элементов. </w:t>
      </w:r>
      <w:hyperlink r:id="rId8" w:history="1">
        <w:r w:rsidRPr="00A33FF0">
          <w:rPr>
            <w:rStyle w:val="a3"/>
            <w:rFonts w:ascii="Times New Roman" w:hAnsi="Times New Roman" w:cs="Times New Roman"/>
            <w:sz w:val="28"/>
            <w:szCs w:val="28"/>
          </w:rPr>
          <w:t>http://www.eduportal44.ru</w:t>
        </w:r>
      </w:hyperlink>
    </w:p>
    <w:p w:rsidR="00A33FF0" w:rsidRPr="00A33FF0" w:rsidRDefault="00A33FF0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33FF0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Корпоративное обучение</w:t>
      </w:r>
      <w:r w:rsidRPr="00A33FF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– это комплекс мероприятий, который проводится внутри отдельного предприятия и ориентирован на повышение профессионализма его сотрудников. В процесс обучения входит тренинг, а также всевозможные семинары для руководства предприятия и различные мероприятия по усовершенствованию навыков работы единой командой.</w:t>
      </w:r>
    </w:p>
    <w:p w:rsidR="00F54E82" w:rsidRPr="00A33FF0" w:rsidRDefault="009C31A9" w:rsidP="00A33FF0">
      <w:pPr>
        <w:spacing w:after="0" w:line="360" w:lineRule="auto"/>
        <w:rPr>
          <w:rFonts w:ascii="Times New Roman" w:hAnsi="Times New Roman" w:cs="Times New Roman"/>
          <w:color w:val="2B2B2B"/>
          <w:sz w:val="28"/>
          <w:szCs w:val="28"/>
        </w:rPr>
      </w:pPr>
      <w:hyperlink r:id="rId9" w:history="1">
        <w:r w:rsidR="00F54E82" w:rsidRPr="00A33FF0">
          <w:rPr>
            <w:rStyle w:val="a3"/>
            <w:rFonts w:ascii="Times New Roman" w:hAnsi="Times New Roman" w:cs="Times New Roman"/>
            <w:color w:val="09374B"/>
            <w:sz w:val="28"/>
            <w:szCs w:val="28"/>
          </w:rPr>
          <w:t>https://www.kom-dir.ru/article/1346-qqq-16-m7-21-07-2016-korporativnoe-obuchenie</w:t>
        </w:r>
      </w:hyperlink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color w:val="2B2B2B"/>
          <w:sz w:val="28"/>
          <w:szCs w:val="28"/>
        </w:rPr>
      </w:pPr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A33FF0">
        <w:rPr>
          <w:rFonts w:ascii="Times New Roman" w:hAnsi="Times New Roman" w:cs="Times New Roman"/>
          <w:sz w:val="28"/>
          <w:szCs w:val="28"/>
        </w:rPr>
        <w:t xml:space="preserve"> - </w:t>
      </w:r>
      <w:r w:rsidRPr="00A33FF0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создания моделей, объектов-аналогов исследуемому процессу или системе, отражающих структурные и (или) динамические характеристики исследуемого процесса (системы) в более доступном для изучения виде. </w:t>
      </w:r>
      <w:hyperlink r:id="rId10" w:history="1">
        <w:r w:rsidRPr="00A33FF0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https://didacts.ru/termin/modelirovanie.html</w:t>
        </w:r>
      </w:hyperlink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 xml:space="preserve">Образовательная робототехника </w:t>
      </w:r>
      <w:r w:rsidRPr="00A33FF0">
        <w:rPr>
          <w:rFonts w:ascii="Times New Roman" w:hAnsi="Times New Roman" w:cs="Times New Roman"/>
          <w:sz w:val="28"/>
          <w:szCs w:val="28"/>
        </w:rPr>
        <w:t xml:space="preserve">– это новое междисциплинарное направление обучения школьников, интегрирующее знания о физике, </w:t>
      </w:r>
      <w:proofErr w:type="spellStart"/>
      <w:r w:rsidRPr="00A33FF0">
        <w:rPr>
          <w:rFonts w:ascii="Times New Roman" w:hAnsi="Times New Roman" w:cs="Times New Roman"/>
          <w:sz w:val="28"/>
          <w:szCs w:val="28"/>
        </w:rPr>
        <w:t>мехатронике</w:t>
      </w:r>
      <w:proofErr w:type="spellEnd"/>
      <w:r w:rsidRPr="00A33FF0">
        <w:rPr>
          <w:rFonts w:ascii="Times New Roman" w:hAnsi="Times New Roman" w:cs="Times New Roman"/>
          <w:sz w:val="28"/>
          <w:szCs w:val="28"/>
        </w:rPr>
        <w:t xml:space="preserve">, технологии, математике, кибернетике и ИКТ, позволяющее вовлечь в процесс инновационного научно-технического творчества учащихся разного возраста. Она направлена на популяризацию </w:t>
      </w:r>
      <w:proofErr w:type="spellStart"/>
      <w:r w:rsidRPr="00A33FF0">
        <w:rPr>
          <w:rFonts w:ascii="Times New Roman" w:hAnsi="Times New Roman" w:cs="Times New Roman"/>
          <w:sz w:val="28"/>
          <w:szCs w:val="28"/>
        </w:rPr>
        <w:t>научнотехнического</w:t>
      </w:r>
      <w:proofErr w:type="spellEnd"/>
      <w:r w:rsidRPr="00A33FF0">
        <w:rPr>
          <w:rFonts w:ascii="Times New Roman" w:hAnsi="Times New Roman" w:cs="Times New Roman"/>
          <w:sz w:val="28"/>
          <w:szCs w:val="28"/>
        </w:rPr>
        <w:t xml:space="preserve"> творчества и повышение престижа инженерных профессий среди молодежи, развитие у молодежи навыков практического решения актуальных инженерно-технических задач и работы с техникой. </w:t>
      </w:r>
      <w:hyperlink r:id="rId11" w:history="1">
        <w:r w:rsidRPr="00A33FF0">
          <w:rPr>
            <w:rStyle w:val="a3"/>
            <w:rFonts w:ascii="Times New Roman" w:hAnsi="Times New Roman" w:cs="Times New Roman"/>
            <w:sz w:val="28"/>
            <w:szCs w:val="28"/>
          </w:rPr>
          <w:t>http://cmit-superlab.ru/assets/upload/files/19-dajdzhest-aktualnyix-materialov-po-obrazovatelnoj-robototexnike.pdf</w:t>
        </w:r>
      </w:hyperlink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A33FF0">
        <w:rPr>
          <w:rFonts w:ascii="Times New Roman" w:hAnsi="Times New Roman" w:cs="Times New Roman"/>
          <w:sz w:val="28"/>
          <w:szCs w:val="28"/>
        </w:rPr>
        <w:t xml:space="preserve"> -</w:t>
      </w:r>
      <w:r w:rsidRPr="00A33F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теоретическая и практическая деятельность по обеспечению программного управления обработкой данных, включающая в себя создание программ, а также выбор структуры и кодирования данных. </w:t>
      </w:r>
      <w:hyperlink r:id="rId12" w:history="1">
        <w:r w:rsidRPr="00A33FF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https://didacts.ru/termin/programmirovanie.html</w:t>
        </w:r>
      </w:hyperlink>
    </w:p>
    <w:p w:rsidR="00FA10EA" w:rsidRPr="00A33FF0" w:rsidRDefault="00FA10EA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7131C5" w:rsidRPr="00A33FF0" w:rsidRDefault="007131C5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Профессиональная компетентность педагога</w:t>
      </w:r>
      <w:r w:rsidRPr="00A33FF0">
        <w:rPr>
          <w:rFonts w:ascii="Times New Roman" w:hAnsi="Times New Roman" w:cs="Times New Roman"/>
          <w:sz w:val="28"/>
          <w:szCs w:val="28"/>
        </w:rPr>
        <w:t xml:space="preserve"> - это проявляющаяся готовность к педагогической деятельности, его отношение к делу, личностные качества, а также стремление к новому, творческому осмыслению своей работы [Электронный ресурс] </w:t>
      </w:r>
      <w:hyperlink r:id="rId13" w:history="1">
        <w:r w:rsidRPr="00A33FF0">
          <w:rPr>
            <w:rStyle w:val="a3"/>
            <w:rFonts w:ascii="Times New Roman" w:hAnsi="Times New Roman" w:cs="Times New Roman"/>
            <w:sz w:val="28"/>
            <w:szCs w:val="28"/>
          </w:rPr>
          <w:t>https://psyera.ru/5351/professionalnaya-kompetentnost-pedagoga</w:t>
        </w:r>
      </w:hyperlink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33FF0">
        <w:rPr>
          <w:rFonts w:ascii="Times New Roman" w:hAnsi="Times New Roman" w:cs="Times New Roman"/>
          <w:b/>
          <w:sz w:val="28"/>
          <w:szCs w:val="28"/>
          <w:lang w:eastAsia="ru-RU"/>
        </w:rPr>
        <w:t>Робот</w:t>
      </w:r>
      <w:r w:rsidRPr="00A33FF0">
        <w:rPr>
          <w:rFonts w:ascii="Times New Roman" w:hAnsi="Times New Roman" w:cs="Times New Roman"/>
          <w:sz w:val="28"/>
          <w:szCs w:val="28"/>
          <w:lang w:eastAsia="ru-RU"/>
        </w:rPr>
        <w:t xml:space="preserve">—это автоматическое устройство для осуществления производственных и других операций по определенной  программе  (алгоритму). </w:t>
      </w:r>
      <w:hyperlink r:id="rId14" w:history="1">
        <w:r w:rsidRPr="00A33FF0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http://cmit-superlab.ru/assets/upload/files/19-dajdzhest-aktualnyix-materialov-po-obrazovatelnoj-robototexnike.pdf</w:t>
        </w:r>
      </w:hyperlink>
    </w:p>
    <w:p w:rsidR="00F54E82" w:rsidRPr="00A33FF0" w:rsidRDefault="00F54E8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D6372" w:rsidRPr="00A33FF0" w:rsidRDefault="002D6372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A33FF0">
        <w:rPr>
          <w:rFonts w:ascii="Times New Roman" w:hAnsi="Times New Roman" w:cs="Times New Roman"/>
          <w:b/>
          <w:sz w:val="28"/>
          <w:szCs w:val="28"/>
          <w:lang w:eastAsia="ru-RU"/>
        </w:rPr>
        <w:t>Т</w:t>
      </w:r>
      <w:r w:rsidR="00FA10EA" w:rsidRPr="00A33FF0">
        <w:rPr>
          <w:rFonts w:ascii="Times New Roman" w:hAnsi="Times New Roman" w:cs="Times New Roman"/>
          <w:b/>
          <w:sz w:val="28"/>
          <w:szCs w:val="28"/>
          <w:lang w:eastAsia="ru-RU"/>
        </w:rPr>
        <w:t>ехническое творчество -</w:t>
      </w:r>
      <w:r w:rsidRPr="00A33FF0">
        <w:rPr>
          <w:rFonts w:ascii="Times New Roman" w:hAnsi="Times New Roman" w:cs="Times New Roman"/>
          <w:sz w:val="28"/>
          <w:szCs w:val="28"/>
          <w:lang w:eastAsia="ru-RU"/>
        </w:rPr>
        <w:t xml:space="preserve"> вид деятельности учащихся, результатом которой является технический объект, обладающий признаками полезности и субъективной (для учащихся) новизны. </w:t>
      </w:r>
      <w:hyperlink r:id="rId15" w:history="1">
        <w:r w:rsidRPr="00A33FF0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https://didacts.ru/termin/tvorchestvo-tehnicheskoe.html</w:t>
        </w:r>
      </w:hyperlink>
    </w:p>
    <w:p w:rsidR="0068022F" w:rsidRPr="00A33FF0" w:rsidRDefault="0068022F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FF0">
        <w:rPr>
          <w:rFonts w:ascii="Times New Roman" w:hAnsi="Times New Roman" w:cs="Times New Roman"/>
          <w:b/>
          <w:sz w:val="28"/>
          <w:szCs w:val="28"/>
        </w:rPr>
        <w:t>Федеральные государственные образовательные стандарты (ФГОС)</w:t>
      </w:r>
      <w:r w:rsidRPr="00A33FF0">
        <w:rPr>
          <w:rFonts w:ascii="Times New Roman" w:hAnsi="Times New Roman" w:cs="Times New Roman"/>
          <w:sz w:val="28"/>
          <w:szCs w:val="28"/>
        </w:rPr>
        <w:t xml:space="preserve"> – это совокупность требований, обязательных при реализации основных образовательных программ начального общего, основного общего, среднего (полного) общего, начального профессионального, среднего профессионального и высшего профессионального образования образовательными учреждениями, имеющими государственную аккредитацию. [Электронный ресурс] </w:t>
      </w:r>
      <w:hyperlink r:id="rId16" w:history="1">
        <w:r w:rsidRPr="00A33FF0">
          <w:rPr>
            <w:rStyle w:val="a3"/>
            <w:rFonts w:ascii="Times New Roman" w:hAnsi="Times New Roman" w:cs="Times New Roman"/>
            <w:sz w:val="28"/>
            <w:szCs w:val="28"/>
          </w:rPr>
          <w:t>https://fgos.ru/</w:t>
        </w:r>
      </w:hyperlink>
    </w:p>
    <w:p w:rsidR="00E0665D" w:rsidRPr="00A33FF0" w:rsidRDefault="00E0665D" w:rsidP="00A33F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4E82" w:rsidRPr="00A33FF0" w:rsidRDefault="00FA10EA" w:rsidP="00A33F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3F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Цифровизаци</w:t>
      </w:r>
      <w:r w:rsidR="00A33FF0" w:rsidRPr="00A33F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</w:t>
      </w:r>
      <w:proofErr w:type="spellEnd"/>
      <w:r w:rsidR="00A33FF0" w:rsidRPr="00A33FF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- </w:t>
      </w:r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замена аналоговых (физических) систем сбора и </w:t>
      </w:r>
      <w:proofErr w:type="gramStart"/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обработки</w:t>
      </w:r>
      <w:proofErr w:type="gramEnd"/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</w:t>
      </w:r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ных технологическими системами, которые генерируют, передают и обрабатывают цифровой сигнал о своем состоянии. В широком смысле — процесс переноса в циф</w:t>
      </w:r>
      <w:r w:rsidRPr="00A33F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ровую среду функций и деятельностей (бизнес-процессов), ранее выполнявшихся людьми и организациями. </w:t>
      </w:r>
      <w:hyperlink r:id="rId17" w:history="1">
        <w:r w:rsidR="00A33FF0" w:rsidRPr="00A33FF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https://pandia.ru/text/80/627/4236.php</w:t>
        </w:r>
      </w:hyperlink>
    </w:p>
    <w:p w:rsidR="002D6372" w:rsidRPr="00A33FF0" w:rsidRDefault="002D6372" w:rsidP="00A33FF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D6372" w:rsidRPr="0068022F" w:rsidRDefault="002D6372"/>
    <w:sectPr w:rsidR="002D6372" w:rsidRPr="0068022F" w:rsidSect="00096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55175"/>
    <w:multiLevelType w:val="hybridMultilevel"/>
    <w:tmpl w:val="E9228026"/>
    <w:lvl w:ilvl="0" w:tplc="C37E3F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0004"/>
    <w:rsid w:val="00096705"/>
    <w:rsid w:val="002D6372"/>
    <w:rsid w:val="004D0004"/>
    <w:rsid w:val="00655D9B"/>
    <w:rsid w:val="0068022F"/>
    <w:rsid w:val="007131C5"/>
    <w:rsid w:val="009C31A9"/>
    <w:rsid w:val="00A33FF0"/>
    <w:rsid w:val="00CF7392"/>
    <w:rsid w:val="00E0665D"/>
    <w:rsid w:val="00F54E82"/>
    <w:rsid w:val="00FA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22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8022F"/>
    <w:pPr>
      <w:ind w:left="720"/>
      <w:contextualSpacing/>
    </w:pPr>
  </w:style>
  <w:style w:type="paragraph" w:styleId="a5">
    <w:name w:val="No Spacing"/>
    <w:uiPriority w:val="1"/>
    <w:qFormat/>
    <w:rsid w:val="00CF7392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F5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230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portal44.ru/Sharya/ds12/SiteAssets/SitePages/&#1056;&#1072;&#1079;&#1074;&#1080;&#1090;&#1080;&#1077;%20&#1076;&#1077;&#1090;&#1089;&#1082;&#1086;&#1075;&#1086;%20&#1090;&#1077;&#1093;&#1085;&#1080;&#1095;&#1077;&#1089;&#1082;&#1086;&#1075;&#1086;%20&#1090;&#1074;&#1086;&#1088;&#1095;&#1077;&#1089;&#1090;&#1074;&#1072;/&#1050;&#1086;&#1085;&#1089;&#1091;&#1083;&#1100;&#1090;&#1072;&#1094;&#1080;&#1103;%20&#1050;&#1086;&#1085;&#1089;&#1090;&#1088;&#1091;&#1080;&#1088;&#1086;&#1074;&#1072;&#1085;&#1080;&#1077;%20&#1080;&#1079;%20&#1089;&#1090;&#1088;&#1086;&#1080;&#1090;&#1077;&#1083;&#1100;&#1085;&#1086;&#1075;&#1086;%20&#1084;&#1072;&#1090;&#1077;&#1088;&#1080;&#1072;&#1083;&#1072;.pdf" TargetMode="External"/><Relationship Id="rId13" Type="http://schemas.openxmlformats.org/officeDocument/2006/relationships/hyperlink" Target="https://psyera.ru/5351/professionalnaya-kompetentnost-pedagog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ltiurok.ru/files/integratsiia-obrazovatelnykh-oblastei-kak-vazhnoe.html" TargetMode="External"/><Relationship Id="rId12" Type="http://schemas.openxmlformats.org/officeDocument/2006/relationships/hyperlink" Target="https://didacts.ru/termin/programmirovanie.html" TargetMode="External"/><Relationship Id="rId17" Type="http://schemas.openxmlformats.org/officeDocument/2006/relationships/hyperlink" Target="https://pandia.ru/text/80/627/4236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fgos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zrf.su/zakon/ob-obrazovanii-273-fz/st-64.php" TargetMode="External"/><Relationship Id="rId11" Type="http://schemas.openxmlformats.org/officeDocument/2006/relationships/hyperlink" Target="http://cmit-superlab.ru/assets/upload/files/19-dajdzhest-aktualnyix-materialov-po-obrazovatelnoj-robototexnike.pdf" TargetMode="External"/><Relationship Id="rId5" Type="http://schemas.openxmlformats.org/officeDocument/2006/relationships/hyperlink" Target="https://didacts.ru/termin/algoritm.html" TargetMode="External"/><Relationship Id="rId15" Type="http://schemas.openxmlformats.org/officeDocument/2006/relationships/hyperlink" Target="https://didacts.ru/termin/tvorchestvo-tehnicheskoe.html" TargetMode="External"/><Relationship Id="rId10" Type="http://schemas.openxmlformats.org/officeDocument/2006/relationships/hyperlink" Target="https://didacts.ru/termin/modelirovani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om-dir.ru/article/1346-qqq-16-m7-21-07-2016-korporativnoe-obuchenie" TargetMode="External"/><Relationship Id="rId14" Type="http://schemas.openxmlformats.org/officeDocument/2006/relationships/hyperlink" Target="http://cmit-superlab.ru/assets/upload/files/19-dajdzhest-aktualnyix-materialov-po-obrazovatelnoj-robototexnik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2020-12-22T18:06:00Z</dcterms:created>
  <dcterms:modified xsi:type="dcterms:W3CDTF">2020-12-23T18:37:00Z</dcterms:modified>
</cp:coreProperties>
</file>