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0A05" w14:textId="77777777" w:rsidR="00C57CF1" w:rsidRPr="00C57CF1" w:rsidRDefault="00C57CF1" w:rsidP="00C57CF1">
      <w:pPr>
        <w:shd w:val="clear" w:color="auto" w:fill="FFFFFF"/>
        <w:spacing w:after="100" w:afterAutospacing="1"/>
        <w:jc w:val="left"/>
        <w:outlineLvl w:val="1"/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</w:pPr>
      <w:proofErr w:type="spellStart"/>
      <w:r w:rsidRPr="00C57CF1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Transkrip</w:t>
      </w:r>
      <w:proofErr w:type="spellEnd"/>
      <w:r w:rsidRPr="00C57CF1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Pengantar</w:t>
      </w:r>
      <w:proofErr w:type="spellEnd"/>
      <w:r w:rsidRPr="00C57CF1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Kelas</w:t>
      </w:r>
      <w:proofErr w:type="spellEnd"/>
    </w:p>
    <w:p w14:paraId="4CD544F3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Pernah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mendengar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istilah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Data? </w:t>
      </w:r>
    </w:p>
    <w:p w14:paraId="2CC2F4AC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Bayangkan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kisah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seorang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raja yang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suatu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hari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mendapat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informasi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bahwa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kerajaan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nan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jauh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sana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berencana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menyerang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istana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4E312E85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Sang raja pun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memikirkan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langkah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harus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ambil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menugasi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perdana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menteri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bantu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menyusun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strategi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perang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 </w:t>
      </w:r>
    </w:p>
    <w:p w14:paraId="4FD27B75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Karena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perdana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menteri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mengetahui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betul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sang raja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bosan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perdana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menteri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punya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cara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menarik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memaparkan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strategi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perangnya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yakni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menggunakan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data.</w:t>
      </w:r>
    </w:p>
    <w:p w14:paraId="58D71ADC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Semua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dan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kebutuhan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perang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tersaji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grafik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menarik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Raja pun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tertarik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memahaminya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4F2E3E37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Bayangkan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jika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perdana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menteri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datang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membawa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setumpuk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kertas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tulisan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tanpa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jelas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? </w:t>
      </w:r>
    </w:p>
    <w:p w14:paraId="3C15AB15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Dari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ilustrasi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punya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sedikit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gambaran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bahwa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tersampaikan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baik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membuat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pembacanya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tertarik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26511C12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Nah,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lalu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sebenarnya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itu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? </w:t>
      </w:r>
    </w:p>
    <w:p w14:paraId="10AEB768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merupakan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cara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mengomunikasikan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informasi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visual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diagram,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grafik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representasi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visual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19BED498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</w:p>
    <w:p w14:paraId="48EE8D75" w14:textId="77777777" w:rsidR="00C57CF1" w:rsidRPr="00C57CF1" w:rsidRDefault="00C57CF1" w:rsidP="00C57CF1">
      <w:pPr>
        <w:shd w:val="clear" w:color="auto" w:fill="FFFFFF"/>
        <w:spacing w:after="100" w:afterAutospacing="1"/>
        <w:jc w:val="left"/>
        <w:outlineLvl w:val="1"/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</w:pPr>
      <w:proofErr w:type="spellStart"/>
      <w:r w:rsidRPr="00C57CF1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Mengapa</w:t>
      </w:r>
      <w:proofErr w:type="spellEnd"/>
      <w:r w:rsidRPr="00C57CF1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Menggunakan</w:t>
      </w:r>
      <w:proofErr w:type="spellEnd"/>
      <w:r w:rsidRPr="00C57CF1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>Visualisasi</w:t>
      </w:r>
      <w:proofErr w:type="spellEnd"/>
      <w:r w:rsidRPr="00C57CF1">
        <w:rPr>
          <w:rFonts w:ascii="Arial" w:eastAsia="Times New Roman" w:hAnsi="Arial" w:cs="Arial"/>
          <w:b/>
          <w:bCs/>
          <w:color w:val="3F3F46"/>
          <w:spacing w:val="1"/>
          <w:sz w:val="36"/>
          <w:szCs w:val="36"/>
          <w:lang w:eastAsia="en-ID"/>
        </w:rPr>
        <w:t xml:space="preserve"> Data?</w:t>
      </w:r>
    </w:p>
    <w:p w14:paraId="02B58ADD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</w:p>
    <w:p w14:paraId="099CED19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center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57CF1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 xml:space="preserve">“Un bon croquis </w:t>
      </w:r>
      <w:proofErr w:type="spellStart"/>
      <w:r w:rsidRPr="00C57CF1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vaut</w:t>
      </w:r>
      <w:proofErr w:type="spellEnd"/>
      <w:r w:rsidRPr="00C57CF1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mieux</w:t>
      </w:r>
      <w:proofErr w:type="spellEnd"/>
      <w:r w:rsidRPr="00C57CF1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qu’un</w:t>
      </w:r>
      <w:proofErr w:type="spellEnd"/>
      <w:r w:rsidRPr="00C57CF1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 xml:space="preserve"> long </w:t>
      </w:r>
      <w:proofErr w:type="spellStart"/>
      <w:r w:rsidRPr="00C57CF1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discours</w:t>
      </w:r>
      <w:proofErr w:type="spellEnd"/>
      <w:r w:rsidRPr="00C57CF1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  <w:lang w:eastAsia="en-ID"/>
        </w:rPr>
        <w:t>”</w:t>
      </w:r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 (Napoleon, Kaisar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Perancis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)</w:t>
      </w:r>
    </w:p>
    <w:p w14:paraId="64407D06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center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“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Sketsa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bagus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baik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daripada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pidato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panjang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”</w:t>
      </w:r>
    </w:p>
    <w:p w14:paraId="19092EB5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Sketsa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dimaksud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ibarat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baik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bisa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dipahami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banyak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orang.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Mungkin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baik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daripada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ribuan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baris dan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kolom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Di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sini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jelas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bahwa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diperlukan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supaya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penyampaian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informasi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jauh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efektif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105190A7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Anda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lakukan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apabila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memantau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pengeluaran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mingguan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sebulan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? Hal yang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kerap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lakukan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adalah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mencatat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semua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pengeluaran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bentuk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teks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Misal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pengeluaran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minggu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pertama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berikutnya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kebutuhan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konsumsi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belanja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ataupun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lainnya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Anda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jumlahkan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sehingga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menghasilkan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nilai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misalnya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Rp. 500.000. 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463"/>
        <w:gridCol w:w="2464"/>
        <w:gridCol w:w="2464"/>
        <w:gridCol w:w="2568"/>
      </w:tblGrid>
      <w:tr w:rsidR="00C57CF1" w:rsidRPr="00C57CF1" w14:paraId="6BF6B9CC" w14:textId="77777777" w:rsidTr="00C57C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27014E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69CE61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Minggu</w:t>
            </w:r>
            <w:proofErr w:type="spellEnd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ke-1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1F05D5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Minggu</w:t>
            </w:r>
            <w:proofErr w:type="spellEnd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ke-2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F5E66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Minggu</w:t>
            </w:r>
            <w:proofErr w:type="spellEnd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ke-3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45345E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Minggu</w:t>
            </w:r>
            <w:proofErr w:type="spellEnd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ke-4</w:t>
            </w:r>
          </w:p>
        </w:tc>
      </w:tr>
      <w:tr w:rsidR="00C57CF1" w:rsidRPr="00C57CF1" w14:paraId="0605893B" w14:textId="77777777" w:rsidTr="00C57C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42BFC7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Januari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C436D8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500.000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78D88F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300.000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18A27D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700.000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1E8C9F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1.000.000</w:t>
            </w:r>
          </w:p>
        </w:tc>
      </w:tr>
    </w:tbl>
    <w:p w14:paraId="1D6E4B44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Dari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dilihat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bahwa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pengeluaran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terbesar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minggu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ke-4.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Sekilas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dapat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melihat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perbandingannya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karena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yang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dihasilkan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masih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sedikit</w:t>
      </w:r>
      <w:proofErr w:type="spellEnd"/>
    </w:p>
    <w:p w14:paraId="2B4A3756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Setelah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enam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bulan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kemudian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tiba-tiba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Anda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ingin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melihat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perbandingan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pengeluaran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setiap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minggunya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dalam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sebulan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Catatan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pengeluaran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setelah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6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bulan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menjadi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ini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2414"/>
        <w:gridCol w:w="2414"/>
        <w:gridCol w:w="2414"/>
        <w:gridCol w:w="2516"/>
      </w:tblGrid>
      <w:tr w:rsidR="00C57CF1" w:rsidRPr="00C57CF1" w14:paraId="6659C149" w14:textId="77777777" w:rsidTr="00C57C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39AA98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526695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Minggu</w:t>
            </w:r>
            <w:proofErr w:type="spellEnd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ke-1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36220B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Minggu</w:t>
            </w:r>
            <w:proofErr w:type="spellEnd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ke-2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C4D784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Minggu</w:t>
            </w:r>
            <w:proofErr w:type="spellEnd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ke-3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8C9C6D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Minggu</w:t>
            </w:r>
            <w:proofErr w:type="spellEnd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ke-4</w:t>
            </w:r>
          </w:p>
        </w:tc>
      </w:tr>
      <w:tr w:rsidR="00C57CF1" w:rsidRPr="00C57CF1" w14:paraId="22CA805B" w14:textId="77777777" w:rsidTr="00C57C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58F67F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Januari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F52BF9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500.000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A4AE06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300.000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B4E95A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700.000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692557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1.000.000</w:t>
            </w:r>
          </w:p>
        </w:tc>
      </w:tr>
      <w:tr w:rsidR="00C57CF1" w:rsidRPr="00C57CF1" w14:paraId="33521BCD" w14:textId="77777777" w:rsidTr="00C57C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AADF60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Februari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48482F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400.000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05F28B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500.000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66C35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300.000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E1D917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800.000</w:t>
            </w:r>
          </w:p>
        </w:tc>
      </w:tr>
      <w:tr w:rsidR="00C57CF1" w:rsidRPr="00C57CF1" w14:paraId="5487951A" w14:textId="77777777" w:rsidTr="00C57C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015625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Maret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52BF00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600.000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76630D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500.000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C2D3E6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500.000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47E0CC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900.000</w:t>
            </w:r>
          </w:p>
        </w:tc>
      </w:tr>
      <w:tr w:rsidR="00C57CF1" w:rsidRPr="00C57CF1" w14:paraId="7001421D" w14:textId="77777777" w:rsidTr="00C57C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6FD99D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April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FC4DB4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200.000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3DBB00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300.000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3BA2DA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500.000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E35359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800.000</w:t>
            </w:r>
          </w:p>
        </w:tc>
      </w:tr>
      <w:tr w:rsidR="00C57CF1" w:rsidRPr="00C57CF1" w14:paraId="7CCA87B5" w14:textId="77777777" w:rsidTr="00C57C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5248FE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Mei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C73F39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500.000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1266D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800.000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BC10B1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900.000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D9421F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1.000.000</w:t>
            </w:r>
          </w:p>
        </w:tc>
      </w:tr>
      <w:tr w:rsidR="00C57CF1" w:rsidRPr="00C57CF1" w14:paraId="77F5A53C" w14:textId="77777777" w:rsidTr="00C57C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C5330D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Juni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443CC9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400.000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CB44D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350.000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FDC5AE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900.000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955BF5" w14:textId="77777777" w:rsidR="00C57CF1" w:rsidRPr="00C57CF1" w:rsidRDefault="00C57CF1" w:rsidP="00C57CF1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C57CF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Rp 800.000</w:t>
            </w:r>
          </w:p>
        </w:tc>
      </w:tr>
    </w:tbl>
    <w:p w14:paraId="25D0E9D5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lastRenderedPageBreak/>
        <w:t xml:space="preserve">Cek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tabel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tentukan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minggu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bulan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manakah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yang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jumlah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pengeluarannya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terbesar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?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Cukup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sulit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,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? Coba Anda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bandingkan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diagram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berikut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.</w:t>
      </w:r>
    </w:p>
    <w:p w14:paraId="5AA74DBE" w14:textId="3BBF12AC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57CF1">
        <w:rPr>
          <w:rFonts w:ascii="Arial" w:eastAsia="Times New Roman" w:hAnsi="Arial" w:cs="Arial"/>
          <w:noProof/>
          <w:color w:val="FF5483"/>
          <w:spacing w:val="1"/>
          <w:sz w:val="27"/>
          <w:szCs w:val="27"/>
          <w:lang w:eastAsia="en-ID"/>
        </w:rPr>
        <mc:AlternateContent>
          <mc:Choice Requires="wps">
            <w:drawing>
              <wp:inline distT="0" distB="0" distL="0" distR="0" wp14:anchorId="02F71B89" wp14:editId="28C4AD06">
                <wp:extent cx="306705" cy="306705"/>
                <wp:effectExtent l="0" t="0" r="0" b="0"/>
                <wp:docPr id="1" name="Rectangle 1">
                  <a:hlinkClick xmlns:a="http://schemas.openxmlformats.org/drawingml/2006/main" r:id="rId4" tooltip="&quot;20200412162110906a01d5cef1d725c843dfb2471cdb4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1AEAE0" id="Rectangle 1" o:spid="_x0000_s1026" href="https://www.dicoding.com/academies/177/tutorials/12902?from=8112" title="&quot;20200412162110906a01d5cef1d725c843dfb2471cdb4b.jpeg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57CF1">
        <w:drawing>
          <wp:inline distT="0" distB="0" distL="0" distR="0" wp14:anchorId="2C3C2382" wp14:editId="532DB2F4">
            <wp:extent cx="6242050" cy="2401570"/>
            <wp:effectExtent l="0" t="0" r="635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6928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Diagram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tersebut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menunjukkan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bahwa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pengeluaran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terbesar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minggu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ke-4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bulan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Januari dan Mei.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Sedangkan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terendah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ada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di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minggu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ke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-I April. Analisa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jadi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lebih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mudah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dengan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data,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bukan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?</w:t>
      </w:r>
    </w:p>
    <w:p w14:paraId="43F51C64" w14:textId="77777777" w:rsidR="00C57CF1" w:rsidRPr="00C57CF1" w:rsidRDefault="00C57CF1" w:rsidP="00C57CF1">
      <w:pPr>
        <w:shd w:val="clear" w:color="auto" w:fill="FFFFFF"/>
        <w:spacing w:after="100" w:afterAutospacing="1" w:line="540" w:lineRule="atLeast"/>
        <w:jc w:val="left"/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</w:pPr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Di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atas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hanyalah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sebuah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contoh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sederhana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Bayangkan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bagaimana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besar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seperti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sensus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penduduk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.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Pastinya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visualisasi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 sangat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dibutuhkan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untuk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mempermudah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kita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membaca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dan </w:t>
      </w:r>
      <w:proofErr w:type="spellStart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>menganalisis</w:t>
      </w:r>
      <w:proofErr w:type="spellEnd"/>
      <w:r w:rsidRPr="00C57CF1">
        <w:rPr>
          <w:rFonts w:ascii="Arial" w:eastAsia="Times New Roman" w:hAnsi="Arial" w:cs="Arial"/>
          <w:color w:val="52525B"/>
          <w:spacing w:val="1"/>
          <w:sz w:val="27"/>
          <w:szCs w:val="27"/>
          <w:lang w:eastAsia="en-ID"/>
        </w:rPr>
        <w:t xml:space="preserve"> data.</w:t>
      </w:r>
    </w:p>
    <w:p w14:paraId="2662B4A1" w14:textId="77777777" w:rsidR="00B4457A" w:rsidRDefault="00B4457A"/>
    <w:sectPr w:rsidR="00B4457A" w:rsidSect="00D03F58">
      <w:type w:val="continuous"/>
      <w:pgSz w:w="11910" w:h="16840"/>
      <w:pgMar w:top="1220" w:right="780" w:bottom="9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F1"/>
    <w:rsid w:val="009F5BEE"/>
    <w:rsid w:val="00B4457A"/>
    <w:rsid w:val="00C57CF1"/>
    <w:rsid w:val="00D0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629F"/>
  <w15:chartTrackingRefBased/>
  <w15:docId w15:val="{5CFD7C32-9487-4205-B1B9-A8A8DEDE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7CF1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CF1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57CF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C57C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icoding.com/academies/177/tutorials/12902?from=8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Okto Vian</dc:creator>
  <cp:keywords/>
  <dc:description/>
  <cp:lastModifiedBy>Okto Vian</cp:lastModifiedBy>
  <cp:revision>1</cp:revision>
  <dcterms:created xsi:type="dcterms:W3CDTF">2022-07-06T08:11:00Z</dcterms:created>
  <dcterms:modified xsi:type="dcterms:W3CDTF">2022-07-06T08:12:00Z</dcterms:modified>
</cp:coreProperties>
</file>