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України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numPr>
          <w:ilvl w:val="6"/>
          <w:numId w:val="1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№5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</w:t>
      </w:r>
      <w:r w:rsidRPr="00D66AF2">
        <w:rPr>
          <w:rFonts w:ascii="Times New Roman" w:eastAsia="Calibri" w:hAnsi="Times New Roman" w:cs="Times New Roman"/>
          <w:bCs/>
          <w:sz w:val="28"/>
          <w:szCs w:val="28"/>
        </w:rPr>
        <w:t>Аналогова та цифрова схемотехніка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1»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ДК-51</w:t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Цимбал О.В.</w:t>
      </w: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Короткий Є.В.</w:t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 xml:space="preserve">Хід роботи 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3E934506" wp14:editId="32CBDE95">
            <wp:simplePos x="0" y="0"/>
            <wp:positionH relativeFrom="colum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/>
            <wp:docPr id="3" name="Рисунок 3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Завдання 1. Зібрати на лабораторному стенді </w:t>
      </w:r>
      <w:proofErr w:type="spellStart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інвертуючий</w:t>
      </w:r>
      <w:proofErr w:type="spellEnd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підсилювач з коефіцієнтом підсилення 10.</w:t>
      </w:r>
    </w:p>
    <w:p w:rsidR="00D66AF2" w:rsidRPr="00D66AF2" w:rsidRDefault="00D66AF2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1. Принципова схема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інвертуючого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Pr="00D66AF2" w:rsidRDefault="00D66AF2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зібранні схеми(рис. 1) використовувалися резистори з опорами           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кОм, 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 кОм.</w:t>
      </w: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такому підсилювачі інвертується фаза на 180 градусів (рис. 2), а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фіцієнт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підсилення:</w:t>
      </w:r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=10</m:t>
          </m:r>
        </m:oMath>
      </m:oMathPara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10889"/>
            <wp:effectExtent l="0" t="0" r="0" b="0"/>
            <wp:docPr id="19" name="Рисунок 19" descr="C:\Users\Olexandr\Desktop\Лаба 5\SC9uyDgPj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xandr\Desktop\Лаба 5\SC9uyDgPj6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F2" w:rsidRDefault="00D66AF2" w:rsidP="00D66A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2. Сигнали на вході та виході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інвертуючого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Default="00D66AF2" w:rsidP="00D66A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осцилограми знайдемо коефіцієнт підсилення:</w:t>
      </w:r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-3997мВ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398мВ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≈-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10</m:t>
          </m:r>
        </m:oMath>
      </m:oMathPara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Знайдений коефіцієнт підсилення відповідає теоретичним очікуванням.</w:t>
      </w:r>
    </w:p>
    <w:p w:rsidR="00D66AF2" w:rsidRPr="00D66AF2" w:rsidRDefault="00D66AF2" w:rsidP="00D66A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6787ED65" wp14:editId="64AB3C91">
            <wp:simplePos x="0" y="0"/>
            <wp:positionH relativeFrom="column">
              <wp:posOffset>1862455</wp:posOffset>
            </wp:positionH>
            <wp:positionV relativeFrom="paragraph">
              <wp:posOffset>774700</wp:posOffset>
            </wp:positionV>
            <wp:extent cx="2266950" cy="2085975"/>
            <wp:effectExtent l="0" t="0" r="0" b="0"/>
            <wp:wrapTopAndBottom/>
            <wp:docPr id="6" name="Рисунок 6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Завдання 2. Зібрати на лабораторному стенді </w:t>
      </w:r>
      <w:proofErr w:type="spellStart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неінвертуючий</w:t>
      </w:r>
      <w:proofErr w:type="spellEnd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підсилювач.</w:t>
      </w:r>
    </w:p>
    <w:p w:rsidR="00D66AF2" w:rsidRPr="00D66AF2" w:rsidRDefault="00D66AF2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3. Принципова схема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неінвертуючого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Pr="00D66AF2" w:rsidRDefault="00D66AF2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Дане включення операційного підсилювача(рис. 3) не інвертує вхідний сигнал(рис. 4), а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фіцієнт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підсилення: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=11</m:t>
          </m:r>
        </m:oMath>
      </m:oMathPara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06107"/>
            <wp:effectExtent l="0" t="0" r="0" b="3810"/>
            <wp:docPr id="20" name="Рисунок 20" descr="C:\Users\Olexandr\Desktop\Лаба 5\BV5QiZFZF4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xandr\Desktop\Лаба 5\BV5QiZFZF4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F2" w:rsidRDefault="00D66AF2" w:rsidP="00D66A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4. Сигнали на вході та виході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неінвертуючого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Default="00D66AF2" w:rsidP="00D66A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Default="00D66AF2" w:rsidP="00D66A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 осцилограми знайдемо коефіцієнт підсилення:</w:t>
      </w:r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5450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498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11</m:t>
          </m:r>
        </m:oMath>
      </m:oMathPara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Знайдений коефіцієнт підсилення відповідає теоретичним очікуванням.</w:t>
      </w:r>
    </w:p>
    <w:p w:rsidR="00D66AF2" w:rsidRPr="00D66AF2" w:rsidRDefault="00D66AF2" w:rsidP="00D66AF2">
      <w:pPr>
        <w:spacing w:line="360" w:lineRule="auto"/>
        <w:ind w:firstLine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 3. Зібрати на стенді з набором операційних підсилювачів та компонентів до них тригер Шмідта.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5. Принципова схема тригера Шмідта.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0EADEA1" wp14:editId="77D6706E">
            <wp:extent cx="2019300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Такий тригер Шмідта є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двохполярним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тобто видає як додатні так і від’ємні імпульси, також він є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інвертуючим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Працює по передньому фронту.</w:t>
      </w: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Порогова напруга:</w:t>
      </w:r>
    </w:p>
    <w:p w:rsidR="00D66AF2" w:rsidRPr="00223CA4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=9,68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1+10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=0.88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(Вольт)</m:t>
          </m:r>
        </m:oMath>
      </m:oMathPara>
    </w:p>
    <w:p w:rsidR="00223CA4" w:rsidRPr="00D66AF2" w:rsidRDefault="00223CA4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795B3118" wp14:editId="50439ADD">
            <wp:extent cx="6120765" cy="2590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6. Робота тригера Шмідта.</w:t>
      </w:r>
    </w:p>
    <w:p w:rsidR="00D66AF2" w:rsidRPr="00D66AF2" w:rsidRDefault="00223CA4" w:rsidP="00223C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Рис. Видно, що порогова напруга тригера Шмідта приблизно рівна 0,85В, що відповідає теоретичним значенням.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3684D680" wp14:editId="2125BBA0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6" name="Рисунок 16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 4. Зібрати на стенді з набором операційних підсилювачів та компонентів до них генератор прямокутного тактового сигналу.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7. Принципова схема генератора.</w:t>
      </w:r>
    </w:p>
    <w:p w:rsid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Даний генератор видає на виході прямокутні імпульси з коефіцієнтом заповнення 50% з періодом який визначається:</w:t>
      </w:r>
    </w:p>
    <w:p w:rsidR="00223CA4" w:rsidRDefault="00223CA4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Коефіцієнт позитивного зворотного зв’язку:</w:t>
      </w:r>
    </w:p>
    <w:p w:rsidR="00223CA4" w:rsidRDefault="00223CA4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7448EE6A" wp14:editId="6C99456C">
            <wp:extent cx="17049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A4" w:rsidRDefault="00223CA4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BDB57FE" wp14:editId="16E60B6F">
            <wp:extent cx="33337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BA" w:rsidRPr="00D66AF2" w:rsidRDefault="00082EBA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=10кОм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 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=0,01мкФ</m:t>
          </m:r>
        </m:oMath>
      </m:oMathPara>
    </w:p>
    <w:p w:rsidR="00082EBA" w:rsidRDefault="00D66AF2" w:rsidP="00082EB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T=2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C*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1+2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-8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1+2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37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мкс)</m:t>
          </m:r>
        </m:oMath>
      </m:oMathPara>
    </w:p>
    <w:p w:rsidR="00D66AF2" w:rsidRDefault="00D66AF2" w:rsidP="00082EB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Напруга на конденсаторі коливається «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пилкоподібно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:rsidR="00082EBA" w:rsidRPr="00D66AF2" w:rsidRDefault="00082EBA" w:rsidP="00082EB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2EB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596543"/>
            <wp:effectExtent l="0" t="0" r="0" b="0"/>
            <wp:docPr id="28" name="Рисунок 28" descr="C:\Users\Olexandr\Desktop\Лаба 5\ZxadoL4S1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xandr\Desktop\Лаба 5\ZxadoL4S19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BA" w:rsidRDefault="00D66AF2" w:rsidP="00D66AF2">
      <w:pPr>
        <w:tabs>
          <w:tab w:val="center" w:pos="4819"/>
          <w:tab w:val="left" w:pos="717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Рис. 8</w:t>
      </w:r>
      <w:r w:rsidR="00082EB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Осцилограма роботи генератора прямокутних імпульсів</w:t>
      </w:r>
    </w:p>
    <w:p w:rsidR="00D66AF2" w:rsidRPr="00D66AF2" w:rsidRDefault="00082EBA" w:rsidP="00D66AF2">
      <w:pPr>
        <w:tabs>
          <w:tab w:val="center" w:pos="4819"/>
          <w:tab w:val="left" w:pos="717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рис.8 видно, що практичні дані з деякою похибкою відповідають теоретичним розрахункам.</w:t>
      </w:r>
      <w:bookmarkStart w:id="0" w:name="_GoBack"/>
      <w:bookmarkEnd w:id="0"/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6AF2" w:rsidRPr="00D66AF2" w:rsidRDefault="00D66AF2" w:rsidP="00D66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6BD0" w:rsidRDefault="009E6BD0"/>
    <w:sectPr w:rsidR="009E6BD0" w:rsidSect="00F41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F2"/>
    <w:rsid w:val="00082EBA"/>
    <w:rsid w:val="00223CA4"/>
    <w:rsid w:val="009E6BD0"/>
    <w:rsid w:val="00C92E45"/>
    <w:rsid w:val="00D6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53EAE-A9D2-44F1-AF79-6C8F6E24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6AF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D66AF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D66AF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D66AF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D66AF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D66AF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D66AF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D66AF2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D66AF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6AF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66AF2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66AF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66AF2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D66AF2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D66AF2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D66AF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D66AF2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D66AF2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D66A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1798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1</cp:revision>
  <dcterms:created xsi:type="dcterms:W3CDTF">2017-06-09T07:24:00Z</dcterms:created>
  <dcterms:modified xsi:type="dcterms:W3CDTF">2017-06-09T07:51:00Z</dcterms:modified>
</cp:coreProperties>
</file>