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559F" w14:textId="77777777" w:rsidR="00FC474A" w:rsidRPr="00FC474A" w:rsidRDefault="00FC474A" w:rsidP="00FC474A"/>
    <w:p w14:paraId="1DFC0BDC" w14:textId="77777777" w:rsidR="00FC474A" w:rsidRPr="00FC474A" w:rsidRDefault="00FC474A" w:rsidP="00FC474A">
      <w:pPr>
        <w:rPr>
          <w:sz w:val="32"/>
          <w:szCs w:val="32"/>
        </w:rPr>
      </w:pPr>
      <w:r w:rsidRPr="00FC474A">
        <w:rPr>
          <w:b/>
          <w:bCs/>
          <w:sz w:val="32"/>
          <w:szCs w:val="32"/>
        </w:rPr>
        <w:t>Technical Report: Barclays Bank Customer Churn Analysis (2024)</w:t>
      </w:r>
    </w:p>
    <w:p w14:paraId="17D0A8F1" w14:textId="5B3C3C52" w:rsidR="00FC474A" w:rsidRPr="00FC474A" w:rsidRDefault="00FC474A" w:rsidP="00FC474A"/>
    <w:p w14:paraId="3AEDEE3B" w14:textId="77777777" w:rsidR="00FC474A" w:rsidRPr="00FC474A" w:rsidRDefault="00FC474A" w:rsidP="00FC474A">
      <w:r w:rsidRPr="00FC474A">
        <w:t>1. Introduction</w:t>
      </w:r>
    </w:p>
    <w:p w14:paraId="54D92E9D" w14:textId="1B914737" w:rsidR="00FC474A" w:rsidRPr="00FC474A" w:rsidRDefault="00FC474A" w:rsidP="00FC474A">
      <w:r w:rsidRPr="00FC474A">
        <w:t xml:space="preserve">This report provides a data-driven analysis of customer churn at Barclays Bank using a combination of demographic, </w:t>
      </w:r>
      <w:proofErr w:type="spellStart"/>
      <w:r w:rsidRPr="00FC474A">
        <w:t>behavioral</w:t>
      </w:r>
      <w:proofErr w:type="spellEnd"/>
      <w:r w:rsidRPr="00FC474A">
        <w:t>, and financial variables. The main objective is to uncover trends, risks, and opportunities that can help reduce customer churn and improve retention efforts.</w:t>
      </w:r>
    </w:p>
    <w:p w14:paraId="2ADE2D6E" w14:textId="2F65C141" w:rsidR="00FC474A" w:rsidRPr="00FC474A" w:rsidRDefault="00FC474A" w:rsidP="00FC474A"/>
    <w:p w14:paraId="28819A1F" w14:textId="77777777" w:rsidR="00FC474A" w:rsidRPr="00FC474A" w:rsidRDefault="00FC474A" w:rsidP="00FC474A">
      <w:r w:rsidRPr="00FC474A">
        <w:t>2. Story of Data</w:t>
      </w:r>
    </w:p>
    <w:p w14:paraId="0F0263D7" w14:textId="77777777" w:rsidR="00FC474A" w:rsidRPr="00FC474A" w:rsidRDefault="00FC474A" w:rsidP="00FC474A">
      <w:r w:rsidRPr="00FC474A">
        <w:t>The dataset used for this analysis contains 10,000 customer records from Barclays Bank. It captures key attributes such as age, gender, location, credit score, account balance, tenure, product usage, and customer activity status. The goal is to understand which of these factors contribute to customers exiting the bank. The target variable is Exited, indicating whether a customer left (1) or stayed (0).</w:t>
      </w:r>
    </w:p>
    <w:p w14:paraId="69BCFB01" w14:textId="6DB3B4E6" w:rsidR="00FC474A" w:rsidRPr="00FC474A" w:rsidRDefault="00FC474A" w:rsidP="00FC474A"/>
    <w:p w14:paraId="11F655A5" w14:textId="77777777" w:rsidR="00FC474A" w:rsidRPr="00FC474A" w:rsidRDefault="00FC474A" w:rsidP="00FC474A">
      <w:r w:rsidRPr="00FC474A">
        <w:t>3. Pre-Analysis</w:t>
      </w:r>
    </w:p>
    <w:p w14:paraId="32404D38" w14:textId="77777777" w:rsidR="00FC474A" w:rsidRPr="00FC474A" w:rsidRDefault="00FC474A" w:rsidP="00FC474A">
      <w:r w:rsidRPr="00FC474A">
        <w:t>In the preparation phase:</w:t>
      </w:r>
    </w:p>
    <w:p w14:paraId="67DF329C" w14:textId="77777777" w:rsidR="00FC474A" w:rsidRPr="00FC474A" w:rsidRDefault="00FC474A" w:rsidP="00FC474A">
      <w:pPr>
        <w:numPr>
          <w:ilvl w:val="0"/>
          <w:numId w:val="1"/>
        </w:numPr>
      </w:pPr>
      <w:r w:rsidRPr="00FC474A">
        <w:t>Data was cleaned to ensure consistency.</w:t>
      </w:r>
    </w:p>
    <w:p w14:paraId="78A57FA2" w14:textId="77777777" w:rsidR="00FC474A" w:rsidRPr="00FC474A" w:rsidRDefault="00FC474A" w:rsidP="00FC474A">
      <w:pPr>
        <w:numPr>
          <w:ilvl w:val="0"/>
          <w:numId w:val="1"/>
        </w:numPr>
      </w:pPr>
      <w:r w:rsidRPr="00FC474A">
        <w:t>Columns were reviewed and categorized into independent and dependent variables.</w:t>
      </w:r>
    </w:p>
    <w:p w14:paraId="001E5873" w14:textId="77777777" w:rsidR="00FC474A" w:rsidRPr="00FC474A" w:rsidRDefault="00FC474A" w:rsidP="00FC474A">
      <w:pPr>
        <w:numPr>
          <w:ilvl w:val="0"/>
          <w:numId w:val="1"/>
        </w:numPr>
      </w:pPr>
      <w:r w:rsidRPr="00FC474A">
        <w:t>Key metrics such as churn rate, balance distribution, and demographic breakdowns were identified.</w:t>
      </w:r>
    </w:p>
    <w:p w14:paraId="2733EB27" w14:textId="77777777" w:rsidR="00FC474A" w:rsidRPr="00FC474A" w:rsidRDefault="00FC474A" w:rsidP="00FC474A">
      <w:pPr>
        <w:numPr>
          <w:ilvl w:val="0"/>
          <w:numId w:val="1"/>
        </w:numPr>
      </w:pPr>
      <w:r w:rsidRPr="00FC474A">
        <w:t>Initial visuals were designed to get a sense of customer segments at risk.</w:t>
      </w:r>
    </w:p>
    <w:p w14:paraId="0DD0F391" w14:textId="222FD70A" w:rsidR="00FC474A" w:rsidRPr="00FC474A" w:rsidRDefault="00FC474A" w:rsidP="00FC474A"/>
    <w:p w14:paraId="241CAC9D" w14:textId="77777777" w:rsidR="00FC474A" w:rsidRPr="00FC474A" w:rsidRDefault="00FC474A" w:rsidP="00FC474A">
      <w:r w:rsidRPr="00FC474A">
        <w:t>4. In-Analysis</w:t>
      </w:r>
    </w:p>
    <w:p w14:paraId="7B16B994" w14:textId="77777777" w:rsidR="00FC474A" w:rsidRPr="00FC474A" w:rsidRDefault="00FC474A" w:rsidP="00FC474A">
      <w:r w:rsidRPr="00FC474A">
        <w:t>During detailed analysis:</w:t>
      </w:r>
    </w:p>
    <w:p w14:paraId="31DA6BF6" w14:textId="77777777" w:rsidR="00FC474A" w:rsidRPr="00FC474A" w:rsidRDefault="00FC474A" w:rsidP="00FC474A">
      <w:pPr>
        <w:numPr>
          <w:ilvl w:val="0"/>
          <w:numId w:val="2"/>
        </w:numPr>
      </w:pPr>
      <w:r w:rsidRPr="00FC474A">
        <w:t>Customers aged 30–45 had the highest churn count.</w:t>
      </w:r>
    </w:p>
    <w:p w14:paraId="236C8653" w14:textId="77777777" w:rsidR="00FC474A" w:rsidRPr="00FC474A" w:rsidRDefault="00FC474A" w:rsidP="00FC474A">
      <w:pPr>
        <w:numPr>
          <w:ilvl w:val="0"/>
          <w:numId w:val="2"/>
        </w:numPr>
      </w:pPr>
      <w:r w:rsidRPr="00FC474A">
        <w:t>Female customers churned more than male customers.</w:t>
      </w:r>
    </w:p>
    <w:p w14:paraId="1569DC59" w14:textId="77777777" w:rsidR="00FC474A" w:rsidRPr="00FC474A" w:rsidRDefault="00FC474A" w:rsidP="00FC474A">
      <w:pPr>
        <w:numPr>
          <w:ilvl w:val="0"/>
          <w:numId w:val="2"/>
        </w:numPr>
      </w:pPr>
      <w:r w:rsidRPr="00FC474A">
        <w:t>Inactive accounts had a significantly higher churn rate.</w:t>
      </w:r>
    </w:p>
    <w:p w14:paraId="1936ECAB" w14:textId="77777777" w:rsidR="00FC474A" w:rsidRPr="00FC474A" w:rsidRDefault="00FC474A" w:rsidP="00FC474A">
      <w:pPr>
        <w:numPr>
          <w:ilvl w:val="0"/>
          <w:numId w:val="2"/>
        </w:numPr>
      </w:pPr>
      <w:r w:rsidRPr="00FC474A">
        <w:lastRenderedPageBreak/>
        <w:t>Customers with higher balances were also leaving, indicating loss of high-value clients.</w:t>
      </w:r>
    </w:p>
    <w:p w14:paraId="6B2227A6" w14:textId="77777777" w:rsidR="00FC474A" w:rsidRPr="00FC474A" w:rsidRDefault="00FC474A" w:rsidP="00FC474A">
      <w:pPr>
        <w:numPr>
          <w:ilvl w:val="0"/>
          <w:numId w:val="2"/>
        </w:numPr>
      </w:pPr>
      <w:r w:rsidRPr="00FC474A">
        <w:t>Germany stood out as the country with the highest total churned balance.</w:t>
      </w:r>
    </w:p>
    <w:p w14:paraId="1857E8BE" w14:textId="77777777" w:rsidR="00FC474A" w:rsidRPr="00FC474A" w:rsidRDefault="00FC474A" w:rsidP="00FC474A">
      <w:r w:rsidRPr="00FC474A">
        <w:t>These patterns were visualized using bar charts, donut charts, and KPIs in the Power BI dashboard.</w:t>
      </w:r>
    </w:p>
    <w:p w14:paraId="7F8887FA" w14:textId="20595B4C" w:rsidR="00FC474A" w:rsidRPr="00FC474A" w:rsidRDefault="00FC474A" w:rsidP="00FC474A"/>
    <w:p w14:paraId="33D5828C" w14:textId="77777777" w:rsidR="00FC474A" w:rsidRPr="00FC474A" w:rsidRDefault="00FC474A" w:rsidP="00FC474A">
      <w:r w:rsidRPr="00FC474A">
        <w:t>5. Post-Analysis and Insights</w:t>
      </w:r>
    </w:p>
    <w:p w14:paraId="20FE1119" w14:textId="77777777" w:rsidR="00FC474A" w:rsidRPr="00FC474A" w:rsidRDefault="00FC474A" w:rsidP="00FC474A">
      <w:r w:rsidRPr="00FC474A">
        <w:t>After exploring the dashboard, we discovered:</w:t>
      </w:r>
    </w:p>
    <w:p w14:paraId="4DE2B68F" w14:textId="77777777" w:rsidR="00FC474A" w:rsidRPr="00FC474A" w:rsidRDefault="00FC474A" w:rsidP="00FC474A">
      <w:pPr>
        <w:numPr>
          <w:ilvl w:val="0"/>
          <w:numId w:val="3"/>
        </w:numPr>
      </w:pPr>
      <w:r w:rsidRPr="00FC474A">
        <w:t>A mismatch between product engagement and retention. Many churners used fewer products.</w:t>
      </w:r>
    </w:p>
    <w:p w14:paraId="0D827AEC" w14:textId="77777777" w:rsidR="00FC474A" w:rsidRPr="00FC474A" w:rsidRDefault="00FC474A" w:rsidP="00FC474A">
      <w:pPr>
        <w:numPr>
          <w:ilvl w:val="0"/>
          <w:numId w:val="3"/>
        </w:numPr>
      </w:pPr>
      <w:r w:rsidRPr="00FC474A">
        <w:t>Poor engagement was the most common trait among churners.</w:t>
      </w:r>
    </w:p>
    <w:p w14:paraId="61B26395" w14:textId="77777777" w:rsidR="00FC474A" w:rsidRPr="00FC474A" w:rsidRDefault="00FC474A" w:rsidP="00FC474A">
      <w:pPr>
        <w:numPr>
          <w:ilvl w:val="0"/>
          <w:numId w:val="3"/>
        </w:numPr>
      </w:pPr>
      <w:r w:rsidRPr="00FC474A">
        <w:t>Country-specific churn patterns show regional issues, particularly in Germany.</w:t>
      </w:r>
    </w:p>
    <w:p w14:paraId="13A33FA5" w14:textId="77777777" w:rsidR="00FC474A" w:rsidRPr="00FC474A" w:rsidRDefault="00FC474A" w:rsidP="00FC474A">
      <w:pPr>
        <w:numPr>
          <w:ilvl w:val="0"/>
          <w:numId w:val="3"/>
        </w:numPr>
      </w:pPr>
      <w:r w:rsidRPr="00FC474A">
        <w:t>A small group of high-value customers account for a large share of the churned balance.</w:t>
      </w:r>
    </w:p>
    <w:p w14:paraId="78CD61B9" w14:textId="1F104316" w:rsidR="00FC474A" w:rsidRPr="00FC474A" w:rsidRDefault="00FC474A" w:rsidP="00FC474A"/>
    <w:p w14:paraId="7A2AECAA" w14:textId="77777777" w:rsidR="00FC474A" w:rsidRPr="00FC474A" w:rsidRDefault="00FC474A" w:rsidP="00FC474A">
      <w:r w:rsidRPr="00FC474A">
        <w:t>6. Recommendations and Observations</w:t>
      </w:r>
    </w:p>
    <w:p w14:paraId="5BC63CB4" w14:textId="77777777" w:rsidR="00FC474A" w:rsidRPr="00FC474A" w:rsidRDefault="00FC474A" w:rsidP="00FC474A">
      <w:r w:rsidRPr="00FC474A">
        <w:t>Recommendations:</w:t>
      </w:r>
    </w:p>
    <w:p w14:paraId="5F13A479" w14:textId="77777777" w:rsidR="00FC474A" w:rsidRPr="00FC474A" w:rsidRDefault="00FC474A" w:rsidP="00FC474A">
      <w:pPr>
        <w:numPr>
          <w:ilvl w:val="0"/>
          <w:numId w:val="4"/>
        </w:numPr>
      </w:pPr>
      <w:r w:rsidRPr="00FC474A">
        <w:t>Create retention programs targeting females aged 30-45.</w:t>
      </w:r>
    </w:p>
    <w:p w14:paraId="0F99A30E" w14:textId="77777777" w:rsidR="00FC474A" w:rsidRPr="00FC474A" w:rsidRDefault="00FC474A" w:rsidP="00FC474A">
      <w:pPr>
        <w:numPr>
          <w:ilvl w:val="0"/>
          <w:numId w:val="4"/>
        </w:numPr>
      </w:pPr>
      <w:r w:rsidRPr="00FC474A">
        <w:t>Launch engagement campaigns focused on inactive members.</w:t>
      </w:r>
    </w:p>
    <w:p w14:paraId="1411158C" w14:textId="77777777" w:rsidR="00FC474A" w:rsidRPr="00FC474A" w:rsidRDefault="00FC474A" w:rsidP="00FC474A">
      <w:pPr>
        <w:numPr>
          <w:ilvl w:val="0"/>
          <w:numId w:val="4"/>
        </w:numPr>
      </w:pPr>
      <w:r w:rsidRPr="00FC474A">
        <w:t>Assign relationship managers to clients with high balances.</w:t>
      </w:r>
    </w:p>
    <w:p w14:paraId="6E745DF2" w14:textId="77777777" w:rsidR="00FC474A" w:rsidRPr="00FC474A" w:rsidRDefault="00FC474A" w:rsidP="00FC474A">
      <w:pPr>
        <w:numPr>
          <w:ilvl w:val="0"/>
          <w:numId w:val="4"/>
        </w:numPr>
      </w:pPr>
      <w:r w:rsidRPr="00FC474A">
        <w:t>Investigate customer experience in Germany for service gaps.</w:t>
      </w:r>
    </w:p>
    <w:p w14:paraId="0144EEB3" w14:textId="77777777" w:rsidR="00FC474A" w:rsidRPr="00FC474A" w:rsidRDefault="00FC474A" w:rsidP="00FC474A">
      <w:r w:rsidRPr="00FC474A">
        <w:t>Observations:</w:t>
      </w:r>
    </w:p>
    <w:p w14:paraId="4C85FE27" w14:textId="77777777" w:rsidR="00FC474A" w:rsidRPr="00FC474A" w:rsidRDefault="00FC474A" w:rsidP="00FC474A">
      <w:pPr>
        <w:numPr>
          <w:ilvl w:val="0"/>
          <w:numId w:val="5"/>
        </w:numPr>
      </w:pPr>
      <w:r w:rsidRPr="00FC474A">
        <w:t>Churn is not evenly spread—it’s concentrated in a few key segments.</w:t>
      </w:r>
    </w:p>
    <w:p w14:paraId="4B73EFB1" w14:textId="77777777" w:rsidR="00FC474A" w:rsidRPr="00FC474A" w:rsidRDefault="00FC474A" w:rsidP="00FC474A">
      <w:pPr>
        <w:numPr>
          <w:ilvl w:val="0"/>
          <w:numId w:val="5"/>
        </w:numPr>
      </w:pPr>
      <w:r w:rsidRPr="00FC474A">
        <w:t>Inactivity is a strong early warning signal.</w:t>
      </w:r>
    </w:p>
    <w:p w14:paraId="39BF3038" w14:textId="77777777" w:rsidR="00FC474A" w:rsidRPr="00FC474A" w:rsidRDefault="00FC474A" w:rsidP="00FC474A">
      <w:pPr>
        <w:numPr>
          <w:ilvl w:val="0"/>
          <w:numId w:val="5"/>
        </w:numPr>
      </w:pPr>
      <w:r w:rsidRPr="00FC474A">
        <w:t>High churn among premium clients poses a serious business risk.</w:t>
      </w:r>
    </w:p>
    <w:p w14:paraId="5E8B529B" w14:textId="77777777" w:rsidR="00FC474A" w:rsidRPr="00FC474A" w:rsidRDefault="00FC474A" w:rsidP="00FC474A"/>
    <w:p w14:paraId="1B1DFAEC" w14:textId="77777777" w:rsidR="00FC474A" w:rsidRPr="00FC474A" w:rsidRDefault="00FC474A" w:rsidP="00FC474A"/>
    <w:p w14:paraId="11FE0B57" w14:textId="77777777" w:rsidR="00FC474A" w:rsidRPr="00FC474A" w:rsidRDefault="00FC474A" w:rsidP="00FC474A"/>
    <w:p w14:paraId="71F74CD6" w14:textId="77777777" w:rsidR="00FC474A" w:rsidRPr="00FC474A" w:rsidRDefault="00FC474A" w:rsidP="00FC474A"/>
    <w:p w14:paraId="76A9A2CA" w14:textId="1EEF6E3F" w:rsidR="00FC474A" w:rsidRPr="00FC474A" w:rsidRDefault="00FC474A" w:rsidP="00FC474A">
      <w:r w:rsidRPr="00FC474A">
        <w:lastRenderedPageBreak/>
        <w:t>7. Visualization</w:t>
      </w:r>
    </w:p>
    <w:p w14:paraId="6DE6E873" w14:textId="77777777" w:rsidR="00FC474A" w:rsidRPr="00FC474A" w:rsidRDefault="00FC474A" w:rsidP="00FC474A"/>
    <w:p w14:paraId="464582DD" w14:textId="6E99988A" w:rsidR="00FC474A" w:rsidRPr="00FC474A" w:rsidRDefault="00FC474A" w:rsidP="00FC474A">
      <w:r w:rsidRPr="00FC474A">
        <w:rPr>
          <w:noProof/>
        </w:rPr>
        <w:drawing>
          <wp:inline distT="0" distB="0" distL="0" distR="0" wp14:anchorId="72A8C655" wp14:editId="2284CB33">
            <wp:extent cx="5730240" cy="3177540"/>
            <wp:effectExtent l="0" t="0" r="3810" b="3810"/>
            <wp:docPr id="2009760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177540"/>
                    </a:xfrm>
                    <a:prstGeom prst="rect">
                      <a:avLst/>
                    </a:prstGeom>
                    <a:noFill/>
                    <a:ln>
                      <a:noFill/>
                    </a:ln>
                  </pic:spPr>
                </pic:pic>
              </a:graphicData>
            </a:graphic>
          </wp:inline>
        </w:drawing>
      </w:r>
    </w:p>
    <w:p w14:paraId="4D982519" w14:textId="77777777" w:rsidR="00FC474A" w:rsidRPr="00FC474A" w:rsidRDefault="00FC474A" w:rsidP="00FC474A"/>
    <w:p w14:paraId="44FFECB4" w14:textId="77777777" w:rsidR="00FC474A" w:rsidRPr="00FC474A" w:rsidRDefault="00FC474A" w:rsidP="00FC474A"/>
    <w:p w14:paraId="1419FB76" w14:textId="77777777" w:rsidR="00FC474A" w:rsidRPr="00FC474A" w:rsidRDefault="00FC474A" w:rsidP="00FC474A"/>
    <w:p w14:paraId="35FCB0C4" w14:textId="77777777" w:rsidR="00FC474A" w:rsidRPr="00FC474A" w:rsidRDefault="00FC474A" w:rsidP="00FC474A"/>
    <w:p w14:paraId="0031312A" w14:textId="77777777" w:rsidR="00FC474A" w:rsidRPr="00FC474A" w:rsidRDefault="00FC474A" w:rsidP="00FC474A"/>
    <w:p w14:paraId="64D72667" w14:textId="77BE687F" w:rsidR="00FC474A" w:rsidRPr="00FC474A" w:rsidRDefault="00FC474A" w:rsidP="00FC474A">
      <w:r w:rsidRPr="00FC474A">
        <w:t>8</w:t>
      </w:r>
      <w:r w:rsidRPr="00FC474A">
        <w:t>. Conclusion</w:t>
      </w:r>
    </w:p>
    <w:p w14:paraId="5C27ED40" w14:textId="5CAC72FA" w:rsidR="00FC474A" w:rsidRPr="00FC474A" w:rsidRDefault="00FC474A" w:rsidP="00FC474A">
      <w:r w:rsidRPr="00FC474A">
        <w:t>This project shows that churn can be predicted and prevented with the right insights. Barclays is currently losing its most valuable customers</w:t>
      </w:r>
      <w:r w:rsidRPr="00FC474A">
        <w:t xml:space="preserve"> </w:t>
      </w:r>
      <w:r w:rsidRPr="00FC474A">
        <w:t>not just in volume but also in financial worth. By focusing on engagement, personalization, and region-specific solutions, the dashboard is clean, informative, and easy to understand. Future improvements could include interactive filters (e.g., by country, tenure) and time-based trends for more dynamic storytelling.</w:t>
      </w:r>
    </w:p>
    <w:p w14:paraId="42EB43DD" w14:textId="77777777" w:rsidR="00FC474A" w:rsidRDefault="00FC474A"/>
    <w:sectPr w:rsidR="00FC4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E6EA1"/>
    <w:multiLevelType w:val="multilevel"/>
    <w:tmpl w:val="C64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951C3A"/>
    <w:multiLevelType w:val="multilevel"/>
    <w:tmpl w:val="25DE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F549C1"/>
    <w:multiLevelType w:val="multilevel"/>
    <w:tmpl w:val="5AC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6864A7"/>
    <w:multiLevelType w:val="multilevel"/>
    <w:tmpl w:val="744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A80707"/>
    <w:multiLevelType w:val="multilevel"/>
    <w:tmpl w:val="991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964708">
    <w:abstractNumId w:val="4"/>
  </w:num>
  <w:num w:numId="2" w16cid:durableId="87848826">
    <w:abstractNumId w:val="3"/>
  </w:num>
  <w:num w:numId="3" w16cid:durableId="975335841">
    <w:abstractNumId w:val="1"/>
  </w:num>
  <w:num w:numId="4" w16cid:durableId="1034961326">
    <w:abstractNumId w:val="0"/>
  </w:num>
  <w:num w:numId="5" w16cid:durableId="85463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4A"/>
    <w:rsid w:val="00310240"/>
    <w:rsid w:val="007309AC"/>
    <w:rsid w:val="00A4003B"/>
    <w:rsid w:val="00FC4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D75F"/>
  <w15:chartTrackingRefBased/>
  <w15:docId w15:val="{80A04FCE-14A6-4A10-AD99-F5812484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74A"/>
    <w:rPr>
      <w:rFonts w:eastAsiaTheme="majorEastAsia" w:cstheme="majorBidi"/>
      <w:color w:val="272727" w:themeColor="text1" w:themeTint="D8"/>
    </w:rPr>
  </w:style>
  <w:style w:type="paragraph" w:styleId="Title">
    <w:name w:val="Title"/>
    <w:basedOn w:val="Normal"/>
    <w:next w:val="Normal"/>
    <w:link w:val="TitleChar"/>
    <w:uiPriority w:val="10"/>
    <w:qFormat/>
    <w:rsid w:val="00FC4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74A"/>
    <w:pPr>
      <w:spacing w:before="160"/>
      <w:jc w:val="center"/>
    </w:pPr>
    <w:rPr>
      <w:i/>
      <w:iCs/>
      <w:color w:val="404040" w:themeColor="text1" w:themeTint="BF"/>
    </w:rPr>
  </w:style>
  <w:style w:type="character" w:customStyle="1" w:styleId="QuoteChar">
    <w:name w:val="Quote Char"/>
    <w:basedOn w:val="DefaultParagraphFont"/>
    <w:link w:val="Quote"/>
    <w:uiPriority w:val="29"/>
    <w:rsid w:val="00FC474A"/>
    <w:rPr>
      <w:i/>
      <w:iCs/>
      <w:color w:val="404040" w:themeColor="text1" w:themeTint="BF"/>
    </w:rPr>
  </w:style>
  <w:style w:type="paragraph" w:styleId="ListParagraph">
    <w:name w:val="List Paragraph"/>
    <w:basedOn w:val="Normal"/>
    <w:uiPriority w:val="34"/>
    <w:qFormat/>
    <w:rsid w:val="00FC474A"/>
    <w:pPr>
      <w:ind w:left="720"/>
      <w:contextualSpacing/>
    </w:pPr>
  </w:style>
  <w:style w:type="character" w:styleId="IntenseEmphasis">
    <w:name w:val="Intense Emphasis"/>
    <w:basedOn w:val="DefaultParagraphFont"/>
    <w:uiPriority w:val="21"/>
    <w:qFormat/>
    <w:rsid w:val="00FC474A"/>
    <w:rPr>
      <w:i/>
      <w:iCs/>
      <w:color w:val="0F4761" w:themeColor="accent1" w:themeShade="BF"/>
    </w:rPr>
  </w:style>
  <w:style w:type="paragraph" w:styleId="IntenseQuote">
    <w:name w:val="Intense Quote"/>
    <w:basedOn w:val="Normal"/>
    <w:next w:val="Normal"/>
    <w:link w:val="IntenseQuoteChar"/>
    <w:uiPriority w:val="30"/>
    <w:qFormat/>
    <w:rsid w:val="00FC4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74A"/>
    <w:rPr>
      <w:i/>
      <w:iCs/>
      <w:color w:val="0F4761" w:themeColor="accent1" w:themeShade="BF"/>
    </w:rPr>
  </w:style>
  <w:style w:type="character" w:styleId="IntenseReference">
    <w:name w:val="Intense Reference"/>
    <w:basedOn w:val="DefaultParagraphFont"/>
    <w:uiPriority w:val="32"/>
    <w:qFormat/>
    <w:rsid w:val="00FC4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742691">
      <w:bodyDiv w:val="1"/>
      <w:marLeft w:val="0"/>
      <w:marRight w:val="0"/>
      <w:marTop w:val="0"/>
      <w:marBottom w:val="0"/>
      <w:divBdr>
        <w:top w:val="none" w:sz="0" w:space="0" w:color="auto"/>
        <w:left w:val="none" w:sz="0" w:space="0" w:color="auto"/>
        <w:bottom w:val="none" w:sz="0" w:space="0" w:color="auto"/>
        <w:right w:val="none" w:sz="0" w:space="0" w:color="auto"/>
      </w:divBdr>
      <w:divsChild>
        <w:div w:id="774860005">
          <w:marLeft w:val="0"/>
          <w:marRight w:val="0"/>
          <w:marTop w:val="0"/>
          <w:marBottom w:val="0"/>
          <w:divBdr>
            <w:top w:val="none" w:sz="0" w:space="0" w:color="auto"/>
            <w:left w:val="none" w:sz="0" w:space="0" w:color="auto"/>
            <w:bottom w:val="none" w:sz="0" w:space="0" w:color="auto"/>
            <w:right w:val="none" w:sz="0" w:space="0" w:color="auto"/>
          </w:divBdr>
          <w:divsChild>
            <w:div w:id="1186481902">
              <w:marLeft w:val="0"/>
              <w:marRight w:val="0"/>
              <w:marTop w:val="0"/>
              <w:marBottom w:val="0"/>
              <w:divBdr>
                <w:top w:val="single" w:sz="2" w:space="0" w:color="ECECEC"/>
                <w:left w:val="single" w:sz="2" w:space="0" w:color="ECECEC"/>
                <w:bottom w:val="single" w:sz="2" w:space="0" w:color="ECECEC"/>
                <w:right w:val="single" w:sz="2" w:space="0" w:color="ECECEC"/>
              </w:divBdr>
              <w:divsChild>
                <w:div w:id="748430580">
                  <w:marLeft w:val="0"/>
                  <w:marRight w:val="0"/>
                  <w:marTop w:val="0"/>
                  <w:marBottom w:val="0"/>
                  <w:divBdr>
                    <w:top w:val="none" w:sz="0" w:space="0" w:color="auto"/>
                    <w:left w:val="none" w:sz="0" w:space="0" w:color="auto"/>
                    <w:bottom w:val="none" w:sz="0" w:space="0" w:color="auto"/>
                    <w:right w:val="none" w:sz="0" w:space="0" w:color="auto"/>
                  </w:divBdr>
                  <w:divsChild>
                    <w:div w:id="131141000">
                      <w:marLeft w:val="0"/>
                      <w:marRight w:val="0"/>
                      <w:marTop w:val="0"/>
                      <w:marBottom w:val="0"/>
                      <w:divBdr>
                        <w:top w:val="none" w:sz="0" w:space="0" w:color="auto"/>
                        <w:left w:val="none" w:sz="0" w:space="0" w:color="auto"/>
                        <w:bottom w:val="none" w:sz="0" w:space="0" w:color="auto"/>
                        <w:right w:val="none" w:sz="0" w:space="0" w:color="auto"/>
                      </w:divBdr>
                    </w:div>
                    <w:div w:id="66729369">
                      <w:marLeft w:val="0"/>
                      <w:marRight w:val="0"/>
                      <w:marTop w:val="0"/>
                      <w:marBottom w:val="0"/>
                      <w:divBdr>
                        <w:top w:val="none" w:sz="0" w:space="0" w:color="auto"/>
                        <w:left w:val="none" w:sz="0" w:space="0" w:color="auto"/>
                        <w:bottom w:val="none" w:sz="0" w:space="0" w:color="auto"/>
                        <w:right w:val="none" w:sz="0" w:space="0" w:color="auto"/>
                      </w:divBdr>
                      <w:divsChild>
                        <w:div w:id="284697602">
                          <w:marLeft w:val="0"/>
                          <w:marRight w:val="0"/>
                          <w:marTop w:val="0"/>
                          <w:marBottom w:val="0"/>
                          <w:divBdr>
                            <w:top w:val="none" w:sz="0" w:space="0" w:color="auto"/>
                            <w:left w:val="none" w:sz="0" w:space="0" w:color="auto"/>
                            <w:bottom w:val="none" w:sz="0" w:space="0" w:color="auto"/>
                            <w:right w:val="none" w:sz="0" w:space="0" w:color="auto"/>
                          </w:divBdr>
                          <w:divsChild>
                            <w:div w:id="1713267135">
                              <w:marLeft w:val="0"/>
                              <w:marRight w:val="0"/>
                              <w:marTop w:val="0"/>
                              <w:marBottom w:val="0"/>
                              <w:divBdr>
                                <w:top w:val="none" w:sz="0" w:space="0" w:color="auto"/>
                                <w:left w:val="none" w:sz="0" w:space="0" w:color="auto"/>
                                <w:bottom w:val="none" w:sz="0" w:space="0" w:color="auto"/>
                                <w:right w:val="none" w:sz="0" w:space="0" w:color="auto"/>
                              </w:divBdr>
                              <w:divsChild>
                                <w:div w:id="1285187093">
                                  <w:marLeft w:val="0"/>
                                  <w:marRight w:val="0"/>
                                  <w:marTop w:val="0"/>
                                  <w:marBottom w:val="0"/>
                                  <w:divBdr>
                                    <w:top w:val="none" w:sz="0" w:space="0" w:color="auto"/>
                                    <w:left w:val="none" w:sz="0" w:space="0" w:color="auto"/>
                                    <w:bottom w:val="none" w:sz="0" w:space="0" w:color="auto"/>
                                    <w:right w:val="none" w:sz="0" w:space="0" w:color="auto"/>
                                  </w:divBdr>
                                  <w:divsChild>
                                    <w:div w:id="448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3189">
                      <w:marLeft w:val="0"/>
                      <w:marRight w:val="0"/>
                      <w:marTop w:val="0"/>
                      <w:marBottom w:val="0"/>
                      <w:divBdr>
                        <w:top w:val="none" w:sz="0" w:space="0" w:color="auto"/>
                        <w:left w:val="none" w:sz="0" w:space="0" w:color="auto"/>
                        <w:bottom w:val="none" w:sz="0" w:space="0" w:color="auto"/>
                        <w:right w:val="none" w:sz="0" w:space="0" w:color="auto"/>
                      </w:divBdr>
                      <w:divsChild>
                        <w:div w:id="348147556">
                          <w:marLeft w:val="0"/>
                          <w:marRight w:val="0"/>
                          <w:marTop w:val="0"/>
                          <w:marBottom w:val="0"/>
                          <w:divBdr>
                            <w:top w:val="none" w:sz="0" w:space="0" w:color="auto"/>
                            <w:left w:val="none" w:sz="0" w:space="0" w:color="auto"/>
                            <w:bottom w:val="none" w:sz="0" w:space="0" w:color="auto"/>
                            <w:right w:val="none" w:sz="0" w:space="0" w:color="auto"/>
                          </w:divBdr>
                          <w:divsChild>
                            <w:div w:id="2074161499">
                              <w:marLeft w:val="0"/>
                              <w:marRight w:val="0"/>
                              <w:marTop w:val="0"/>
                              <w:marBottom w:val="0"/>
                              <w:divBdr>
                                <w:top w:val="none" w:sz="0" w:space="0" w:color="auto"/>
                                <w:left w:val="none" w:sz="0" w:space="0" w:color="auto"/>
                                <w:bottom w:val="none" w:sz="0" w:space="0" w:color="auto"/>
                                <w:right w:val="none" w:sz="0" w:space="0" w:color="auto"/>
                              </w:divBdr>
                              <w:divsChild>
                                <w:div w:id="77799976">
                                  <w:marLeft w:val="0"/>
                                  <w:marRight w:val="0"/>
                                  <w:marTop w:val="0"/>
                                  <w:marBottom w:val="0"/>
                                  <w:divBdr>
                                    <w:top w:val="none" w:sz="0" w:space="0" w:color="auto"/>
                                    <w:left w:val="none" w:sz="0" w:space="0" w:color="auto"/>
                                    <w:bottom w:val="none" w:sz="0" w:space="0" w:color="auto"/>
                                    <w:right w:val="none" w:sz="0" w:space="0" w:color="auto"/>
                                  </w:divBdr>
                                  <w:divsChild>
                                    <w:div w:id="58526884">
                                      <w:marLeft w:val="540"/>
                                      <w:marRight w:val="540"/>
                                      <w:marTop w:val="0"/>
                                      <w:marBottom w:val="0"/>
                                      <w:divBdr>
                                        <w:top w:val="none" w:sz="0" w:space="0" w:color="auto"/>
                                        <w:left w:val="none" w:sz="0" w:space="0" w:color="auto"/>
                                        <w:bottom w:val="none" w:sz="0" w:space="0" w:color="auto"/>
                                        <w:right w:val="none" w:sz="0" w:space="0" w:color="auto"/>
                                      </w:divBdr>
                                      <w:divsChild>
                                        <w:div w:id="832911097">
                                          <w:marLeft w:val="0"/>
                                          <w:marRight w:val="0"/>
                                          <w:marTop w:val="0"/>
                                          <w:marBottom w:val="0"/>
                                          <w:divBdr>
                                            <w:top w:val="none" w:sz="0" w:space="0" w:color="auto"/>
                                            <w:left w:val="none" w:sz="0" w:space="0" w:color="auto"/>
                                            <w:bottom w:val="none" w:sz="0" w:space="0" w:color="auto"/>
                                            <w:right w:val="none" w:sz="0" w:space="0" w:color="auto"/>
                                          </w:divBdr>
                                          <w:divsChild>
                                            <w:div w:id="1594632246">
                                              <w:marLeft w:val="0"/>
                                              <w:marRight w:val="0"/>
                                              <w:marTop w:val="0"/>
                                              <w:marBottom w:val="0"/>
                                              <w:divBdr>
                                                <w:top w:val="none" w:sz="0" w:space="0" w:color="auto"/>
                                                <w:left w:val="none" w:sz="0" w:space="0" w:color="auto"/>
                                                <w:bottom w:val="none" w:sz="0" w:space="0" w:color="auto"/>
                                                <w:right w:val="none" w:sz="0" w:space="0" w:color="auto"/>
                                              </w:divBdr>
                                              <w:divsChild>
                                                <w:div w:id="768964519">
                                                  <w:marLeft w:val="0"/>
                                                  <w:marRight w:val="0"/>
                                                  <w:marTop w:val="0"/>
                                                  <w:marBottom w:val="0"/>
                                                  <w:divBdr>
                                                    <w:top w:val="none" w:sz="0" w:space="0" w:color="auto"/>
                                                    <w:left w:val="none" w:sz="0" w:space="0" w:color="auto"/>
                                                    <w:bottom w:val="none" w:sz="0" w:space="0" w:color="auto"/>
                                                    <w:right w:val="none" w:sz="0" w:space="0" w:color="auto"/>
                                                  </w:divBdr>
                                                  <w:divsChild>
                                                    <w:div w:id="1429080336">
                                                      <w:marLeft w:val="0"/>
                                                      <w:marRight w:val="0"/>
                                                      <w:marTop w:val="0"/>
                                                      <w:marBottom w:val="0"/>
                                                      <w:divBdr>
                                                        <w:top w:val="none" w:sz="0" w:space="0" w:color="auto"/>
                                                        <w:left w:val="none" w:sz="0" w:space="0" w:color="auto"/>
                                                        <w:bottom w:val="none" w:sz="0" w:space="0" w:color="auto"/>
                                                        <w:right w:val="none" w:sz="0" w:space="0" w:color="auto"/>
                                                      </w:divBdr>
                                                    </w:div>
                                                    <w:div w:id="935600512">
                                                      <w:marLeft w:val="0"/>
                                                      <w:marRight w:val="0"/>
                                                      <w:marTop w:val="0"/>
                                                      <w:marBottom w:val="0"/>
                                                      <w:divBdr>
                                                        <w:top w:val="none" w:sz="0" w:space="0" w:color="auto"/>
                                                        <w:left w:val="none" w:sz="0" w:space="0" w:color="auto"/>
                                                        <w:bottom w:val="none" w:sz="0" w:space="0" w:color="auto"/>
                                                        <w:right w:val="none" w:sz="0" w:space="0" w:color="auto"/>
                                                      </w:divBdr>
                                                    </w:div>
                                                    <w:div w:id="774522605">
                                                      <w:marLeft w:val="0"/>
                                                      <w:marRight w:val="0"/>
                                                      <w:marTop w:val="0"/>
                                                      <w:marBottom w:val="0"/>
                                                      <w:divBdr>
                                                        <w:top w:val="none" w:sz="0" w:space="0" w:color="auto"/>
                                                        <w:left w:val="none" w:sz="0" w:space="0" w:color="auto"/>
                                                        <w:bottom w:val="none" w:sz="0" w:space="0" w:color="auto"/>
                                                        <w:right w:val="none" w:sz="0" w:space="0" w:color="auto"/>
                                                      </w:divBdr>
                                                    </w:div>
                                                    <w:div w:id="2025666022">
                                                      <w:marLeft w:val="0"/>
                                                      <w:marRight w:val="0"/>
                                                      <w:marTop w:val="0"/>
                                                      <w:marBottom w:val="0"/>
                                                      <w:divBdr>
                                                        <w:top w:val="none" w:sz="0" w:space="0" w:color="auto"/>
                                                        <w:left w:val="none" w:sz="0" w:space="0" w:color="auto"/>
                                                        <w:bottom w:val="none" w:sz="0" w:space="0" w:color="auto"/>
                                                        <w:right w:val="none" w:sz="0" w:space="0" w:color="auto"/>
                                                      </w:divBdr>
                                                    </w:div>
                                                    <w:div w:id="597567236">
                                                      <w:marLeft w:val="0"/>
                                                      <w:marRight w:val="0"/>
                                                      <w:marTop w:val="0"/>
                                                      <w:marBottom w:val="0"/>
                                                      <w:divBdr>
                                                        <w:top w:val="none" w:sz="0" w:space="0" w:color="auto"/>
                                                        <w:left w:val="none" w:sz="0" w:space="0" w:color="auto"/>
                                                        <w:bottom w:val="none" w:sz="0" w:space="0" w:color="auto"/>
                                                        <w:right w:val="none" w:sz="0" w:space="0" w:color="auto"/>
                                                      </w:divBdr>
                                                    </w:div>
                                                    <w:div w:id="732046218">
                                                      <w:marLeft w:val="0"/>
                                                      <w:marRight w:val="0"/>
                                                      <w:marTop w:val="0"/>
                                                      <w:marBottom w:val="0"/>
                                                      <w:divBdr>
                                                        <w:top w:val="none" w:sz="0" w:space="0" w:color="auto"/>
                                                        <w:left w:val="none" w:sz="0" w:space="0" w:color="auto"/>
                                                        <w:bottom w:val="none" w:sz="0" w:space="0" w:color="auto"/>
                                                        <w:right w:val="none" w:sz="0" w:space="0" w:color="auto"/>
                                                      </w:divBdr>
                                                    </w:div>
                                                    <w:div w:id="1416781699">
                                                      <w:marLeft w:val="0"/>
                                                      <w:marRight w:val="0"/>
                                                      <w:marTop w:val="0"/>
                                                      <w:marBottom w:val="0"/>
                                                      <w:divBdr>
                                                        <w:top w:val="none" w:sz="0" w:space="0" w:color="auto"/>
                                                        <w:left w:val="none" w:sz="0" w:space="0" w:color="auto"/>
                                                        <w:bottom w:val="none" w:sz="0" w:space="0" w:color="auto"/>
                                                        <w:right w:val="none" w:sz="0" w:space="0" w:color="auto"/>
                                                      </w:divBdr>
                                                    </w:div>
                                                    <w:div w:id="10090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1337206">
      <w:bodyDiv w:val="1"/>
      <w:marLeft w:val="0"/>
      <w:marRight w:val="0"/>
      <w:marTop w:val="0"/>
      <w:marBottom w:val="0"/>
      <w:divBdr>
        <w:top w:val="none" w:sz="0" w:space="0" w:color="auto"/>
        <w:left w:val="none" w:sz="0" w:space="0" w:color="auto"/>
        <w:bottom w:val="none" w:sz="0" w:space="0" w:color="auto"/>
        <w:right w:val="none" w:sz="0" w:space="0" w:color="auto"/>
      </w:divBdr>
      <w:divsChild>
        <w:div w:id="1986424577">
          <w:marLeft w:val="0"/>
          <w:marRight w:val="0"/>
          <w:marTop w:val="0"/>
          <w:marBottom w:val="0"/>
          <w:divBdr>
            <w:top w:val="none" w:sz="0" w:space="0" w:color="auto"/>
            <w:left w:val="none" w:sz="0" w:space="0" w:color="auto"/>
            <w:bottom w:val="none" w:sz="0" w:space="0" w:color="auto"/>
            <w:right w:val="none" w:sz="0" w:space="0" w:color="auto"/>
          </w:divBdr>
          <w:divsChild>
            <w:div w:id="1208297571">
              <w:marLeft w:val="0"/>
              <w:marRight w:val="0"/>
              <w:marTop w:val="0"/>
              <w:marBottom w:val="0"/>
              <w:divBdr>
                <w:top w:val="single" w:sz="2" w:space="0" w:color="ECECEC"/>
                <w:left w:val="single" w:sz="2" w:space="0" w:color="ECECEC"/>
                <w:bottom w:val="single" w:sz="2" w:space="0" w:color="ECECEC"/>
                <w:right w:val="single" w:sz="2" w:space="0" w:color="ECECEC"/>
              </w:divBdr>
              <w:divsChild>
                <w:div w:id="1805003390">
                  <w:marLeft w:val="0"/>
                  <w:marRight w:val="0"/>
                  <w:marTop w:val="0"/>
                  <w:marBottom w:val="0"/>
                  <w:divBdr>
                    <w:top w:val="none" w:sz="0" w:space="0" w:color="auto"/>
                    <w:left w:val="none" w:sz="0" w:space="0" w:color="auto"/>
                    <w:bottom w:val="none" w:sz="0" w:space="0" w:color="auto"/>
                    <w:right w:val="none" w:sz="0" w:space="0" w:color="auto"/>
                  </w:divBdr>
                  <w:divsChild>
                    <w:div w:id="801734350">
                      <w:marLeft w:val="0"/>
                      <w:marRight w:val="0"/>
                      <w:marTop w:val="0"/>
                      <w:marBottom w:val="0"/>
                      <w:divBdr>
                        <w:top w:val="none" w:sz="0" w:space="0" w:color="auto"/>
                        <w:left w:val="none" w:sz="0" w:space="0" w:color="auto"/>
                        <w:bottom w:val="none" w:sz="0" w:space="0" w:color="auto"/>
                        <w:right w:val="none" w:sz="0" w:space="0" w:color="auto"/>
                      </w:divBdr>
                    </w:div>
                    <w:div w:id="1688631273">
                      <w:marLeft w:val="0"/>
                      <w:marRight w:val="0"/>
                      <w:marTop w:val="0"/>
                      <w:marBottom w:val="0"/>
                      <w:divBdr>
                        <w:top w:val="none" w:sz="0" w:space="0" w:color="auto"/>
                        <w:left w:val="none" w:sz="0" w:space="0" w:color="auto"/>
                        <w:bottom w:val="none" w:sz="0" w:space="0" w:color="auto"/>
                        <w:right w:val="none" w:sz="0" w:space="0" w:color="auto"/>
                      </w:divBdr>
                      <w:divsChild>
                        <w:div w:id="479351736">
                          <w:marLeft w:val="0"/>
                          <w:marRight w:val="0"/>
                          <w:marTop w:val="0"/>
                          <w:marBottom w:val="0"/>
                          <w:divBdr>
                            <w:top w:val="none" w:sz="0" w:space="0" w:color="auto"/>
                            <w:left w:val="none" w:sz="0" w:space="0" w:color="auto"/>
                            <w:bottom w:val="none" w:sz="0" w:space="0" w:color="auto"/>
                            <w:right w:val="none" w:sz="0" w:space="0" w:color="auto"/>
                          </w:divBdr>
                          <w:divsChild>
                            <w:div w:id="199360846">
                              <w:marLeft w:val="0"/>
                              <w:marRight w:val="0"/>
                              <w:marTop w:val="0"/>
                              <w:marBottom w:val="0"/>
                              <w:divBdr>
                                <w:top w:val="none" w:sz="0" w:space="0" w:color="auto"/>
                                <w:left w:val="none" w:sz="0" w:space="0" w:color="auto"/>
                                <w:bottom w:val="none" w:sz="0" w:space="0" w:color="auto"/>
                                <w:right w:val="none" w:sz="0" w:space="0" w:color="auto"/>
                              </w:divBdr>
                              <w:divsChild>
                                <w:div w:id="1551454828">
                                  <w:marLeft w:val="0"/>
                                  <w:marRight w:val="0"/>
                                  <w:marTop w:val="0"/>
                                  <w:marBottom w:val="0"/>
                                  <w:divBdr>
                                    <w:top w:val="none" w:sz="0" w:space="0" w:color="auto"/>
                                    <w:left w:val="none" w:sz="0" w:space="0" w:color="auto"/>
                                    <w:bottom w:val="none" w:sz="0" w:space="0" w:color="auto"/>
                                    <w:right w:val="none" w:sz="0" w:space="0" w:color="auto"/>
                                  </w:divBdr>
                                  <w:divsChild>
                                    <w:div w:id="14336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09164">
                      <w:marLeft w:val="0"/>
                      <w:marRight w:val="0"/>
                      <w:marTop w:val="0"/>
                      <w:marBottom w:val="0"/>
                      <w:divBdr>
                        <w:top w:val="none" w:sz="0" w:space="0" w:color="auto"/>
                        <w:left w:val="none" w:sz="0" w:space="0" w:color="auto"/>
                        <w:bottom w:val="none" w:sz="0" w:space="0" w:color="auto"/>
                        <w:right w:val="none" w:sz="0" w:space="0" w:color="auto"/>
                      </w:divBdr>
                      <w:divsChild>
                        <w:div w:id="439882223">
                          <w:marLeft w:val="0"/>
                          <w:marRight w:val="0"/>
                          <w:marTop w:val="0"/>
                          <w:marBottom w:val="0"/>
                          <w:divBdr>
                            <w:top w:val="none" w:sz="0" w:space="0" w:color="auto"/>
                            <w:left w:val="none" w:sz="0" w:space="0" w:color="auto"/>
                            <w:bottom w:val="none" w:sz="0" w:space="0" w:color="auto"/>
                            <w:right w:val="none" w:sz="0" w:space="0" w:color="auto"/>
                          </w:divBdr>
                          <w:divsChild>
                            <w:div w:id="2089302788">
                              <w:marLeft w:val="0"/>
                              <w:marRight w:val="0"/>
                              <w:marTop w:val="0"/>
                              <w:marBottom w:val="0"/>
                              <w:divBdr>
                                <w:top w:val="none" w:sz="0" w:space="0" w:color="auto"/>
                                <w:left w:val="none" w:sz="0" w:space="0" w:color="auto"/>
                                <w:bottom w:val="none" w:sz="0" w:space="0" w:color="auto"/>
                                <w:right w:val="none" w:sz="0" w:space="0" w:color="auto"/>
                              </w:divBdr>
                              <w:divsChild>
                                <w:div w:id="2098550483">
                                  <w:marLeft w:val="0"/>
                                  <w:marRight w:val="0"/>
                                  <w:marTop w:val="0"/>
                                  <w:marBottom w:val="0"/>
                                  <w:divBdr>
                                    <w:top w:val="none" w:sz="0" w:space="0" w:color="auto"/>
                                    <w:left w:val="none" w:sz="0" w:space="0" w:color="auto"/>
                                    <w:bottom w:val="none" w:sz="0" w:space="0" w:color="auto"/>
                                    <w:right w:val="none" w:sz="0" w:space="0" w:color="auto"/>
                                  </w:divBdr>
                                  <w:divsChild>
                                    <w:div w:id="1259874684">
                                      <w:marLeft w:val="540"/>
                                      <w:marRight w:val="540"/>
                                      <w:marTop w:val="0"/>
                                      <w:marBottom w:val="0"/>
                                      <w:divBdr>
                                        <w:top w:val="none" w:sz="0" w:space="0" w:color="auto"/>
                                        <w:left w:val="none" w:sz="0" w:space="0" w:color="auto"/>
                                        <w:bottom w:val="none" w:sz="0" w:space="0" w:color="auto"/>
                                        <w:right w:val="none" w:sz="0" w:space="0" w:color="auto"/>
                                      </w:divBdr>
                                      <w:divsChild>
                                        <w:div w:id="1653173494">
                                          <w:marLeft w:val="0"/>
                                          <w:marRight w:val="0"/>
                                          <w:marTop w:val="0"/>
                                          <w:marBottom w:val="0"/>
                                          <w:divBdr>
                                            <w:top w:val="none" w:sz="0" w:space="0" w:color="auto"/>
                                            <w:left w:val="none" w:sz="0" w:space="0" w:color="auto"/>
                                            <w:bottom w:val="none" w:sz="0" w:space="0" w:color="auto"/>
                                            <w:right w:val="none" w:sz="0" w:space="0" w:color="auto"/>
                                          </w:divBdr>
                                          <w:divsChild>
                                            <w:div w:id="299266622">
                                              <w:marLeft w:val="0"/>
                                              <w:marRight w:val="0"/>
                                              <w:marTop w:val="0"/>
                                              <w:marBottom w:val="0"/>
                                              <w:divBdr>
                                                <w:top w:val="none" w:sz="0" w:space="0" w:color="auto"/>
                                                <w:left w:val="none" w:sz="0" w:space="0" w:color="auto"/>
                                                <w:bottom w:val="none" w:sz="0" w:space="0" w:color="auto"/>
                                                <w:right w:val="none" w:sz="0" w:space="0" w:color="auto"/>
                                              </w:divBdr>
                                              <w:divsChild>
                                                <w:div w:id="708142358">
                                                  <w:marLeft w:val="0"/>
                                                  <w:marRight w:val="0"/>
                                                  <w:marTop w:val="0"/>
                                                  <w:marBottom w:val="0"/>
                                                  <w:divBdr>
                                                    <w:top w:val="none" w:sz="0" w:space="0" w:color="auto"/>
                                                    <w:left w:val="none" w:sz="0" w:space="0" w:color="auto"/>
                                                    <w:bottom w:val="none" w:sz="0" w:space="0" w:color="auto"/>
                                                    <w:right w:val="none" w:sz="0" w:space="0" w:color="auto"/>
                                                  </w:divBdr>
                                                  <w:divsChild>
                                                    <w:div w:id="1430588867">
                                                      <w:marLeft w:val="0"/>
                                                      <w:marRight w:val="0"/>
                                                      <w:marTop w:val="0"/>
                                                      <w:marBottom w:val="0"/>
                                                      <w:divBdr>
                                                        <w:top w:val="none" w:sz="0" w:space="0" w:color="auto"/>
                                                        <w:left w:val="none" w:sz="0" w:space="0" w:color="auto"/>
                                                        <w:bottom w:val="none" w:sz="0" w:space="0" w:color="auto"/>
                                                        <w:right w:val="none" w:sz="0" w:space="0" w:color="auto"/>
                                                      </w:divBdr>
                                                    </w:div>
                                                    <w:div w:id="1982340770">
                                                      <w:marLeft w:val="0"/>
                                                      <w:marRight w:val="0"/>
                                                      <w:marTop w:val="0"/>
                                                      <w:marBottom w:val="0"/>
                                                      <w:divBdr>
                                                        <w:top w:val="none" w:sz="0" w:space="0" w:color="auto"/>
                                                        <w:left w:val="none" w:sz="0" w:space="0" w:color="auto"/>
                                                        <w:bottom w:val="none" w:sz="0" w:space="0" w:color="auto"/>
                                                        <w:right w:val="none" w:sz="0" w:space="0" w:color="auto"/>
                                                      </w:divBdr>
                                                    </w:div>
                                                    <w:div w:id="899754250">
                                                      <w:marLeft w:val="0"/>
                                                      <w:marRight w:val="0"/>
                                                      <w:marTop w:val="0"/>
                                                      <w:marBottom w:val="0"/>
                                                      <w:divBdr>
                                                        <w:top w:val="none" w:sz="0" w:space="0" w:color="auto"/>
                                                        <w:left w:val="none" w:sz="0" w:space="0" w:color="auto"/>
                                                        <w:bottom w:val="none" w:sz="0" w:space="0" w:color="auto"/>
                                                        <w:right w:val="none" w:sz="0" w:space="0" w:color="auto"/>
                                                      </w:divBdr>
                                                    </w:div>
                                                    <w:div w:id="1070889515">
                                                      <w:marLeft w:val="0"/>
                                                      <w:marRight w:val="0"/>
                                                      <w:marTop w:val="0"/>
                                                      <w:marBottom w:val="0"/>
                                                      <w:divBdr>
                                                        <w:top w:val="none" w:sz="0" w:space="0" w:color="auto"/>
                                                        <w:left w:val="none" w:sz="0" w:space="0" w:color="auto"/>
                                                        <w:bottom w:val="none" w:sz="0" w:space="0" w:color="auto"/>
                                                        <w:right w:val="none" w:sz="0" w:space="0" w:color="auto"/>
                                                      </w:divBdr>
                                                    </w:div>
                                                    <w:div w:id="1167133746">
                                                      <w:marLeft w:val="0"/>
                                                      <w:marRight w:val="0"/>
                                                      <w:marTop w:val="0"/>
                                                      <w:marBottom w:val="0"/>
                                                      <w:divBdr>
                                                        <w:top w:val="none" w:sz="0" w:space="0" w:color="auto"/>
                                                        <w:left w:val="none" w:sz="0" w:space="0" w:color="auto"/>
                                                        <w:bottom w:val="none" w:sz="0" w:space="0" w:color="auto"/>
                                                        <w:right w:val="none" w:sz="0" w:space="0" w:color="auto"/>
                                                      </w:divBdr>
                                                    </w:div>
                                                    <w:div w:id="223417894">
                                                      <w:marLeft w:val="0"/>
                                                      <w:marRight w:val="0"/>
                                                      <w:marTop w:val="0"/>
                                                      <w:marBottom w:val="0"/>
                                                      <w:divBdr>
                                                        <w:top w:val="none" w:sz="0" w:space="0" w:color="auto"/>
                                                        <w:left w:val="none" w:sz="0" w:space="0" w:color="auto"/>
                                                        <w:bottom w:val="none" w:sz="0" w:space="0" w:color="auto"/>
                                                        <w:right w:val="none" w:sz="0" w:space="0" w:color="auto"/>
                                                      </w:divBdr>
                                                    </w:div>
                                                    <w:div w:id="1699358009">
                                                      <w:marLeft w:val="0"/>
                                                      <w:marRight w:val="0"/>
                                                      <w:marTop w:val="0"/>
                                                      <w:marBottom w:val="0"/>
                                                      <w:divBdr>
                                                        <w:top w:val="none" w:sz="0" w:space="0" w:color="auto"/>
                                                        <w:left w:val="none" w:sz="0" w:space="0" w:color="auto"/>
                                                        <w:bottom w:val="none" w:sz="0" w:space="0" w:color="auto"/>
                                                        <w:right w:val="none" w:sz="0" w:space="0" w:color="auto"/>
                                                      </w:divBdr>
                                                    </w:div>
                                                    <w:div w:id="1945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800925">
      <w:bodyDiv w:val="1"/>
      <w:marLeft w:val="0"/>
      <w:marRight w:val="0"/>
      <w:marTop w:val="0"/>
      <w:marBottom w:val="0"/>
      <w:divBdr>
        <w:top w:val="none" w:sz="0" w:space="0" w:color="auto"/>
        <w:left w:val="none" w:sz="0" w:space="0" w:color="auto"/>
        <w:bottom w:val="none" w:sz="0" w:space="0" w:color="auto"/>
        <w:right w:val="none" w:sz="0" w:space="0" w:color="auto"/>
      </w:divBdr>
    </w:div>
    <w:div w:id="185784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Ola</dc:creator>
  <cp:keywords/>
  <dc:description/>
  <cp:lastModifiedBy>Joshua Ola</cp:lastModifiedBy>
  <cp:revision>4</cp:revision>
  <dcterms:created xsi:type="dcterms:W3CDTF">2025-06-26T17:03:00Z</dcterms:created>
  <dcterms:modified xsi:type="dcterms:W3CDTF">2025-06-26T20:59:00Z</dcterms:modified>
</cp:coreProperties>
</file>