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A8106DD" w14:paraId="2C078E63" wp14:textId="16AF1B5C">
      <w:pPr>
        <w:pStyle w:val="Normal"/>
      </w:pPr>
      <w:r>
        <w:drawing>
          <wp:inline xmlns:wp14="http://schemas.microsoft.com/office/word/2010/wordprocessingDrawing" wp14:editId="1A8106DD" wp14:anchorId="46179BB7">
            <wp:extent cx="5686425" cy="2638425"/>
            <wp:effectExtent l="0" t="0" r="0" b="0"/>
            <wp:docPr id="1394902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666dc25db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19E6896B" w14:textId="00970AC2">
      <w:pPr>
        <w:pStyle w:val="Normal"/>
      </w:pPr>
    </w:p>
    <w:p w:rsidR="1A8106DD" w:rsidP="1A8106DD" w:rsidRDefault="1A8106DD" w14:paraId="530C1345" w14:textId="6CFBDF96">
      <w:pPr>
        <w:pStyle w:val="Normal"/>
      </w:pPr>
      <w:r>
        <w:drawing>
          <wp:inline wp14:editId="392E9197" wp14:anchorId="278FCE91">
            <wp:extent cx="6172200" cy="2733675"/>
            <wp:effectExtent l="0" t="0" r="0" b="0"/>
            <wp:docPr id="173174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74cf5eff8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4F1A71A2" w14:textId="560AF9FA">
      <w:pPr>
        <w:pStyle w:val="Normal"/>
      </w:pPr>
      <w:r w:rsidR="1A8106DD">
        <w:rPr/>
        <w:t>Download JMeter-</w:t>
      </w:r>
      <w:r w:rsidR="1A8106DD">
        <w:rPr/>
        <w:t>influxDB</w:t>
      </w:r>
      <w:r w:rsidR="1A8106DD">
        <w:rPr/>
        <w:t xml:space="preserve">-writer-plugin 1.2 jar and add it to JMeter &gt; lib &gt; </w:t>
      </w:r>
      <w:r w:rsidR="1A8106DD">
        <w:rPr/>
        <w:t>ext</w:t>
      </w:r>
      <w:r w:rsidR="1A8106DD">
        <w:rPr/>
        <w:t xml:space="preserve">  path</w:t>
      </w:r>
    </w:p>
    <w:p w:rsidR="1A8106DD" w:rsidP="1A8106DD" w:rsidRDefault="1A8106DD" w14:paraId="4FD12428" w14:textId="0F1EC379">
      <w:pPr>
        <w:pStyle w:val="Normal"/>
      </w:pPr>
      <w:r>
        <w:drawing>
          <wp:inline wp14:editId="5B984119" wp14:anchorId="788A5E90">
            <wp:extent cx="5475474" cy="1478616"/>
            <wp:effectExtent l="0" t="0" r="0" b="0"/>
            <wp:docPr id="66675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ae44f4820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474" cy="14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7D0FA26C" w14:textId="50C46B4F">
      <w:pPr>
        <w:pStyle w:val="Normal"/>
      </w:pPr>
    </w:p>
    <w:p w:rsidR="1A8106DD" w:rsidP="1A8106DD" w:rsidRDefault="1A8106DD" w14:paraId="0772BA67" w14:textId="220511F5">
      <w:pPr>
        <w:pStyle w:val="Normal"/>
      </w:pPr>
      <w:r w:rsidR="1A8106DD">
        <w:rPr/>
        <w:t xml:space="preserve">Do DB mapping by: </w:t>
      </w:r>
    </w:p>
    <w:p w:rsidR="1A8106DD" w:rsidP="1A8106DD" w:rsidRDefault="1A8106DD" w14:paraId="735C7516" w14:textId="6E18F22E">
      <w:pPr>
        <w:pStyle w:val="Normal"/>
      </w:pPr>
      <w:r w:rsidR="1A8106DD">
        <w:rPr/>
        <w:t>Donwload</w:t>
      </w:r>
      <w:r w:rsidR="1A8106DD">
        <w:rPr/>
        <w:t xml:space="preserve"> </w:t>
      </w:r>
      <w:r w:rsidR="1A8106DD">
        <w:rPr/>
        <w:t>influxDB</w:t>
      </w:r>
      <w:r w:rsidR="1A8106DD">
        <w:rPr/>
        <w:t xml:space="preserve"> client and run influx.exe (</w:t>
      </w:r>
      <w:r w:rsidR="1A8106DD">
        <w:rPr/>
        <w:t>powershell</w:t>
      </w:r>
      <w:r w:rsidR="1A8106DD">
        <w:rPr/>
        <w:t xml:space="preserve"> or cmd)</w:t>
      </w:r>
    </w:p>
    <w:p w:rsidR="1A8106DD" w:rsidP="1A8106DD" w:rsidRDefault="1A8106DD" w14:paraId="0E8A8822" w14:textId="2AE75C0E">
      <w:pPr>
        <w:pStyle w:val="Normal"/>
      </w:pPr>
      <w:r>
        <w:drawing>
          <wp:inline wp14:editId="019D1B7E" wp14:anchorId="4F0C7CEA">
            <wp:extent cx="4572000" cy="2047875"/>
            <wp:effectExtent l="0" t="0" r="0" b="0"/>
            <wp:docPr id="633737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639aa0e45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2B8EE5EF" w14:textId="7552AB54">
      <w:pPr>
        <w:pStyle w:val="Normal"/>
      </w:pPr>
      <w:r w:rsidR="1A8106DD">
        <w:rPr/>
        <w:t xml:space="preserve">An </w:t>
      </w:r>
      <w:r w:rsidR="1A8106DD">
        <w:rPr/>
        <w:t>erorr</w:t>
      </w:r>
      <w:r w:rsidR="1A8106DD">
        <w:rPr/>
        <w:t xml:space="preserve"> will be returned with the bucket creates, add </w:t>
      </w:r>
      <w:r w:rsidR="1A8106DD">
        <w:rPr/>
        <w:t>influxDB</w:t>
      </w:r>
      <w:r w:rsidR="1A8106DD">
        <w:rPr/>
        <w:t xml:space="preserve"> user token with flag --token &lt;token&gt; and run command (see screen)</w:t>
      </w:r>
    </w:p>
    <w:p w:rsidR="1A8106DD" w:rsidP="1A8106DD" w:rsidRDefault="1A8106DD" w14:paraId="3BDA6EF3" w14:textId="2B06F395">
      <w:pPr>
        <w:pStyle w:val="Normal"/>
      </w:pPr>
      <w:r>
        <w:drawing>
          <wp:inline wp14:editId="6F7D36B4" wp14:anchorId="4DD93360">
            <wp:extent cx="5825658" cy="514350"/>
            <wp:effectExtent l="0" t="0" r="0" b="0"/>
            <wp:docPr id="467648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2c93e43fe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58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193C7D9F" w14:textId="105FF535">
      <w:pPr>
        <w:pStyle w:val="Normal"/>
      </w:pPr>
      <w:r>
        <w:drawing>
          <wp:inline wp14:editId="6812F0ED" wp14:anchorId="1CB1BBDC">
            <wp:extent cx="5895695" cy="1905000"/>
            <wp:effectExtent l="0" t="0" r="0" b="0"/>
            <wp:docPr id="1207035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0490db87d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6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04FE5FEC" w14:textId="37F56454">
      <w:pPr>
        <w:pStyle w:val="Normal"/>
      </w:pPr>
      <w:r w:rsidR="1A8106DD">
        <w:rPr/>
        <w:t>Continuation of database mapping:</w:t>
      </w:r>
    </w:p>
    <w:p w:rsidR="1A8106DD" w:rsidP="1A8106DD" w:rsidRDefault="1A8106DD" w14:paraId="2FDE913F" w14:textId="0556E629">
      <w:pPr>
        <w:pStyle w:val="Normal"/>
      </w:pPr>
      <w:r w:rsidR="1A8106DD">
        <w:rPr/>
        <w:t>Copy the influx create command generated and re-run command (see screen) - pls put --bucket</w:t>
      </w:r>
    </w:p>
    <w:p w:rsidR="1A8106DD" w:rsidP="1A8106DD" w:rsidRDefault="1A8106DD" w14:paraId="65CA80F2" w14:textId="78555440">
      <w:pPr>
        <w:pStyle w:val="Normal"/>
      </w:pPr>
      <w:r>
        <w:drawing>
          <wp:inline wp14:editId="355C97A6" wp14:anchorId="2E8696CE">
            <wp:extent cx="5881688" cy="571220"/>
            <wp:effectExtent l="0" t="0" r="0" b="0"/>
            <wp:docPr id="258495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c0528367d84c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5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1C30EF57" w14:textId="0B3E846D">
      <w:pPr>
        <w:pStyle w:val="Normal"/>
      </w:pPr>
    </w:p>
    <w:p w:rsidR="1A8106DD" w:rsidP="1A8106DD" w:rsidRDefault="1A8106DD" w14:paraId="39E1396B" w14:textId="6C970367">
      <w:pPr>
        <w:pStyle w:val="Normal"/>
      </w:pPr>
    </w:p>
    <w:p w:rsidR="1A8106DD" w:rsidP="1A8106DD" w:rsidRDefault="1A8106DD" w14:paraId="5B609444" w14:textId="3FE230A6">
      <w:pPr>
        <w:pStyle w:val="Normal"/>
      </w:pPr>
    </w:p>
    <w:p w:rsidR="1A8106DD" w:rsidP="1A8106DD" w:rsidRDefault="1A8106DD" w14:paraId="5FB256D4" w14:textId="0211A82D">
      <w:pPr>
        <w:pStyle w:val="Normal"/>
      </w:pPr>
      <w:r>
        <w:drawing>
          <wp:inline wp14:editId="2DC318E9" wp14:anchorId="00C30992">
            <wp:extent cx="5916706" cy="1150844"/>
            <wp:effectExtent l="0" t="0" r="0" b="0"/>
            <wp:docPr id="152636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068371e06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6706" cy="11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3E53CBFB" w14:textId="5E92EC43">
      <w:pPr>
        <w:pStyle w:val="Normal"/>
      </w:pPr>
      <w:r w:rsidR="1A8106DD">
        <w:rPr/>
        <w:t xml:space="preserve">Create user + </w:t>
      </w:r>
      <w:r w:rsidR="1A8106DD">
        <w:rPr/>
        <w:t>pwd</w:t>
      </w:r>
      <w:r w:rsidR="1A8106DD">
        <w:rPr/>
        <w:t xml:space="preserve"> for database access, run below command with input of ids:</w:t>
      </w:r>
    </w:p>
    <w:p w:rsidR="1A8106DD" w:rsidP="1A8106DD" w:rsidRDefault="1A8106DD" w14:paraId="35B88B38" w14:textId="14542A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A8106DD">
        <w:rPr/>
        <w:t>Run &gt; .\</w:t>
      </w:r>
      <w:r w:rsidR="1A8106DD">
        <w:rPr/>
        <w:t xml:space="preserve"> </w:t>
      </w:r>
      <w:r w:rsidR="1A8106DD">
        <w:rPr/>
        <w:t>influx.exe v1 auth create --read-bucket &lt;</w:t>
      </w:r>
      <w:r w:rsidR="1A8106DD">
        <w:rPr/>
        <w:t>bucketID</w:t>
      </w:r>
      <w:r w:rsidR="1A8106DD">
        <w:rPr/>
        <w:t>&gt; --write-bucket &lt;</w:t>
      </w:r>
      <w:r w:rsidR="1A8106DD">
        <w:rPr/>
        <w:t>bucketID</w:t>
      </w:r>
      <w:r w:rsidR="1A8106DD">
        <w:rPr/>
        <w:t>&gt; --username &lt;</w:t>
      </w:r>
      <w:r w:rsidR="1A8106DD">
        <w:rPr/>
        <w:t>demouser</w:t>
      </w:r>
      <w:r w:rsidR="1A8106DD">
        <w:rPr/>
        <w:t>&gt; --password &lt;demopwd123&gt; --token &lt;</w:t>
      </w:r>
      <w:r w:rsidR="1A8106DD">
        <w:rPr/>
        <w:t>yourtokenID</w:t>
      </w:r>
      <w:r w:rsidR="1A8106DD">
        <w:rPr/>
        <w:t>&gt; --org-id &lt;</w:t>
      </w:r>
      <w:r w:rsidR="1A8106DD">
        <w:rPr/>
        <w:t>orgID</w:t>
      </w:r>
      <w:r w:rsidR="1A8106DD">
        <w:rPr/>
        <w:t>&gt;</w:t>
      </w:r>
    </w:p>
    <w:p w:rsidR="1A8106DD" w:rsidP="1A8106DD" w:rsidRDefault="1A8106DD" w14:paraId="1DE4C074" w14:textId="11845C57">
      <w:pPr>
        <w:pStyle w:val="Normal"/>
      </w:pPr>
      <w:r>
        <w:drawing>
          <wp:inline wp14:editId="0CA46879" wp14:anchorId="10C98BD4">
            <wp:extent cx="6049776" cy="324971"/>
            <wp:effectExtent l="0" t="0" r="0" b="0"/>
            <wp:docPr id="126200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29f021e30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76" cy="3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106DD" w:rsidP="1A8106DD" w:rsidRDefault="1A8106DD" w14:paraId="3A5C7132" w14:textId="0727678A">
      <w:pPr>
        <w:pStyle w:val="Normal"/>
      </w:pPr>
      <w:r w:rsidR="1A8106DD">
        <w:rPr/>
        <w:t xml:space="preserve">JMeter Apache Backend Listener for </w:t>
      </w:r>
      <w:r w:rsidR="1A8106DD">
        <w:rPr/>
        <w:t>influxdb</w:t>
      </w:r>
      <w:r w:rsidR="1A8106DD">
        <w:rPr/>
        <w:t xml:space="preserve"> Setup:</w:t>
      </w:r>
    </w:p>
    <w:p w:rsidR="1A8106DD" w:rsidP="1A8106DD" w:rsidRDefault="1A8106DD" w14:paraId="07537372" w14:textId="3D57D837">
      <w:pPr>
        <w:pStyle w:val="Normal"/>
      </w:pPr>
      <w:r>
        <w:drawing>
          <wp:inline wp14:editId="6B511886" wp14:anchorId="78212D05">
            <wp:extent cx="6177960" cy="2171700"/>
            <wp:effectExtent l="0" t="0" r="0" b="0"/>
            <wp:docPr id="1477043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d35063a90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9E0237"/>
    <w:rsid w:val="1A8106DD"/>
    <w:rsid w:val="2763B2E1"/>
    <w:rsid w:val="4C9E0237"/>
    <w:rsid w:val="7179E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B2E1"/>
  <w15:chartTrackingRefBased/>
  <w15:docId w15:val="{5B8D8996-3C59-477C-9E84-34F12D9FEC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9e666dc25db406d" /><Relationship Type="http://schemas.openxmlformats.org/officeDocument/2006/relationships/image" Target="/media/image2.png" Id="Re6774cf5eff8482c" /><Relationship Type="http://schemas.openxmlformats.org/officeDocument/2006/relationships/image" Target="/media/image3.png" Id="Ref3ae44f48204b88" /><Relationship Type="http://schemas.openxmlformats.org/officeDocument/2006/relationships/image" Target="/media/image4.png" Id="R94e639aa0e4542f2" /><Relationship Type="http://schemas.openxmlformats.org/officeDocument/2006/relationships/image" Target="/media/image5.png" Id="Re032c93e43fe4186" /><Relationship Type="http://schemas.openxmlformats.org/officeDocument/2006/relationships/image" Target="/media/image6.png" Id="Rcb80490db87d47c4" /><Relationship Type="http://schemas.openxmlformats.org/officeDocument/2006/relationships/image" Target="/media/image7.png" Id="R44c0528367d84cb1" /><Relationship Type="http://schemas.openxmlformats.org/officeDocument/2006/relationships/image" Target="/media/image8.png" Id="Ra09068371e064e0a" /><Relationship Type="http://schemas.openxmlformats.org/officeDocument/2006/relationships/image" Target="/media/image9.png" Id="Rafa29f021e304878" /><Relationship Type="http://schemas.openxmlformats.org/officeDocument/2006/relationships/image" Target="/media/imagea.png" Id="R2b2d35063a904e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2023-07-16T10:10:18.1568761Z</dcterms:created>
  <dcterms:modified xsi:type="dcterms:W3CDTF">2023-07-16T15:49:42.9611267Z</dcterms:modified>
  <dc:creator>Olatunde Oladeni</dc:creator>
  <lastModifiedBy>Olatunde Oladeni</lastModifiedBy>
</coreProperties>
</file>