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OLADIPO DAYO GEORGE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7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color w:val="7f7f7f"/>
          <w:sz w:val="22"/>
          <w:szCs w:val="22"/>
          <w:rtl w:val="0"/>
        </w:rPr>
        <w:t xml:space="preserve">Troy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7f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color w:val="7f7f7f"/>
          <w:sz w:val="22"/>
          <w:szCs w:val="22"/>
          <w:rtl w:val="0"/>
        </w:rPr>
        <w:t xml:space="preserve">New York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7f"/>
          <w:sz w:val="22"/>
          <w:szCs w:val="22"/>
          <w:u w:val="none"/>
          <w:shd w:fill="auto" w:val="clear"/>
          <w:vertAlign w:val="baseline"/>
          <w:rtl w:val="0"/>
        </w:rPr>
        <w:t xml:space="preserve"> | (</w:t>
      </w:r>
      <w:r w:rsidDel="00000000" w:rsidR="00000000" w:rsidRPr="00000000">
        <w:rPr>
          <w:color w:val="7f7f7f"/>
          <w:sz w:val="22"/>
          <w:szCs w:val="22"/>
          <w:rtl w:val="0"/>
        </w:rPr>
        <w:t xml:space="preserve">646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7f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color w:val="7f7f7f"/>
          <w:sz w:val="22"/>
          <w:szCs w:val="22"/>
          <w:rtl w:val="0"/>
        </w:rPr>
        <w:t xml:space="preserve">643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7f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color w:val="7f7f7f"/>
          <w:sz w:val="22"/>
          <w:szCs w:val="22"/>
          <w:rtl w:val="0"/>
        </w:rPr>
        <w:t xml:space="preserve">8674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7f"/>
          <w:sz w:val="22"/>
          <w:szCs w:val="22"/>
          <w:u w:val="none"/>
          <w:shd w:fill="auto" w:val="clear"/>
          <w:vertAlign w:val="baseline"/>
          <w:rtl w:val="0"/>
        </w:rPr>
        <w:t xml:space="preserve"> |</w:t>
      </w:r>
      <w:r w:rsidDel="00000000" w:rsidR="00000000" w:rsidRPr="00000000">
        <w:rPr>
          <w:color w:val="7f7f7f"/>
          <w:sz w:val="22"/>
          <w:szCs w:val="22"/>
          <w:rtl w:val="0"/>
        </w:rPr>
        <w:t xml:space="preserve"> </w:t>
      </w:r>
      <w:hyperlink r:id="rId7">
        <w:r w:rsidDel="00000000" w:rsidR="00000000" w:rsidRPr="00000000">
          <w:rPr>
            <w:color w:val="7f7f7f"/>
            <w:sz w:val="22"/>
            <w:szCs w:val="22"/>
            <w:rtl w:val="0"/>
          </w:rPr>
          <w:t xml:space="preserve">oladid@rpi.edu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7f7f7f"/>
          <w:sz w:val="22"/>
          <w:szCs w:val="22"/>
          <w:u w:val="none"/>
          <w:shd w:fill="auto" w:val="clear"/>
          <w:vertAlign w:val="baseline"/>
          <w:rtl w:val="0"/>
        </w:rPr>
        <w:t xml:space="preserve"> |</w:t>
      </w:r>
      <w:r w:rsidDel="00000000" w:rsidR="00000000" w:rsidRPr="00000000">
        <w:rPr>
          <w:color w:val="7f7f7f"/>
          <w:sz w:val="22"/>
          <w:szCs w:val="22"/>
          <w:rtl w:val="0"/>
        </w:rPr>
        <w:t xml:space="preserve"> </w:t>
      </w:r>
      <w:hyperlink r:id="rId8">
        <w:r w:rsidDel="00000000" w:rsidR="00000000" w:rsidRPr="00000000">
          <w:rPr>
            <w:color w:val="7f7f7f"/>
            <w:sz w:val="22"/>
            <w:szCs w:val="22"/>
            <w:rtl w:val="0"/>
          </w:rPr>
          <w:t xml:space="preserve">https://dayooladipo.com</w:t>
        </w:r>
      </w:hyperlink>
      <w:r w:rsidDel="00000000" w:rsidR="00000000" w:rsidRPr="00000000">
        <w:rPr>
          <w:color w:val="7f7f7f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81c93" w:space="0" w:sz="6" w:val="single"/>
          <w:right w:space="0" w:sz="0" w:val="nil"/>
          <w:between w:space="0" w:sz="0" w:val="nil"/>
        </w:pBdr>
        <w:shd w:fill="auto" w:val="clear"/>
        <w:tabs>
          <w:tab w:val="left" w:pos="2020"/>
          <w:tab w:val="right" w:pos="10780"/>
        </w:tabs>
        <w:spacing w:after="8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  <w:rtl w:val="0"/>
        </w:rPr>
        <w:t xml:space="preserve">EDUCATION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PhD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b w:val="1"/>
          <w:sz w:val="22"/>
          <w:szCs w:val="22"/>
          <w:rtl w:val="0"/>
        </w:rPr>
        <w:t xml:space="preserve">Environmental Engineering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2022 – 2026 (expected)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18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Rensselaer Polytechnic Institute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Troy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USA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18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Research Areas:</w:t>
      </w:r>
      <w:r w:rsidDel="00000000" w:rsidR="00000000" w:rsidRPr="00000000">
        <w:rPr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Water Treatment Technologies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</w:t>
      </w:r>
      <w:r w:rsidDel="00000000" w:rsidR="00000000" w:rsidRPr="00000000">
        <w:rPr>
          <w:sz w:val="22"/>
          <w:szCs w:val="22"/>
          <w:rtl w:val="0"/>
        </w:rPr>
        <w:t xml:space="preserve">ynthetic Membrane Processes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Environmental Remediation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18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Advis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o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r:</w:t>
      </w:r>
      <w:r w:rsidDel="00000000" w:rsidR="00000000" w:rsidRPr="00000000">
        <w:rPr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Dr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James Kilduff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8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MSc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b w:val="1"/>
          <w:sz w:val="22"/>
          <w:szCs w:val="22"/>
          <w:rtl w:val="0"/>
        </w:rPr>
        <w:t xml:space="preserve">Soil and Environmental Sciences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20</w:t>
      </w:r>
      <w:r w:rsidDel="00000000" w:rsidR="00000000" w:rsidRPr="00000000">
        <w:rPr>
          <w:b w:val="1"/>
          <w:sz w:val="22"/>
          <w:szCs w:val="22"/>
          <w:rtl w:val="0"/>
        </w:rPr>
        <w:t xml:space="preserve">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The University of Chinese Academy of Sciences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Beijing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China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18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Thesis: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Soil Nitrate Leaching and Greenhouse Gas emissions from a Wheat-Maize Ecosystem under Organic Amendments in Purple Soil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18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Advis</w:t>
      </w: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o</w:t>
      </w:r>
      <w:r w:rsidDel="00000000" w:rsidR="00000000" w:rsidRPr="00000000">
        <w:rPr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r: </w:t>
      </w:r>
      <w:r w:rsidDel="00000000" w:rsidR="00000000" w:rsidRPr="00000000">
        <w:rPr>
          <w:sz w:val="22"/>
          <w:szCs w:val="22"/>
          <w:rtl w:val="0"/>
        </w:rPr>
        <w:t xml:space="preserve">Professor Bo Zhu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8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Bachelor of Science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b w:val="1"/>
          <w:sz w:val="22"/>
          <w:szCs w:val="22"/>
          <w:rtl w:val="0"/>
        </w:rPr>
        <w:t xml:space="preserve">Chemistry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201</w:t>
      </w:r>
      <w:r w:rsidDel="00000000" w:rsidR="00000000" w:rsidRPr="00000000">
        <w:rPr>
          <w:b w:val="1"/>
          <w:sz w:val="22"/>
          <w:szCs w:val="22"/>
          <w:rtl w:val="0"/>
        </w:rPr>
        <w:t xml:space="preserve">6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University of Ilorin, Ilorin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Nigeria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18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z w:val="22"/>
          <w:szCs w:val="22"/>
          <w:rtl w:val="0"/>
        </w:rPr>
        <w:t xml:space="preserve">Thesis:</w:t>
      </w:r>
      <w:r w:rsidDel="00000000" w:rsidR="00000000" w:rsidRPr="00000000">
        <w:rPr>
          <w:sz w:val="22"/>
          <w:szCs w:val="22"/>
          <w:rtl w:val="0"/>
        </w:rPr>
        <w:t xml:space="preserve"> Physicochemical Characterization of Organic Matter Transformation during the Co-composting of </w:t>
      </w:r>
      <w:r w:rsidDel="00000000" w:rsidR="00000000" w:rsidRPr="00000000">
        <w:rPr>
          <w:i w:val="1"/>
          <w:sz w:val="22"/>
          <w:szCs w:val="22"/>
          <w:rtl w:val="0"/>
        </w:rPr>
        <w:t xml:space="preserve">Prosposis africana </w:t>
      </w:r>
      <w:r w:rsidDel="00000000" w:rsidR="00000000" w:rsidRPr="00000000">
        <w:rPr>
          <w:sz w:val="22"/>
          <w:szCs w:val="22"/>
          <w:rtl w:val="0"/>
        </w:rPr>
        <w:t xml:space="preserve">Shell with Cow Dung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81c93" w:space="0" w:sz="6" w:val="single"/>
          <w:right w:space="0" w:sz="0" w:val="nil"/>
          <w:between w:space="0" w:sz="0" w:val="nil"/>
        </w:pBdr>
        <w:shd w:fill="auto" w:val="clear"/>
        <w:tabs>
          <w:tab w:val="left" w:pos="2020"/>
          <w:tab w:val="right" w:pos="10780"/>
        </w:tabs>
        <w:spacing w:after="8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  <w:rtl w:val="0"/>
        </w:rPr>
        <w:t xml:space="preserve">RESEARCH EXPERIENCE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20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Graduate Research Assistant,</w:t>
      </w:r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Yanting </w:t>
      </w:r>
      <w:r w:rsidDel="00000000" w:rsidR="00000000" w:rsidRPr="00000000">
        <w:rPr>
          <w:sz w:val="22"/>
          <w:szCs w:val="22"/>
          <w:rtl w:val="0"/>
        </w:rPr>
        <w:t xml:space="preserve">Agro-ecological Experimental Station of Purple Soil</w:t>
      </w:r>
      <w:r w:rsidDel="00000000" w:rsidR="00000000" w:rsidRPr="00000000">
        <w:rPr>
          <w:sz w:val="22"/>
          <w:szCs w:val="22"/>
          <w:rtl w:val="0"/>
        </w:rPr>
        <w:t xml:space="preserve">, Chinese Ecosystem Research Network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Sep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20</w:t>
      </w:r>
      <w:r w:rsidDel="00000000" w:rsidR="00000000" w:rsidRPr="00000000">
        <w:rPr>
          <w:sz w:val="22"/>
          <w:szCs w:val="22"/>
          <w:rtl w:val="0"/>
        </w:rPr>
        <w:t xml:space="preserve">19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sz w:val="22"/>
          <w:szCs w:val="22"/>
          <w:rtl w:val="0"/>
        </w:rPr>
        <w:t xml:space="preserve">Dec 2021 </w:t>
      </w:r>
    </w:p>
    <w:p w:rsidR="00000000" w:rsidDel="00000000" w:rsidP="00000000" w:rsidRDefault="00000000" w:rsidRPr="00000000" w14:paraId="00000011">
      <w:pPr>
        <w:spacing w:after="20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sz w:val="22"/>
          <w:szCs w:val="22"/>
          <w:rtl w:val="0"/>
        </w:rPr>
        <w:t xml:space="preserve">Worked on nutrient cycling in organically amended soils, with a focus on carbon and nitrogen transformations and their impact on greenhouse gas emissions in the Sichuan basin region of Southwest China</w:t>
      </w:r>
      <w:r w:rsidDel="00000000" w:rsidR="00000000" w:rsidRPr="00000000">
        <w:rPr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Rule="auto"/>
        <w:ind w:left="540" w:hanging="360"/>
        <w:jc w:val="both"/>
        <w:rPr>
          <w:rFonts w:ascii="Times New Roman" w:cs="Times New Roman" w:eastAsia="Times New Roman" w:hAnsi="Times New Roman"/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 xml:space="preserve">Investigated the interactive effects of combining different organic and mineral nutrient sources on soil organic carbon and aggregate dynamics agroecological environments.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lineRule="auto"/>
        <w:ind w:left="540" w:hanging="360"/>
        <w:jc w:val="both"/>
        <w:rPr>
          <w:rFonts w:ascii="Times New Roman" w:cs="Times New Roman" w:eastAsia="Times New Roman" w:hAnsi="Times New Roman"/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 xml:space="preserve">Investigated the relationship between organic resource quality and mineral nutrient sources and how this mediates aggregate turnover, controlling nitrogen and carbon cycling.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Rule="auto"/>
        <w:ind w:left="540" w:hanging="360"/>
        <w:jc w:val="both"/>
        <w:rPr>
          <w:rFonts w:ascii="Times New Roman" w:cs="Times New Roman" w:eastAsia="Times New Roman" w:hAnsi="Times New Roman"/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 xml:space="preserve">Assessed crop productivity and the yield-scaled global warming potential of different sources of organic amendments combined with mineral nitrogen in purple soil agroecosystems around the Sichuan basin in Southwest China.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00" w:lineRule="auto"/>
        <w:ind w:left="540" w:hanging="360"/>
        <w:jc w:val="both"/>
        <w:rPr>
          <w:rFonts w:ascii="Times New Roman" w:cs="Times New Roman" w:eastAsia="Times New Roman" w:hAnsi="Times New Roman"/>
          <w:sz w:val="22"/>
          <w:szCs w:val="22"/>
          <w:highlight w:val="white"/>
        </w:rPr>
      </w:pPr>
      <w:r w:rsidDel="00000000" w:rsidR="00000000" w:rsidRPr="00000000">
        <w:rPr>
          <w:sz w:val="22"/>
          <w:szCs w:val="22"/>
          <w:highlight w:val="white"/>
          <w:rtl w:val="0"/>
        </w:rPr>
        <w:t xml:space="preserve">Investigated how different sources of organic amendments contribute to nitrate leaching in sloping croplands.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81c93" w:space="0" w:sz="6" w:val="single"/>
          <w:right w:space="0" w:sz="0" w:val="nil"/>
          <w:between w:space="0" w:sz="0" w:val="nil"/>
        </w:pBdr>
        <w:shd w:fill="auto" w:val="clear"/>
        <w:tabs>
          <w:tab w:val="left" w:pos="2020"/>
          <w:tab w:val="right" w:pos="10780"/>
        </w:tabs>
        <w:spacing w:after="8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  <w:rtl w:val="0"/>
        </w:rPr>
        <w:t xml:space="preserve">TEACHING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Graduate Teaching Assistant</w:t>
      </w:r>
      <w:r w:rsidDel="00000000" w:rsidR="00000000" w:rsidRPr="00000000">
        <w:rPr>
          <w:sz w:val="22"/>
          <w:szCs w:val="22"/>
          <w:rtl w:val="0"/>
        </w:rPr>
        <w:t xml:space="preserve">, School of Engineering, Rensselaer Polytechnic Institute</w:t>
        <w:tab/>
        <w:t xml:space="preserve">2015 – 2017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Courses taught: Introduction to Environmental Engineering (ENVE 2110), Water Resource Engineering (CIVL 2060), Introduction to Engineering Design  (ENGR 2050), and Engineering Economics  (ENGR 4760).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540" w:hanging="360"/>
        <w:rPr>
          <w:rFonts w:ascii="Times New Roman" w:cs="Times New Roman" w:eastAsia="Times New Roman" w:hAnsi="Times New Roman"/>
          <w:i w:val="1"/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sz w:val="22"/>
          <w:szCs w:val="22"/>
          <w:rtl w:val="0"/>
        </w:rPr>
        <w:t xml:space="preserve">Tutor, g</w:t>
      </w:r>
      <w:r w:rsidDel="00000000" w:rsidR="00000000" w:rsidRPr="00000000">
        <w:rPr>
          <w:sz w:val="22"/>
          <w:szCs w:val="22"/>
          <w:rtl w:val="0"/>
        </w:rPr>
        <w:t xml:space="preserve">rade assignments and exams, and organize lab sessions.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Tutor, </w:t>
      </w:r>
      <w:r w:rsidDel="00000000" w:rsidR="00000000" w:rsidRPr="00000000">
        <w:rPr>
          <w:sz w:val="22"/>
          <w:szCs w:val="22"/>
          <w:rtl w:val="0"/>
        </w:rPr>
        <w:t xml:space="preserve">Supreme Success Educational Consults, Ilorin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Nigeria</w:t>
        <w:tab/>
        <w:t xml:space="preserve">2015 – 2017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sz w:val="22"/>
          <w:szCs w:val="22"/>
          <w:rtl w:val="0"/>
        </w:rPr>
        <w:t xml:space="preserve">Courses taught: AP Physics and Physical &amp; Organic Chemistry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540" w:hanging="360"/>
        <w:rPr>
          <w:rFonts w:ascii="Times New Roman" w:cs="Times New Roman" w:eastAsia="Times New Roman" w:hAnsi="Times New Roman"/>
          <w:i w:val="1"/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sz w:val="22"/>
          <w:szCs w:val="22"/>
          <w:rtl w:val="0"/>
        </w:rPr>
        <w:t xml:space="preserve">Tutored and graded assignments and exams.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81c93" w:space="0" w:sz="6" w:val="single"/>
          <w:right w:space="0" w:sz="0" w:val="nil"/>
          <w:between w:space="0" w:sz="0" w:val="nil"/>
        </w:pBdr>
        <w:shd w:fill="auto" w:val="clear"/>
        <w:tabs>
          <w:tab w:val="left" w:pos="2020"/>
          <w:tab w:val="right" w:pos="10780"/>
        </w:tabs>
        <w:spacing w:after="80" w:before="12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  <w:rtl w:val="0"/>
        </w:rPr>
        <w:t xml:space="preserve">AWARDS AND HONORS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5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2020 International Arctic Winter School Scholarship, IAS-HIT-Winter2020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5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2020 Best Presentation, IAS-HIT-Winter2020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5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2020 Distinguished Student Award, IAS-HIT-Winter2020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5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2019 Cornell Climate Fellowship (Fall 2019 Cohort), Civic Ecology Lab, Cornell University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5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2019 Tsinghua University International Summer Scholarship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" w:right="0" w:hanging="36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2018 Belt and Road Master Fellowship at the Chinese Academy of Sciences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" w:right="0" w:hanging="36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2018 Turkiye Buslari Fellowship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54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2016 First Place, Faculty of Physical Science Quiz Competition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81c93" w:space="0" w:sz="6" w:val="single"/>
          <w:right w:space="0" w:sz="0" w:val="nil"/>
          <w:between w:space="0" w:sz="0" w:val="nil"/>
        </w:pBdr>
        <w:shd w:fill="auto" w:val="clear"/>
        <w:tabs>
          <w:tab w:val="left" w:pos="2020"/>
          <w:tab w:val="right" w:pos="10780"/>
        </w:tabs>
        <w:spacing w:after="8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  <w:rtl w:val="0"/>
        </w:rPr>
        <w:t xml:space="preserve">TECHNICAL SKILLS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Soil&amp; Plant nutrient analysis, SPSS,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Python, Sigmaplot, Tabl</w:t>
      </w:r>
      <w:r w:rsidDel="00000000" w:rsidR="00000000" w:rsidRPr="00000000">
        <w:rPr>
          <w:sz w:val="22"/>
          <w:szCs w:val="22"/>
          <w:rtl w:val="0"/>
        </w:rPr>
        <w:t xml:space="preserve">eau, ChemStation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81c93" w:space="0" w:sz="6" w:val="single"/>
          <w:right w:space="0" w:sz="0" w:val="nil"/>
          <w:between w:space="0" w:sz="0" w:val="nil"/>
        </w:pBdr>
        <w:shd w:fill="auto" w:val="clear"/>
        <w:tabs>
          <w:tab w:val="left" w:pos="2020"/>
          <w:tab w:val="right" w:pos="10780"/>
        </w:tabs>
        <w:spacing w:after="8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  <w:rtl w:val="0"/>
        </w:rPr>
        <w:t xml:space="preserve">CERTIFICATIONS AND TRAINING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" w:right="0" w:hanging="36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Green Technology</w:t>
      </w:r>
      <w:r w:rsidDel="00000000" w:rsidR="00000000" w:rsidRPr="00000000">
        <w:rPr>
          <w:sz w:val="22"/>
          <w:szCs w:val="22"/>
          <w:rtl w:val="0"/>
        </w:rPr>
        <w:t xml:space="preserve">, CAS-TWAS Center of Excellence for Green Technology, Institute of Process Engineering, Chinese Academy of Sciences, Beijing, China.</w:t>
      </w:r>
      <w:r w:rsidDel="00000000" w:rsidR="00000000" w:rsidRPr="00000000">
        <w:rPr>
          <w:sz w:val="22"/>
          <w:szCs w:val="22"/>
          <w:rtl w:val="0"/>
        </w:rPr>
        <w:tab/>
        <w:t xml:space="preserve">2020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" w:right="0" w:hanging="36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Energy Transition Innovation Towards a Low Carbon Future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IFP School, Rueil-Malmaison, France.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" w:right="0" w:hanging="36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Tsinghua University Certificate Program on Innovation and Entrepreneurship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School of Software, Tsinghua University, Beijing, China.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" w:right="0" w:hanging="36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Municipal Solid Waste Management in Developing Countries</w:t>
      </w:r>
      <w:r w:rsidDel="00000000" w:rsidR="00000000" w:rsidRPr="00000000">
        <w:rPr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Swiss Federal Institute of Aquatic Science and Technolog</w:t>
      </w:r>
      <w:r w:rsidDel="00000000" w:rsidR="00000000" w:rsidRPr="00000000">
        <w:rPr>
          <w:highlight w:val="white"/>
          <w:rtl w:val="0"/>
        </w:rPr>
        <w:t xml:space="preserve">y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81c93" w:space="0" w:sz="6" w:val="single"/>
          <w:right w:space="0" w:sz="0" w:val="nil"/>
          <w:between w:space="0" w:sz="0" w:val="nil"/>
        </w:pBdr>
        <w:shd w:fill="auto" w:val="clear"/>
        <w:tabs>
          <w:tab w:val="left" w:pos="2020"/>
          <w:tab w:val="right" w:pos="10780"/>
        </w:tabs>
        <w:spacing w:after="8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  <w:rtl w:val="0"/>
        </w:rPr>
        <w:t xml:space="preserve">LEADERSHIP/COMMUNITY ENGAGEMENT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Mentor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BootCamp X (Cohort II)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January 202</w:t>
      </w:r>
      <w:r w:rsidDel="00000000" w:rsidR="00000000" w:rsidRPr="00000000">
        <w:rPr>
          <w:sz w:val="22"/>
          <w:szCs w:val="22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sz w:val="22"/>
          <w:szCs w:val="22"/>
          <w:rtl w:val="0"/>
        </w:rPr>
        <w:t xml:space="preserve">March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Member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University of Ilorin Student Senate Council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January 2020 – present</w:t>
      </w:r>
    </w:p>
    <w:p w:rsidR="00000000" w:rsidDel="00000000" w:rsidP="00000000" w:rsidRDefault="00000000" w:rsidRPr="00000000" w14:paraId="00000032">
      <w:pPr>
        <w:tabs>
          <w:tab w:val="right" w:pos="10780"/>
        </w:tabs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Secretary</w:t>
      </w:r>
      <w:r w:rsidDel="00000000" w:rsidR="00000000" w:rsidRPr="00000000">
        <w:rPr>
          <w:sz w:val="22"/>
          <w:szCs w:val="22"/>
          <w:rtl w:val="0"/>
        </w:rPr>
        <w:t xml:space="preserve">, OMG Computer Science and Engineering Research Group, OAAD</w:t>
        <w:tab/>
        <w:t xml:space="preserve">January 2021-Present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Hall Representative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Lagos Hostel, University of Ilorin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January 2019 – July 2021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General Secretary</w:t>
      </w:r>
      <w:r w:rsidDel="00000000" w:rsidR="00000000" w:rsidRPr="00000000">
        <w:rPr>
          <w:sz w:val="22"/>
          <w:szCs w:val="22"/>
          <w:rtl w:val="0"/>
        </w:rPr>
        <w:t xml:space="preserve">, Supreme Success Foundations </w:t>
        <w:tab/>
        <w:t xml:space="preserve">January 2019 – July 2021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81c93" w:space="0" w:sz="6" w:val="single"/>
          <w:right w:space="0" w:sz="0" w:val="nil"/>
          <w:between w:space="0" w:sz="0" w:val="nil"/>
        </w:pBdr>
        <w:shd w:fill="auto" w:val="clear"/>
        <w:tabs>
          <w:tab w:val="left" w:pos="2020"/>
          <w:tab w:val="right" w:pos="10780"/>
        </w:tabs>
        <w:spacing w:after="8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  <w:rtl w:val="0"/>
        </w:rPr>
        <w:t xml:space="preserve">WORKING PAPER(S)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Oladipo, D. G</w:t>
      </w:r>
      <w:r w:rsidDel="00000000" w:rsidR="00000000" w:rsidRPr="00000000">
        <w:rPr>
          <w:sz w:val="22"/>
          <w:szCs w:val="22"/>
          <w:rtl w:val="0"/>
        </w:rPr>
        <w:t xml:space="preserve">., Wei, K., Hu, L., Medaiyese, A., Bah, H., Gbadegesin, L. A., &amp; Zhu, B. (2021). Short-term assessment of nitrous oxide and methane emissions on a crop yield basis in response to different organic amendment types in the Sichuan basin. Atmosphere, 12(9), 1104.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Wang, J., Zhao, X., Wei, K., </w:t>
      </w:r>
      <w:r w:rsidDel="00000000" w:rsidR="00000000" w:rsidRPr="00000000">
        <w:rPr>
          <w:b w:val="1"/>
          <w:sz w:val="22"/>
          <w:szCs w:val="22"/>
          <w:rtl w:val="0"/>
        </w:rPr>
        <w:t xml:space="preserve">Oladipo, D. G.</w:t>
      </w:r>
      <w:r w:rsidDel="00000000" w:rsidR="00000000" w:rsidRPr="00000000">
        <w:rPr>
          <w:sz w:val="22"/>
          <w:szCs w:val="22"/>
          <w:rtl w:val="0"/>
        </w:rPr>
        <w:t xml:space="preserve">, Yuan, C., Jin, B., ... &amp; Zhu, B. (2022). The relationships of bacterial-feeding nematodes, phoD-harboring bacteria and alkaline phosphomonoesterase activity under the combined application of organic and inorganic fertilizers in an alkaline soil. Applied Soil Ecology, 179, 104595.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sz w:val="22"/>
          <w:szCs w:val="22"/>
          <w:rtl w:val="0"/>
        </w:rPr>
        <w:t xml:space="preserve">Bah, H., </w:t>
      </w:r>
      <w:r w:rsidDel="00000000" w:rsidR="00000000" w:rsidRPr="00000000">
        <w:rPr>
          <w:b w:val="1"/>
          <w:sz w:val="22"/>
          <w:szCs w:val="22"/>
          <w:rtl w:val="0"/>
        </w:rPr>
        <w:t xml:space="preserve">Oladipo D. G</w:t>
      </w:r>
      <w:r w:rsidDel="00000000" w:rsidR="00000000" w:rsidRPr="00000000">
        <w:rPr>
          <w:sz w:val="22"/>
          <w:szCs w:val="22"/>
          <w:rtl w:val="0"/>
        </w:rPr>
        <w:t xml:space="preserve">., Simon K, Zhu B (in preparation) (2022) Carbon and nitrogen mineralization kinetics from organically-amended upland purplish soil.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line="24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81c93" w:space="0" w:sz="6" w:val="single"/>
          <w:right w:space="0" w:sz="0" w:val="nil"/>
          <w:between w:space="0" w:sz="0" w:val="nil"/>
        </w:pBdr>
        <w:shd w:fill="auto" w:val="clear"/>
        <w:tabs>
          <w:tab w:val="left" w:pos="2020"/>
          <w:tab w:val="right" w:pos="10780"/>
        </w:tabs>
        <w:spacing w:after="8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81c93"/>
          <w:sz w:val="22"/>
          <w:szCs w:val="22"/>
          <w:u w:val="none"/>
          <w:shd w:fill="auto" w:val="clear"/>
          <w:vertAlign w:val="baseline"/>
          <w:rtl w:val="0"/>
        </w:rPr>
        <w:t xml:space="preserve">PROFESSIONAL MEMBERSHIP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Chinese Chemical Society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2022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American Chemical Society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2022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bottom w:color="081c93" w:space="0" w:sz="6" w:val="single"/>
        </w:pBdr>
        <w:tabs>
          <w:tab w:val="left" w:pos="2020"/>
          <w:tab w:val="right" w:pos="10780"/>
        </w:tabs>
        <w:spacing w:after="80" w:before="120" w:lineRule="auto"/>
        <w:rPr>
          <w:b w:val="1"/>
          <w:color w:val="081c93"/>
          <w:sz w:val="22"/>
          <w:szCs w:val="22"/>
        </w:rPr>
      </w:pPr>
      <w:r w:rsidDel="00000000" w:rsidR="00000000" w:rsidRPr="00000000">
        <w:rPr>
          <w:b w:val="1"/>
          <w:color w:val="081c93"/>
          <w:sz w:val="22"/>
          <w:szCs w:val="22"/>
          <w:rtl w:val="0"/>
        </w:rPr>
        <w:t xml:space="preserve">EXTRACURRICULARS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1078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Member</w:t>
      </w:r>
      <w:r w:rsidDel="00000000" w:rsidR="00000000" w:rsidRPr="00000000">
        <w:rPr>
          <w:sz w:val="22"/>
          <w:szCs w:val="22"/>
          <w:rtl w:val="0"/>
        </w:rPr>
        <w:t xml:space="preserve">, Uncle Sam Toastmasters Club, Troy NY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720" w:top="720" w:left="720" w:right="720" w:header="720" w:footer="86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2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Header &amp; Footer A">
    <w:name w:val="Header &amp; Footer A"/>
    <w:next w:val="Header &amp; Footer A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  <w14:textOutline w14:cap="flat" w14:w="12700">
        <w14:noFill/>
        <w14:miter w14:lim="400000"/>
      </w14:textOutline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160" w:line="288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  <w14:textOutline w14:cap="flat" w14:w="12700">
        <w14:noFill/>
        <w14:miter w14:lim="400000"/>
      </w14:textOutline>
    </w:rPr>
  </w:style>
  <w:style w:type="paragraph" w:styleId="Table Style 4 A">
    <w:name w:val="Table Style 4 A"/>
    <w:next w:val="Table Style 4 A"/>
    <w:pPr>
      <w:keepNext w:val="0"/>
      <w:keepLines w:val="1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 Medium" w:cs="Arial Unicode MS" w:eastAsia="Arial Unicode MS" w:hAnsi="Helvetica Neue Medium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  <w14:textOutline w14:cap="flat" w14:w="12700">
        <w14:noFill/>
        <w14:miter w14:lim="400000"/>
      </w14:textOutline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Times New Roman" w:cs="Times New Roman" w:eastAsia="Times New Roman" w:hAnsi="Times New Roman"/>
      <w:outline w:val="0"/>
      <w:color w:val="7f7f7f"/>
      <w:sz w:val="22"/>
      <w:szCs w:val="22"/>
      <w:u w:color="7f7f7f" w:val="none"/>
      <w:lang w:val="en-US"/>
      <w14:textFill>
        <w14:solidFill>
          <w14:srgbClr w14:val="7F7F7F"/>
        </w14:solidFill>
      </w14:textFill>
    </w:rPr>
  </w:style>
  <w:style w:type="character" w:styleId="Hyperlink.1">
    <w:name w:val="Hyperlink.1"/>
    <w:basedOn w:val="None"/>
    <w:next w:val="Hyperlink.1"/>
    <w:rPr>
      <w:rFonts w:ascii="Times New Roman" w:cs="Times New Roman" w:eastAsia="Times New Roman" w:hAnsi="Times New Roman"/>
      <w:outline w:val="0"/>
      <w:color w:val="7f7f7f"/>
      <w:sz w:val="22"/>
      <w:szCs w:val="22"/>
      <w:u w:color="7f7f7f" w:val="none"/>
      <w:lang w:val="de-DE"/>
      <w14:textFill>
        <w14:solidFill>
          <w14:srgbClr w14:val="7F7F7F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  <w14:textOutline w14:cap="flat" w14:w="12700">
        <w14:noFill/>
        <w14:miter w14:lim="400000"/>
      </w14:textOutline>
    </w:rPr>
  </w:style>
  <w:style w:type="numbering" w:styleId="Imported Style 1">
    <w:name w:val="Imported Style 1"/>
    <w:pPr>
      <w:numPr>
        <w:numId w:val="1"/>
      </w:numPr>
    </w:pPr>
  </w:style>
  <w:style w:type="paragraph" w:styleId="Body">
    <w:name w:val="Body"/>
    <w:next w:val="Body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Times New Roman" w:cs="Arial Unicode MS" w:eastAsia="Arial Unicode MS" w:hAnsi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  <w14:textOutline>
        <w14:noFill/>
      </w14:textOutline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oladid@rpi.edu" TargetMode="External"/><Relationship Id="rId8" Type="http://schemas.openxmlformats.org/officeDocument/2006/relationships/hyperlink" Target="https://dayooladipo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n87N6xHogYf+fAME7HQMoxOJ2g==">AMUW2mXUb+jkhVJ73J52dn+MLgirYsDAzSeGkGSaQxlpfIeuHhtHJoo7OCJTLmSc4q/WnhovK4agB11fweFw+TEjch4HIb50GoZ9ZpBh5f86AYZshWWdOx7SuYUZ8ClZovRdo1HG+u0SqQhMTrhKT4NUKprjFsJ7kA==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