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1530" w:rsidRPr="00D31530" w:rsidRDefault="00D31530" w:rsidP="00D31530">
      <w:pPr>
        <w:spacing w:before="100" w:beforeAutospacing="1" w:after="100" w:afterAutospacing="1"/>
        <w:ind w:left="0" w:right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31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1. Anwendungsfalldiagramm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flowchart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LR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MA[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Mitarbeiter Auftragssteuerung]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VF[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Vorgelagerter Fachbereich]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BE[Bearbeiter]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MG[Management]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CO[Controlling]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BH[Buchhaltung]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AD[Administrator]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subgraph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ServiceNow Auftragssteuerung]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UC1((Auftragsposition anzeigen))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UC2((Auftragsposition zuweisen))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UC3((Auftragsposition rückmelden))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UC4((Auftragsposition zurückweisen))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UC5((Status überwachen))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UC6((Kommentare erfassen))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UC7((Auswertung anzeigen))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UC8((Benutzer verwalten))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end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MA --&gt; UC1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MA --&gt; UC2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MA --&gt; UC5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MA --&gt; UC6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VF --&gt; UC1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VF --&gt; UC4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BE --&gt; UC1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BE --&gt; UC3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BE --&gt; UC6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MG --&gt; UC7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CO --&gt; UC7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BH --&gt; UC1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AD --&gt; UC8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D31530" w:rsidRPr="00D31530" w:rsidRDefault="00D31530" w:rsidP="00D31530">
      <w:pPr>
        <w:spacing w:before="100" w:beforeAutospacing="1" w:after="100" w:afterAutospacing="1"/>
        <w:ind w:left="0" w:right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31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2. Aktivitätsdiagramm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flowchart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TD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A([Start])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B[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Auftrag aus SAP R/3 übernehmen]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C[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Auftragsposition prüfen]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D{Vollständig?}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E[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Auftragsposition zurückweisen]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F[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Kommentar erfassen]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G[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Bearbeiter zuweisen]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H[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Bearbeitung durchführen]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I[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Rückmeldung erfassen]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J[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Status aktualisieren]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K{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Auftrag abgeschlossen?}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L[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Auftrag archivieren]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M([Ende])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 --&gt; B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B --&gt; C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C --&gt; D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D -- Nein --&gt; E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E --&gt; F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F --&gt; M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D -- Ja --&gt; G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G --&gt; H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H --&gt; I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I --&gt; J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J --&gt; K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K -- Nein --&gt; H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K -- Ja --&gt; L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L --&gt; M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D31530" w:rsidRPr="00D31530" w:rsidRDefault="00D31530" w:rsidP="00D31530">
      <w:pPr>
        <w:spacing w:before="100" w:beforeAutospacing="1" w:after="100" w:afterAutospacing="1"/>
        <w:ind w:left="0" w:right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31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3. Sequenzdiagramm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sequenceDiagram</w:t>
      </w:r>
      <w:proofErr w:type="spellEnd"/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participant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SAP </w:t>
      </w: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SAP R/3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participant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SN </w:t>
      </w: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ServiceNow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participant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 </w:t>
      </w: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Mitarbeiter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participant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 </w:t>
      </w: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Bearbeiter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SAP-&gt;&gt;SN: Auftrag übertragen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SN-&gt;&gt;MA: Neue Auftragsposition anzeigen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MA-&gt;&gt;SN: Bearbeiter zuweisen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SN-&gt;&gt;BE: Aufgabe bereitstellen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BE-&gt;&gt;SN: Rückmeldung erfassen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SN-&gt;&gt;MA: Status aktualisieren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MA-&gt;&gt;SN: Auftrag abschließen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7" style="width:0;height:1.5pt" o:hralign="center" o:hrstd="t" o:hr="t" fillcolor="#a0a0a0" stroked="f"/>
        </w:pict>
      </w:r>
    </w:p>
    <w:p w:rsidR="00D31530" w:rsidRPr="00D31530" w:rsidRDefault="00D31530" w:rsidP="00D31530">
      <w:pPr>
        <w:spacing w:before="100" w:beforeAutospacing="1" w:after="100" w:afterAutospacing="1"/>
        <w:ind w:left="0" w:right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31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4. Zustandsdiagramm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stateDiagram-v2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[*] --&gt; Neu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Neu --&gt; </w:t>
      </w: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In_Bearbeitung</w:t>
      </w:r>
      <w:proofErr w:type="spellEnd"/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In_Bearbeitung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--&gt; </w:t>
      </w: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Rueckfrage</w:t>
      </w:r>
      <w:proofErr w:type="spellEnd"/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Rueckfrage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--&gt; </w:t>
      </w: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In_Bearbeitung</w:t>
      </w:r>
      <w:proofErr w:type="spellEnd"/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In_Bearbeitung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--&gt; Abgeschlossen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Abgeschlossen --&gt; Archiviert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8" style="width:0;height:1.5pt" o:hralign="center" o:hrstd="t" o:hr="t" fillcolor="#a0a0a0" stroked="f"/>
        </w:pict>
      </w:r>
    </w:p>
    <w:p w:rsidR="00D31530" w:rsidRPr="00D31530" w:rsidRDefault="00D31530" w:rsidP="00D31530">
      <w:pPr>
        <w:spacing w:before="100" w:beforeAutospacing="1" w:after="100" w:afterAutospacing="1"/>
        <w:ind w:left="0" w:right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31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5. Komponentendiagramm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flowchart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LR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SAP[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SAP R/3]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API[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REST API]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SN[ServiceNow]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DB[(Auftragsdatenbank)]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REP[Reporting]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SAP --&gt; API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API --&gt; SN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SN --&gt; DB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SN --&gt; REP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1.5pt" o:hralign="center" o:hrstd="t" o:hr="t" fillcolor="#a0a0a0" stroked="f"/>
        </w:pict>
      </w:r>
    </w:p>
    <w:p w:rsidR="00D31530" w:rsidRPr="00D31530" w:rsidRDefault="00D31530" w:rsidP="00D31530">
      <w:pPr>
        <w:spacing w:before="100" w:beforeAutospacing="1" w:after="100" w:afterAutospacing="1"/>
        <w:ind w:left="0" w:right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31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6. </w:t>
      </w:r>
      <w:proofErr w:type="spellStart"/>
      <w:r w:rsidRPr="00D31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Deploymentdiagramm</w:t>
      </w:r>
      <w:proofErr w:type="spellEnd"/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flowchart</w:t>
      </w:r>
      <w:proofErr w:type="spell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TD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USER[Benutzer-PC]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WEB[Webbrowser]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SN[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ServiceNow Cloud]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SAP[</w:t>
      </w:r>
      <w:proofErr w:type="gramEnd"/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SAP R/3 Server]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DB[(Datenbank)]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USER --&gt; WEB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WEB --&gt; SN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SN --&gt; SAP</w:t>
      </w:r>
    </w:p>
    <w:p w:rsidR="00D31530" w:rsidRPr="00D31530" w:rsidRDefault="00D31530" w:rsidP="00D31530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1530">
        <w:rPr>
          <w:rFonts w:ascii="Times New Roman" w:eastAsia="Times New Roman" w:hAnsi="Times New Roman" w:cs="Times New Roman"/>
          <w:sz w:val="24"/>
          <w:szCs w:val="24"/>
          <w:lang w:eastAsia="de-DE"/>
        </w:rPr>
        <w:t>SN --&gt; DB</w:t>
      </w:r>
    </w:p>
    <w:p w:rsidR="000139D1" w:rsidRDefault="000139D1">
      <w:bookmarkStart w:id="0" w:name="_GoBack"/>
      <w:bookmarkEnd w:id="0"/>
    </w:p>
    <w:sectPr w:rsidR="000139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30"/>
    <w:rsid w:val="000139D1"/>
    <w:rsid w:val="006B1F27"/>
    <w:rsid w:val="00D3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9EF017-EB0F-447E-8CC1-10E1CEF8C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0" w:lineRule="atLeast"/>
        <w:ind w:left="57" w:right="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20" w:line="240" w:lineRule="auto"/>
    </w:pPr>
  </w:style>
  <w:style w:type="paragraph" w:styleId="berschrift1">
    <w:name w:val="heading 1"/>
    <w:basedOn w:val="Standard"/>
    <w:link w:val="berschrift1Zchn"/>
    <w:uiPriority w:val="9"/>
    <w:qFormat/>
    <w:rsid w:val="00D31530"/>
    <w:pPr>
      <w:spacing w:before="100" w:beforeAutospacing="1" w:after="100" w:afterAutospacing="1"/>
      <w:ind w:left="0" w:right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1530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8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6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17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94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39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4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7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86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4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33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71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7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96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7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08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11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29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09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5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79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83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51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13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04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26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09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98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80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36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1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80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56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59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84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4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24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5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4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71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97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3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4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20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70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08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39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66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4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29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53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98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47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8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0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69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28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92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30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32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21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61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72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1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69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55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27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36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5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66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8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56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2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93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3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4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22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70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57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00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67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30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3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6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9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3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22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77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90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98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4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0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7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46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45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27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5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03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6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4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72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21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2026-05-09T07:50:00Z</dcterms:created>
  <dcterms:modified xsi:type="dcterms:W3CDTF">2026-05-09T07:51:00Z</dcterms:modified>
</cp:coreProperties>
</file>