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3C7CF" w14:textId="77777777" w:rsidR="00674E20" w:rsidRDefault="00000000">
      <w:pPr>
        <w:spacing w:before="60"/>
        <w:jc w:val="center"/>
        <w:rPr>
          <w:color w:val="9E9E9E"/>
          <w:sz w:val="17"/>
          <w:szCs w:val="17"/>
        </w:rPr>
      </w:pPr>
      <w:r>
        <w:rPr>
          <w:color w:val="9E9E9E"/>
          <w:sz w:val="17"/>
          <w:szCs w:val="17"/>
        </w:rPr>
        <w:t xml:space="preserve">PRISMA13 — </w:t>
      </w:r>
      <w:r w:rsidR="00674E20" w:rsidRPr="00674E20">
        <w:rPr>
          <w:color w:val="9E9E9E"/>
          <w:sz w:val="17"/>
          <w:szCs w:val="17"/>
        </w:rPr>
        <w:t>PRISMA13: O Rigor da Ciência, a Autoridade da Sabedoria.</w:t>
      </w:r>
    </w:p>
    <w:p w14:paraId="0FD9AF5B" w14:textId="77777777" w:rsidR="00674E20" w:rsidRDefault="00674E20">
      <w:pPr>
        <w:spacing w:before="60"/>
        <w:jc w:val="center"/>
        <w:rPr>
          <w:color w:val="9E9E9E"/>
          <w:sz w:val="17"/>
          <w:szCs w:val="17"/>
        </w:rPr>
      </w:pPr>
    </w:p>
    <w:p w14:paraId="51A0E6EF" w14:textId="77777777" w:rsidR="00674E20" w:rsidRDefault="00000000">
      <w:pPr>
        <w:spacing w:before="60"/>
        <w:jc w:val="center"/>
        <w:rPr>
          <w:b/>
          <w:bCs/>
          <w:color w:val="1A1A1A"/>
          <w:sz w:val="39"/>
          <w:szCs w:val="39"/>
        </w:rPr>
      </w:pPr>
      <w:r>
        <w:rPr>
          <w:b/>
          <w:bCs/>
          <w:color w:val="1A1A1A"/>
          <w:sz w:val="39"/>
          <w:szCs w:val="39"/>
        </w:rPr>
        <w:t xml:space="preserve">PRISMA13: </w:t>
      </w:r>
      <w:r w:rsidR="00674E20" w:rsidRPr="00674E20">
        <w:rPr>
          <w:b/>
          <w:bCs/>
          <w:color w:val="1A1A1A"/>
          <w:sz w:val="39"/>
          <w:szCs w:val="39"/>
        </w:rPr>
        <w:t>Autoridade</w:t>
      </w:r>
      <w:r w:rsidR="00674E20">
        <w:rPr>
          <w:b/>
          <w:bCs/>
          <w:color w:val="1A1A1A"/>
          <w:sz w:val="39"/>
          <w:szCs w:val="39"/>
        </w:rPr>
        <w:t>s d</w:t>
      </w:r>
      <w:r w:rsidR="00674E20" w:rsidRPr="00674E20">
        <w:rPr>
          <w:b/>
          <w:bCs/>
          <w:color w:val="1A1A1A"/>
          <w:sz w:val="39"/>
          <w:szCs w:val="39"/>
        </w:rPr>
        <w:t xml:space="preserve">a </w:t>
      </w:r>
      <w:r w:rsidR="00674E20">
        <w:rPr>
          <w:b/>
          <w:bCs/>
          <w:color w:val="1A1A1A"/>
          <w:sz w:val="39"/>
          <w:szCs w:val="39"/>
        </w:rPr>
        <w:t>r</w:t>
      </w:r>
      <w:r w:rsidR="00674E20" w:rsidRPr="00674E20">
        <w:rPr>
          <w:b/>
          <w:bCs/>
          <w:color w:val="1A1A1A"/>
          <w:sz w:val="39"/>
          <w:szCs w:val="39"/>
        </w:rPr>
        <w:t>igor</w:t>
      </w:r>
      <w:r w:rsidR="00674E20">
        <w:rPr>
          <w:b/>
          <w:bCs/>
          <w:color w:val="1A1A1A"/>
          <w:sz w:val="39"/>
          <w:szCs w:val="39"/>
        </w:rPr>
        <w:t>os</w:t>
      </w:r>
      <w:r w:rsidR="00674E20" w:rsidRPr="00674E20">
        <w:rPr>
          <w:b/>
          <w:bCs/>
          <w:color w:val="1A1A1A"/>
          <w:sz w:val="39"/>
          <w:szCs w:val="39"/>
        </w:rPr>
        <w:t>a Ciência</w:t>
      </w:r>
      <w:r w:rsidR="00674E20">
        <w:rPr>
          <w:b/>
          <w:bCs/>
          <w:color w:val="1A1A1A"/>
          <w:sz w:val="39"/>
          <w:szCs w:val="39"/>
        </w:rPr>
        <w:t xml:space="preserve"> e </w:t>
      </w:r>
      <w:r w:rsidR="00674E20" w:rsidRPr="00674E20">
        <w:rPr>
          <w:b/>
          <w:bCs/>
          <w:color w:val="1A1A1A"/>
          <w:sz w:val="39"/>
          <w:szCs w:val="39"/>
        </w:rPr>
        <w:t xml:space="preserve">da </w:t>
      </w:r>
      <w:r w:rsidR="00674E20">
        <w:rPr>
          <w:b/>
          <w:bCs/>
          <w:color w:val="1A1A1A"/>
          <w:sz w:val="39"/>
          <w:szCs w:val="39"/>
        </w:rPr>
        <w:t xml:space="preserve">misericordiosa </w:t>
      </w:r>
      <w:r w:rsidR="00674E20" w:rsidRPr="00674E20">
        <w:rPr>
          <w:b/>
          <w:bCs/>
          <w:color w:val="1A1A1A"/>
          <w:sz w:val="39"/>
          <w:szCs w:val="39"/>
        </w:rPr>
        <w:t>Sabedoria.</w:t>
      </w:r>
    </w:p>
    <w:p w14:paraId="2B5AD6DB" w14:textId="0FEEA79D" w:rsidR="000C27CE" w:rsidRDefault="00000000">
      <w:pPr>
        <w:spacing w:before="60"/>
        <w:jc w:val="center"/>
      </w:pPr>
      <w:r>
        <w:rPr>
          <w:i/>
          <w:iCs/>
          <w:color w:val="555555"/>
          <w:sz w:val="21"/>
          <w:szCs w:val="21"/>
        </w:rPr>
        <w:t>A convergência entre o rigor das fontes indexadas e o legado das tradições ancestrais para o domínio do sono, do estresse e da biologia humana.</w:t>
      </w:r>
    </w:p>
    <w:p w14:paraId="56F156AA" w14:textId="77777777" w:rsidR="000C27CE" w:rsidRDefault="00000000">
      <w:pPr>
        <w:spacing w:before="60"/>
        <w:jc w:val="center"/>
      </w:pPr>
      <w:r>
        <w:rPr>
          <w:color w:val="9E9E9E"/>
          <w:sz w:val="18"/>
          <w:szCs w:val="18"/>
        </w:rPr>
        <w:t>26 de abril de 2026</w:t>
      </w:r>
    </w:p>
    <w:p w14:paraId="0396A010" w14:textId="77777777" w:rsidR="000C27CE" w:rsidRDefault="000C27CE">
      <w:pPr>
        <w:pBdr>
          <w:bottom w:val="single" w:sz="6" w:space="0" w:color="CCCCCC"/>
        </w:pBdr>
        <w:spacing w:before="200" w:after="200"/>
      </w:pPr>
    </w:p>
    <w:p w14:paraId="4487334B" w14:textId="77777777" w:rsidR="000C27CE" w:rsidRDefault="00000000">
      <w:pPr>
        <w:pStyle w:val="Ttulo3"/>
      </w:pPr>
      <w:r>
        <w:t>1. A PROVOCAÇÃO: VOCÊ É O ARQUITETO OU A VÍTIMA DA SUA BIOLOGIA?</w:t>
      </w:r>
    </w:p>
    <w:p w14:paraId="11C7A7E7" w14:textId="2910EE11" w:rsidR="000C27CE" w:rsidRDefault="00000000">
      <w:pPr>
        <w:spacing w:before="60"/>
        <w:jc w:val="both"/>
      </w:pPr>
      <w:r>
        <w:t xml:space="preserve">A modernidade impôs um ritmo que o corpo humano não foi projetado para sustentar. O colapso do ciclo circadiano, a </w:t>
      </w:r>
      <w:r w:rsidR="003774A6">
        <w:t>hiper estimulação</w:t>
      </w:r>
      <w:r>
        <w:t xml:space="preserve"> das glândulas suprarrenais e a desconexão com os ritmos naturais não são apenas "estresse" — são falhas estruturais na manutenção da vida. A pergunta não é se você está cansado, mas </w:t>
      </w:r>
      <w:r w:rsidR="003774A6">
        <w:t>porque</w:t>
      </w:r>
      <w:r>
        <w:t xml:space="preserve"> você aceitou a exaustão como norma.</w:t>
      </w:r>
    </w:p>
    <w:p w14:paraId="338112B9" w14:textId="77777777" w:rsidR="000C27CE" w:rsidRDefault="00000000">
      <w:pPr>
        <w:spacing w:before="60"/>
      </w:pPr>
      <w:r>
        <w:t>"O homem moderno vive em um estado de alerta constante, ignorando que a verdadeira potência reside na capacidade de silenciar o ruído e restaurar a ordem interna."</w:t>
      </w:r>
    </w:p>
    <w:p w14:paraId="79B819D2" w14:textId="77777777" w:rsidR="000C27CE" w:rsidRDefault="00000000">
      <w:pPr>
        <w:pStyle w:val="Ttulo3"/>
      </w:pPr>
      <w:r>
        <w:t>2. O PROBLEMA: A EPIDEMIA DO CANSAÇO INVISÍVEL</w:t>
      </w:r>
    </w:p>
    <w:p w14:paraId="26C38C98" w14:textId="77777777" w:rsidR="000C27CE" w:rsidRDefault="00000000">
      <w:pPr>
        <w:spacing w:before="60"/>
        <w:jc w:val="both"/>
      </w:pPr>
      <w:r>
        <w:t>A insônia crônica e o esgotamento mental tornaram-se mercadorias. Soluções paliativas e químicas apenas mascaram o sintoma, enquanto a causa raiz — a desregulação do sistema endócrino e a perda da presença — permanece intocada. O indivíduo contemporâneo perdeu a chave do seu próprio templo biológico.</w:t>
      </w:r>
    </w:p>
    <w:p w14:paraId="36F56E13" w14:textId="77777777" w:rsidR="000C27CE" w:rsidRDefault="00000000">
      <w:pPr>
        <w:spacing w:before="60"/>
        <w:jc w:val="both"/>
      </w:pPr>
      <w:r>
        <w:rPr>
          <w:b/>
          <w:bCs/>
        </w:rPr>
        <w:t>Os sinais do desequilíbrio:</w:t>
      </w:r>
    </w:p>
    <w:p w14:paraId="008C93FE" w14:textId="77777777" w:rsidR="000C27CE" w:rsidRDefault="00000000">
      <w:pPr>
        <w:pStyle w:val="PargrafodaLista"/>
        <w:numPr>
          <w:ilvl w:val="0"/>
          <w:numId w:val="1"/>
        </w:numPr>
        <w:spacing w:before="40" w:after="40"/>
      </w:pPr>
      <w:r>
        <w:t>Dificuldade em atingir o sono REM e restaurador.</w:t>
      </w:r>
    </w:p>
    <w:p w14:paraId="2C161685" w14:textId="77777777" w:rsidR="000C27CE" w:rsidRDefault="00000000">
      <w:pPr>
        <w:pStyle w:val="PargrafodaLista"/>
        <w:numPr>
          <w:ilvl w:val="0"/>
          <w:numId w:val="1"/>
        </w:numPr>
        <w:spacing w:before="40" w:after="40"/>
      </w:pPr>
      <w:r>
        <w:t>Níveis de cortisol elevados no período noturno.</w:t>
      </w:r>
    </w:p>
    <w:p w14:paraId="666ABC57" w14:textId="77777777" w:rsidR="000C27CE" w:rsidRDefault="00000000">
      <w:pPr>
        <w:pStyle w:val="PargrafodaLista"/>
        <w:numPr>
          <w:ilvl w:val="0"/>
          <w:numId w:val="1"/>
        </w:numPr>
        <w:spacing w:before="40" w:after="40"/>
      </w:pPr>
      <w:r>
        <w:t>Névoa mental (</w:t>
      </w:r>
      <w:proofErr w:type="spellStart"/>
      <w:r>
        <w:rPr>
          <w:i/>
          <w:iCs/>
        </w:rPr>
        <w:t>brain</w:t>
      </w:r>
      <w:proofErr w:type="spellEnd"/>
      <w:r>
        <w:rPr>
          <w:i/>
          <w:iCs/>
        </w:rPr>
        <w:t xml:space="preserve"> fog</w:t>
      </w:r>
      <w:r>
        <w:t>) e incapacidade de foco profundo.</w:t>
      </w:r>
    </w:p>
    <w:p w14:paraId="27C83AA6" w14:textId="77777777" w:rsidR="000C27CE" w:rsidRDefault="00000000">
      <w:pPr>
        <w:pStyle w:val="PargrafodaLista"/>
        <w:numPr>
          <w:ilvl w:val="0"/>
          <w:numId w:val="1"/>
        </w:numPr>
        <w:spacing w:before="40" w:after="40"/>
      </w:pPr>
      <w:r>
        <w:t>Desconexão entre o corpo físico e a percepção intuitiva.</w:t>
      </w:r>
    </w:p>
    <w:p w14:paraId="477EB6CA" w14:textId="77777777" w:rsidR="000C27CE" w:rsidRDefault="00000000">
      <w:pPr>
        <w:pStyle w:val="Ttulo3"/>
      </w:pPr>
      <w:r>
        <w:t>3. A SOLUÇÃO: O MÉTODO PRISMA13</w:t>
      </w:r>
    </w:p>
    <w:p w14:paraId="63373DF8" w14:textId="77777777" w:rsidR="000C27CE" w:rsidRDefault="00000000">
      <w:pPr>
        <w:spacing w:before="60"/>
        <w:jc w:val="both"/>
      </w:pPr>
      <w:r>
        <w:t xml:space="preserve">O </w:t>
      </w:r>
      <w:r>
        <w:rPr>
          <w:b/>
          <w:bCs/>
        </w:rPr>
        <w:t>PRISMA13</w:t>
      </w:r>
      <w:r>
        <w:t xml:space="preserve"> não é apenas um e-book ou um aplicativo; é um protocolo de medicina integrativa fundamentado em dois pilares inegociáveis: a </w:t>
      </w:r>
      <w:r>
        <w:rPr>
          <w:b/>
          <w:bCs/>
        </w:rPr>
        <w:t>evidência científica</w:t>
      </w:r>
      <w:r>
        <w:t xml:space="preserve"> (fontes indexadas) e a </w:t>
      </w:r>
      <w:r>
        <w:rPr>
          <w:b/>
          <w:bCs/>
        </w:rPr>
        <w:t>sabedoria perene</w:t>
      </w:r>
      <w:r>
        <w:t xml:space="preserve"> (tradições milenares). Através de uma abordagem sistêmica, o método ensina a modular a química interna para alcançar a homeostase.</w:t>
      </w:r>
    </w:p>
    <w:p w14:paraId="59514416" w14:textId="77777777" w:rsidR="000C27CE" w:rsidRDefault="00000000">
      <w:pPr>
        <w:spacing w:before="60"/>
        <w:jc w:val="both"/>
      </w:pPr>
      <w:r>
        <w:t>Diferente de abordagens genéricas, o PRISMA13 trata o ser humano como uma unidade indissociável de processos químicos, emocionais e energéticos. É a aplicação prática da neurociência aliada à filosofia da vitalidade.</w:t>
      </w:r>
    </w:p>
    <w:p w14:paraId="1DADD689" w14:textId="77777777" w:rsidR="000C27CE" w:rsidRDefault="00000000">
      <w:pPr>
        <w:pStyle w:val="Ttulo3"/>
      </w:pPr>
      <w:r>
        <w:t>4. O QUE VOCÊ VAI DOMINAR</w:t>
      </w:r>
    </w:p>
    <w:p w14:paraId="310C17BE" w14:textId="77777777" w:rsidR="000C27CE" w:rsidRDefault="00000000">
      <w:pPr>
        <w:spacing w:before="60"/>
        <w:jc w:val="both"/>
      </w:pPr>
      <w:r>
        <w:t>O conteúdo é estruturado para uma transformação gradual e definitiva da sua rotina biológica:</w:t>
      </w:r>
    </w:p>
    <w:p w14:paraId="37F7A2EC" w14:textId="77777777" w:rsidR="000C27CE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Módulo I: A Biologia do Repouso —</w:t>
      </w:r>
      <w:r>
        <w:t xml:space="preserve"> Entenda a função da pineal e a regulação da melatonina sem dependência externa.</w:t>
      </w:r>
    </w:p>
    <w:p w14:paraId="32321BD7" w14:textId="77777777" w:rsidR="000C27CE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Módulo II: O Alquimista Interno —</w:t>
      </w:r>
      <w:r>
        <w:t xml:space="preserve"> Como gerenciar o fígado, o baço e o pâncreas através da nutrição e da consciência corporal.</w:t>
      </w:r>
    </w:p>
    <w:p w14:paraId="4762D45B" w14:textId="77777777" w:rsidR="000C27CE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Módulo III: O Escudo do Timo —</w:t>
      </w:r>
      <w:r>
        <w:t xml:space="preserve"> Fortalecimento do sistema imunológico através da gestão emocional e do prana.</w:t>
      </w:r>
    </w:p>
    <w:p w14:paraId="35798B50" w14:textId="77777777" w:rsidR="000C27CE" w:rsidRDefault="00000000">
      <w:pPr>
        <w:pStyle w:val="PargrafodaLista"/>
        <w:numPr>
          <w:ilvl w:val="0"/>
          <w:numId w:val="1"/>
        </w:numPr>
        <w:spacing w:before="40" w:after="40"/>
      </w:pPr>
      <w:r>
        <w:rPr>
          <w:b/>
          <w:bCs/>
        </w:rPr>
        <w:t>Módulo IV: A Coroa da Harmonia —</w:t>
      </w:r>
      <w:r>
        <w:t xml:space="preserve"> Técnicas de foco e expansão da consciência para alta performance mental.</w:t>
      </w:r>
    </w:p>
    <w:p w14:paraId="12E25741" w14:textId="77777777" w:rsidR="000C27CE" w:rsidRDefault="00000000">
      <w:pPr>
        <w:pStyle w:val="Ttulo3"/>
      </w:pPr>
      <w:r>
        <w:t>5. BÔNUS EXCLUSIVO: A ESCADARIA DO ALVORECER</w:t>
      </w:r>
    </w:p>
    <w:p w14:paraId="103A0E44" w14:textId="77777777" w:rsidR="000C27CE" w:rsidRDefault="00000000">
      <w:pPr>
        <w:spacing w:before="60"/>
        <w:jc w:val="both"/>
      </w:pPr>
      <w:r>
        <w:t xml:space="preserve">Ao adquirir o PRISMA13, você recebe acesso imediato à </w:t>
      </w:r>
      <w:r>
        <w:rPr>
          <w:b/>
          <w:bCs/>
        </w:rPr>
        <w:t>Escadaria do Alvorecer</w:t>
      </w:r>
      <w:r>
        <w:t>, uma meditação guiada de alta precisão. Este áudio utiliza frequências específicas e um roteiro de escaneamento glandular para conduzir o usuário do estado de alerta ao repouso profundo ou à vigília plena.</w:t>
      </w:r>
    </w:p>
    <w:p w14:paraId="1E41FC47" w14:textId="77777777" w:rsidR="000C27CE" w:rsidRDefault="00000000">
      <w:pPr>
        <w:spacing w:before="60"/>
      </w:pPr>
      <w:r>
        <w:rPr>
          <w:b/>
          <w:bCs/>
        </w:rPr>
        <w:t>Atenção:</w:t>
      </w:r>
      <w:r>
        <w:t xml:space="preserve"> Este bônus utiliza técnicas de indução que atuam diretamente no sistema nervoso autônomo. Recomenda-se o uso em ambiente seguro e controlado.</w:t>
      </w:r>
    </w:p>
    <w:p w14:paraId="647804C2" w14:textId="77777777" w:rsidR="000C27CE" w:rsidRDefault="00000000">
      <w:pPr>
        <w:pStyle w:val="Ttulo3"/>
      </w:pPr>
      <w:r>
        <w:t>6. INVESTIMENTO NA SUA ARQUITETURA HUMANA</w:t>
      </w:r>
    </w:p>
    <w:p w14:paraId="6B5B85ED" w14:textId="77777777" w:rsidR="000C27CE" w:rsidRDefault="00000000">
      <w:pPr>
        <w:spacing w:before="60"/>
        <w:jc w:val="both"/>
      </w:pPr>
      <w:r>
        <w:t>O acesso ao ecossistema PRISMA13 (E-book Digital + Aplicativo de Suporte + Meditação Escadaria do Alvorecer) está disponível por um valor que reflete o compromisso com a sua saúde a longo prazo.</w:t>
      </w:r>
    </w:p>
    <w:tbl>
      <w:tblPr>
        <w:tblW w:w="10800" w:type="dxa"/>
        <w:tblInd w:w="-7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0C27CE" w14:paraId="53B4DB1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12DD42D" w14:textId="77777777" w:rsidR="000C27CE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6319E96" w14:textId="77777777" w:rsidR="000C27CE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89DAAF8" w14:textId="77777777" w:rsidR="000C27CE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Valor</w:t>
            </w:r>
          </w:p>
        </w:tc>
      </w:tr>
      <w:tr w:rsidR="000C27CE" w14:paraId="20669E1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C44CF1A" w14:textId="77777777" w:rsidR="000C27CE" w:rsidRDefault="00000000">
            <w:pPr>
              <w:spacing w:before="60" w:after="60"/>
            </w:pPr>
            <w:r>
              <w:rPr>
                <w:sz w:val="20"/>
                <w:szCs w:val="20"/>
              </w:rPr>
              <w:t>E-book PRISMA13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6C9ED90" w14:textId="77777777" w:rsidR="000C27CE" w:rsidRDefault="00000000">
            <w:pPr>
              <w:spacing w:before="60" w:after="60"/>
            </w:pPr>
            <w:r>
              <w:rPr>
                <w:sz w:val="20"/>
                <w:szCs w:val="20"/>
              </w:rPr>
              <w:t>Guia completo de Medicina Integrativa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BAB9457" w14:textId="77777777" w:rsidR="000C27CE" w:rsidRDefault="00000000">
            <w:pPr>
              <w:spacing w:before="60" w:after="60"/>
            </w:pPr>
            <w:r>
              <w:rPr>
                <w:sz w:val="20"/>
                <w:szCs w:val="20"/>
              </w:rPr>
              <w:t>Incluso</w:t>
            </w:r>
          </w:p>
        </w:tc>
      </w:tr>
      <w:tr w:rsidR="000C27CE" w14:paraId="7C38B7A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BCB4241" w14:textId="77777777" w:rsidR="000C27CE" w:rsidRDefault="00000000">
            <w:pPr>
              <w:spacing w:before="60" w:after="60"/>
            </w:pPr>
            <w:r>
              <w:rPr>
                <w:sz w:val="20"/>
                <w:szCs w:val="20"/>
              </w:rPr>
              <w:t>App PRISMA13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FB97B0C" w14:textId="77777777" w:rsidR="000C27CE" w:rsidRDefault="00000000">
            <w:pPr>
              <w:spacing w:before="60" w:after="60"/>
            </w:pPr>
            <w:r>
              <w:rPr>
                <w:sz w:val="20"/>
                <w:szCs w:val="20"/>
              </w:rPr>
              <w:t>Ferramentas de monitoramento e práticas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9B2677B" w14:textId="77777777" w:rsidR="000C27CE" w:rsidRDefault="00000000">
            <w:pPr>
              <w:spacing w:before="60" w:after="60"/>
            </w:pPr>
            <w:r>
              <w:rPr>
                <w:sz w:val="20"/>
                <w:szCs w:val="20"/>
              </w:rPr>
              <w:t>Incluso</w:t>
            </w:r>
          </w:p>
        </w:tc>
      </w:tr>
      <w:tr w:rsidR="000C27CE" w14:paraId="796E784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6EA063E" w14:textId="77777777" w:rsidR="000C27CE" w:rsidRDefault="00000000">
            <w:pPr>
              <w:spacing w:before="60" w:after="60"/>
            </w:pPr>
            <w:r>
              <w:rPr>
                <w:sz w:val="20"/>
                <w:szCs w:val="20"/>
              </w:rPr>
              <w:t>Escadaria do Alvorecer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AFE2F25" w14:textId="77777777" w:rsidR="000C27CE" w:rsidRDefault="00000000">
            <w:pPr>
              <w:spacing w:before="60" w:after="60"/>
            </w:pPr>
            <w:r>
              <w:rPr>
                <w:sz w:val="20"/>
                <w:szCs w:val="20"/>
              </w:rPr>
              <w:t>Bônus: Meditação guiada exclusiva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463883E" w14:textId="77777777" w:rsidR="000C27CE" w:rsidRDefault="00000000">
            <w:pPr>
              <w:spacing w:before="60" w:after="60"/>
            </w:pPr>
            <w:r>
              <w:rPr>
                <w:sz w:val="20"/>
                <w:szCs w:val="20"/>
              </w:rPr>
              <w:t>Grátis</w:t>
            </w:r>
          </w:p>
        </w:tc>
      </w:tr>
      <w:tr w:rsidR="000C27CE" w14:paraId="2BC76AD1" w14:textId="77777777">
        <w:tblPrEx>
          <w:tblCellMar>
            <w:top w:w="0" w:type="dxa"/>
            <w:bottom w:w="0" w:type="dxa"/>
          </w:tblCellMar>
        </w:tblPrEx>
        <w:trPr>
          <w:gridAfter w:val="1"/>
        </w:trPr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E09401E" w14:textId="77777777" w:rsidR="000C27CE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Investimento Total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3ED9058" w14:textId="77777777" w:rsidR="000C27CE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12x de R$ 49,90</w:t>
            </w:r>
          </w:p>
        </w:tc>
      </w:tr>
    </w:tbl>
    <w:p w14:paraId="1C59AE84" w14:textId="77777777" w:rsidR="000C27CE" w:rsidRDefault="00000000">
      <w:pPr>
        <w:spacing w:before="60"/>
        <w:jc w:val="center"/>
      </w:pPr>
      <w:r>
        <w:br/>
        <w:t>QUERO ACESSAR O PRISMA13 AGORA</w:t>
      </w:r>
    </w:p>
    <w:p w14:paraId="3788C895" w14:textId="77777777" w:rsidR="000C27CE" w:rsidRDefault="000C27CE">
      <w:pPr>
        <w:pBdr>
          <w:bottom w:val="single" w:sz="6" w:space="0" w:color="CCCCCC"/>
        </w:pBdr>
        <w:spacing w:before="200" w:after="200"/>
      </w:pPr>
    </w:p>
    <w:p w14:paraId="1583D2AD" w14:textId="77777777" w:rsidR="000C27CE" w:rsidRDefault="00000000">
      <w:pPr>
        <w:spacing w:before="60"/>
        <w:jc w:val="center"/>
      </w:pPr>
      <w:r>
        <w:rPr>
          <w:color w:val="757575"/>
          <w:sz w:val="18"/>
          <w:szCs w:val="18"/>
        </w:rPr>
        <w:t>Garantia incondicional de 7 dias. Acesso imediato após a confirmação do pagamento.</w:t>
      </w:r>
    </w:p>
    <w:p w14:paraId="7D35E274" w14:textId="77777777" w:rsidR="000C27CE" w:rsidRDefault="00000000">
      <w:pPr>
        <w:spacing w:before="60"/>
      </w:pPr>
      <w:r>
        <w:rPr>
          <w:i/>
          <w:iCs/>
        </w:rPr>
        <w:t>Documento elaborado em 26 de abril de 2026. As informações contidas são de responsabilidade do solicitante e baseadas em princípios de medicina integrativa e sabedoria perene.</w:t>
      </w:r>
    </w:p>
    <w:sectPr w:rsidR="000C27CE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3D7A66"/>
    <w:multiLevelType w:val="hybridMultilevel"/>
    <w:tmpl w:val="B8B692C6"/>
    <w:lvl w:ilvl="0" w:tplc="5FDA9AFC">
      <w:start w:val="1"/>
      <w:numFmt w:val="decimal"/>
      <w:lvlText w:val="%1."/>
      <w:lvlJc w:val="left"/>
      <w:pPr>
        <w:ind w:left="720" w:hanging="360"/>
      </w:pPr>
    </w:lvl>
    <w:lvl w:ilvl="1" w:tplc="2EEEC70C">
      <w:numFmt w:val="decimal"/>
      <w:lvlText w:val=""/>
      <w:lvlJc w:val="left"/>
    </w:lvl>
    <w:lvl w:ilvl="2" w:tplc="B6FA14BE">
      <w:numFmt w:val="decimal"/>
      <w:lvlText w:val=""/>
      <w:lvlJc w:val="left"/>
    </w:lvl>
    <w:lvl w:ilvl="3" w:tplc="1C206816">
      <w:numFmt w:val="decimal"/>
      <w:lvlText w:val=""/>
      <w:lvlJc w:val="left"/>
    </w:lvl>
    <w:lvl w:ilvl="4" w:tplc="8F423CCA">
      <w:numFmt w:val="decimal"/>
      <w:lvlText w:val=""/>
      <w:lvlJc w:val="left"/>
    </w:lvl>
    <w:lvl w:ilvl="5" w:tplc="7B7E29CC">
      <w:numFmt w:val="decimal"/>
      <w:lvlText w:val=""/>
      <w:lvlJc w:val="left"/>
    </w:lvl>
    <w:lvl w:ilvl="6" w:tplc="D84C7892">
      <w:numFmt w:val="decimal"/>
      <w:lvlText w:val=""/>
      <w:lvlJc w:val="left"/>
    </w:lvl>
    <w:lvl w:ilvl="7" w:tplc="139E0F6E">
      <w:numFmt w:val="decimal"/>
      <w:lvlText w:val=""/>
      <w:lvlJc w:val="left"/>
    </w:lvl>
    <w:lvl w:ilvl="8" w:tplc="4E380BB4">
      <w:numFmt w:val="decimal"/>
      <w:lvlText w:val=""/>
      <w:lvlJc w:val="left"/>
    </w:lvl>
  </w:abstractNum>
  <w:abstractNum w:abstractNumId="1" w15:restartNumberingAfterBreak="0">
    <w:nsid w:val="789E0E19"/>
    <w:multiLevelType w:val="hybridMultilevel"/>
    <w:tmpl w:val="EF4CFFEA"/>
    <w:lvl w:ilvl="0" w:tplc="827EA6C6">
      <w:start w:val="1"/>
      <w:numFmt w:val="bullet"/>
      <w:lvlText w:val="●"/>
      <w:lvlJc w:val="left"/>
      <w:pPr>
        <w:ind w:left="720" w:hanging="360"/>
      </w:pPr>
    </w:lvl>
    <w:lvl w:ilvl="1" w:tplc="89609496">
      <w:start w:val="1"/>
      <w:numFmt w:val="bullet"/>
      <w:lvlText w:val="○"/>
      <w:lvlJc w:val="left"/>
      <w:pPr>
        <w:ind w:left="1440" w:hanging="360"/>
      </w:pPr>
    </w:lvl>
    <w:lvl w:ilvl="2" w:tplc="C35E8D62">
      <w:start w:val="1"/>
      <w:numFmt w:val="bullet"/>
      <w:lvlText w:val="■"/>
      <w:lvlJc w:val="left"/>
      <w:pPr>
        <w:ind w:left="2160" w:hanging="360"/>
      </w:pPr>
    </w:lvl>
    <w:lvl w:ilvl="3" w:tplc="62F2351A">
      <w:start w:val="1"/>
      <w:numFmt w:val="bullet"/>
      <w:lvlText w:val="●"/>
      <w:lvlJc w:val="left"/>
      <w:pPr>
        <w:ind w:left="2880" w:hanging="360"/>
      </w:pPr>
    </w:lvl>
    <w:lvl w:ilvl="4" w:tplc="A376764A">
      <w:start w:val="1"/>
      <w:numFmt w:val="bullet"/>
      <w:lvlText w:val="○"/>
      <w:lvlJc w:val="left"/>
      <w:pPr>
        <w:ind w:left="3600" w:hanging="360"/>
      </w:pPr>
    </w:lvl>
    <w:lvl w:ilvl="5" w:tplc="7F1A8A64">
      <w:start w:val="1"/>
      <w:numFmt w:val="bullet"/>
      <w:lvlText w:val="■"/>
      <w:lvlJc w:val="left"/>
      <w:pPr>
        <w:ind w:left="4320" w:hanging="360"/>
      </w:pPr>
    </w:lvl>
    <w:lvl w:ilvl="6" w:tplc="B3900BBC">
      <w:start w:val="1"/>
      <w:numFmt w:val="bullet"/>
      <w:lvlText w:val="●"/>
      <w:lvlJc w:val="left"/>
      <w:pPr>
        <w:ind w:left="5040" w:hanging="360"/>
      </w:pPr>
    </w:lvl>
    <w:lvl w:ilvl="7" w:tplc="997803CC">
      <w:start w:val="1"/>
      <w:numFmt w:val="bullet"/>
      <w:lvlText w:val="●"/>
      <w:lvlJc w:val="left"/>
      <w:pPr>
        <w:ind w:left="5760" w:hanging="360"/>
      </w:pPr>
    </w:lvl>
    <w:lvl w:ilvl="8" w:tplc="FD80CDDE">
      <w:start w:val="1"/>
      <w:numFmt w:val="bullet"/>
      <w:lvlText w:val="●"/>
      <w:lvlJc w:val="left"/>
      <w:pPr>
        <w:ind w:left="6480" w:hanging="360"/>
      </w:pPr>
    </w:lvl>
  </w:abstractNum>
  <w:num w:numId="1" w16cid:durableId="12096064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1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7CE"/>
    <w:rsid w:val="000C27CE"/>
    <w:rsid w:val="003774A6"/>
    <w:rsid w:val="00674E20"/>
    <w:rsid w:val="007E6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AA1CE"/>
  <w15:docId w15:val="{309D0A3E-7477-4CB8-9747-20C09E20D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sz w:val="52"/>
      <w:szCs w:val="52"/>
    </w:rPr>
  </w:style>
  <w:style w:type="paragraph" w:styleId="Ttulo2">
    <w:name w:val="heading 2"/>
    <w:uiPriority w:val="9"/>
    <w:unhideWhenUsed/>
    <w:qFormat/>
    <w:pPr>
      <w:spacing w:before="360" w:after="180"/>
      <w:outlineLvl w:val="1"/>
    </w:pPr>
    <w:rPr>
      <w:b/>
      <w:bCs/>
      <w:sz w:val="36"/>
      <w:szCs w:val="36"/>
    </w:rPr>
  </w:style>
  <w:style w:type="paragraph" w:styleId="Ttulo3">
    <w:name w:val="heading 3"/>
    <w:uiPriority w:val="9"/>
    <w:unhideWhenUsed/>
    <w:qFormat/>
    <w:pPr>
      <w:spacing w:before="240"/>
      <w:outlineLvl w:val="2"/>
    </w:pPr>
    <w:rPr>
      <w:b/>
      <w:bCs/>
      <w:sz w:val="28"/>
      <w:szCs w:val="2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607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Olair Rafael Silva Jr</cp:lastModifiedBy>
  <cp:revision>2</cp:revision>
  <dcterms:created xsi:type="dcterms:W3CDTF">2026-04-26T09:18:00Z</dcterms:created>
  <dcterms:modified xsi:type="dcterms:W3CDTF">2026-04-26T13:01:00Z</dcterms:modified>
</cp:coreProperties>
</file>