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CE547" w14:textId="51051E22" w:rsidR="004E7930" w:rsidRPr="00E5702C" w:rsidRDefault="004E7930" w:rsidP="004E7930">
      <w:r w:rsidRPr="00E5702C">
        <w:t xml:space="preserve">4 Carreira/Profissional – Produtividade e metas – Tarefas concluídas </w:t>
      </w:r>
    </w:p>
    <w:p w14:paraId="14F604A2" w14:textId="62F53945" w:rsidR="004E7930" w:rsidRPr="00E5702C" w:rsidRDefault="004E7930">
      <w:r w:rsidRPr="00E5702C">
        <w:t xml:space="preserve"> </w:t>
      </w:r>
    </w:p>
    <w:p w14:paraId="17E7127F" w14:textId="77777777" w:rsidR="00C615DD" w:rsidRPr="00E5702C" w:rsidRDefault="00C615DD" w:rsidP="00C615DD">
      <w:pPr>
        <w:pStyle w:val="Ttulo2"/>
      </w:pPr>
      <w:r w:rsidRPr="00E5702C">
        <w:t>DIMENSÃO 4: CARREIRA PROFISSIONAL</w:t>
      </w:r>
    </w:p>
    <w:p w14:paraId="16BD5892" w14:textId="77777777" w:rsidR="00C615DD" w:rsidRPr="00E5702C" w:rsidRDefault="00C615DD" w:rsidP="00C615DD">
      <w:pPr>
        <w:pStyle w:val="Ttulo3"/>
      </w:pPr>
      <w:r w:rsidRPr="00E5702C">
        <w:t>Ser-para-si: A Transcendência através do Trabalho</w:t>
      </w:r>
    </w:p>
    <w:p w14:paraId="78FBA8FC" w14:textId="77777777" w:rsidR="00C615DD" w:rsidRPr="00E5702C" w:rsidRDefault="00C615DD" w:rsidP="00C615DD">
      <w:r w:rsidRPr="00E5702C">
        <w:t>FUNDAMENTAÇÃO TEÓRICA</w:t>
      </w:r>
    </w:p>
    <w:p w14:paraId="698EC47B" w14:textId="77777777" w:rsidR="00C615DD" w:rsidRPr="00E5702C" w:rsidRDefault="00C615DD" w:rsidP="00C615DD">
      <w:pPr>
        <w:spacing w:before="60"/>
      </w:pPr>
      <w:r w:rsidRPr="00E5702C">
        <w:t xml:space="preserve">A carreira profissional é mais que ganho de renda — é forma de transcendência, de realização do projeto existencial. Heidegger distingue entre </w:t>
      </w:r>
      <w:proofErr w:type="spellStart"/>
      <w:r w:rsidRPr="00E5702C">
        <w:rPr>
          <w:i/>
          <w:iCs/>
        </w:rPr>
        <w:t>Arbeit</w:t>
      </w:r>
      <w:proofErr w:type="spellEnd"/>
      <w:r w:rsidRPr="00E5702C">
        <w:t xml:space="preserve"> (trabalho como atividade) e </w:t>
      </w:r>
      <w:r w:rsidRPr="00E5702C">
        <w:rPr>
          <w:i/>
          <w:iCs/>
        </w:rPr>
        <w:t>Werk</w:t>
      </w:r>
      <w:r w:rsidRPr="00E5702C">
        <w:t xml:space="preserve"> (obra como criação). A carreira autêntica é aquela em que o ser se realiza através de sua obra, deixando marca no mundo. Sartre enfatiza que escolhemos nossa carreira, e essa escolha é expressão de nossa liberdade fundamental. Não somos vítimas de circunstâncias, mas responsáveis por nossas escolhas profissionais. Marx, embora crítico do capitalismo, reconhece que o trabalho é forma de humanização — através do trabalho, o ser transforma a natureza e a si mesmo. A alienação não é inerente ao trabalho, mas ao trabalho sob condições de exploração. Arendt distingue entre </w:t>
      </w:r>
      <w:r w:rsidRPr="00E5702C">
        <w:rPr>
          <w:i/>
          <w:iCs/>
        </w:rPr>
        <w:t>labor</w:t>
      </w:r>
      <w:r w:rsidRPr="00E5702C">
        <w:t xml:space="preserve"> (trabalho repetitivo), </w:t>
      </w:r>
      <w:proofErr w:type="spellStart"/>
      <w:r w:rsidRPr="00E5702C">
        <w:rPr>
          <w:i/>
          <w:iCs/>
        </w:rPr>
        <w:t>work</w:t>
      </w:r>
      <w:proofErr w:type="spellEnd"/>
      <w:r w:rsidRPr="00E5702C">
        <w:t xml:space="preserve"> (fabricação) e </w:t>
      </w:r>
      <w:proofErr w:type="spellStart"/>
      <w:r w:rsidRPr="00E5702C">
        <w:rPr>
          <w:i/>
          <w:iCs/>
        </w:rPr>
        <w:t>action</w:t>
      </w:r>
      <w:proofErr w:type="spellEnd"/>
      <w:r w:rsidRPr="00E5702C">
        <w:t xml:space="preserve"> (ação política). A carreira autêntica transcende o labor e busca a ação significativa. A imprecisão aqui é que a carreira nunca é totalmente "escolhida" — há sempre constrangimentos econômicos, sociais e históricos. Mas dentro desses constrangimentos, há espaço para liberdade e criação. A carreira é tanto expressão de potência quanto de responsabilidade diante do mundo.</w:t>
      </w:r>
    </w:p>
    <w:p w14:paraId="2514831E" w14:textId="77777777" w:rsidR="00C615DD" w:rsidRPr="00E5702C" w:rsidRDefault="00C615DD" w:rsidP="00C615DD">
      <w:r w:rsidRPr="00E5702C">
        <w:t>RESUMO (15 LINHAS)</w:t>
      </w:r>
    </w:p>
    <w:p w14:paraId="1EF6E6F9" w14:textId="77777777" w:rsidR="00C615DD" w:rsidRPr="00E5702C" w:rsidRDefault="00C615DD" w:rsidP="00C615DD">
      <w:pPr>
        <w:spacing w:before="60"/>
      </w:pPr>
      <w:r w:rsidRPr="00E5702C">
        <w:t xml:space="preserve">A carreira profissional é forma de transcendência e realização do projeto existencial. Heidegger distingue entre trabalho como atividade e obra como criação significativa. A carreira autêntica é aquela em que o ser se realiza através de sua obra. Sartre enfatiza que escolhemos nossa carreira, expressando nossa liberdade fundamental. Não somos vítimas de circunstâncias, mas responsáveis por nossas escolhas. Marx reconhece que o trabalho é forma de humanização e transformação. A alienação não é inerente ao trabalho, mas às condições de exploração. Arendt distingue entre labor repetitivo, </w:t>
      </w:r>
      <w:proofErr w:type="spellStart"/>
      <w:r w:rsidRPr="00E5702C">
        <w:t>work</w:t>
      </w:r>
      <w:proofErr w:type="spellEnd"/>
      <w:r w:rsidRPr="00E5702C">
        <w:t xml:space="preserve"> de fabricação e </w:t>
      </w:r>
      <w:proofErr w:type="spellStart"/>
      <w:r w:rsidRPr="00E5702C">
        <w:t>action</w:t>
      </w:r>
      <w:proofErr w:type="spellEnd"/>
      <w:r w:rsidRPr="00E5702C">
        <w:t xml:space="preserve"> política. A carreira autêntica transcende a repetição e busca significado. A imprecisão reside em que a carreira nunca é totalmente "escolhida" — há constrangimentos. Mas há espaço para liberdade e criação dentro desses constrangimentos. A carreira define quem somos no mundo público e social. Ela é tanto expressão de potência quanto de responsabilidade. A carreira é processo contínuo de realização e transformação.</w:t>
      </w:r>
    </w:p>
    <w:p w14:paraId="0107A678" w14:textId="77777777" w:rsidR="00C615DD" w:rsidRPr="00E5702C" w:rsidRDefault="00C615DD" w:rsidP="00C615DD">
      <w:r w:rsidRPr="00E5702C">
        <w:t>RELEVÂNCIA AO TEMA (5 LINHAS)</w:t>
      </w:r>
    </w:p>
    <w:p w14:paraId="1D89EC10" w14:textId="77777777" w:rsidR="00C615DD" w:rsidRPr="00E5702C" w:rsidRDefault="00C615DD" w:rsidP="00C615DD">
      <w:pPr>
        <w:spacing w:before="60"/>
      </w:pPr>
      <w:r w:rsidRPr="00E5702C">
        <w:t>A Dimensão 4 representa a transcendência do ser através da ação no mundo. Ela conecta o ser individual ao mundo social e econômico, mediando sua potência. A imprecisão aqui é que a carreira é sempre constrangida por estruturas sociais, mas também sempre aberta à liberdade. Ela é tanto realização pessoal quanto contribuição ao mundo. Sem carreira significativa, o ser fica preso à subsistência e à falta de propósito.</w:t>
      </w:r>
    </w:p>
    <w:p w14:paraId="4F31EA92" w14:textId="77777777" w:rsidR="00C615DD" w:rsidRPr="00E5702C" w:rsidRDefault="00C615DD" w:rsidP="00C615DD">
      <w:r w:rsidRPr="00E5702C">
        <w:t>REFERÊNCIAS ABNT</w:t>
      </w:r>
    </w:p>
    <w:p w14:paraId="4900B054" w14:textId="77777777" w:rsidR="00C615DD" w:rsidRPr="00E5702C" w:rsidRDefault="00C615DD" w:rsidP="00C615DD">
      <w:pPr>
        <w:spacing w:before="60"/>
      </w:pPr>
      <w:r w:rsidRPr="00E5702C">
        <w:t xml:space="preserve">HEIDEGGER, Martin. </w:t>
      </w:r>
      <w:r w:rsidRPr="00E5702C">
        <w:rPr>
          <w:i/>
          <w:iCs/>
        </w:rPr>
        <w:t>A Origem da Obra de Arte</w:t>
      </w:r>
      <w:r w:rsidRPr="00E5702C">
        <w:t xml:space="preserve">. In: </w:t>
      </w:r>
      <w:r w:rsidRPr="00E5702C">
        <w:rPr>
          <w:i/>
          <w:iCs/>
        </w:rPr>
        <w:t>Caminhos de Floresta</w:t>
      </w:r>
      <w:r w:rsidRPr="00E5702C">
        <w:t>. Tradução de Bernardo Barros Coelho de Oliveira. Lisboa: Fundação Calouste Gulbenkian, 2002.</w:t>
      </w:r>
    </w:p>
    <w:p w14:paraId="3A795B09" w14:textId="77777777" w:rsidR="00C615DD" w:rsidRPr="00E5702C" w:rsidRDefault="00C615DD" w:rsidP="00C615DD">
      <w:pPr>
        <w:spacing w:before="60"/>
      </w:pPr>
      <w:r w:rsidRPr="00E5702C">
        <w:t xml:space="preserve">SARTRE, Jean-Paul. </w:t>
      </w:r>
      <w:r w:rsidRPr="00E5702C">
        <w:rPr>
          <w:i/>
          <w:iCs/>
        </w:rPr>
        <w:t>O Ser e o Nada: Ensaio de Ontologia Fenomenológica</w:t>
      </w:r>
      <w:r w:rsidRPr="00E5702C">
        <w:t>. Tradução de Paulo Perdigão. 20. ed. Petrópolis: Vozes, 2015.</w:t>
      </w:r>
    </w:p>
    <w:p w14:paraId="5CA63DE9" w14:textId="77777777" w:rsidR="00C615DD" w:rsidRPr="00E5702C" w:rsidRDefault="00C615DD" w:rsidP="00C615DD">
      <w:pPr>
        <w:spacing w:before="60"/>
      </w:pPr>
      <w:r w:rsidRPr="00E5702C">
        <w:t xml:space="preserve">MARX, Karl. </w:t>
      </w:r>
      <w:r w:rsidRPr="00E5702C">
        <w:rPr>
          <w:i/>
          <w:iCs/>
        </w:rPr>
        <w:t>Manuscritos Econômico-Filosóficos</w:t>
      </w:r>
      <w:r w:rsidRPr="00E5702C">
        <w:t>. Tradução de Jesus Ranieri. São Paulo: Boitempo, 2010.</w:t>
      </w:r>
    </w:p>
    <w:p w14:paraId="70A20515" w14:textId="77777777" w:rsidR="00C615DD" w:rsidRPr="00E5702C" w:rsidRDefault="00C615DD" w:rsidP="00C615DD">
      <w:pPr>
        <w:spacing w:before="60"/>
      </w:pPr>
      <w:r w:rsidRPr="00E5702C">
        <w:t xml:space="preserve">ARENDT, Hannah. </w:t>
      </w:r>
      <w:r w:rsidRPr="00E5702C">
        <w:rPr>
          <w:i/>
          <w:iCs/>
        </w:rPr>
        <w:t>A Condição Humana</w:t>
      </w:r>
      <w:r w:rsidRPr="00E5702C">
        <w:t>. Tradução de Roberto Raposo. 11. ed. Rio de Janeiro: Forense Universitária, 2010.</w:t>
      </w:r>
    </w:p>
    <w:p w14:paraId="08D614C2" w14:textId="77777777" w:rsidR="00C615DD" w:rsidRPr="00E5702C" w:rsidRDefault="00C615DD"/>
    <w:sectPr w:rsidR="00C615DD" w:rsidRPr="00E5702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15074B"/>
    <w:rsid w:val="0029639D"/>
    <w:rsid w:val="00326F90"/>
    <w:rsid w:val="003A3C5D"/>
    <w:rsid w:val="004C5FF1"/>
    <w:rsid w:val="004E7930"/>
    <w:rsid w:val="00661807"/>
    <w:rsid w:val="007C4266"/>
    <w:rsid w:val="00941000"/>
    <w:rsid w:val="00AA1D8D"/>
    <w:rsid w:val="00B47730"/>
    <w:rsid w:val="00C615DD"/>
    <w:rsid w:val="00CB0664"/>
    <w:rsid w:val="00D91B23"/>
    <w:rsid w:val="00E5702C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531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3</cp:revision>
  <dcterms:created xsi:type="dcterms:W3CDTF">2026-04-02T17:50:00Z</dcterms:created>
  <dcterms:modified xsi:type="dcterms:W3CDTF">2026-04-02T17:50:00Z</dcterms:modified>
  <cp:category/>
</cp:coreProperties>
</file>