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9D4C" w14:textId="77777777" w:rsidR="0010226A" w:rsidRDefault="00000000">
      <w:pPr>
        <w:spacing w:after="80"/>
        <w:jc w:val="center"/>
      </w:pPr>
      <w:r>
        <w:rPr>
          <w:b/>
          <w:i/>
          <w:sz w:val="28"/>
        </w:rPr>
        <w:t>12 Dimensões — UX, Métrica e Referenciais Filosóficos</w:t>
      </w:r>
    </w:p>
    <w:p w14:paraId="70A12B3F" w14:textId="77777777" w:rsidR="0010226A" w:rsidRDefault="00000000">
      <w:pPr>
        <w:spacing w:after="160"/>
        <w:jc w:val="center"/>
      </w:pPr>
      <w:r>
        <w:rPr>
          <w:i/>
          <w:sz w:val="21"/>
        </w:rPr>
        <w:t>Texto sem grades, em tópicos e em estilo cursivo.</w:t>
      </w:r>
    </w:p>
    <w:p w14:paraId="72050A64" w14:textId="77777777" w:rsidR="0010226A" w:rsidRDefault="00000000">
      <w:pPr>
        <w:spacing w:before="80" w:after="40"/>
      </w:pPr>
      <w:r>
        <w:rPr>
          <w:b/>
          <w:i/>
          <w:sz w:val="25"/>
        </w:rPr>
        <w:t>Dimensões, UX e Métrica</w:t>
      </w:r>
    </w:p>
    <w:p w14:paraId="466C9DEE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Saúde Física — UX: Tracker de atividade e sono. Métrica: Horas de exercício / sono.</w:t>
      </w:r>
    </w:p>
    <w:p w14:paraId="4FF39A30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Saúde Mental — UX: Mood journal e meditação. Métrica: Dias de estresse baixo.</w:t>
      </w:r>
    </w:p>
    <w:p w14:paraId="4F6EFE66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Relacionamentos — UX: Contatos e qualidade afetiva. Métrica: Interações significativas.</w:t>
      </w:r>
    </w:p>
    <w:p w14:paraId="70227C86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Carreira/Profissional — UX: Produtividade e metas. Métrica: Tarefas concluídas.</w:t>
      </w:r>
    </w:p>
    <w:p w14:paraId="761008FA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Finanças — UX: Orçamento e poupança. Métrica: Gastos controlados.</w:t>
      </w:r>
    </w:p>
    <w:p w14:paraId="60355907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Espiritualidade — UX: Reflexão e propósito. Métrica: Momentos de conexão.</w:t>
      </w:r>
    </w:p>
    <w:p w14:paraId="79A54545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Lazer/Recreação — UX: Hobbies e descanso. Métrica: Horas de prazer.</w:t>
      </w:r>
    </w:p>
    <w:p w14:paraId="545F5F34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Aprendizado — UX: Cursos e skills. Métrica: Novos conhecimentos.</w:t>
      </w:r>
    </w:p>
    <w:p w14:paraId="69D42089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Contribuição — UX: Voluntariado e impacto. Métrica: Ações de ajuda.</w:t>
      </w:r>
    </w:p>
    <w:p w14:paraId="09F10F06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Meio Ambiente — UX: Sustentabilidade pessoal. Métrica: Redução de resíduos.</w:t>
      </w:r>
    </w:p>
    <w:p w14:paraId="7FDA1831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Família — UX: Tempo e laços. Métrica: Momentos compartilhados.</w:t>
      </w:r>
    </w:p>
    <w:p w14:paraId="6CDF06C9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Comunidade — UX: Redes e pertencimento. Métrica: Eventos sociais.</w:t>
      </w:r>
    </w:p>
    <w:p w14:paraId="431437F1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Criatividade — UX: Expressão e inovação. Métrica: Ideias geradas.</w:t>
      </w:r>
    </w:p>
    <w:p w14:paraId="79B2FA2E" w14:textId="77777777" w:rsidR="0010226A" w:rsidRDefault="00000000">
      <w:pPr>
        <w:spacing w:before="80" w:after="40"/>
      </w:pPr>
      <w:r>
        <w:rPr>
          <w:b/>
          <w:i/>
          <w:sz w:val="25"/>
        </w:rPr>
        <w:t>Dimensões e Referenciais Filosóficos</w:t>
      </w:r>
    </w:p>
    <w:p w14:paraId="6234AA8C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Saúde Física — Heidegger: Ser-em-si; Sartre: Facticidade; Aristóteles: Potência; Platão: Sensível; Spinoza: Conatus.</w:t>
      </w:r>
    </w:p>
    <w:p w14:paraId="197FB62C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Saúde Mental — Heidegger: Ser-em-si; Sartre: Facticidade; Aristóteles: Potência; Platão: Sensível; Spinoza: Alegria/Tristeza.</w:t>
      </w:r>
    </w:p>
    <w:p w14:paraId="537C6C62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Relacionamentos — Heidegger: Ser-com-outros; Sartre: Responsabilidade; Aristóteles: Eudaimonia; Platão: Participação; Spinoza: Afeto.</w:t>
      </w:r>
    </w:p>
    <w:p w14:paraId="6756C07E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Carreira — Heidegger: Ser-para-si; Sartre: Transcendência; Aristóteles: Ato; Platão: Sensível; Spinoza: Conatus.</w:t>
      </w:r>
    </w:p>
    <w:p w14:paraId="06239A43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Finanças — Heidegger: Ser-no-mundo; Sartre: Facticidade; Aristóteles: Potência; Platão: Sensível; Spinoza: Conatus.</w:t>
      </w:r>
    </w:p>
    <w:p w14:paraId="1EE1B2D1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Espiritualidade — Heidegger: Ser-no-mundo; Sartre: Má-fé/Autenticidade; Aristóteles: Eudaimonia; Platão: Inteligível; Spinoza: Alegria.</w:t>
      </w:r>
    </w:p>
    <w:p w14:paraId="5395B16C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Lazer — Heidegger: Ser-no-mundo; Sartre: Liberdade; Aristóteles: Eudaimonia; Platão: Sensível; Spinoza: Alegria.</w:t>
      </w:r>
    </w:p>
    <w:p w14:paraId="30C47099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Aprendizado — Heidegger: Ser-para-si; Sartre: Transcendência; Aristóteles: Potência→Ato; Platão: Inteligível; Spinoza: Potência.</w:t>
      </w:r>
    </w:p>
    <w:p w14:paraId="7B207ACA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Contribuição — Heidegger: Ser-com-outros; Sartre: Responsabilidade; Aristóteles: Eudaimonia; Platão: Inteligível; Spinoza: Amor Fati.</w:t>
      </w:r>
    </w:p>
    <w:p w14:paraId="28139617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Meio Ambiente — Heidegger: Ser-no-mundo; Sartre: Responsabilidade; Aristóteles: Eudaimonia; Platão: Inteligível; Spinoza: Amor Fati.</w:t>
      </w:r>
    </w:p>
    <w:p w14:paraId="1271A9D4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Família — Heidegger: Ser-com-outros; Sartre: Responsabilidade; Aristóteles: Eudaimonia; Platão: Participação; Spinoza: Afeto.</w:t>
      </w:r>
    </w:p>
    <w:p w14:paraId="2D8CE9B5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Comunidade — Heidegger: Ser-com-outros; Sartre: Responsabilidade; Aristóteles: Eudaimonia; Platão: Participação; Spinoza: Afeto.</w:t>
      </w:r>
    </w:p>
    <w:p w14:paraId="11EE875E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Criatividade — Heidegger: Ser-para-si; Sartre: Transcendência; Aristóteles: Ato; Platão: Inteligível; Spinoza: Potência.</w:t>
      </w:r>
    </w:p>
    <w:sectPr w:rsidR="0010226A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BD78A9"/>
    <w:multiLevelType w:val="hybridMultilevel"/>
    <w:tmpl w:val="5A06FE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C92D58"/>
    <w:multiLevelType w:val="hybridMultilevel"/>
    <w:tmpl w:val="AB7C656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232282">
    <w:abstractNumId w:val="8"/>
  </w:num>
  <w:num w:numId="2" w16cid:durableId="1646427788">
    <w:abstractNumId w:val="6"/>
  </w:num>
  <w:num w:numId="3" w16cid:durableId="1191529374">
    <w:abstractNumId w:val="5"/>
  </w:num>
  <w:num w:numId="4" w16cid:durableId="1051223153">
    <w:abstractNumId w:val="4"/>
  </w:num>
  <w:num w:numId="5" w16cid:durableId="557866329">
    <w:abstractNumId w:val="7"/>
  </w:num>
  <w:num w:numId="6" w16cid:durableId="1394237198">
    <w:abstractNumId w:val="3"/>
  </w:num>
  <w:num w:numId="7" w16cid:durableId="620653529">
    <w:abstractNumId w:val="2"/>
  </w:num>
  <w:num w:numId="8" w16cid:durableId="1643655636">
    <w:abstractNumId w:val="1"/>
  </w:num>
  <w:num w:numId="9" w16cid:durableId="1755584048">
    <w:abstractNumId w:val="0"/>
  </w:num>
  <w:num w:numId="10" w16cid:durableId="233197958">
    <w:abstractNumId w:val="10"/>
  </w:num>
  <w:num w:numId="11" w16cid:durableId="1542938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26A"/>
    <w:rsid w:val="0015074B"/>
    <w:rsid w:val="0029639D"/>
    <w:rsid w:val="00326F90"/>
    <w:rsid w:val="00856D19"/>
    <w:rsid w:val="00AA1D8D"/>
    <w:rsid w:val="00B47730"/>
    <w:rsid w:val="00CB0664"/>
    <w:rsid w:val="00E52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BF5B5"/>
  <w14:defaultImageDpi w14:val="300"/>
  <w15:docId w15:val="{102CC82A-7D5B-4B67-A7D4-5FDC5E53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eastAsia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427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2013-12-23T23:15:00Z</dcterms:created>
  <dcterms:modified xsi:type="dcterms:W3CDTF">2026-04-02T16:56:00Z</dcterms:modified>
  <cp:category/>
</cp:coreProperties>
</file>