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A0F4B" w14:textId="77777777" w:rsidR="004E038F" w:rsidRPr="004E038F" w:rsidRDefault="004E038F" w:rsidP="004E038F">
      <w:pPr>
        <w:jc w:val="center"/>
        <w:rPr>
          <w:b/>
          <w:bCs/>
        </w:rPr>
      </w:pPr>
      <w:r w:rsidRPr="004E038F">
        <w:rPr>
          <w:b/>
          <w:bCs/>
        </w:rPr>
        <w:t>MANUAL DESCRITIVO: SISTEMA PRISMA13®</w:t>
      </w:r>
    </w:p>
    <w:p w14:paraId="1AD43CEA" w14:textId="77777777" w:rsidR="004E038F" w:rsidRDefault="004E038F" w:rsidP="004E038F">
      <w:r w:rsidRPr="004E038F">
        <w:rPr>
          <w:b/>
          <w:bCs/>
        </w:rPr>
        <w:t>Proteger</w:t>
      </w:r>
      <w:r w:rsidRPr="004E038F">
        <w:t xml:space="preserve"> a obra </w:t>
      </w:r>
      <w:proofErr w:type="gramStart"/>
      <w:r w:rsidRPr="004E038F">
        <w:t xml:space="preserve">e </w:t>
      </w:r>
      <w:r w:rsidRPr="004E038F">
        <w:rPr>
          <w:b/>
          <w:bCs/>
        </w:rPr>
        <w:t>Garantir</w:t>
      </w:r>
      <w:proofErr w:type="gramEnd"/>
      <w:r w:rsidRPr="004E038F">
        <w:t xml:space="preserve"> a integridade da propriedade intelectual do </w:t>
      </w:r>
      <w:r w:rsidRPr="004E038F">
        <w:rPr>
          <w:b/>
          <w:bCs/>
        </w:rPr>
        <w:t>PRISMA13</w:t>
      </w:r>
      <w:r w:rsidRPr="004E038F">
        <w:t xml:space="preserve">. </w:t>
      </w:r>
    </w:p>
    <w:p w14:paraId="1A3B374C" w14:textId="77777777" w:rsidR="004E038F" w:rsidRDefault="004E038F" w:rsidP="004E038F"/>
    <w:p w14:paraId="29F41811" w14:textId="5B31A2B1" w:rsidR="004E038F" w:rsidRPr="004E038F" w:rsidRDefault="004E038F" w:rsidP="004E038F">
      <w:r w:rsidRPr="004E038F">
        <w:t>Abaixo, apresento a estrutura técnica e descritiva do manual, organizada de forma rigorosa para fins de registro em Cartório de Títulos e Documentos e posterior submissão ao INPI (Instituto Nacional da Propriedade Industrial).</w:t>
      </w:r>
    </w:p>
    <w:p w14:paraId="144C1FE4" w14:textId="77777777" w:rsidR="004E038F" w:rsidRPr="004E038F" w:rsidRDefault="004E038F" w:rsidP="004E038F">
      <w:r w:rsidRPr="004E038F">
        <w:pict w14:anchorId="21D0A54B">
          <v:rect id="_x0000_i1049" style="width:0;height:1.5pt" o:hralign="center" o:hrstd="t" o:hrnoshade="t" o:hr="t" stroked="f"/>
        </w:pict>
      </w:r>
    </w:p>
    <w:p w14:paraId="47702DE4" w14:textId="77777777" w:rsidR="004E038F" w:rsidRPr="004E038F" w:rsidRDefault="004E038F" w:rsidP="004E038F">
      <w:pPr>
        <w:rPr>
          <w:b/>
          <w:bCs/>
        </w:rPr>
      </w:pPr>
      <w:r w:rsidRPr="004E038F">
        <w:rPr>
          <w:b/>
          <w:bCs/>
        </w:rPr>
        <w:t>MANUAL DESCRITIVO: SISTEMA PRISMA13®</w:t>
      </w:r>
    </w:p>
    <w:p w14:paraId="359D6948" w14:textId="77777777" w:rsidR="004E038F" w:rsidRPr="004E038F" w:rsidRDefault="004E038F" w:rsidP="004E038F">
      <w:r w:rsidRPr="004E038F">
        <w:rPr>
          <w:b/>
          <w:bCs/>
        </w:rPr>
        <w:t>Título da Obra:</w:t>
      </w:r>
      <w:r w:rsidRPr="004E038F">
        <w:t xml:space="preserve"> PRISMA13, a </w:t>
      </w:r>
      <w:proofErr w:type="spellStart"/>
      <w:r w:rsidRPr="004E038F">
        <w:t>imPRESIÇÃO</w:t>
      </w:r>
      <w:proofErr w:type="spellEnd"/>
      <w:r w:rsidRPr="004E038F">
        <w:t xml:space="preserve"> da Vida.</w:t>
      </w:r>
    </w:p>
    <w:p w14:paraId="72DCC6BF" w14:textId="77777777" w:rsidR="004E038F" w:rsidRPr="004E038F" w:rsidRDefault="004E038F" w:rsidP="004E038F">
      <w:r w:rsidRPr="004E038F">
        <w:rPr>
          <w:b/>
          <w:bCs/>
        </w:rPr>
        <w:t>Autor:</w:t>
      </w:r>
      <w:r w:rsidRPr="004E038F">
        <w:t xml:space="preserve"> Dr. Olair Rafael da Silva Jr.</w:t>
      </w:r>
    </w:p>
    <w:p w14:paraId="1AC17431" w14:textId="77777777" w:rsidR="004E038F" w:rsidRPr="004E038F" w:rsidRDefault="004E038F" w:rsidP="004E038F">
      <w:r w:rsidRPr="004E038F">
        <w:rPr>
          <w:b/>
          <w:bCs/>
        </w:rPr>
        <w:t>Natureza:</w:t>
      </w:r>
      <w:r w:rsidRPr="004E038F">
        <w:t xml:space="preserve"> Método de Gestão de Saúde, Autoconhecimento e Longevidade com Suporte Digital.</w:t>
      </w:r>
    </w:p>
    <w:p w14:paraId="0A93375F" w14:textId="77777777" w:rsidR="004E038F" w:rsidRPr="004E038F" w:rsidRDefault="004E038F" w:rsidP="004E038F">
      <w:r w:rsidRPr="004E038F">
        <w:pict w14:anchorId="5C6203AA">
          <v:rect id="_x0000_i1050" style="width:0;height:1.5pt" o:hralign="center" o:hrstd="t" o:hrnoshade="t" o:hr="t" stroked="f"/>
        </w:pict>
      </w:r>
    </w:p>
    <w:p w14:paraId="4CBFFA7F" w14:textId="77777777" w:rsidR="004E038F" w:rsidRPr="004E038F" w:rsidRDefault="004E038F" w:rsidP="004E038F">
      <w:pPr>
        <w:rPr>
          <w:b/>
          <w:bCs/>
        </w:rPr>
      </w:pPr>
      <w:r w:rsidRPr="004E038F">
        <w:rPr>
          <w:b/>
          <w:bCs/>
        </w:rPr>
        <w:t>1. NATUREZA E OBJETO</w:t>
      </w:r>
    </w:p>
    <w:p w14:paraId="7BF9C2CF" w14:textId="77777777" w:rsidR="004E038F" w:rsidRPr="004E038F" w:rsidRDefault="004E038F" w:rsidP="004E038F">
      <w:r w:rsidRPr="004E038F">
        <w:t xml:space="preserve">O </w:t>
      </w:r>
      <w:r w:rsidRPr="004E038F">
        <w:rPr>
          <w:b/>
          <w:bCs/>
        </w:rPr>
        <w:t>PRISMA13</w:t>
      </w:r>
      <w:r w:rsidRPr="004E038F">
        <w:t xml:space="preserve"> constitui uma metodologia original de ocupação digital e monitoramento biopsíquico, fundamentada na integração entre cronobiologia, medicina do estilo de vida e algoritmos de engajamento. O sistema organiza a experiência humana em um ciclo anual de 52 semanas, subdividido em 4 estações climáticas de 13 semanas cada.</w:t>
      </w:r>
    </w:p>
    <w:p w14:paraId="37B375E3" w14:textId="77777777" w:rsidR="004E038F" w:rsidRPr="004E038F" w:rsidRDefault="004E038F" w:rsidP="004E038F">
      <w:pPr>
        <w:rPr>
          <w:b/>
          <w:bCs/>
        </w:rPr>
      </w:pPr>
      <w:r w:rsidRPr="004E038F">
        <w:rPr>
          <w:b/>
          <w:bCs/>
        </w:rPr>
        <w:t>2. ARQUITETURA DA MATRIZ CANÔNICA (13x4x4)</w:t>
      </w:r>
    </w:p>
    <w:p w14:paraId="7ABE5483" w14:textId="77777777" w:rsidR="004E038F" w:rsidRPr="004E038F" w:rsidRDefault="004E038F" w:rsidP="004E038F">
      <w:r w:rsidRPr="004E038F">
        <w:t xml:space="preserve">A base lógica do sistema está selada na configuração </w:t>
      </w:r>
      <w:r w:rsidRPr="004E038F">
        <w:rPr>
          <w:b/>
          <w:bCs/>
        </w:rPr>
        <w:t>13 x 4 x 4</w:t>
      </w:r>
      <w:r w:rsidRPr="004E038F">
        <w:t>, detalhada conforme os eixos abaixo:</w:t>
      </w:r>
    </w:p>
    <w:p w14:paraId="72BD17A1" w14:textId="77777777" w:rsidR="004E038F" w:rsidRPr="004E038F" w:rsidRDefault="004E038F" w:rsidP="004E038F">
      <w:pPr>
        <w:numPr>
          <w:ilvl w:val="0"/>
          <w:numId w:val="1"/>
        </w:numPr>
      </w:pPr>
      <w:r w:rsidRPr="004E038F">
        <w:rPr>
          <w:b/>
          <w:bCs/>
        </w:rPr>
        <w:t>Eixos de Sustentação (03):</w:t>
      </w:r>
      <w:r w:rsidRPr="004E038F">
        <w:t xml:space="preserve"> 1. </w:t>
      </w:r>
      <w:r w:rsidRPr="004E038F">
        <w:rPr>
          <w:b/>
          <w:bCs/>
        </w:rPr>
        <w:t>Físico (Corpo Vivo):</w:t>
      </w:r>
      <w:r w:rsidRPr="004E038F">
        <w:t xml:space="preserve"> Foco na homeostase e vigor biológico (Peso: 60%).</w:t>
      </w:r>
    </w:p>
    <w:p w14:paraId="5B406702" w14:textId="77777777" w:rsidR="004E038F" w:rsidRPr="004E038F" w:rsidRDefault="004E038F" w:rsidP="004E038F">
      <w:r w:rsidRPr="004E038F">
        <w:t xml:space="preserve">2. </w:t>
      </w:r>
      <w:r w:rsidRPr="004E038F">
        <w:rPr>
          <w:b/>
          <w:bCs/>
        </w:rPr>
        <w:t>Emocional (Vínculo Próspero):</w:t>
      </w:r>
      <w:r w:rsidRPr="004E038F">
        <w:t xml:space="preserve"> Foco na ética e convivência (Peso: 25%).</w:t>
      </w:r>
    </w:p>
    <w:p w14:paraId="50BCAABE" w14:textId="77777777" w:rsidR="004E038F" w:rsidRPr="004E038F" w:rsidRDefault="004E038F" w:rsidP="004E038F">
      <w:r w:rsidRPr="004E038F">
        <w:t xml:space="preserve">3. </w:t>
      </w:r>
      <w:r w:rsidRPr="004E038F">
        <w:rPr>
          <w:b/>
          <w:bCs/>
        </w:rPr>
        <w:t>Psíquico (Mente Lúcida):</w:t>
      </w:r>
      <w:r w:rsidRPr="004E038F">
        <w:t xml:space="preserve"> Foco na soberania da atenção e propósito (Peso: 15%).</w:t>
      </w:r>
    </w:p>
    <w:p w14:paraId="70EF0DE4" w14:textId="77777777" w:rsidR="004E038F" w:rsidRPr="004E038F" w:rsidRDefault="004E038F" w:rsidP="004E038F">
      <w:pPr>
        <w:numPr>
          <w:ilvl w:val="0"/>
          <w:numId w:val="1"/>
        </w:numPr>
      </w:pPr>
      <w:r w:rsidRPr="004E038F">
        <w:rPr>
          <w:b/>
          <w:bCs/>
        </w:rPr>
        <w:t>Dimensões de Evolução (13):</w:t>
      </w:r>
      <w:r w:rsidRPr="004E038F">
        <w:t xml:space="preserve"> Treze áreas específicas da existência, correspondentes às 13 semanas de cada estação.</w:t>
      </w:r>
    </w:p>
    <w:p w14:paraId="1DF4DFFD" w14:textId="77777777" w:rsidR="004E038F" w:rsidRPr="004E038F" w:rsidRDefault="004E038F" w:rsidP="004E038F">
      <w:pPr>
        <w:numPr>
          <w:ilvl w:val="0"/>
          <w:numId w:val="1"/>
        </w:numPr>
      </w:pPr>
      <w:r w:rsidRPr="004E038F">
        <w:rPr>
          <w:b/>
          <w:bCs/>
        </w:rPr>
        <w:t>Níveis de Aprofundamento (04):</w:t>
      </w:r>
    </w:p>
    <w:p w14:paraId="56419FA3" w14:textId="77777777" w:rsidR="004E038F" w:rsidRPr="004E038F" w:rsidRDefault="004E038F" w:rsidP="004E038F">
      <w:pPr>
        <w:numPr>
          <w:ilvl w:val="1"/>
          <w:numId w:val="1"/>
        </w:numPr>
      </w:pPr>
      <w:r w:rsidRPr="004E038F">
        <w:rPr>
          <w:b/>
          <w:bCs/>
        </w:rPr>
        <w:t>Vestibular (Despertar):</w:t>
      </w:r>
      <w:r w:rsidRPr="004E038F">
        <w:t xml:space="preserve"> Mudança comportamental.</w:t>
      </w:r>
    </w:p>
    <w:p w14:paraId="2E9608EE" w14:textId="77777777" w:rsidR="004E038F" w:rsidRPr="004E038F" w:rsidRDefault="004E038F" w:rsidP="004E038F">
      <w:pPr>
        <w:numPr>
          <w:ilvl w:val="1"/>
          <w:numId w:val="1"/>
        </w:numPr>
      </w:pPr>
      <w:r w:rsidRPr="004E038F">
        <w:rPr>
          <w:b/>
          <w:bCs/>
        </w:rPr>
        <w:t>Neófito (Estruturar):</w:t>
      </w:r>
      <w:r w:rsidRPr="004E038F">
        <w:t xml:space="preserve"> Desenvolvimento de disciplina.</w:t>
      </w:r>
    </w:p>
    <w:p w14:paraId="4CE16EB2" w14:textId="77777777" w:rsidR="004E038F" w:rsidRPr="004E038F" w:rsidRDefault="004E038F" w:rsidP="004E038F">
      <w:pPr>
        <w:numPr>
          <w:ilvl w:val="1"/>
          <w:numId w:val="1"/>
        </w:numPr>
      </w:pPr>
      <w:r w:rsidRPr="004E038F">
        <w:rPr>
          <w:b/>
          <w:bCs/>
        </w:rPr>
        <w:t>Discípulo (Expandir):</w:t>
      </w:r>
      <w:r w:rsidRPr="004E038F">
        <w:t xml:space="preserve"> Reconfiguração de crenças.</w:t>
      </w:r>
    </w:p>
    <w:p w14:paraId="7F609381" w14:textId="77777777" w:rsidR="004E038F" w:rsidRPr="004E038F" w:rsidRDefault="004E038F" w:rsidP="004E038F">
      <w:pPr>
        <w:numPr>
          <w:ilvl w:val="1"/>
          <w:numId w:val="1"/>
        </w:numPr>
      </w:pPr>
      <w:r w:rsidRPr="004E038F">
        <w:rPr>
          <w:b/>
          <w:bCs/>
        </w:rPr>
        <w:t>Mestre (Transcender):</w:t>
      </w:r>
      <w:r w:rsidRPr="004E038F">
        <w:t xml:space="preserve"> Consolidação da identidade.</w:t>
      </w:r>
    </w:p>
    <w:p w14:paraId="3707AAD5" w14:textId="77777777" w:rsidR="004E038F" w:rsidRPr="004E038F" w:rsidRDefault="004E038F" w:rsidP="004E038F">
      <w:pPr>
        <w:rPr>
          <w:b/>
          <w:bCs/>
        </w:rPr>
      </w:pPr>
      <w:r w:rsidRPr="004E038F">
        <w:rPr>
          <w:b/>
          <w:bCs/>
        </w:rPr>
        <w:t>3. ALGORITMO DE PONTUAÇÃO E ENGAJAMENTO (ESCORE D'ALMA)</w:t>
      </w:r>
    </w:p>
    <w:p w14:paraId="3C3187AB" w14:textId="77777777" w:rsidR="004E038F" w:rsidRPr="004E038F" w:rsidRDefault="004E038F" w:rsidP="004E038F">
      <w:r w:rsidRPr="004E038F">
        <w:t>O registro de propriedade intelectual abrange a lógica exclusiva de cálculo:</w:t>
      </w:r>
    </w:p>
    <w:p w14:paraId="532E803D" w14:textId="77777777" w:rsidR="004E038F" w:rsidRPr="004E038F" w:rsidRDefault="004E038F" w:rsidP="004E038F">
      <w:pPr>
        <w:numPr>
          <w:ilvl w:val="0"/>
          <w:numId w:val="2"/>
        </w:numPr>
      </w:pPr>
      <w:r w:rsidRPr="004E038F">
        <w:rPr>
          <w:b/>
          <w:bCs/>
        </w:rPr>
        <w:t>Método 6x1:</w:t>
      </w:r>
      <w:r w:rsidRPr="004E038F">
        <w:t xml:space="preserve"> Seis dias de prática ativa seguidos de um dia de autoavaliação obrigatória.</w:t>
      </w:r>
    </w:p>
    <w:p w14:paraId="39FA8B30" w14:textId="77777777" w:rsidR="004E038F" w:rsidRPr="004E038F" w:rsidRDefault="004E038F" w:rsidP="004E038F">
      <w:pPr>
        <w:numPr>
          <w:ilvl w:val="0"/>
          <w:numId w:val="2"/>
        </w:numPr>
      </w:pPr>
      <w:r w:rsidRPr="004E038F">
        <w:rPr>
          <w:b/>
          <w:bCs/>
        </w:rPr>
        <w:t>Escala de Vontade Consciente:</w:t>
      </w:r>
      <w:r w:rsidRPr="004E038F">
        <w:t xml:space="preserve"> Notas de 1 a 9 que alimentam o gradiente cromático de saúde do usuário.</w:t>
      </w:r>
    </w:p>
    <w:p w14:paraId="5BBA80E9" w14:textId="77777777" w:rsidR="004E038F" w:rsidRPr="004E038F" w:rsidRDefault="004E038F" w:rsidP="004E038F">
      <w:pPr>
        <w:numPr>
          <w:ilvl w:val="0"/>
          <w:numId w:val="2"/>
        </w:numPr>
      </w:pPr>
      <w:r w:rsidRPr="004E038F">
        <w:rPr>
          <w:b/>
          <w:bCs/>
        </w:rPr>
        <w:t>Validação de Assinatura:</w:t>
      </w:r>
      <w:r w:rsidRPr="004E038F">
        <w:t xml:space="preserve"> O status de "Assinatura Validada" ocorre apenas após o primeiro ciclo completo de autoavaliação, vinculando o valor comercial ao uso real.</w:t>
      </w:r>
    </w:p>
    <w:p w14:paraId="1CF047A2" w14:textId="77777777" w:rsidR="004E038F" w:rsidRPr="004E038F" w:rsidRDefault="004E038F" w:rsidP="004E038F">
      <w:pPr>
        <w:rPr>
          <w:b/>
          <w:bCs/>
        </w:rPr>
      </w:pPr>
      <w:r w:rsidRPr="004E038F">
        <w:rPr>
          <w:b/>
          <w:bCs/>
        </w:rPr>
        <w:t xml:space="preserve">4. SISTEMA DE PROSPERIDADE </w:t>
      </w:r>
      <w:proofErr w:type="spellStart"/>
      <w:r w:rsidRPr="004E038F">
        <w:rPr>
          <w:b/>
          <w:bCs/>
        </w:rPr>
        <w:t>MML</w:t>
      </w:r>
      <w:proofErr w:type="spellEnd"/>
      <w:r w:rsidRPr="004E038F">
        <w:rPr>
          <w:b/>
          <w:bCs/>
        </w:rPr>
        <w:t xml:space="preserve"> (25/15/10)</w:t>
      </w:r>
    </w:p>
    <w:p w14:paraId="48F8D549" w14:textId="77777777" w:rsidR="004E038F" w:rsidRPr="004E038F" w:rsidRDefault="004E038F" w:rsidP="004E038F">
      <w:r w:rsidRPr="004E038F">
        <w:t>A arquitetura comercial integrada ao software prevê a distribuição de mérito por níveis:</w:t>
      </w:r>
    </w:p>
    <w:p w14:paraId="0D1B3DA5" w14:textId="77777777" w:rsidR="004E038F" w:rsidRPr="004E038F" w:rsidRDefault="004E038F" w:rsidP="004E038F">
      <w:pPr>
        <w:numPr>
          <w:ilvl w:val="0"/>
          <w:numId w:val="3"/>
        </w:numPr>
      </w:pPr>
      <w:r w:rsidRPr="004E038F">
        <w:rPr>
          <w:b/>
          <w:bCs/>
        </w:rPr>
        <w:t>Repasse Direto:</w:t>
      </w:r>
      <w:r w:rsidRPr="004E038F">
        <w:t xml:space="preserve"> 25% (Nível 1).</w:t>
      </w:r>
    </w:p>
    <w:p w14:paraId="69189A89" w14:textId="77777777" w:rsidR="004E038F" w:rsidRPr="004E038F" w:rsidRDefault="004E038F" w:rsidP="004E038F">
      <w:pPr>
        <w:numPr>
          <w:ilvl w:val="0"/>
          <w:numId w:val="3"/>
        </w:numPr>
      </w:pPr>
      <w:r w:rsidRPr="004E038F">
        <w:rPr>
          <w:b/>
          <w:bCs/>
        </w:rPr>
        <w:t>Repasse Indireto:</w:t>
      </w:r>
      <w:r w:rsidRPr="004E038F">
        <w:t xml:space="preserve"> 15% (Nível 2) e 10% (Nível 3).</w:t>
      </w:r>
    </w:p>
    <w:p w14:paraId="6FED716D" w14:textId="77777777" w:rsidR="004E038F" w:rsidRPr="004E038F" w:rsidRDefault="004E038F" w:rsidP="004E038F">
      <w:pPr>
        <w:numPr>
          <w:ilvl w:val="0"/>
          <w:numId w:val="3"/>
        </w:numPr>
      </w:pPr>
      <w:r w:rsidRPr="004E038F">
        <w:rPr>
          <w:b/>
          <w:bCs/>
        </w:rPr>
        <w:t>Cláusula de Atividade:</w:t>
      </w:r>
      <w:r w:rsidRPr="004E038F">
        <w:t xml:space="preserve"> Exigência de 3 novas assinaturas validadas por trimestre para manutenção do status de Distribuidor Independente (DI).</w:t>
      </w:r>
    </w:p>
    <w:p w14:paraId="032565E0" w14:textId="77777777" w:rsidR="004E038F" w:rsidRPr="004E038F" w:rsidRDefault="004E038F" w:rsidP="004E038F">
      <w:pPr>
        <w:rPr>
          <w:b/>
          <w:bCs/>
        </w:rPr>
      </w:pPr>
      <w:r w:rsidRPr="004E038F">
        <w:rPr>
          <w:b/>
          <w:bCs/>
        </w:rPr>
        <w:t>5. INTERFACE E EXPERIÊNCIA DO USUÁRIO (UX)</w:t>
      </w:r>
    </w:p>
    <w:p w14:paraId="4CC1FED7" w14:textId="77777777" w:rsidR="004E038F" w:rsidRPr="004E038F" w:rsidRDefault="004E038F" w:rsidP="004E038F">
      <w:r w:rsidRPr="004E038F">
        <w:t>O manual inclui o direito de uso das "Frases Evolutivas" e do modelo de exibição interativa via web-</w:t>
      </w:r>
      <w:proofErr w:type="spellStart"/>
      <w:r w:rsidRPr="004E038F">
        <w:t>objects</w:t>
      </w:r>
      <w:proofErr w:type="spellEnd"/>
      <w:r w:rsidRPr="004E038F">
        <w:t xml:space="preserve"> (como o sistema de 2 telas de introdução), visando </w:t>
      </w:r>
      <w:r w:rsidRPr="004E038F">
        <w:rPr>
          <w:b/>
          <w:bCs/>
        </w:rPr>
        <w:t>Facilitar</w:t>
      </w:r>
      <w:r w:rsidRPr="004E038F">
        <w:t xml:space="preserve"> a adesão sem o pedantismo da linguagem médica hermética.</w:t>
      </w:r>
    </w:p>
    <w:p w14:paraId="495A6E5A" w14:textId="77777777" w:rsidR="004E038F" w:rsidRPr="004E038F" w:rsidRDefault="004E038F" w:rsidP="004E038F">
      <w:r w:rsidRPr="004E038F">
        <w:pict w14:anchorId="37336D4C">
          <v:rect id="_x0000_i1051" style="width:0;height:1.5pt" o:hralign="center" o:hrstd="t" o:hrnoshade="t" o:hr="t" stroked="f"/>
        </w:pict>
      </w:r>
    </w:p>
    <w:p w14:paraId="2D4840EC" w14:textId="77777777" w:rsidR="004E038F" w:rsidRPr="004E038F" w:rsidRDefault="004E038F" w:rsidP="004E038F">
      <w:pPr>
        <w:rPr>
          <w:b/>
          <w:bCs/>
        </w:rPr>
      </w:pPr>
      <w:r w:rsidRPr="004E038F">
        <w:rPr>
          <w:b/>
          <w:bCs/>
        </w:rPr>
        <w:t>DECLARAÇÃO DE PROPRIEDADE E SELO DE PROTEÇÃO</w:t>
      </w:r>
    </w:p>
    <w:p w14:paraId="47EF697D" w14:textId="77777777" w:rsidR="004E038F" w:rsidRPr="004E038F" w:rsidRDefault="004E038F" w:rsidP="004E038F">
      <w:r w:rsidRPr="004E038F">
        <w:t xml:space="preserve">Este documento serve como prova de anterioridade da criação intelectual do Dr. Olair Rafael da Silva Jr. O sistema </w:t>
      </w:r>
      <w:r w:rsidRPr="004E038F">
        <w:rPr>
          <w:b/>
          <w:bCs/>
        </w:rPr>
        <w:t>PRISMA13</w:t>
      </w:r>
      <w:r w:rsidRPr="004E038F">
        <w:t xml:space="preserve"> é uma obra original que une rigor científico, filosofia sapiencial e tecnologia de dados.</w:t>
      </w:r>
    </w:p>
    <w:p w14:paraId="46AEAC63" w14:textId="77777777" w:rsidR="004E038F" w:rsidRPr="004E038F" w:rsidRDefault="004E038F" w:rsidP="004E038F">
      <w:r w:rsidRPr="004E038F">
        <w:rPr>
          <w:b/>
          <w:bCs/>
        </w:rPr>
        <w:t>Seeemmpre MelhorrrAndo... NUNKAKABA!</w:t>
      </w:r>
    </w:p>
    <w:p w14:paraId="361832D9" w14:textId="77777777" w:rsidR="004E038F" w:rsidRPr="004E038F" w:rsidRDefault="004E038F" w:rsidP="004E038F">
      <w:r w:rsidRPr="004E038F">
        <w:rPr>
          <w:b/>
          <w:bCs/>
        </w:rPr>
        <w:t>Há braços!</w:t>
      </w:r>
    </w:p>
    <w:p w14:paraId="5963835A" w14:textId="77777777" w:rsidR="004E038F" w:rsidRPr="004E038F" w:rsidRDefault="004E038F" w:rsidP="004E038F">
      <w:r w:rsidRPr="004E038F">
        <w:pict w14:anchorId="4AF4BC99">
          <v:rect id="_x0000_i1052" style="width:0;height:1.5pt" o:hralign="center" o:hrstd="t" o:hrnoshade="t" o:hr="t" stroked="f"/>
        </w:pict>
      </w:r>
    </w:p>
    <w:p w14:paraId="59B2E956" w14:textId="77777777" w:rsidR="004E038F" w:rsidRPr="004E038F" w:rsidRDefault="004E038F" w:rsidP="004E038F">
      <w:r w:rsidRPr="004E038F">
        <w:rPr>
          <w:b/>
          <w:bCs/>
        </w:rPr>
        <w:t>Nota Técnica:</w:t>
      </w:r>
      <w:r w:rsidRPr="004E038F">
        <w:t xml:space="preserve"> Para o registro no INPI como "Programa de Computador" ou "Marca", este texto deve acompanhar o código-fonte (ou o </w:t>
      </w:r>
      <w:proofErr w:type="spellStart"/>
      <w:r w:rsidRPr="004E038F">
        <w:t>dump</w:t>
      </w:r>
      <w:proofErr w:type="spellEnd"/>
      <w:r w:rsidRPr="004E038F">
        <w:t xml:space="preserve"> do JSON do </w:t>
      </w:r>
      <w:proofErr w:type="spellStart"/>
      <w:r w:rsidRPr="004E038F">
        <w:t>Firebase</w:t>
      </w:r>
      <w:proofErr w:type="spellEnd"/>
      <w:r w:rsidRPr="004E038F">
        <w:t xml:space="preserve">) e as telas de interface (frames do Gamma). Este manual agora está </w:t>
      </w:r>
      <w:r w:rsidRPr="004E038F">
        <w:rPr>
          <w:b/>
          <w:bCs/>
        </w:rPr>
        <w:t>SELADO</w:t>
      </w:r>
      <w:r w:rsidRPr="004E038F">
        <w:t xml:space="preserve"> em nossa base para ser exportado quando você desejar realizar o protocolo físico ou digital.</w:t>
      </w:r>
    </w:p>
    <w:p w14:paraId="44A948D3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857DA"/>
    <w:multiLevelType w:val="multilevel"/>
    <w:tmpl w:val="3574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85510"/>
    <w:multiLevelType w:val="multilevel"/>
    <w:tmpl w:val="34D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671B4"/>
    <w:multiLevelType w:val="multilevel"/>
    <w:tmpl w:val="872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672337">
    <w:abstractNumId w:val="1"/>
  </w:num>
  <w:num w:numId="2" w16cid:durableId="1123957344">
    <w:abstractNumId w:val="2"/>
  </w:num>
  <w:num w:numId="3" w16cid:durableId="188976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8F"/>
    <w:rsid w:val="00080BB6"/>
    <w:rsid w:val="004E038F"/>
    <w:rsid w:val="005D5668"/>
    <w:rsid w:val="00672CB6"/>
    <w:rsid w:val="006E551A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D3328C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C9A7C"/>
  <w15:chartTrackingRefBased/>
  <w15:docId w15:val="{99EBCEBA-DA48-4E3F-9461-80ACA3B9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8F"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4E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03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03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03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03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03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03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03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0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0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03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03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03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03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03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03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03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03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03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03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03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03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03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03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0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03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0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9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3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47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530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2026-04-03T11:23:00Z</dcterms:created>
  <dcterms:modified xsi:type="dcterms:W3CDTF">2026-04-03T11:24:00Z</dcterms:modified>
</cp:coreProperties>
</file>