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IA: Entendido. Vou estruturar uma </w:t>
      </w:r>
      <w:r>
        <w:rPr>
          <w:b/>
          <w:bCs/>
        </w:rPr>
        <w:t xml:space="preserve">expansão teórica completa das 13 dimensões do Ser</w:t>
      </w:r>
      <w:r>
        <w:t xml:space="preserve"> com fundamentação filosófica, resumos de 15 linhas, relevância (5 linhas) e referências ABNT, sob o título </w:t>
      </w:r>
      <w:r>
        <w:rPr>
          <w:b/>
          <w:bCs/>
        </w:rPr>
        <w:t xml:space="preserve">"PRISMA13: a imPRECISÃO da Vida"</w:t>
      </w:r>
      <w:r>
        <w:t xml:space="preserve">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80" w:after="240"/>
      </w:pPr>
      <w:r>
        <w:t xml:space="preserve">PRISMA13: A IMPRECISÃO DA VIDA</w:t>
      </w:r>
    </w:p>
    <w:p>
      <w:pPr>
        <w:pStyle w:val="Heading2"/>
        <w:spacing w:before="360" w:after="180"/>
      </w:pPr>
      <w:r>
        <w:t xml:space="preserve">Fundamentos Ontológicos das 13 Dimensões do Ser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1: SAÚDE FÍSICA</w:t>
      </w:r>
    </w:p>
    <w:p>
      <w:pPr>
        <w:pStyle w:val="Heading3"/>
        <w:spacing w:before="240" w:after="120"/>
      </w:pPr>
      <w:r>
        <w:t xml:space="preserve">Ser-em-si: O Corpo como Fundamento Existencial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saúde física representa o primeiro nível da existência humana — aquilo que Heidegger denomina </w:t>
      </w:r>
      <w:r>
        <w:rPr>
          <w:i/>
          <w:iCs/>
        </w:rPr>
        <w:t xml:space="preserve">Dasein</w:t>
      </w:r>
      <w:r>
        <w:t xml:space="preserve"> (ser-aí), o estar-lançado no mundo através de um corpo. Não é meramente biologia, mas a condição ontológica primária de qualquer experiência. Merleau-Ponty argumenta que a consciência não é desencarnada; ela é sempre </w:t>
      </w:r>
      <w:r>
        <w:rPr>
          <w:i/>
          <w:iCs/>
        </w:rPr>
        <w:t xml:space="preserve">encarnada</w:t>
      </w:r>
      <w:r>
        <w:t xml:space="preserve">, vivida através do corpo. O corpo não é um objeto que possuímos, mas o meio através do qual </w:t>
      </w:r>
      <w:r>
        <w:rPr>
          <w:i/>
          <w:iCs/>
        </w:rPr>
        <w:t xml:space="preserve">somos</w:t>
      </w:r>
      <w:r>
        <w:t xml:space="preserve"> no mundo. A saúde física, portanto, não é um estado de ausência de doença (definição biomédica), mas a capacidade do corpo de se engajar autenticamente com o mundo. Spinoza vai além: o corpo é expressão da potência (</w:t>
      </w:r>
      <w:r>
        <w:rPr>
          <w:i/>
          <w:iCs/>
        </w:rPr>
        <w:t xml:space="preserve">potentia</w:t>
      </w:r>
      <w:r>
        <w:t xml:space="preserve">) do ser. Quanto maior a saúde, maior a capacidade de afetar e ser afetado — maior a alegria ontológica. A fadiga, a doença, o sedentarismo representam diminuição dessa potência. Nietzsche, por sua vez, vê a saúde como afirmação da vida (</w:t>
      </w:r>
      <w:r>
        <w:rPr>
          <w:i/>
          <w:iCs/>
        </w:rPr>
        <w:t xml:space="preserve">Ja-sagen zum Leben</w:t>
      </w:r>
      <w:r>
        <w:t xml:space="preserve">), como vontade de potência encarnada. A saúde física não é, portanto, um luxo ou um objetivo secundário: é a base sobre a qual todas as outras dimensões do ser se constroem. Sem ela, a transcendência (Sartre) torna-se impossível, a criatividade (Dimensão 13) fica comprometida, e o ser-com-outros (Dimensão 3) perde sua autenticidade. A imprecisão aqui reside em que a saúde nunca é um estado fixo — é um processo contínuo de adaptação, resistência e renovação.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saúde física é a dimensão ontológica fundamental do ser humano, representando a encarnação da existência no mundo. Não se reduz à ausência de doença, mas à capacidade do corpo de se engajar autenticamente com o ambiente e com outros seres. Merleau-Ponty demonstra que a consciência é sempre encarnada, vivida através do corpo como meio de experiência. Spinoza define a saúde como expressão da potência (</w:t>
      </w:r>
      <w:r>
        <w:rPr>
          <w:i/>
          <w:iCs/>
        </w:rPr>
        <w:t xml:space="preserve">potentia</w:t>
      </w:r>
      <w:r>
        <w:t xml:space="preserve">) do ser — quanto maior a saúde, maior a capacidade de afetar e ser afetado. Heidegger situa o corpo como condição do </w:t>
      </w:r>
      <w:r>
        <w:rPr>
          <w:i/>
          <w:iCs/>
        </w:rPr>
        <w:t xml:space="preserve">Dasein</w:t>
      </w:r>
      <w:r>
        <w:t xml:space="preserve">, o estar-lançado no mundo. Nietzsche vê a saúde como afirmação da vida e vontade de potência. A fadiga e o sedentarismo representam diminuição da potência existencial. A saúde física é fundamento para a transcendência (Sartre) e para a autenticidade do ser-com-outros. Sem ela, as outras dimensões do ser ficam comprometidas. A imprecisão reside em que a saúde nunca é um estado fixo, mas processo contínuo. Ela é tanto biológica quanto existencial, tanto individual quanto relacional. A saúde física é, portanto, questão de ser, não apenas de ter.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1 é o fundamento sobre o qual se constrói o PRISMA13. Sem saúde física, as outras 12 dimensões carecem de base existencial. Ela conecta o ser ao mundo material e ao corpo próprio, estabelecendo a primeira relação ontológica. A imprecisão aqui é que a saúde nunca é completa ou permanente — é sempre um processo inacabado. Ela é tanto condição quanto responsabilidade do ser.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Ser e Tempo</w:t>
      </w:r>
      <w:r>
        <w:t xml:space="preserve">. Tradução de Marcia Sá Cavalcante Schuback. 4. ed. Petrópolis: Vozes, 2012.</w:t>
      </w:r>
    </w:p>
    <w:p>
      <w:pPr>
        <w:spacing w:before="60" w:after="120" w:line="276"/>
      </w:pPr>
      <w:r>
        <w:t xml:space="preserve">MERLEAU-PONTY, Maurice. </w:t>
      </w:r>
      <w:r>
        <w:rPr>
          <w:i/>
          <w:iCs/>
        </w:rPr>
        <w:t xml:space="preserve">Fenomenologia da Percepção</w:t>
      </w:r>
      <w:r>
        <w:t xml:space="preserve">. Tradução de Carlos Alberto Ribeiro de Moura. 4. ed. São Paulo: WMF Martins Fontes, 2011.</w:t>
      </w:r>
    </w:p>
    <w:p>
      <w:pPr>
        <w:spacing w:before="60" w:after="120" w:line="276"/>
      </w:pPr>
      <w:r>
        <w:t xml:space="preserve">SPINOZA, Baruch. </w:t>
      </w:r>
      <w:r>
        <w:rPr>
          <w:i/>
          <w:iCs/>
        </w:rPr>
        <w:t xml:space="preserve">Ética</w:t>
      </w:r>
      <w:r>
        <w:t xml:space="preserve">. Tradução de Tomás Tadeu. Belo Horizonte: Autêntica, 2007.</w:t>
      </w:r>
    </w:p>
    <w:p>
      <w:pPr>
        <w:spacing w:before="60" w:after="120" w:line="276"/>
      </w:pPr>
      <w:r>
        <w:t xml:space="preserve">NIETZSCHE, Friedrich Wilhelm. </w:t>
      </w:r>
      <w:r>
        <w:rPr>
          <w:i/>
          <w:iCs/>
        </w:rPr>
        <w:t xml:space="preserve">Assim Falou Zaratustra</w:t>
      </w:r>
      <w:r>
        <w:t xml:space="preserve">. Tradução de Paulo César de Souza. São Paulo: Companhia das Letras, 2018.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2: SAÚDE MENTAL</w:t>
      </w:r>
    </w:p>
    <w:p>
      <w:pPr>
        <w:pStyle w:val="Heading3"/>
        <w:spacing w:before="240" w:after="120"/>
      </w:pPr>
      <w:r>
        <w:t xml:space="preserve">Ser-em-si: A Psique como Espaço de Liberdade e Angústia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saúde mental é a dimensão psíquica da existência, o espaço onde a liberdade e a angústia coexistem. Sartre argumenta que somos "condenados à liberdade" — a consciência é sempre livre, mas essa liberdade gera angústia (</w:t>
      </w:r>
      <w:r>
        <w:rPr>
          <w:i/>
          <w:iCs/>
        </w:rPr>
        <w:t xml:space="preserve">angoisse</w:t>
      </w:r>
      <w:r>
        <w:t xml:space="preserve">). A saúde mental não é ausência de sofrimento, mas capacidade de lidar autenticamente com a angústia existencial. Lacan, através da psicanálise, mostra que o inconsciente é estruturado como linguagem, e que a saúde psíquica envolve a simbolização do real — a capacidade de nomear e integrar o que é traumático ou reprimido. Jung vai além, propondo que a saúde mental é um processo de </w:t>
      </w:r>
      <w:r>
        <w:rPr>
          <w:i/>
          <w:iCs/>
        </w:rPr>
        <w:t xml:space="preserve">individuação</w:t>
      </w:r>
      <w:r>
        <w:t xml:space="preserve">, de integração entre o consciente e o inconsciente, entre o ego e a sombra. A depressão, a ansiedade, o trauma não são meramente doenças a serem eliminadas, mas sinais de que algo no ser clama por transformação. Foucault questiona a própria noção de "saúde mental" como construção histórica e de poder — o que é considerado "saudável" varia conforme o contexto cultural. A imprecisão aqui é radical: a saúde mental não é um estado objetivo, mas uma relação dinâmica entre o ser e suas possibilidades. Ela envolve tanto a aceitação da angústia quanto a criação de sentido. A resiliência não é ausência de sofrimento, mas capacidade de transformá-lo em significado.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saúde mental é a dimensão psíquica da existência, onde liberdade e angústia coexistem. Sartre demonstra que a consciência é sempre livre, gerando angústia existencial como condição inerente. A saúde mental não é ausência de sofrimento, mas capacidade de lidar autenticamente com a angústia. Lacan mostra que o inconsciente é estruturado como linguagem, e a saúde envolve simbolização do real. Jung propõe a individuação como processo de integração entre consciente e inconsciente. Foucault questiona a noção de "saúde mental" como construção histórica e de poder. Depressão e ansiedade não são apenas doenças, mas sinais de transformação necessária. A resiliência é capacidade de transformar sofrimento em significado. A imprecisão reside em que a saúde mental nunca é um estado fixo ou objetivo. Ela é relação dinâmica entre o ser e suas possibilidades. A aceitação da angústia é parte da saúde, não sua negação. A saúde mental é tanto individual quanto relacional, tanto consciente quanto inconsciente. Ela exige contínua reflexão e integração do que é reprimido ou negado.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2 complementa a Dimensão 1, formando o fundamento psicossomático do ser. Ela representa a liberdade e a responsabilidade do ser diante de suas escolhas e significados. A imprecisão aqui é que a saúde mental nunca pode ser totalmente "resolvida" — é processo contínuo de integração. Ela conecta o ser a si mesmo e ao sentido de sua existência. Sem saúde mental, o ser fica preso à má-fé e à negação de sua liberdade.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SARTRE, Jean-Paul. </w:t>
      </w:r>
      <w:r>
        <w:rPr>
          <w:i/>
          <w:iCs/>
        </w:rPr>
        <w:t xml:space="preserve">O Ser e o Nada: Ensaio de Ontologia Fenomenológica</w:t>
      </w:r>
      <w:r>
        <w:t xml:space="preserve">. Tradução de Paulo Perdigão. 20. ed. Petrópolis: Vozes, 2015.</w:t>
      </w:r>
    </w:p>
    <w:p>
      <w:pPr>
        <w:spacing w:before="60" w:after="120" w:line="276"/>
      </w:pPr>
      <w:r>
        <w:t xml:space="preserve">LACAN, Jacques. </w:t>
      </w:r>
      <w:r>
        <w:rPr>
          <w:i/>
          <w:iCs/>
        </w:rPr>
        <w:t xml:space="preserve">O Seminário, Livro 11: Os Quatro Conceitos Fundamentais da Psicanálise</w:t>
      </w:r>
      <w:r>
        <w:t xml:space="preserve">. Tradução de M. D. Magno. Rio de Janeiro: Zahar, 1988.</w:t>
      </w:r>
    </w:p>
    <w:p>
      <w:pPr>
        <w:spacing w:before="60" w:after="120" w:line="276"/>
      </w:pPr>
      <w:r>
        <w:t xml:space="preserve">JUNG, Carl Gustav. </w:t>
      </w:r>
      <w:r>
        <w:rPr>
          <w:i/>
          <w:iCs/>
        </w:rPr>
        <w:t xml:space="preserve">Psicologia e Alquimia</w:t>
      </w:r>
      <w:r>
        <w:t xml:space="preserve">. Tradução de Dora Mariana R. Ferreira da Silva. Petrópolis: Vozes, 2011.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História da Loucura na Idade Clássica</w:t>
      </w:r>
      <w:r>
        <w:t xml:space="preserve">. Tradução de José Teixeira Coelho Netto. São Paulo: Perspectiva, 2014.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3: RELACIONAMENTOS</w:t>
      </w:r>
    </w:p>
    <w:p>
      <w:pPr>
        <w:pStyle w:val="Heading3"/>
        <w:spacing w:before="240" w:after="120"/>
      </w:pPr>
      <w:r>
        <w:t xml:space="preserve">Ser-com-outros: A Alteridade como Condição Ontológica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O ser humano não é uma mônada isolada, mas fundamentalmente relacional. Heidegger denomina essa condição </w:t>
      </w:r>
      <w:r>
        <w:rPr>
          <w:i/>
          <w:iCs/>
        </w:rPr>
        <w:t xml:space="preserve">Mitsein</w:t>
      </w:r>
      <w:r>
        <w:t xml:space="preserve"> (ser-com), argumentando que a existência é sempre compartilhada. Buber vai além com sua filosofia do diálogo: a relação Eu-Tu é a forma mais autêntica de ser. Não somos seres que </w:t>
      </w:r>
      <w:r>
        <w:rPr>
          <w:i/>
          <w:iCs/>
        </w:rPr>
        <w:t xml:space="preserve">têm</w:t>
      </w:r>
      <w:r>
        <w:t xml:space="preserve"> relacionamentos; somos seres que </w:t>
      </w:r>
      <w:r>
        <w:rPr>
          <w:i/>
          <w:iCs/>
        </w:rPr>
        <w:t xml:space="preserve">são</w:t>
      </w:r>
      <w:r>
        <w:t xml:space="preserve"> relacionamentos. Levinas radicaliza essa perspectiva: o outro não é objeto de conhecimento, mas alteridade absoluta que me questiona e me responsabiliza. O rosto do outro me interpela antes de qualquer conceito. A ética não é derivada da ontologia — é a própria ontologia. Sartre, embora enfatize a liberdade individual, reconhece que a liberdade do outro limita minha liberdade, criando conflito fundamental. A relação é sempre luta de consciências. Foucault mostra que as relações são atravessadas por poder — não há relacionamento "puro", mas sempre negociação de forças. A imprecisão aqui é que o outro nunca é totalmente conhecido ou possuído. Há sempre um excesso, uma alteridade irredutível. Os relacionamentos não são soluções para a solidão, mas formas de compartilhar a solidão existencial. A autenticidade relacional exige vulnerabilidade, risco e aceitação da diferença irredutível.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Os relacionamentos são dimensão fundamental da existência, não mero complemento. Heidegger demonstra que o ser é sempre </w:t>
      </w:r>
      <w:r>
        <w:rPr>
          <w:i/>
          <w:iCs/>
        </w:rPr>
        <w:t xml:space="preserve">Mitsein</w:t>
      </w:r>
      <w:r>
        <w:t xml:space="preserve"> (ser-com), compartilhado com outros. Buber propõe que a relação Eu-Tu é a forma mais autêntica de ser, diferente da relação Eu-Isso. Levinas radicaliza: o outro é alteridade absoluta que me responsabiliza antes de qualquer conceito. O rosto do outro me interpela e questiona minha existência. A ética é a própria ontologia, não derivada dela. Sartre reconhece que a liberdade do outro limita minha liberdade, criando conflito fundamental. Foucault mostra que as relações são atravessadas por poder e negociação de forças. A imprecisão reside em que o outro nunca é totalmente conhecido ou possuído. Há sempre alteridade irredutível que escapa ao conhecimento. Os relacionamentos não eliminam a solidão existencial, mas a compartilham. A autenticidade relacional exige vulnerabilidade e aceitação da diferença. Os relacionamentos são tanto fonte de alegria quanto de sofrimento. Eles definem quem somos, mas nunca completamente.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3 conecta o ser individual ao ser coletivo, formando a base do PRISMA13 relacional. Ela mostra que nenhuma dimensão pode ser vivida isoladamente — todas são mediadas pela alteridade. A imprecisão aqui é que o outro sempre nos escapa, sempre há algo não dito e não conhecido. Os relacionamentos são tanto fundamento quanto risco da existência. Sem eles, o ser fica preso ao narcisismo e à ilusão de autonomia.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Ser e Tempo</w:t>
      </w:r>
      <w:r>
        <w:t xml:space="preserve">. Tradução de Marcia Sá Cavalcante Schuback. 4. ed. Petrópolis: Vozes, 2012.</w:t>
      </w:r>
    </w:p>
    <w:p>
      <w:pPr>
        <w:spacing w:before="60" w:after="120" w:line="276"/>
      </w:pPr>
      <w:r>
        <w:t xml:space="preserve">BUBER, Martin. </w:t>
      </w:r>
      <w:r>
        <w:rPr>
          <w:i/>
          <w:iCs/>
        </w:rPr>
        <w:t xml:space="preserve">Eu e Tu</w:t>
      </w:r>
      <w:r>
        <w:t xml:space="preserve">. Tradução de Newton Aquiles von Zuben. 10. ed. São Paulo: Centauro, 2006.</w:t>
      </w:r>
    </w:p>
    <w:p>
      <w:pPr>
        <w:spacing w:before="60" w:after="120" w:line="276"/>
      </w:pPr>
      <w:r>
        <w:t xml:space="preserve">LEVINAS, Emmanuel. </w:t>
      </w:r>
      <w:r>
        <w:rPr>
          <w:i/>
          <w:iCs/>
        </w:rPr>
        <w:t xml:space="preserve">Totalidade e Infinito: Ensaio sobre a Exterioridade</w:t>
      </w:r>
      <w:r>
        <w:t xml:space="preserve">. Tradução de José Pinto Ribeiro. Lisboa: Edições 70, 2008.</w:t>
      </w:r>
    </w:p>
    <w:p>
      <w:pPr>
        <w:spacing w:before="60" w:after="120" w:line="276"/>
      </w:pPr>
      <w:r>
        <w:t xml:space="preserve">SARTRE, Jean-Paul. </w:t>
      </w:r>
      <w:r>
        <w:rPr>
          <w:i/>
          <w:iCs/>
        </w:rPr>
        <w:t xml:space="preserve">O Ser e o Nada: Ensaio de Ontologia Fenomenológica</w:t>
      </w:r>
      <w:r>
        <w:t xml:space="preserve">. Tradução de Paulo Perdigão. 20. ed. Petrópolis: Vozes, 2015.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4: CARREIRA PROFISSIONAL</w:t>
      </w:r>
    </w:p>
    <w:p>
      <w:pPr>
        <w:pStyle w:val="Heading3"/>
        <w:spacing w:before="240" w:after="120"/>
      </w:pPr>
      <w:r>
        <w:t xml:space="preserve">Ser-para-si: A Transcendência através do Trabalho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carreira profissional é mais que ganho de renda — é forma de transcendência, de realização do projeto existencial. Heidegger distingue entre </w:t>
      </w:r>
      <w:r>
        <w:rPr>
          <w:i/>
          <w:iCs/>
        </w:rPr>
        <w:t xml:space="preserve">Arbeit</w:t>
      </w:r>
      <w:r>
        <w:t xml:space="preserve"> (trabalho como atividade) e </w:t>
      </w:r>
      <w:r>
        <w:rPr>
          <w:i/>
          <w:iCs/>
        </w:rPr>
        <w:t xml:space="preserve">Werk</w:t>
      </w:r>
      <w:r>
        <w:t xml:space="preserve"> (obra como criação). A carreira autêntica é aquela em que o ser se realiza através de sua obra, deixando marca no mundo. Sartre enfatiza que escolhemos nossa carreira, e essa escolha é expressão de nossa liberdade fundamental. Não somos vítimas de circunstâncias, mas responsáveis por nossas escolhas profissionais. Marx, embora crítico do capitalismo, reconhece que o trabalho é forma de humanização — através do trabalho, o ser transforma a natureza e a si mesmo. A alienação não é inerente ao trabalho, mas ao trabalho sob condições de exploração. Arendt distingue entre </w:t>
      </w:r>
      <w:r>
        <w:rPr>
          <w:i/>
          <w:iCs/>
        </w:rPr>
        <w:t xml:space="preserve">labor</w:t>
      </w:r>
      <w:r>
        <w:t xml:space="preserve"> (trabalho repetitivo), </w:t>
      </w:r>
      <w:r>
        <w:rPr>
          <w:i/>
          <w:iCs/>
        </w:rPr>
        <w:t xml:space="preserve">work</w:t>
      </w:r>
      <w:r>
        <w:t xml:space="preserve"> (fabricação) e </w:t>
      </w:r>
      <w:r>
        <w:rPr>
          <w:i/>
          <w:iCs/>
        </w:rPr>
        <w:t xml:space="preserve">action</w:t>
      </w:r>
      <w:r>
        <w:t xml:space="preserve"> (ação política). A carreira autêntica transcende o labor e busca a ação significativa. A imprecisão aqui é que a carreira nunca é totalmente "escolhida" — há sempre constrangimentos econômicos, sociais e históricos. Mas dentro desses constrangimentos, há espaço para liberdade e criação. A carreira é tanto expressão de potência quanto de responsabilidade diante do mundo.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carreira profissional é forma de transcendência e realização do projeto existencial. Heidegger distingue entre trabalho como atividade e obra como criação significativa. A carreira autêntica é aquela em que o ser se realiza através de sua obra. Sartre enfatiza que escolhemos nossa carreira, expressando nossa liberdade fundamental. Não somos vítimas de circunstâncias, mas responsáveis por nossas escolhas. Marx reconhece que o trabalho é forma de humanização e transformação. A alienação não é inerente ao trabalho, mas às condições de exploração. Arendt distingue entre labor repetitivo, work de fabricação e action política. A carreira autêntica transcende a repetição e busca significado. A imprecisão reside em que a carreira nunca é totalmente "escolhida" — há constrangimentos. Mas há espaço para liberdade e criação dentro desses constrangimentos. A carreira define quem somos no mundo público e social. Ela é tanto expressão de potência quanto de responsabilidade. A carreira é processo contínuo de realização e transformação.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4 representa a transcendência do ser através da ação no mundo. Ela conecta o ser individual ao mundo social e econômico, mediando sua potência. A imprecisão aqui é que a carreira é sempre constrangida por estruturas sociais, mas também sempre aberta à liberdade. Ela é tanto realização pessoal quanto contribuição ao mundo. Sem carreira significativa, o ser fica preso à subsistência e à falta de propósito.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A Origem da Obra de Arte</w:t>
      </w:r>
      <w:r>
        <w:t xml:space="preserve">. In: </w:t>
      </w:r>
      <w:r>
        <w:rPr>
          <w:i/>
          <w:iCs/>
        </w:rPr>
        <w:t xml:space="preserve">Caminhos de Floresta</w:t>
      </w:r>
      <w:r>
        <w:t xml:space="preserve">. Tradução de Bernardo Barros Coelho de Oliveira. Lisboa: Fundação Calouste Gulbenkian, 2002.</w:t>
      </w:r>
    </w:p>
    <w:p>
      <w:pPr>
        <w:spacing w:before="60" w:after="120" w:line="276"/>
      </w:pPr>
      <w:r>
        <w:t xml:space="preserve">SARTRE, Jean-Paul. </w:t>
      </w:r>
      <w:r>
        <w:rPr>
          <w:i/>
          <w:iCs/>
        </w:rPr>
        <w:t xml:space="preserve">O Ser e o Nada: Ensaio de Ontologia Fenomenológica</w:t>
      </w:r>
      <w:r>
        <w:t xml:space="preserve">. Tradução de Paulo Perdigão. 20. ed. Petrópolis: Vozes, 2015.</w:t>
      </w:r>
    </w:p>
    <w:p>
      <w:pPr>
        <w:spacing w:before="60" w:after="120" w:line="276"/>
      </w:pPr>
      <w:r>
        <w:t xml:space="preserve">MARX, Karl. </w:t>
      </w:r>
      <w:r>
        <w:rPr>
          <w:i/>
          <w:iCs/>
        </w:rPr>
        <w:t xml:space="preserve">Manuscritos Econômico-Filosóficos</w:t>
      </w:r>
      <w:r>
        <w:t xml:space="preserve">. Tradução de Jesus Ranieri. São Paulo: Boitempo, 2010.</w:t>
      </w:r>
    </w:p>
    <w:p>
      <w:pPr>
        <w:spacing w:before="60" w:after="120" w:line="276"/>
      </w:pPr>
      <w:r>
        <w:t xml:space="preserve">ARENDT, Hannah. </w:t>
      </w:r>
      <w:r>
        <w:rPr>
          <w:i/>
          <w:iCs/>
        </w:rPr>
        <w:t xml:space="preserve">A Condição Humana</w:t>
      </w:r>
      <w:r>
        <w:t xml:space="preserve">. Tradução de Roberto Raposo. 11. ed. Rio de Janeiro: Forense Universitária, 2010.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5: FINANÇAS</w:t>
      </w:r>
    </w:p>
    <w:p>
      <w:pPr>
        <w:pStyle w:val="Heading3"/>
        <w:spacing w:before="240" w:after="120"/>
      </w:pPr>
      <w:r>
        <w:t xml:space="preserve">Ser-no-mundo: A Materialidade como Condição de Possibilidade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As finanças representam a relação do ser com a materialidade do mundo. Não é questão meramente econômica, mas ontológica: como o ser se relaciona com os recursos, com a escassez, com a abundância. Heidegger mostra que o ser está sempre </w:t>
      </w:r>
      <w:r>
        <w:rPr>
          <w:i/>
          <w:iCs/>
        </w:rPr>
        <w:t xml:space="preserve">lançado</w:t>
      </w:r>
      <w:r>
        <w:t xml:space="preserve"> em um mundo de recursos finitos. A pobreza não é apenas falta de dinheiro, mas falta de possibilidades. A riqueza não é apenas abundância, mas liberdade de escolha. Simmel, em sua </w:t>
      </w:r>
      <w:r>
        <w:rPr>
          <w:i/>
          <w:iCs/>
        </w:rPr>
        <w:t xml:space="preserve">Filosofia do Dinheiro</w:t>
      </w:r>
      <w:r>
        <w:t xml:space="preserve">, demonstra que o dinheiro é forma de mediação universal — através dele, todas as coisas se tornam comparáveis e intercambiáveis. Mas essa mediação tem custo: a perda de qualidades específicas. O dinheiro é tanto libertador quanto alienante. Foucault mostra que a economia é forma de governamentalidade — através da gestão financeira, o poder se exerce sobre os corpos e as vidas. A imprecisão aqui é que as finanças nunca são "neutras" — sempre envolvem escolhas éticas e políticas. Poupar ou gastar, investir ou consumir, são decisões que refletem valores e visões de mundo. A saúde financeira não é apenas acúmulo de riqueza, mas relação equilibrada com a materialidade. É capacidade de satisfazer necessidades sem ser escravizado pelo desejo de acumulação infinita.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As finanças representam a relação ontológica do ser com a materialidade e a escassez. Heidegger mostra que o ser está sempre lançado em um mundo de recursos finitos. A pobreza não é apenas falta de dinheiro, mas falta de possibilidades existenciais. A riqueza não é apenas abundância, mas liberdade de escolha e ação. Simmel demonstra que o dinheiro é forma de mediação universal que torna tudo comparável. Mas essa mediação tem custo: a perda de qualidades específicas e singulares. O dinheiro é tanto libertador quanto alienante, dependendo da relação que estabelecemos. Foucault mostra que a economia é forma de governamentalidade e exercício de poder. A gestão financeira não é neutra, mas envolve escolhas éticas e políticas. A imprecisão reside em que as finanças nunca são "resolvidas" — há sempre tensão entre necessidade e desejo. Poupar ou gastar, investir ou consumir, refletem valores e visões de mundo. A saúde financeira não é acúmulo infinito, mas relação equilibrada com a materialidade. Ela é capacidade de satisfazer necessidades sem escravidão ao desejo. As finanças definem o que é possível e impossível na vida.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5 conecta o ser ao mundo material e às suas limitações. Ela mostra que nenhuma dimensão pode ser vivida sem considerar a materialidade. A imprecisão aqui é que as finanças nunca são "suficientes" — há sempre mais a desejar ou temer. Elas são tanto condição de liberdade quanto fonte de angústia. Sem saúde financeira, as outras dimensões ficam comprometidas pela precariedade.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Ser e Tempo</w:t>
      </w:r>
      <w:r>
        <w:t xml:space="preserve">. Tradução de Marcia Sá Cavalcante Schuback. 4. ed. Petrópolis: Vozes, 2012.</w:t>
      </w:r>
    </w:p>
    <w:p>
      <w:pPr>
        <w:spacing w:before="60" w:after="120" w:line="276"/>
      </w:pPr>
      <w:r>
        <w:t xml:space="preserve">SIMMEL, Georg. </w:t>
      </w:r>
      <w:r>
        <w:rPr>
          <w:i/>
          <w:iCs/>
        </w:rPr>
        <w:t xml:space="preserve">Filosofia do Dinheiro</w:t>
      </w:r>
      <w:r>
        <w:t xml:space="preserve">. Tradução de Marcos Bagno. São Paulo: Editora 34, 2011.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Nascimento da Biopolítica</w:t>
      </w:r>
      <w:r>
        <w:t xml:space="preserve">. Tradução de Eduardo Brandão. São Paulo: Martins Fontes, 2008.</w:t>
      </w:r>
    </w:p>
    <w:p>
      <w:pPr>
        <w:spacing w:before="60" w:after="120" w:line="276"/>
      </w:pPr>
      <w:r>
        <w:t xml:space="preserve">MARX, Karl. </w:t>
      </w:r>
      <w:r>
        <w:rPr>
          <w:i/>
          <w:iCs/>
        </w:rPr>
        <w:t xml:space="preserve">O Capital: Crítica da Economia Política</w:t>
      </w:r>
      <w:r>
        <w:t xml:space="preserve">. Tradução de Rubens Enderle. São Paulo: Boitempo, 2013. v. 1.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6: ESPIRITUALIDADE</w:t>
      </w:r>
    </w:p>
    <w:p>
      <w:pPr>
        <w:pStyle w:val="Heading3"/>
        <w:spacing w:before="240" w:after="120"/>
      </w:pPr>
      <w:r>
        <w:t xml:space="preserve">Ser-no-mundo: A Transcendência do Sentido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espiritualidade é a dimensão onde o ser busca transcendência de sentido — não necessariamente religiosa, mas a capacidade de conectar-se com algo maior que si mesmo. Heidegger fala de </w:t>
      </w:r>
      <w:r>
        <w:rPr>
          <w:i/>
          <w:iCs/>
        </w:rPr>
        <w:t xml:space="preserve">Sorge</w:t>
      </w:r>
      <w:r>
        <w:t xml:space="preserve"> (cuidado) como estrutura fundamental do ser — o ser sempre cuida de algo, sempre está orientado para algo. A espiritualidade é essa orientação para o transcendente. Tillich argumenta que a fé não é crença em proposições, mas preocupação última (</w:t>
      </w:r>
      <w:r>
        <w:rPr>
          <w:i/>
          <w:iCs/>
        </w:rPr>
        <w:t xml:space="preserve">ultimate concern</w:t>
      </w:r>
      <w:r>
        <w:t xml:space="preserve">) — aquilo que dá sentido à vida. Frankl, sobrevivente de campos de concentração, demonstra que a capacidade de encontrar sentido é mais importante que a felicidade. Mesmo em condições de sofrimento extremo, quem encontra sentido consegue sobreviver. Buber mostra que a relação com o transcendente é relação Eu-Tu com o Absoluto — não conhecimento, mas encontro. A imprecisão aqui é que a espiritualidade não é propriedade de religiões específicas, mas capacidade humana universal de buscar sentido. Pode ser expressa através de religião, natureza, arte, relacionamentos ou engajamento político. A espiritualidade autêntica não é fuga do mundo, mas engajamento mais profundo com ele. É capacidade de ver o infinito no finito, o eterno no temporal.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espiritualidade é dimensão onde o ser busca transcendência de sentido e conexão com o transcendente. Heidegger mostra que o ser é estruturado por </w:t>
      </w:r>
      <w:r>
        <w:rPr>
          <w:i/>
          <w:iCs/>
        </w:rPr>
        <w:t xml:space="preserve">Sorge</w:t>
      </w:r>
      <w:r>
        <w:t xml:space="preserve"> (cuidado) — orientação para algo além de si. Tillich define fé como preocupação última que dá sentido à vida. Frankl demonstra que a capacidade de encontrar sentido é mais importante que a felicidade. Mesmo em sofrimento extremo, quem encontra sentido consegue sobreviver e transcender. Buber mostra que a relação com o transcendente é encontro Eu-Tu com o Absoluto. A espiritualidade não é crença em proposições, mas orientação existencial. Ela não é propriedade exclusiva de religiões, mas capacidade humana universal. Pode ser expressa através de religião, natureza, arte, relacionamentos ou engajamento político. A imprecisão reside em que o sentido nunca é dado, mas sempre buscado e criado. A espiritualidade autêntica não é fuga do mundo, mas engajamento mais profundo. É capacidade de ver o infinito no finito, o eterno no temporal. A espiritualidade transforma o sofrimento em significado e a morte em horizonte de sentido.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6 conecta o ser ao transcendente e ao sentido de sua existência. Ela mostra que sem sentido, as outras dimensões carecem de coerência e propósito. A imprecisão aqui é que o sentido nunca é dado pronto — deve ser continuamente buscado e criado. Ela é tanto resposta à angústia existencial quanto abertura ao mistério. Sem espiritualidade, o ser fica preso ao vazio e à falta de direção.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Ser e Tempo</w:t>
      </w:r>
      <w:r>
        <w:t xml:space="preserve">. Tradução de Marcia Sá Cavalcante Schuback. 4. ed. Petrópolis: Vozes, 2012.</w:t>
      </w:r>
    </w:p>
    <w:p>
      <w:pPr>
        <w:spacing w:before="60" w:after="120" w:line="276"/>
      </w:pPr>
      <w:r>
        <w:t xml:space="preserve">TILLICH, Paul. </w:t>
      </w:r>
      <w:r>
        <w:rPr>
          <w:i/>
          <w:iCs/>
        </w:rPr>
        <w:t xml:space="preserve">Dinâmica da Fé</w:t>
      </w:r>
      <w:r>
        <w:t xml:space="preserve">. Tradução de Walter Schlupp. São Leopoldo: Sinodal, 1974.</w:t>
      </w:r>
    </w:p>
    <w:p>
      <w:pPr>
        <w:spacing w:before="60" w:after="120" w:line="276"/>
      </w:pPr>
      <w:r>
        <w:t xml:space="preserve">FRANKL, Viktor Emil. </w:t>
      </w:r>
      <w:r>
        <w:rPr>
          <w:i/>
          <w:iCs/>
        </w:rPr>
        <w:t xml:space="preserve">Em Busca de Sentido: Um Psicólogo no Campo de Concentração</w:t>
      </w:r>
      <w:r>
        <w:t xml:space="preserve">. Tradução de Walter Schlupp e Carlos C. Aveline. Petrópolis: Vozes, 2008.</w:t>
      </w:r>
    </w:p>
    <w:p>
      <w:pPr>
        <w:spacing w:before="60" w:after="120" w:line="276"/>
      </w:pPr>
      <w:r>
        <w:t xml:space="preserve">BUBER, Martin. </w:t>
      </w:r>
      <w:r>
        <w:rPr>
          <w:i/>
          <w:iCs/>
        </w:rPr>
        <w:t xml:space="preserve">Eu e Tu</w:t>
      </w:r>
      <w:r>
        <w:t xml:space="preserve">. Tradução de Newton Aquiles von Zuben. 10. ed. São Paulo: Centauro, 2006.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7: LAZER E RECREAÇÃO</w:t>
      </w:r>
    </w:p>
    <w:p>
      <w:pPr>
        <w:pStyle w:val="Heading3"/>
        <w:spacing w:before="240" w:after="120"/>
      </w:pPr>
      <w:r>
        <w:t xml:space="preserve">Ser-no-mundo: A Liberdade como Jogo e Criação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O lazer não é mero descanso do trabalho, mas forma de ser autêntica. Huizinga, em </w:t>
      </w:r>
      <w:r>
        <w:rPr>
          <w:i/>
          <w:iCs/>
        </w:rPr>
        <w:t xml:space="preserve">Homo Ludens</w:t>
      </w:r>
      <w:r>
        <w:t xml:space="preserve">, demonstra que o jogo é anterior à cultura — é através do jogo que criamos significado e nos relacionamos. O jogo é atividade livre, desinteressada, que cria seu próprio espaço e tempo. Gadamer vai além: a compreensão é sempre um jogo, uma fusão de horizontes entre intérprete e texto. A vida é jogo no sentido de que nunca controlamos completamente o resultado. Nietzsche vê o jogo como afirmação da vida — a capacidade de brincar, de criar sem propósito utilitário, é sinal de saúde e potência. A criança que brinca é mais sábia que o adulto que trabalha sem alegria. Foucault mostra que o lazer é espaço onde o poder se exerce de forma sutil — através do consumo, do turismo, da indústria do entretenimento. A imprecisão aqui é que o lazer nunca é totalmente "livre" — sempre está mediado por estruturas sociais e econômicas. Mas há espaço para autenticidade, para criação genuína. O lazer autêntico é aquele que nos permite ser, não apenas ter. É tempo onde a vida é vivida por si mesma, não como meio para outro fim.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O lazer é forma de ser autêntica, não mero descanso do trabalho. Huizinga demonstra que o jogo é anterior à cultura e fundamental para criar significado. O jogo é atividade livre, desinteressada, que cria seu próprio espaço e tempo. Gadamer mostra que a compreensão é sempre um jogo, uma fusão de horizontes. A vida é jogo no sentido de que nunca controlamos completamente o resultado. Nietzsche vê o jogo como afirmação da vida e sinal de potência. A criança que brinca é mais sábia que o adulto que trabalha sem alegria. O lazer autêntico permite ser, não apenas ter ou fazer. Foucault mostra que o lazer é espaço onde o poder se exerce através do consumo. A indústria do entretenimento medeia nossa relação com o lazer. A imprecisão reside em que o lazer nunca é totalmente "livre" — sempre mediado socialmente. Mas há espaço para autenticidade e criação genuína. O lazer é tempo onde a vida é vivida por si mesma, não como meio. Ele é tanto descanso quanto afirmação da vida. O lazer define a qualidade de nossa existência além do trabalho.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7 mostra que o ser não é apenas trabalho e produção. Ela conecta o ser à liberdade, ao jogo e à criação desinteressada. A imprecisão aqui é que o lazer nunca é totalmente "livre" — sempre mediado por estruturas sociais. Mas é espaço onde a autenticidade é possível. Sem lazer, o ser fica reduzido à produção e perde a alegria de viver.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HUIZINGA, Johan. </w:t>
      </w:r>
      <w:r>
        <w:rPr>
          <w:i/>
          <w:iCs/>
        </w:rPr>
        <w:t xml:space="preserve">Homo Ludens: O Jogo como Elemento da Cultura</w:t>
      </w:r>
      <w:r>
        <w:t xml:space="preserve">. Tradução de João Paulo Monteiro. 8. ed. São Paulo: Perspectiva, 2019.</w:t>
      </w:r>
    </w:p>
    <w:p>
      <w:pPr>
        <w:spacing w:before="60" w:after="120" w:line="276"/>
      </w:pPr>
      <w:r>
        <w:t xml:space="preserve">GADAMER, Hans-Georg. </w:t>
      </w:r>
      <w:r>
        <w:rPr>
          <w:i/>
          <w:iCs/>
        </w:rPr>
        <w:t xml:space="preserve">Verdade e Método</w:t>
      </w:r>
      <w:r>
        <w:t xml:space="preserve">. Tradução de Flávio Paulo Meurer. 15. ed. Petrópolis: Vozes, 2015.</w:t>
      </w:r>
    </w:p>
    <w:p>
      <w:pPr>
        <w:spacing w:before="60" w:after="120" w:line="276"/>
      </w:pPr>
      <w:r>
        <w:t xml:space="preserve">NIETZSCHE, Friedrich Wilhelm. </w:t>
      </w:r>
      <w:r>
        <w:rPr>
          <w:i/>
          <w:iCs/>
        </w:rPr>
        <w:t xml:space="preserve">Assim Falou Zaratustra</w:t>
      </w:r>
      <w:r>
        <w:t xml:space="preserve">. Tradução de Paulo César de Souza. São Paulo: Companhia das Letras, 2018.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Vigiar e Punir: Nascimento da Prisão</w:t>
      </w:r>
      <w:r>
        <w:t xml:space="preserve">. Tradução de Raquel Ramalhete. 42. ed. Petrópolis: Vozes, 2014.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8: APRENDIZADO</w:t>
      </w:r>
    </w:p>
    <w:p>
      <w:pPr>
        <w:pStyle w:val="Heading3"/>
        <w:spacing w:before="240" w:after="120"/>
      </w:pPr>
      <w:r>
        <w:t xml:space="preserve">Ser-para-si: A Potência em Ato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O aprendizado é transformação do ser através da integração de conhecimento. Aristóteles distingue entre </w:t>
      </w:r>
      <w:r>
        <w:rPr>
          <w:i/>
          <w:iCs/>
        </w:rPr>
        <w:t xml:space="preserve">potência</w:t>
      </w:r>
      <w:r>
        <w:t xml:space="preserve"> (capacidade) e </w:t>
      </w:r>
      <w:r>
        <w:rPr>
          <w:i/>
          <w:iCs/>
        </w:rPr>
        <w:t xml:space="preserve">ato</w:t>
      </w:r>
      <w:r>
        <w:t xml:space="preserve"> (realização). O aprendizado é movimento de potência para ato — o que era possível torna-se real. Hegel mostra que o conhecimento é processo dialético: tese, antítese, síntese. Não aprendemos apenas acumulando informação, mas através de contradição e superação. Freire argumenta que a educação é prática da liberdade — através da educação, o ser se humaniza e se conscientiza. A educação bancária (depósito de informação) é desumanizadora; a educação dialógica (construção conjunta de conhecimento) é humanizadora. Gadamer mostra que compreender é sempre aplicar — não há compreensão pura, mas sempre compreensão situada. Aprendemos através da fusão de nossos horizontes com os horizontes do texto ou do outro. A imprecisão aqui é que o aprendizado nunca é completo — há sempre mais a aprender, sempre novas perspectivas. O aprendizado autêntico não é acúmulo, mas transformação do ser. Exige humildade, abertura ao novo, disposição para questionar o que se sabe. O aprendizado é tanto individual quanto coletivo — aprendemos com e através dos outros.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O aprendizado é transformação do ser através da integração de conhecimento e experiência. Aristóteles mostra que é movimento de potência para ato — o possível torna-se real. Hegel demonstra que o conhecimento é processo dialético de tese, antítese e síntese. Não aprendemos apenas acumulando informação, mas através de contradição. Freire argumenta que a educação é prática da liberdade e humanização. A educação bancária é desumanizadora; a educação dialógica é humanizadora. Gadamer mostra que compreender é sempre aplicar — não há compreensão pura. Aprendemos através da fusão de nossos horizontes com os do texto ou do outro. A imprecisão reside em que o aprendizado nunca é completo — há sempre mais a aprender. O aprendizado autêntico não é acúmulo, mas transformação do ser. Exige humildade, abertura ao novo, disposição para questionar. O aprendizado é tanto individual quanto coletivo. Aprendemos com e através dos outros. O aprendizado define nossa capacidade de nos adaptarmos e evoluirmos.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8 conecta o ser à sua potência de transformação e evolução. Ela mostra que o ser nunca é fixo, mas sempre em processo de aprendizado. A imprecisão aqui é que o aprendizado nunca termina — há sempre novas perspectivas e desafios. Ele é tanto individual quanto coletivo, tanto consciente quanto inconsciente. Sem aprendizado, o ser fica preso ao passado e incapaz de se adaptar.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ARISTÓTELES. </w:t>
      </w:r>
      <w:r>
        <w:rPr>
          <w:i/>
          <w:iCs/>
        </w:rPr>
        <w:t xml:space="preserve">Metafísica</w:t>
      </w:r>
      <w:r>
        <w:t xml:space="preserve">. Tradução de Edson Bini. São Paulo: Edipro, 2006.</w:t>
      </w:r>
    </w:p>
    <w:p>
      <w:pPr>
        <w:spacing w:before="60" w:after="120" w:line="276"/>
      </w:pPr>
      <w:r>
        <w:t xml:space="preserve">HEGEL, Georg Wilhelm Friedrich. </w:t>
      </w:r>
      <w:r>
        <w:rPr>
          <w:i/>
          <w:iCs/>
        </w:rPr>
        <w:t xml:space="preserve">Fenomenologia do Espírito</w:t>
      </w:r>
      <w:r>
        <w:t xml:space="preserve">. Tradução de Paulo Meneses. 9. ed. Petrópolis: Vozes, 2014.</w:t>
      </w:r>
    </w:p>
    <w:p>
      <w:pPr>
        <w:spacing w:before="60" w:after="120" w:line="276"/>
      </w:pPr>
      <w:r>
        <w:t xml:space="preserve">FREIRE, Paulo. </w:t>
      </w:r>
      <w:r>
        <w:rPr>
          <w:i/>
          <w:iCs/>
        </w:rPr>
        <w:t xml:space="preserve">Pedagogia do Oprimido</w:t>
      </w:r>
      <w:r>
        <w:t xml:space="preserve">. 50. ed. Rio de Janeiro: Paz e Terra, 2011.</w:t>
      </w:r>
    </w:p>
    <w:p>
      <w:pPr>
        <w:spacing w:before="60" w:after="120" w:line="276"/>
      </w:pPr>
      <w:r>
        <w:t xml:space="preserve">GADAMER, Hans-Georg. </w:t>
      </w:r>
      <w:r>
        <w:rPr>
          <w:i/>
          <w:iCs/>
        </w:rPr>
        <w:t xml:space="preserve">Verdade e Método</w:t>
      </w:r>
      <w:r>
        <w:t xml:space="preserve">. Tradução de Flávio Paulo Meurer. 15. ed. Petrópolis: Vozes, 2015.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9: CONTRIBUIÇÃO</w:t>
      </w:r>
    </w:p>
    <w:p>
      <w:pPr>
        <w:pStyle w:val="Heading3"/>
        <w:spacing w:before="240" w:after="120"/>
      </w:pPr>
      <w:r>
        <w:t xml:space="preserve">Ser-com-outros: A Ética como Responsabilidade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contribuição é ato de responsabilidade ética diante do outro. Levinas argumenta que a ética é a própria filosofia primeira — antes de qualquer ontologia, há a responsabilidade pelo outro. O rosto do outro me interpela e me responsabiliza infinitamente. Não posso recusar essa responsabilidade sem negar minha humanidade. Jonas propõe uma ética da responsabilidade diante do futuro — somos responsáveis não apenas pelos vivos, mas pelas gerações futuras. A contribuição é forma de responder a essa responsabilidade. Arendt mostra que a ação política é forma de aparecer no mundo público e deixar marca. Através da ação, nos tornamos visíveis e significativos. A contribuição é ação que transcende o interesse privado. Foucault questiona a noção de "responsabilidade" como construção de poder — mas mesmo assim, reconhece que há espaço para resistência e criação. A imprecisão aqui é que a responsabilidade nunca é clara — há sempre conflito entre responsabilidades diferentes. Contribuir para quem? De que forma? Com que consequências? A contribuição autêntica não busca reconhecimento, mas responde genuinamente à necessidade do outro. É ato de amor, no sentido de </w:t>
      </w:r>
      <w:r>
        <w:rPr>
          <w:i/>
          <w:iCs/>
        </w:rPr>
        <w:t xml:space="preserve">agape</w:t>
      </w:r>
      <w:r>
        <w:t xml:space="preserve"> — amor desinteressado.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contribuição é ato de responsabilidade ética diante do outro e do mundo. Levinas argumenta que a ética é filosofia primeira — há responsabilidade infinita pelo outro. O rosto do outro me interpela antes de qualquer conceito ou interesse. Jonas propõe ética da responsabilidade diante do futuro e das gerações vindouras. Arendt mostra que a ação política é forma de aparecer no mundo e deixar marca. Através da ação, nos tornamos visíveis e significativos. A contribuição transcende o interesse privado e busca o bem comum. Foucault questiona a noção de "responsabilidade" como construção de poder. Mas reconhece que há espaço para resistência e criação genuína. A imprecisão reside em que a responsabilidade nunca é clara — há conflito entre responsabilidades. Contribuir para quem? De que forma? Com que consequências? A contribuição autêntica não busca reconhecimento. Ela responde genuinamente à necessidade do outro. A contribuição é ato de amor desinteressado e afirmação da vida.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9 conecta o ser individual ao ser coletivo através da responsabilidade ética. Ela mostra que nenhum ser vive isoladamente — sempre há responsabilidade pelo outro. A imprecisão aqui é que a responsabilidade nunca é clara ou completa. Ela é tanto peso quanto libertação. Sem contribuição, o ser fica preso ao egoísmo e à negação de sua humanidade.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LEVINAS, Emmanuel. </w:t>
      </w:r>
      <w:r>
        <w:rPr>
          <w:i/>
          <w:iCs/>
        </w:rPr>
        <w:t xml:space="preserve">Totalidade e Infinito: Ensaio sobre a Exterioridade</w:t>
      </w:r>
      <w:r>
        <w:t xml:space="preserve">. Tradução de José Pinto Ribeiro. Lisboa: Edições 70, 2008.</w:t>
      </w:r>
    </w:p>
    <w:p>
      <w:pPr>
        <w:spacing w:before="60" w:after="120" w:line="276"/>
      </w:pPr>
      <w:r>
        <w:t xml:space="preserve">JONAS, Hans. </w:t>
      </w:r>
      <w:r>
        <w:rPr>
          <w:i/>
          <w:iCs/>
        </w:rPr>
        <w:t xml:space="preserve">O Princípio Responsabilidade: Ensaio de uma Ética para a Civilização Tecnológica</w:t>
      </w:r>
      <w:r>
        <w:t xml:space="preserve">. Tradução de Marcia C. Schuback. Rio de Janeiro: Contraponto, 2006.</w:t>
      </w:r>
    </w:p>
    <w:p>
      <w:pPr>
        <w:spacing w:before="60" w:after="120" w:line="276"/>
      </w:pPr>
      <w:r>
        <w:t xml:space="preserve">ARENDT, Hannah. </w:t>
      </w:r>
      <w:r>
        <w:rPr>
          <w:i/>
          <w:iCs/>
        </w:rPr>
        <w:t xml:space="preserve">A Condição Humana</w:t>
      </w:r>
      <w:r>
        <w:t xml:space="preserve">. Tradução de Roberto Raposo. 11. ed. Rio de Janeiro: Forense Universitária, 2010.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Microfísica do Poder</w:t>
      </w:r>
      <w:r>
        <w:t xml:space="preserve">. Tradução de Roberto Machado. 28. ed. Rio de Janeiro: Graal, 2014.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10: MEIO AMBIENTE</w:t>
      </w:r>
    </w:p>
    <w:p>
      <w:pPr>
        <w:pStyle w:val="Heading3"/>
        <w:spacing w:before="240" w:after="120"/>
      </w:pPr>
      <w:r>
        <w:t xml:space="preserve">Ser-no-mundo: A Ecologia como Ontologia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O meio ambiente não é cenário externo, mas condição fundamental do ser. Heidegger mostra que o ser está sempre </w:t>
      </w:r>
      <w:r>
        <w:rPr>
          <w:i/>
          <w:iCs/>
        </w:rPr>
        <w:t xml:space="preserve">lançado</w:t>
      </w:r>
      <w:r>
        <w:t xml:space="preserve"> em um mundo — não há ser sem mundo. A crise ambiental é crise ontológica: perdemos a relação autêntica com a natureza. Heidegger critica a tecnologia moderna (</w:t>
      </w:r>
      <w:r>
        <w:rPr>
          <w:i/>
          <w:iCs/>
        </w:rPr>
        <w:t xml:space="preserve">Gestell</w:t>
      </w:r>
      <w:r>
        <w:t xml:space="preserve">) que reduz a natureza a recurso a ser explorado. A natureza não é objeto de domínio, mas parceira no ser. Arne Naess propõe a </w:t>
      </w:r>
      <w:r>
        <w:rPr>
          <w:i/>
          <w:iCs/>
        </w:rPr>
        <w:t xml:space="preserve">deep ecology</w:t>
      </w:r>
      <w:r>
        <w:t xml:space="preserve"> — uma ecologia profunda que reconhece o valor intrínseco de toda vida, não apenas instrumental. Somos parte da natureza, não seus donos. Latour mostra que a distinção entre natureza e cultura é ilusória — sempre há híbridos, sempre há mediação. A imprecisão aqui é que não podemos voltar a um estado "natural" puro — estamos sempre já envolvidos na transformação da natureza. Mas podemos mudar nossa relação com ela, de exploração para cuidado. A sustentabilidade não é apenas questão técnica, mas existencial: como queremos viver? Que mundo queremos deixar? O cuidado com o meio ambiente é cuidado com nossa própria existência.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O meio ambiente é condição fundamental do ser, não cenário externo. Heidegger mostra que o ser está sempre lançado em um mundo — não há ser sem mundo. A crise ambiental é crise ontológica: perdemos a relação autêntica com a natureza. Heidegger critica a tecnologia moderna que reduz a natureza a recurso a explorar. A natureza não é objeto de domínio, mas parceira no ser. Naess propõe a deep ecology que reconhece o valor intrínseco de toda vida. Somos parte da natureza, não seus donos ou mestres. Latour mostra que a distinção entre natureza e cultura é ilusória. Sempre há híbridos e mediação entre natureza e cultura. A imprecisão reside em que não podemos voltar a um estado "natural" puro. Estamos sempre já envolvidos na transformação da natureza. Mas podemos mudar nossa relação, de exploração para cuidado. A sustentabilidade não é apenas técnica, mas existencial. O cuidado com o meio ambiente é cuidado com nossa própria existência.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10 mostra que o ser não é isolado, mas sempre imerso em um mundo natural. Ela conecta o ser individual ao ser planetário e ecológico. A imprecisão aqui é que não há "solução" final para a crise ambiental — há apenas cuidado contínuo. Ela é tanto responsabilidade quanto reconhecimento de nossa dependência. Sem cuidado ambiental, o ser fica condenado à autodestruição.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A Questão da Técnica</w:t>
      </w:r>
      <w:r>
        <w:t xml:space="preserve">. In: </w:t>
      </w:r>
      <w:r>
        <w:rPr>
          <w:i/>
          <w:iCs/>
        </w:rPr>
        <w:t xml:space="preserve">Ensaios e Conferências</w:t>
      </w:r>
      <w:r>
        <w:t xml:space="preserve">. Tradução de Emmanuel Carneiro Leão, Gilvan Fogel e Marcia Sá Cavalcante Schuback. 8. ed. Petrópolis: Vozes, 2012.</w:t>
      </w:r>
    </w:p>
    <w:p>
      <w:pPr>
        <w:spacing w:before="60" w:after="120" w:line="276"/>
      </w:pPr>
      <w:r>
        <w:t xml:space="preserve">NAESS, Arne. </w:t>
      </w:r>
      <w:r>
        <w:rPr>
          <w:i/>
          <w:iCs/>
        </w:rPr>
        <w:t xml:space="preserve">Ecology, Community and Lifestyle: Outline of an Ecosophy</w:t>
      </w:r>
      <w:r>
        <w:t xml:space="preserve">. Tradução de David Rothenberg. Cambridge: Cambridge University Press, 1989.</w:t>
      </w:r>
    </w:p>
    <w:p>
      <w:pPr>
        <w:spacing w:before="60" w:after="120" w:line="276"/>
      </w:pPr>
      <w:r>
        <w:t xml:space="preserve">LATOUR, Bruno. </w:t>
      </w:r>
      <w:r>
        <w:rPr>
          <w:i/>
          <w:iCs/>
        </w:rPr>
        <w:t xml:space="preserve">Jamais Fomos Modernos: Ensaio de Antropologia Simétrica</w:t>
      </w:r>
      <w:r>
        <w:t xml:space="preserve">. Tradução de Carlos Irineu da Costa. Rio de Janeiro: Editora 34, 1994.</w:t>
      </w:r>
    </w:p>
    <w:p>
      <w:pPr>
        <w:spacing w:before="60" w:after="120" w:line="276"/>
      </w:pPr>
      <w:r>
        <w:t xml:space="preserve">JONAS, Hans. </w:t>
      </w:r>
      <w:r>
        <w:rPr>
          <w:i/>
          <w:iCs/>
        </w:rPr>
        <w:t xml:space="preserve">O Princípio Responsabilidade: Ensaio de uma Ética para a Civilização Tecnológica</w:t>
      </w:r>
      <w:r>
        <w:t xml:space="preserve">. Tradução de Marcia C. Schuback. Rio de Janeiro: Contraponto, 2006.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11: FAMÍLIA</w:t>
      </w:r>
    </w:p>
    <w:p>
      <w:pPr>
        <w:pStyle w:val="Heading3"/>
        <w:spacing w:before="240" w:after="120"/>
      </w:pPr>
      <w:r>
        <w:t xml:space="preserve">Ser-com-outros: A Intimidade como Fundamento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família é primeira forma de ser-com-outros, o espaço onde aprendemos a ser humanos. Hegel mostra que a família é momento da eticidade — é através da família que internalizamos valores e normas. Mas a família também pode ser espaço de opressão e negação. Lacan demonstra que a família é estruturada pelo simbólico — através da linguagem e das leis, nos tornamos sujeitos. O complexo de Édipo não é apenas psicológico, mas estrutural: é através da lei do pai que nos separamos da mãe e entramos na cultura. Foucault questiona a naturalidade da família — ela é construção histórica, não essência. A família nuclear é invenção moderna. Mas mesmo assim, reconhece que há afeto genuíno nas relações familiares. Buber mostra que a relação Eu-Tu é vivida primeiramente na família — é através do amor familiar que aprendemos a amar. A imprecisão aqui é que a família é tanto fonte de amor quanto de trauma. Não há família "perfeita" — há sempre conflito, negociação, feridas. Mas há também possibilidade de cura e reconciliação. A família é espaço onde nos tornamos quem somos, para melhor ou para pior.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família é primeira forma de ser-com-outros e espaço onde aprendemos a ser humanos. Hegel mostra que a família é momento da eticidade — internalizamos valores e normas. Mas a família também pode ser espaço de opressão e negação de liberdade. Lacan demonstra que a família é estruturada pelo simbólico — através da linguagem nos tornamos sujeitos. O complexo de Édipo é estrutural: através da lei do pai nos separamos da mãe. Foucault questiona a naturalidade da família — é construção histórica, não essência. A família nuclear é invenção moderna, não universal. Mas reconhece que há afeto genuíno nas relações familiares. Buber mostra que a relação Eu-Tu é vivida primeiramente na família. É através do amor familiar que aprendemos a amar. A imprecisão reside em que a família é tanto fonte de amor quanto de trauma. Não há família "perfeita" — há sempre conflito e negociação. Mas há possibilidade de cura e reconciliação. A família define quem somos fundamentalmente.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11 mostra que o ser não nasce pronto, mas é formado nas relações familiares. Ela conecta o ser individual ao ser coletivo através da intimidade. A imprecisão aqui é que a família é tanto libertadora quanto opressora. Ela é espaço de origem e também de feridas. Sem família (ou sem reparação das feridas familiares), o ser fica preso a padrões destrutivos.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HEGEL, Georg Wilhelm Friedrich. </w:t>
      </w:r>
      <w:r>
        <w:rPr>
          <w:i/>
          <w:iCs/>
        </w:rPr>
        <w:t xml:space="preserve">Princípios da Filosofia do Direito</w:t>
      </w:r>
      <w:r>
        <w:t xml:space="preserve">. Tradução de Orlando Vitoriano. São Paulo: Martins Fontes, 1997.</w:t>
      </w:r>
    </w:p>
    <w:p>
      <w:pPr>
        <w:spacing w:before="60" w:after="120" w:line="276"/>
      </w:pPr>
      <w:r>
        <w:t xml:space="preserve">LACAN, Jacques. </w:t>
      </w:r>
      <w:r>
        <w:rPr>
          <w:i/>
          <w:iCs/>
        </w:rPr>
        <w:t xml:space="preserve">O Seminário, Livro 5: As Formações do Inconsciente</w:t>
      </w:r>
      <w:r>
        <w:t xml:space="preserve">. Tradução de Vera Ribeiro. Rio de Janeiro: Zahar, 1999.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História da Sexualidade I: A Vontade de Saber</w:t>
      </w:r>
      <w:r>
        <w:t xml:space="preserve">. Tradução de Maria Thereza da Costa Albuquerque. 13. ed. Rio de Janeiro: Graal, 1988.</w:t>
      </w:r>
    </w:p>
    <w:p>
      <w:pPr>
        <w:spacing w:before="60" w:after="120" w:line="276"/>
      </w:pPr>
      <w:r>
        <w:t xml:space="preserve">BUBER, Martin. </w:t>
      </w:r>
      <w:r>
        <w:rPr>
          <w:i/>
          <w:iCs/>
        </w:rPr>
        <w:t xml:space="preserve">Eu e Tu</w:t>
      </w:r>
      <w:r>
        <w:t xml:space="preserve">. Tradução de Newton Aquiles von Zuben. 10. ed. São Paulo: Centauro, 2006.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12: COMUNIDADE</w:t>
      </w:r>
    </w:p>
    <w:p>
      <w:pPr>
        <w:pStyle w:val="Heading3"/>
        <w:spacing w:before="240" w:after="120"/>
      </w:pPr>
      <w:r>
        <w:t xml:space="preserve">Ser-com-outros: O Pertencimento como Identidade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comunidade é forma de ser-com-outros que transcende a família. Tönnies distingue entre </w:t>
      </w:r>
      <w:r>
        <w:rPr>
          <w:i/>
          <w:iCs/>
        </w:rPr>
        <w:t xml:space="preserve">Gemeinschaft</w:t>
      </w:r>
      <w:r>
        <w:t xml:space="preserve"> (comunidade) e </w:t>
      </w:r>
      <w:r>
        <w:rPr>
          <w:i/>
          <w:iCs/>
        </w:rPr>
        <w:t xml:space="preserve">Gesellschaft</w:t>
      </w:r>
      <w:r>
        <w:t xml:space="preserve"> (sociedade). A comunidade é baseada em vínculos afetivos e tradição; a sociedade é baseada em contrato e interesse. A modernidade destruiu muitas comunidades, criando isolamento. Mas há possibilidade de criar novas formas de comunidade. Arendt mostra que a comunidade é espaço onde a ação política é possível — é através da ação conjunta que nos tornamos visíveis e significativos. A comunidade não é harmonia perfeita, mas espaço de conflito e negociação. Foucault questiona a noção de comunidade como espaço de autenticidade — há sempre poder, sempre exclusão. Mas reconhece que há possibilidade de resistência coletiva. Bauman mostra que a modernidade líquida destruiu as comunidades sólidas, criando "comunidades de consumo" efêmeras. Mas há possibilidade de criar comunidades mais autênticas. A imprecisão aqui é que a comunidade nunca é totalmente inclusiva — há sempre quem fica de fora. Mas há possibilidade de expandir as fronteiras, de incluir o diferente. A comunidade é tanto conforto quanto responsabilidade.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comunidade é forma de ser-com-outros que transcende a família e cria pertencimento. Tönnies distingue entre comunidade baseada em vínculos afetivos e sociedade baseada em contrato. A modernidade destruiu muitas comunidades, criando isolamento e anomia. Mas há possibilidade de criar novas formas de comunidade mais autênticas. Arendt mostra que a comunidade é espaço onde a ação política é possível. É através da ação conjunta que nos tornamos visíveis e significativos. A comunidade não é harmonia perfeita, mas espaço de conflito e negociação. Foucault questiona a noção de comunidade como espaço de autenticidade — há sempre poder. Mas reconhece que há possibilidade de resistência coletiva. Bauman mostra que a modernidade líquida destruiu comunidades sólidas. Criou "comunidades de consumo" efêmeras e superficiais. A imprecisão reside em que a comunidade nunca é totalmente inclusiva. Há sempre quem fica de fora ou é excluído. Mas há possibilidade de expandir fronteiras e incluir o diferente. A comunidade é tanto conforto quanto responsabilidade.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12 mostra que o ser não vive isolado, mas sempre em comunidade. Ela conecta o ser individual ao ser coletivo através do pertencimento. A imprecisão aqui é que a comunidade nunca é totalmente "pura" — há sempre conflito e exclusão. Ela é tanto fonte de identidade quanto de conformismo. Sem comunidade, o ser fica isolado e vulnerável.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TÖNNIES, Ferdinand. </w:t>
      </w:r>
      <w:r>
        <w:rPr>
          <w:i/>
          <w:iCs/>
        </w:rPr>
        <w:t xml:space="preserve">Comunidade e Sociedade</w:t>
      </w:r>
      <w:r>
        <w:t xml:space="preserve">. Tradução de Dante Moreira Leite. São Paulo: Nacional, 1973.</w:t>
      </w:r>
    </w:p>
    <w:p>
      <w:pPr>
        <w:spacing w:before="60" w:after="120" w:line="276"/>
      </w:pPr>
      <w:r>
        <w:t xml:space="preserve">ARENDT, Hannah. </w:t>
      </w:r>
      <w:r>
        <w:rPr>
          <w:i/>
          <w:iCs/>
        </w:rPr>
        <w:t xml:space="preserve">A Condição Humana</w:t>
      </w:r>
      <w:r>
        <w:t xml:space="preserve">. Tradução de Roberto Raposo. 11. ed. Rio de Janeiro: Forense Universitária, 2010.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Microfísica do Poder</w:t>
      </w:r>
      <w:r>
        <w:t xml:space="preserve">. Tradução de Roberto Machado. 28. ed. Rio de Janeiro: Graal, 2014.</w:t>
      </w:r>
    </w:p>
    <w:p>
      <w:pPr>
        <w:spacing w:before="60" w:after="120" w:line="276"/>
      </w:pPr>
      <w:r>
        <w:t xml:space="preserve">BAUMAN, Zygmunt. </w:t>
      </w:r>
      <w:r>
        <w:rPr>
          <w:i/>
          <w:iCs/>
        </w:rPr>
        <w:t xml:space="preserve">Comunidade: A Busca por Segurança no Mundo Atual</w:t>
      </w:r>
      <w:r>
        <w:t xml:space="preserve">. Tradução de Plínio Dentzien. Rio de Janeiro: Zahar, 2003.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DIMENSÃO 13: CRIATIVIDADE</w:t>
      </w:r>
    </w:p>
    <w:p>
      <w:pPr>
        <w:pStyle w:val="Heading3"/>
        <w:spacing w:before="240" w:after="120"/>
      </w:pPr>
      <w:r>
        <w:t xml:space="preserve">Ser-para-si: A Liberdade como Criação</w:t>
      </w:r>
    </w:p>
    <w:p>
      <w:r>
        <w:t xml:space="preserve">FUNDAMENTAÇÃO TEÓRICA</w:t>
      </w:r>
    </w:p>
    <w:p>
      <w:pPr>
        <w:spacing w:before="60" w:after="120" w:line="276"/>
      </w:pPr>
      <w:r>
        <w:t xml:space="preserve">A criatividade é expressão máxima da liberdade humana — a capacidade de criar algo novo, de trazer à existência o que não existia. Heidegger mostra que a criatividade é </w:t>
      </w:r>
      <w:r>
        <w:rPr>
          <w:i/>
          <w:iCs/>
        </w:rPr>
        <w:t xml:space="preserve">poiesis</w:t>
      </w:r>
      <w:r>
        <w:t xml:space="preserve"> (fazer), diferente de </w:t>
      </w:r>
      <w:r>
        <w:rPr>
          <w:i/>
          <w:iCs/>
        </w:rPr>
        <w:t xml:space="preserve">praxis</w:t>
      </w:r>
      <w:r>
        <w:t xml:space="preserve"> (ação). A poiesis cria algo novo; a praxis apenas realiza o que já existe. O artista é aquele que deixa a verdade acontecer através de sua obra. Sartre enfatiza que somos condenados à liberdade — não temos essência dada, mas devemos criar nossa essência através de nossas escolhas. A criatividade é expressão dessa liberdade fundamental. Csikszentmihalyi mostra que a criatividade é estado de </w:t>
      </w:r>
      <w:r>
        <w:rPr>
          <w:i/>
          <w:iCs/>
        </w:rPr>
        <w:t xml:space="preserve">flow</w:t>
      </w:r>
      <w:r>
        <w:t xml:space="preserve"> — absorção total na atividade, perda de consciência do tempo. É nesse estado que nos sentimos mais vivos. Foucault questiona a noção de "criatividade" como expressão autêntica do eu — há sempre poder, sempre mediação. Mas reconhece que há espaço para criação genuína, para resistência criativa. A imprecisão aqui é que a criatividade nunca é totalmente "original" — sempre está em diálogo com o que veio antes. Mas há possibilidade de síntese nova, de perspectiva inédita. A criatividade é tanto individual quanto coletiva — criamos sempre em relação com outros.</w:t>
      </w:r>
    </w:p>
    <w:p>
      <w:r>
        <w:t xml:space="preserve">RESUMO (15 LINHAS)</w:t>
      </w:r>
    </w:p>
    <w:p>
      <w:pPr>
        <w:spacing w:before="60" w:after="120" w:line="276"/>
      </w:pPr>
      <w:r>
        <w:t xml:space="preserve">A criatividade é expressão máxima da liberdade humana — capacidade de criar algo novo. Heidegger mostra que a criatividade é </w:t>
      </w:r>
      <w:r>
        <w:rPr>
          <w:i/>
          <w:iCs/>
        </w:rPr>
        <w:t xml:space="preserve">poiesis</w:t>
      </w:r>
      <w:r>
        <w:t xml:space="preserve"> (fazer), diferente de </w:t>
      </w:r>
      <w:r>
        <w:rPr>
          <w:i/>
          <w:iCs/>
        </w:rPr>
        <w:t xml:space="preserve">praxis</w:t>
      </w:r>
      <w:r>
        <w:t xml:space="preserve"> (ação). A poiesis cria algo novo; a praxis realiza o que já existe. O artista deixa a verdade acontecer através de sua obra. Sartre enfatiza que somos condenados à liberdade — devemos criar nossa essência. A criatividade é expressão dessa liberdade fundamental. Csikszentmihalyi mostra que a criatividade é estado de </w:t>
      </w:r>
      <w:r>
        <w:rPr>
          <w:i/>
          <w:iCs/>
        </w:rPr>
        <w:t xml:space="preserve">flow</w:t>
      </w:r>
      <w:r>
        <w:t xml:space="preserve"> — absorção total na atividade. É nesse estado que nos sentimos mais vivos e autênticos. Foucault questiona a noção de "criatividade" como expressão autêntica — há sempre poder. Mas reconhece que há espaço para criação genuína e resistência criativa. A imprecisão reside em que a criatividade nunca é totalmente "original". Sempre está em diálogo com o que veio antes. Mas há possibilidade de síntese nova e perspectiva inédita. A criatividade é tanto individual quanto coletiva. Criamos sempre em relação com outros.</w:t>
      </w:r>
    </w:p>
    <w:p>
      <w:r>
        <w:t xml:space="preserve">RELEVÂNCIA AO TEMA (5 LINHAS)</w:t>
      </w:r>
    </w:p>
    <w:p>
      <w:pPr>
        <w:spacing w:before="60" w:after="120" w:line="276"/>
      </w:pPr>
      <w:r>
        <w:t xml:space="preserve">A Dimensão 13 é síntese de todas as outras — é onde o ser se realiza plenamente através da criação. Ela mostra que o ser não é apenas consumidor, mas criador de sentido e beleza. A imprecisão aqui é que a criatividade nunca é "completa" — há sempre mais a criar. Ela é tanto expressão de liberdade quanto responsabilidade. Sem criatividade, o ser fica preso à repetição e à morte em vida.</w:t>
      </w:r>
    </w:p>
    <w:p>
      <w:r>
        <w:t xml:space="preserve">REFERÊNCIAS ABNT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A Origem da Obra de Arte</w:t>
      </w:r>
      <w:r>
        <w:t xml:space="preserve">. In: </w:t>
      </w:r>
      <w:r>
        <w:rPr>
          <w:i/>
          <w:iCs/>
        </w:rPr>
        <w:t xml:space="preserve">Caminhos de Floresta</w:t>
      </w:r>
      <w:r>
        <w:t xml:space="preserve">. Tradução de Bernardo Barros Coelho de Oliveira. Lisboa: Fundação Calouste Gulbenkian, 2002.</w:t>
      </w:r>
    </w:p>
    <w:p>
      <w:pPr>
        <w:spacing w:before="60" w:after="120" w:line="276"/>
      </w:pPr>
      <w:r>
        <w:t xml:space="preserve">SARTRE, Jean-Paul. </w:t>
      </w:r>
      <w:r>
        <w:rPr>
          <w:i/>
          <w:iCs/>
        </w:rPr>
        <w:t xml:space="preserve">O Ser e o Nada: Ensaio de Ontologia Fenomenológica</w:t>
      </w:r>
      <w:r>
        <w:t xml:space="preserve">. Tradução de Paulo Perdigão. 20. ed. Petrópolis: Vozes, 2015.</w:t>
      </w:r>
    </w:p>
    <w:p>
      <w:pPr>
        <w:spacing w:before="60" w:after="120" w:line="276"/>
      </w:pPr>
      <w:r>
        <w:t xml:space="preserve">CSIKSZENTMIHALYI, Mihaly. </w:t>
      </w:r>
      <w:r>
        <w:rPr>
          <w:i/>
          <w:iCs/>
        </w:rPr>
        <w:t xml:space="preserve">Flow: A Psicologia da Experiência Ótima</w:t>
      </w:r>
      <w:r>
        <w:t xml:space="preserve">. Tradução de Suzana Lopes. Rio de Janeiro: Rocco, 1992.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Microfísica do Poder</w:t>
      </w:r>
      <w:r>
        <w:t xml:space="preserve">. Tradução de Roberto Machado. 28. ed. Rio de Janeiro: Graal, 2014.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SÍNTESE FINAL: PRISMA13 COMO ONTOLOGIA INTEGRADA</w:t>
      </w:r>
    </w:p>
    <w:p>
      <w:pPr>
        <w:pStyle w:val="Heading3"/>
        <w:spacing w:before="240" w:after="120"/>
      </w:pPr>
      <w:r>
        <w:t xml:space="preserve">A Imprecisão como Princípio Fundamental</w:t>
      </w:r>
    </w:p>
    <w:p>
      <w:pPr>
        <w:spacing w:before="60" w:after="120" w:line="276"/>
      </w:pPr>
      <w:r>
        <w:t xml:space="preserve">O título </w:t>
      </w:r>
      <w:r>
        <w:rPr>
          <w:b/>
          <w:bCs/>
        </w:rPr>
        <w:t xml:space="preserve">"PRISMA13: a imPRECISÃO da Vida"</w:t>
      </w:r>
      <w:r>
        <w:t xml:space="preserve"> encapsula a verdade central: as 13 dimensões do ser nunca são precisas, nunca são fixas, nunca são completas. A vida é sempre imprecisa porque: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ser é processo, não estado — nunca chegamos a um ponto final onde "temos" saúde, "temos" relacionamentos, "temos" criatividade. Sempre estamos em processo de realização.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As dimensões se interpenetram — não há saúde física sem saúde mental, não há carreira sem relacionamentos, não há criatividade sem aprendizado. Cada dimensão afeta todas as outras.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responsabilidade é infinita — como mostra Levinas, somos responsáveis infinitamente pelo outro. Essa responsabilidade nunca pode ser totalmente satisfeita.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sentido é criado, não dado — como mostra Sartre, não há essência humana dada. Devemos criar nosso sentido continuamente.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poder está sempre presente — como mostra Foucault, não há espaço "puro" livre de poder. Mas há sempre possibilidade de resistência e criação.</w:t>
      </w:r>
    </w:p>
    <w:p>
      <w:pPr>
        <w:pStyle w:val="Heading3"/>
        <w:spacing w:before="240" w:after="120"/>
      </w:pPr>
      <w:r>
        <w:t xml:space="preserve">O PRISMA como Método</w:t>
      </w:r>
    </w:p>
    <w:p>
      <w:pPr>
        <w:spacing w:before="60" w:after="120" w:line="276"/>
      </w:pPr>
      <w:r>
        <w:t xml:space="preserve">O PRISMA13 funciona como um prisma óptico: a luz branca (a vida) passa através de 13 facetas (as dimensões) e se refrata em cores diferentes (aspectos específicos da existência). Mas a luz nunca é totalmente separada em cores puras — há sempre sobreposição, sempre interferência.</w:t>
      </w:r>
    </w:p>
    <w:p>
      <w:pPr>
        <w:spacing w:before="60" w:after="120" w:line="276"/>
      </w:pPr>
      <w:r>
        <w:t xml:space="preserve">Usar o PRISMA13 é: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Reconhecer a complexidade da existência humana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Integrar múltiplas perspectivas filosóficas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Aceitar a imprecisão como característica fundamental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Responsabilizar-se por cada dimensão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Criar continuamente sentido e significado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REFERÊNCIAS GERAIS (ABNT)</w:t>
      </w:r>
    </w:p>
    <w:p>
      <w:pPr>
        <w:spacing w:before="60" w:after="120" w:line="276"/>
      </w:pPr>
      <w:r>
        <w:t xml:space="preserve">ARENDT, Hannah. </w:t>
      </w:r>
      <w:r>
        <w:rPr>
          <w:i/>
          <w:iCs/>
        </w:rPr>
        <w:t xml:space="preserve">A Condição Humana</w:t>
      </w:r>
      <w:r>
        <w:t xml:space="preserve">. Tradução de Roberto Raposo. 11. ed. Rio de Janeiro: Forense Universitária, 2010.</w:t>
      </w:r>
    </w:p>
    <w:p>
      <w:pPr>
        <w:spacing w:before="60" w:after="120" w:line="276"/>
      </w:pPr>
      <w:r>
        <w:t xml:space="preserve">ARISTÓTELES. </w:t>
      </w:r>
      <w:r>
        <w:rPr>
          <w:i/>
          <w:iCs/>
        </w:rPr>
        <w:t xml:space="preserve">Metafísica</w:t>
      </w:r>
      <w:r>
        <w:t xml:space="preserve">. Tradução de Edson Bini. São Paulo: Edipro, 2006.</w:t>
      </w:r>
    </w:p>
    <w:p>
      <w:pPr>
        <w:spacing w:before="60" w:after="120" w:line="276"/>
      </w:pPr>
      <w:r>
        <w:t xml:space="preserve">BAUMAN, Zygmunt. </w:t>
      </w:r>
      <w:r>
        <w:rPr>
          <w:i/>
          <w:iCs/>
        </w:rPr>
        <w:t xml:space="preserve">Comunidade: A Busca por Segurança no Mundo Atual</w:t>
      </w:r>
      <w:r>
        <w:t xml:space="preserve">. Tradução de Plínio Dentzien. Rio de Janeiro: Zahar, 2003.</w:t>
      </w:r>
    </w:p>
    <w:p>
      <w:pPr>
        <w:spacing w:before="60" w:after="120" w:line="276"/>
      </w:pPr>
      <w:r>
        <w:t xml:space="preserve">BUBER, Martin. </w:t>
      </w:r>
      <w:r>
        <w:rPr>
          <w:i/>
          <w:iCs/>
        </w:rPr>
        <w:t xml:space="preserve">Eu e Tu</w:t>
      </w:r>
      <w:r>
        <w:t xml:space="preserve">. Tradução de Newton Aquiles von Zuben. 10. ed. São Paulo: Centauro, 2006.</w:t>
      </w:r>
    </w:p>
    <w:p>
      <w:pPr>
        <w:spacing w:before="60" w:after="120" w:line="276"/>
      </w:pPr>
      <w:r>
        <w:t xml:space="preserve">CSIKSZENTMIHALYI, Mihaly. </w:t>
      </w:r>
      <w:r>
        <w:rPr>
          <w:i/>
          <w:iCs/>
        </w:rPr>
        <w:t xml:space="preserve">Flow: A Psicologia da Experiência Ótima</w:t>
      </w:r>
      <w:r>
        <w:t xml:space="preserve">. Tradução de Suzana Lopes. Rio de Janeiro: Rocco, 1992.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História da Sexualidade I: A Vontade de Saber</w:t>
      </w:r>
      <w:r>
        <w:t xml:space="preserve">. Tradução de Maria Thereza da Costa Albuquerque. 13. ed. Rio de Janeiro: Graal, 1988.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Microfísica do Poder</w:t>
      </w:r>
      <w:r>
        <w:t xml:space="preserve">. Tradução de Roberto Machado. 28. ed. Rio de Janeiro: Graal, 2014.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Nascimento da Biopolítica</w:t>
      </w:r>
      <w:r>
        <w:t xml:space="preserve">. Tradução de Eduardo Brandão. São Paulo: Martins Fontes, 2008.</w:t>
      </w:r>
    </w:p>
    <w:p>
      <w:pPr>
        <w:spacing w:before="60" w:after="120" w:line="276"/>
      </w:pPr>
      <w:r>
        <w:t xml:space="preserve">FOUCAULT, Michel. </w:t>
      </w:r>
      <w:r>
        <w:rPr>
          <w:i/>
          <w:iCs/>
        </w:rPr>
        <w:t xml:space="preserve">Vigiar e Punir: Nascimento da Prisão</w:t>
      </w:r>
      <w:r>
        <w:t xml:space="preserve">. Tradução de Raquel Ramalhete. 42. ed. Petrópolis: Vozes, 2014.</w:t>
      </w:r>
    </w:p>
    <w:p>
      <w:pPr>
        <w:spacing w:before="60" w:after="120" w:line="276"/>
      </w:pPr>
      <w:r>
        <w:t xml:space="preserve">FRANKL, Viktor Emil. </w:t>
      </w:r>
      <w:r>
        <w:rPr>
          <w:i/>
          <w:iCs/>
        </w:rPr>
        <w:t xml:space="preserve">Em Busca de Sentido: Um Psicólogo no Campo de Concentração</w:t>
      </w:r>
      <w:r>
        <w:t xml:space="preserve">. Tradução de Walter Schlupp e Carlos C. Aveline. Petrópolis: Vozes, 2008.</w:t>
      </w:r>
    </w:p>
    <w:p>
      <w:pPr>
        <w:spacing w:before="60" w:after="120" w:line="276"/>
      </w:pPr>
      <w:r>
        <w:t xml:space="preserve">FREIRE, Paulo. </w:t>
      </w:r>
      <w:r>
        <w:rPr>
          <w:i/>
          <w:iCs/>
        </w:rPr>
        <w:t xml:space="preserve">Pedagogia do Oprimido</w:t>
      </w:r>
      <w:r>
        <w:t xml:space="preserve">. 50. ed. Rio de Janeiro: Paz e Terra, 2011.</w:t>
      </w:r>
    </w:p>
    <w:p>
      <w:pPr>
        <w:spacing w:before="60" w:after="120" w:line="276"/>
      </w:pPr>
      <w:r>
        <w:t xml:space="preserve">GADAMER, Hans-Georg. </w:t>
      </w:r>
      <w:r>
        <w:rPr>
          <w:i/>
          <w:iCs/>
        </w:rPr>
        <w:t xml:space="preserve">Verdade e Método</w:t>
      </w:r>
      <w:r>
        <w:t xml:space="preserve">. Tradução de Flávio Paulo Meurer. 15. ed. Petrópolis: Vozes, 2015.</w:t>
      </w:r>
    </w:p>
    <w:p>
      <w:pPr>
        <w:spacing w:before="60" w:after="120" w:line="276"/>
      </w:pPr>
      <w:r>
        <w:t xml:space="preserve">HEGEL, Georg Wilhelm Friedrich. </w:t>
      </w:r>
      <w:r>
        <w:rPr>
          <w:i/>
          <w:iCs/>
        </w:rPr>
        <w:t xml:space="preserve">Fenomenologia do Espírito</w:t>
      </w:r>
      <w:r>
        <w:t xml:space="preserve">. Tradução de Paulo Meneses. 9. ed. Petrópolis: Vozes, 2014.</w:t>
      </w:r>
    </w:p>
    <w:p>
      <w:pPr>
        <w:spacing w:before="60" w:after="120" w:line="276"/>
      </w:pPr>
      <w:r>
        <w:t xml:space="preserve">HEGEL, Georg Wilhelm Friedrich. </w:t>
      </w:r>
      <w:r>
        <w:rPr>
          <w:i/>
          <w:iCs/>
        </w:rPr>
        <w:t xml:space="preserve">Princípios da Filosofia do Direito</w:t>
      </w:r>
      <w:r>
        <w:t xml:space="preserve">. Tradução de Orlando Vitoriano. São Paulo: Martins Fontes, 1997.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A Origem da Obra de Arte</w:t>
      </w:r>
      <w:r>
        <w:t xml:space="preserve">. In: </w:t>
      </w:r>
      <w:r>
        <w:rPr>
          <w:i/>
          <w:iCs/>
        </w:rPr>
        <w:t xml:space="preserve">Caminhos de Floresta</w:t>
      </w:r>
      <w:r>
        <w:t xml:space="preserve">. Tradução de Bernardo Barros Coelho de Oliveira. Lisboa: Fundação Calouste Gulbenkian, 2002.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A Questão da Técnica</w:t>
      </w:r>
      <w:r>
        <w:t xml:space="preserve">. In: </w:t>
      </w:r>
      <w:r>
        <w:rPr>
          <w:i/>
          <w:iCs/>
        </w:rPr>
        <w:t xml:space="preserve">Ensaios e Conferências</w:t>
      </w:r>
      <w:r>
        <w:t xml:space="preserve">. Tradução de Emmanuel Carneiro Leão, Gilvan Fogel e Marcia Sá Cavalcante Schuback. 8. ed. Petrópolis: Vozes, 2012.</w:t>
      </w:r>
    </w:p>
    <w:p>
      <w:pPr>
        <w:spacing w:before="60" w:after="120" w:line="276"/>
      </w:pPr>
      <w:r>
        <w:t xml:space="preserve">HEIDEGGER, Martin. </w:t>
      </w:r>
      <w:r>
        <w:rPr>
          <w:i/>
          <w:iCs/>
        </w:rPr>
        <w:t xml:space="preserve">Ser e Tempo</w:t>
      </w:r>
      <w:r>
        <w:t xml:space="preserve">. Tradução de Marcia Sá Cavalcante Schuback. 4. ed. Petrópolis: Vozes, 2012.</w:t>
      </w:r>
    </w:p>
    <w:p>
      <w:pPr>
        <w:spacing w:before="60" w:after="120" w:line="276"/>
      </w:pPr>
      <w:r>
        <w:t xml:space="preserve">HUIZINGA, Johan. </w:t>
      </w:r>
      <w:r>
        <w:rPr>
          <w:i/>
          <w:iCs/>
        </w:rPr>
        <w:t xml:space="preserve">Homo Ludens: O Jogo como Elemento da Cultura</w:t>
      </w:r>
      <w:r>
        <w:t xml:space="preserve">. Tradução de João Paulo Monteiro. 8. ed. São Paulo: Perspectiva, 2019.</w:t>
      </w:r>
    </w:p>
    <w:p>
      <w:pPr>
        <w:spacing w:before="60" w:after="120" w:line="276"/>
      </w:pPr>
      <w:r>
        <w:t xml:space="preserve">JONAS, Hans. </w:t>
      </w:r>
      <w:r>
        <w:rPr>
          <w:i/>
          <w:iCs/>
        </w:rPr>
        <w:t xml:space="preserve">O Princípio Responsabilidade: Ensaio de uma Ética para a Civilização Tecnológica</w:t>
      </w:r>
      <w:r>
        <w:t xml:space="preserve">. Tradução de Marcia C. Schuback. Rio de Janeiro: Contraponto, 2006.</w:t>
      </w:r>
    </w:p>
    <w:p>
      <w:pPr>
        <w:spacing w:before="60" w:after="120" w:line="276"/>
      </w:pPr>
      <w:r>
        <w:t xml:space="preserve">JUNG, Carl Gustav. </w:t>
      </w:r>
      <w:r>
        <w:rPr>
          <w:i/>
          <w:iCs/>
        </w:rPr>
        <w:t xml:space="preserve">Psicologia e Alquimia</w:t>
      </w:r>
      <w:r>
        <w:t xml:space="preserve">. Tradução de Dora Mariana R. Ferreira da Silva. Petrópolis: Vozes, 2011.</w:t>
      </w:r>
    </w:p>
    <w:p>
      <w:pPr>
        <w:spacing w:before="60" w:after="120" w:line="276"/>
      </w:pPr>
      <w:r>
        <w:t xml:space="preserve">LACAN, Jacques. </w:t>
      </w:r>
      <w:r>
        <w:rPr>
          <w:i/>
          <w:iCs/>
        </w:rPr>
        <w:t xml:space="preserve">O Seminário, Livro 11: Os Quatro Conceitos Fundamentais da Psicanálise</w:t>
      </w:r>
      <w:r>
        <w:t xml:space="preserve">. Tradução de M. D. Magno. Rio de Janeiro: Zahar, 1988.</w:t>
      </w:r>
    </w:p>
    <w:p>
      <w:pPr>
        <w:spacing w:before="60" w:after="120" w:line="276"/>
      </w:pPr>
      <w:r>
        <w:t xml:space="preserve">LACAN, Jacques. </w:t>
      </w:r>
      <w:r>
        <w:rPr>
          <w:i/>
          <w:iCs/>
        </w:rPr>
        <w:t xml:space="preserve">O Seminário, Livro 5: As Formações do Inconsciente</w:t>
      </w:r>
      <w:r>
        <w:t xml:space="preserve">. Tradução de Vera Ribeiro. Rio de Janeiro: Zahar, 1999.</w:t>
      </w:r>
    </w:p>
    <w:p>
      <w:pPr>
        <w:spacing w:before="60" w:after="120" w:line="276"/>
      </w:pPr>
      <w:r>
        <w:t xml:space="preserve">LATOUR, Bruno. </w:t>
      </w:r>
      <w:r>
        <w:rPr>
          <w:i/>
          <w:iCs/>
        </w:rPr>
        <w:t xml:space="preserve">Jamais Fomos Modernos: Ensaio de Antropologia Simétrica</w:t>
      </w:r>
      <w:r>
        <w:t xml:space="preserve">. Tradução de Carlos Irineu da Costa. Rio de Janeiro: Editora 34, 1994.</w:t>
      </w:r>
    </w:p>
    <w:p>
      <w:pPr>
        <w:spacing w:before="60" w:after="120" w:line="276"/>
      </w:pPr>
      <w:r>
        <w:t xml:space="preserve">LEVINAS, Emmanuel. </w:t>
      </w:r>
      <w:r>
        <w:rPr>
          <w:i/>
          <w:iCs/>
        </w:rPr>
        <w:t xml:space="preserve">Totalidade e Infinito: Ensaio sobre a Exterioridade</w:t>
      </w:r>
      <w:r>
        <w:t xml:space="preserve">. Tradução de José Pinto Ribeiro. Lisboa: Edições 70, 2008.</w:t>
      </w:r>
    </w:p>
    <w:p>
      <w:pPr>
        <w:spacing w:before="60" w:after="120" w:line="276"/>
      </w:pPr>
      <w:r>
        <w:t xml:space="preserve">MARX, Karl. </w:t>
      </w:r>
      <w:r>
        <w:rPr>
          <w:i/>
          <w:iCs/>
        </w:rPr>
        <w:t xml:space="preserve">Manuscritos Econômico-Filosóficos</w:t>
      </w:r>
      <w:r>
        <w:t xml:space="preserve">. Tradução de Jesus Ranieri. São Paulo: Boitempo, 2010.</w:t>
      </w:r>
    </w:p>
    <w:p>
      <w:pPr>
        <w:spacing w:before="60" w:after="120" w:line="276"/>
      </w:pPr>
      <w:r>
        <w:t xml:space="preserve">MARX, Karl. </w:t>
      </w:r>
      <w:r>
        <w:rPr>
          <w:i/>
          <w:iCs/>
        </w:rPr>
        <w:t xml:space="preserve">O Capital: Crítica da Economia Política</w:t>
      </w:r>
      <w:r>
        <w:t xml:space="preserve">. Tradução de Rubens Enderle. São Paulo: Boitempo, 2013. v. 1.</w:t>
      </w:r>
    </w:p>
    <w:p>
      <w:pPr>
        <w:spacing w:before="60" w:after="120" w:line="276"/>
      </w:pPr>
      <w:r>
        <w:t xml:space="preserve">MERLEAU-PONTY, Maurice. </w:t>
      </w:r>
      <w:r>
        <w:rPr>
          <w:i/>
          <w:iCs/>
        </w:rPr>
        <w:t xml:space="preserve">Fenomenologia da Percepção</w:t>
      </w:r>
      <w:r>
        <w:t xml:space="preserve">. Tradução de Carlos Alberto Ribeiro de Moura. 4. ed. São Paulo: WMF Martins Fontes, 2011.</w:t>
      </w:r>
    </w:p>
    <w:p>
      <w:pPr>
        <w:spacing w:before="60" w:after="120" w:line="276"/>
      </w:pPr>
      <w:r>
        <w:t xml:space="preserve">NAESS, Arne. </w:t>
      </w:r>
      <w:r>
        <w:rPr>
          <w:i/>
          <w:iCs/>
        </w:rPr>
        <w:t xml:space="preserve">Ecology, Community and Lifestyle: Outline of an Ecosophy</w:t>
      </w:r>
      <w:r>
        <w:t xml:space="preserve">. Tradução de David Rothenberg. Cambridge: Cambridge University Press, 1989.</w:t>
      </w:r>
    </w:p>
    <w:p>
      <w:pPr>
        <w:spacing w:before="60" w:after="120" w:line="276"/>
      </w:pPr>
      <w:r>
        <w:t xml:space="preserve">NIETZSCHE, Friedrich Wilhelm. </w:t>
      </w:r>
      <w:r>
        <w:rPr>
          <w:i/>
          <w:iCs/>
        </w:rPr>
        <w:t xml:space="preserve">Assim Falou Zaratustra</w:t>
      </w:r>
      <w:r>
        <w:t xml:space="preserve">. Tradução de Paulo César de Souza. São Paulo: Companhia das Letras, 2018.</w:t>
      </w:r>
    </w:p>
    <w:p>
      <w:pPr>
        <w:spacing w:before="60" w:after="120" w:line="276"/>
      </w:pPr>
      <w:r>
        <w:t xml:space="preserve">SARTRE, Jean-Paul. </w:t>
      </w:r>
      <w:r>
        <w:rPr>
          <w:i/>
          <w:iCs/>
        </w:rPr>
        <w:t xml:space="preserve">O Ser e o Nada: Ensaio de Ontologia Fenomenológica</w:t>
      </w:r>
      <w:r>
        <w:t xml:space="preserve">. Tradução de Paulo Perdigão. 20. ed. Petrópolis: Vozes, 2015.</w:t>
      </w:r>
    </w:p>
    <w:p>
      <w:pPr>
        <w:spacing w:before="60" w:after="120" w:line="276"/>
      </w:pPr>
      <w:r>
        <w:t xml:space="preserve">SIMMEL, Georg. </w:t>
      </w:r>
      <w:r>
        <w:rPr>
          <w:i/>
          <w:iCs/>
        </w:rPr>
        <w:t xml:space="preserve">Filosofia do Dinheiro</w:t>
      </w:r>
      <w:r>
        <w:t xml:space="preserve">. Tradução de Marcos Bagno. São Paulo: Editora 34, 2011.</w:t>
      </w:r>
    </w:p>
    <w:p>
      <w:pPr>
        <w:spacing w:before="60" w:after="120" w:line="276"/>
      </w:pPr>
      <w:r>
        <w:t xml:space="preserve">TILLICH, Paul. </w:t>
      </w:r>
      <w:r>
        <w:rPr>
          <w:i/>
          <w:iCs/>
        </w:rPr>
        <w:t xml:space="preserve">Dinâmica da Fé</w:t>
      </w:r>
      <w:r>
        <w:t xml:space="preserve">. Tradução de Walter Schlupp. São Leopoldo: Sinodal, 1974.</w:t>
      </w:r>
    </w:p>
    <w:p>
      <w:pPr>
        <w:spacing w:before="60" w:after="120" w:line="276"/>
      </w:pPr>
      <w:r>
        <w:t xml:space="preserve">TÖNNIES, Ferdinand. </w:t>
      </w:r>
      <w:r>
        <w:rPr>
          <w:i/>
          <w:iCs/>
        </w:rPr>
        <w:t xml:space="preserve">Comunidade e Sociedade</w:t>
      </w:r>
      <w:r>
        <w:t xml:space="preserve">. Tradução de Dante Moreira Leite. São Paulo: Nacional, 1973.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b/>
          <w:bCs/>
        </w:rPr>
        <w:t xml:space="preserve">Fim de PRISMA13: a imPRECISÃO da Vida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2026-04-02T17:33:53.606Z</dcterms:created>
  <dcterms:modified xsi:type="dcterms:W3CDTF">2026-04-02T17:33:53.606Z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