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FF6" w:rsidRDefault="003811D3">
      <w:pPr>
        <w:pStyle w:val="Title"/>
      </w:pPr>
      <w:bookmarkStart w:id="0" w:name="_GoBack"/>
      <w:r>
        <w:t>Camarindus Indica</w:t>
      </w:r>
    </w:p>
    <w:bookmarkEnd w:id="0"/>
    <w:p w:rsidR="003811D3" w:rsidRDefault="006E5A9E" w:rsidP="003811D3">
      <w:pPr>
        <w:pStyle w:val="Heading1"/>
      </w:pPr>
      <w:proofErr w:type="spellStart"/>
      <w:r>
        <w:rPr>
          <w:rStyle w:val="Emphasis"/>
        </w:rPr>
        <w:t>Camarindus</w:t>
      </w:r>
      <w:proofErr w:type="spellEnd"/>
      <w:r>
        <w:rPr>
          <w:rStyle w:val="Emphasis"/>
        </w:rPr>
        <w:t xml:space="preserve"> </w:t>
      </w:r>
      <w:proofErr w:type="spellStart"/>
      <w:r>
        <w:rPr>
          <w:rStyle w:val="Emphasis"/>
        </w:rPr>
        <w:t>Indica</w:t>
      </w:r>
      <w:proofErr w:type="spellEnd"/>
      <w:r w:rsidR="003811D3">
        <w:t xml:space="preserve"> — Comprehensive Species Note</w:t>
      </w:r>
    </w:p>
    <w:p w:rsidR="003811D3" w:rsidRDefault="003811D3" w:rsidP="003811D3">
      <w:pPr>
        <w:pStyle w:val="Heading2"/>
      </w:pPr>
      <w:r>
        <w:t>1. Scientific Classification</w:t>
      </w:r>
    </w:p>
    <w:p w:rsidR="003811D3" w:rsidRDefault="003811D3" w:rsidP="003811D3">
      <w:pPr>
        <w:pStyle w:val="NormalWeb"/>
        <w:numPr>
          <w:ilvl w:val="0"/>
          <w:numId w:val="10"/>
        </w:numPr>
      </w:pPr>
      <w:r>
        <w:rPr>
          <w:rStyle w:val="Strong"/>
          <w:rFonts w:eastAsiaTheme="majorEastAsia"/>
        </w:rPr>
        <w:t>Kingdom:</w:t>
      </w:r>
      <w:r>
        <w:t xml:space="preserve"> Plantae</w:t>
      </w:r>
    </w:p>
    <w:p w:rsidR="003811D3" w:rsidRDefault="003811D3" w:rsidP="003811D3">
      <w:pPr>
        <w:pStyle w:val="NormalWeb"/>
        <w:numPr>
          <w:ilvl w:val="0"/>
          <w:numId w:val="10"/>
        </w:numPr>
      </w:pPr>
      <w:r>
        <w:rPr>
          <w:rStyle w:val="Strong"/>
          <w:rFonts w:eastAsiaTheme="majorEastAsia"/>
        </w:rPr>
        <w:t>Phylum/Division:</w:t>
      </w:r>
      <w:r>
        <w:t xml:space="preserve"> </w:t>
      </w:r>
      <w:proofErr w:type="spellStart"/>
      <w:r>
        <w:t>Tracheophyta</w:t>
      </w:r>
      <w:proofErr w:type="spellEnd"/>
    </w:p>
    <w:p w:rsidR="003811D3" w:rsidRDefault="003811D3" w:rsidP="003811D3">
      <w:pPr>
        <w:pStyle w:val="NormalWeb"/>
        <w:numPr>
          <w:ilvl w:val="0"/>
          <w:numId w:val="10"/>
        </w:numPr>
      </w:pPr>
      <w:r>
        <w:rPr>
          <w:rStyle w:val="Strong"/>
          <w:rFonts w:eastAsiaTheme="majorEastAsia"/>
        </w:rPr>
        <w:t>Class:</w:t>
      </w:r>
      <w:r>
        <w:t xml:space="preserve"> </w:t>
      </w:r>
      <w:proofErr w:type="spellStart"/>
      <w:r>
        <w:t>Magnoliopsida</w:t>
      </w:r>
      <w:proofErr w:type="spellEnd"/>
    </w:p>
    <w:p w:rsidR="003811D3" w:rsidRDefault="003811D3" w:rsidP="003811D3">
      <w:pPr>
        <w:pStyle w:val="NormalWeb"/>
        <w:numPr>
          <w:ilvl w:val="0"/>
          <w:numId w:val="10"/>
        </w:numPr>
      </w:pPr>
      <w:r>
        <w:rPr>
          <w:rStyle w:val="Strong"/>
          <w:rFonts w:eastAsiaTheme="majorEastAsia"/>
        </w:rPr>
        <w:t>Order:</w:t>
      </w:r>
      <w:r>
        <w:t xml:space="preserve"> </w:t>
      </w:r>
      <w:proofErr w:type="spellStart"/>
      <w:r>
        <w:t>Ericales</w:t>
      </w:r>
      <w:proofErr w:type="spellEnd"/>
    </w:p>
    <w:p w:rsidR="003811D3" w:rsidRDefault="003811D3" w:rsidP="003811D3">
      <w:pPr>
        <w:pStyle w:val="NormalWeb"/>
        <w:numPr>
          <w:ilvl w:val="0"/>
          <w:numId w:val="10"/>
        </w:numPr>
      </w:pPr>
      <w:r>
        <w:rPr>
          <w:rStyle w:val="Strong"/>
          <w:rFonts w:eastAsiaTheme="majorEastAsia"/>
        </w:rPr>
        <w:t>Family:</w:t>
      </w:r>
      <w:r>
        <w:t xml:space="preserve"> </w:t>
      </w:r>
      <w:proofErr w:type="spellStart"/>
      <w:r>
        <w:t>Lecythidaceae</w:t>
      </w:r>
      <w:proofErr w:type="spellEnd"/>
    </w:p>
    <w:p w:rsidR="003811D3" w:rsidRDefault="003811D3" w:rsidP="003811D3">
      <w:pPr>
        <w:pStyle w:val="NormalWeb"/>
        <w:numPr>
          <w:ilvl w:val="0"/>
          <w:numId w:val="10"/>
        </w:numPr>
      </w:pPr>
      <w:r>
        <w:rPr>
          <w:rStyle w:val="Strong"/>
          <w:rFonts w:eastAsiaTheme="majorEastAsia"/>
        </w:rPr>
        <w:t>Genus:</w:t>
      </w:r>
      <w:r>
        <w:t xml:space="preserve"> </w:t>
      </w:r>
      <w:proofErr w:type="spellStart"/>
      <w:r>
        <w:rPr>
          <w:rStyle w:val="Emphasis"/>
        </w:rPr>
        <w:t>Cariniana</w:t>
      </w:r>
      <w:proofErr w:type="spellEnd"/>
    </w:p>
    <w:p w:rsidR="003811D3" w:rsidRDefault="003811D3" w:rsidP="003811D3">
      <w:pPr>
        <w:pStyle w:val="NormalWeb"/>
        <w:numPr>
          <w:ilvl w:val="0"/>
          <w:numId w:val="10"/>
        </w:numPr>
      </w:pPr>
      <w:r>
        <w:rPr>
          <w:rStyle w:val="Strong"/>
          <w:rFonts w:eastAsiaTheme="majorEastAsia"/>
        </w:rPr>
        <w:t>Species:</w:t>
      </w:r>
      <w:r>
        <w:t xml:space="preserve">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p>
    <w:p w:rsidR="003811D3" w:rsidRDefault="003811D3" w:rsidP="003811D3">
      <w:pPr>
        <w:pStyle w:val="NormalWeb"/>
      </w:pPr>
      <w:r>
        <w:rPr>
          <w:rStyle w:val="Strong"/>
          <w:rFonts w:eastAsiaTheme="majorEastAsia"/>
        </w:rPr>
        <w:t>Scientific name:</w:t>
      </w:r>
      <w:r>
        <w:t xml:space="preserve">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p>
    <w:p w:rsidR="003811D3" w:rsidRDefault="006E5A9E" w:rsidP="003811D3">
      <w:r>
        <w:pict>
          <v:rect id="_x0000_i1025" style="width:0;height:1.5pt" o:hralign="center" o:hrstd="t" o:hr="t" fillcolor="#a0a0a0" stroked="f"/>
        </w:pict>
      </w:r>
    </w:p>
    <w:p w:rsidR="003811D3" w:rsidRDefault="003811D3" w:rsidP="003811D3">
      <w:pPr>
        <w:pStyle w:val="Heading2"/>
      </w:pPr>
      <w:r>
        <w:t>2. General Description</w:t>
      </w:r>
    </w:p>
    <w:p w:rsidR="003811D3" w:rsidRDefault="006E5A9E" w:rsidP="003811D3">
      <w:pPr>
        <w:pStyle w:val="NormalWeb"/>
      </w:pPr>
      <w:proofErr w:type="spellStart"/>
      <w:r>
        <w:rPr>
          <w:rStyle w:val="Emphasis"/>
        </w:rPr>
        <w:t>Camarindus</w:t>
      </w:r>
      <w:proofErr w:type="spellEnd"/>
      <w:r>
        <w:rPr>
          <w:rStyle w:val="Emphasis"/>
        </w:rPr>
        <w:t xml:space="preserve"> </w:t>
      </w:r>
      <w:proofErr w:type="spellStart"/>
      <w:r>
        <w:rPr>
          <w:rStyle w:val="Emphasis"/>
        </w:rPr>
        <w:t>Indica</w:t>
      </w:r>
      <w:proofErr w:type="spellEnd"/>
      <w:r w:rsidR="003811D3">
        <w:t xml:space="preserve"> is a tropical woody plant species belonging to the family </w:t>
      </w:r>
      <w:proofErr w:type="spellStart"/>
      <w:r w:rsidR="003811D3">
        <w:rPr>
          <w:rStyle w:val="Strong"/>
          <w:rFonts w:eastAsiaTheme="majorEastAsia"/>
        </w:rPr>
        <w:t>Lecythidaceae</w:t>
      </w:r>
      <w:proofErr w:type="spellEnd"/>
      <w:r w:rsidR="003811D3">
        <w:t>, a family that includes several important tropical forest trees. Members of this family are generally known for their ecological importance in tropical forests and may contribute significantly to forest structure, biodiversity conservation, carbon storage, and ecosystem functioning.</w:t>
      </w:r>
    </w:p>
    <w:p w:rsidR="003811D3" w:rsidRDefault="003811D3" w:rsidP="003811D3">
      <w:pPr>
        <w:pStyle w:val="NormalWeb"/>
      </w:pPr>
      <w:r>
        <w:t>The species is characterized by its woody growth habit and typical tree features, including a distinct trunk, branching crown, leaves, flowers, fruits, and seeds. Like many tropical tree species, its morphological characteristics may vary depending on age, environmental conditions, soil properties, climate, and geographical location.</w:t>
      </w:r>
    </w:p>
    <w:p w:rsidR="003811D3" w:rsidRDefault="003811D3" w:rsidP="003811D3">
      <w:pPr>
        <w:pStyle w:val="NormalWeb"/>
      </w:pPr>
      <w:r>
        <w:t xml:space="preserve">Accurate identification should be based on a combination of vegetative and reproductive features, including the </w:t>
      </w:r>
      <w:r>
        <w:rPr>
          <w:rStyle w:val="Strong"/>
          <w:rFonts w:eastAsiaTheme="majorEastAsia"/>
        </w:rPr>
        <w:t>leaves, bark, flowers, fruits, seeds, and overall tree architecture</w:t>
      </w:r>
      <w:r>
        <w:t>.</w:t>
      </w:r>
    </w:p>
    <w:p w:rsidR="003811D3" w:rsidRDefault="006E5A9E" w:rsidP="003811D3">
      <w:r>
        <w:pict>
          <v:rect id="_x0000_i1026" style="width:0;height:1.5pt" o:hralign="center" o:hrstd="t" o:hr="t" fillcolor="#a0a0a0" stroked="f"/>
        </w:pict>
      </w:r>
    </w:p>
    <w:p w:rsidR="003811D3" w:rsidRDefault="003811D3" w:rsidP="003811D3">
      <w:pPr>
        <w:pStyle w:val="Heading2"/>
      </w:pPr>
      <w:r>
        <w:t>3. Morphological Characteristics</w:t>
      </w:r>
    </w:p>
    <w:p w:rsidR="003811D3" w:rsidRDefault="003811D3" w:rsidP="003811D3">
      <w:pPr>
        <w:pStyle w:val="Heading3"/>
      </w:pPr>
      <w:r>
        <w:t>3.1 Tree and Stem</w:t>
      </w:r>
    </w:p>
    <w:p w:rsidR="003811D3" w:rsidRDefault="003811D3" w:rsidP="003811D3">
      <w:pPr>
        <w:pStyle w:val="NormalWeb"/>
      </w:pPr>
      <w:r>
        <w:t xml:space="preserve">The species develops as a woody tree with a well-defined stem or trunk. Mature individuals may develop a relatively large </w:t>
      </w:r>
      <w:proofErr w:type="spellStart"/>
      <w:r>
        <w:t>bole</w:t>
      </w:r>
      <w:proofErr w:type="spellEnd"/>
      <w:r>
        <w:t xml:space="preserve"> and an expanded crown. The form and </w:t>
      </w:r>
      <w:r>
        <w:lastRenderedPageBreak/>
        <w:t xml:space="preserve">size of the tree depend on environmental conditions, competition with </w:t>
      </w:r>
      <w:proofErr w:type="spellStart"/>
      <w:r>
        <w:t>neighbouring</w:t>
      </w:r>
      <w:proofErr w:type="spellEnd"/>
      <w:r>
        <w:t xml:space="preserve"> trees, soil fertility, rainfall, and management history.</w:t>
      </w:r>
    </w:p>
    <w:p w:rsidR="003811D3" w:rsidRDefault="003811D3" w:rsidP="003811D3">
      <w:pPr>
        <w:pStyle w:val="NormalWeb"/>
      </w:pPr>
      <w:r>
        <w:t>Important characteristics for field identification include:</w:t>
      </w:r>
    </w:p>
    <w:p w:rsidR="003811D3" w:rsidRDefault="003811D3" w:rsidP="003811D3">
      <w:pPr>
        <w:pStyle w:val="NormalWeb"/>
        <w:numPr>
          <w:ilvl w:val="0"/>
          <w:numId w:val="11"/>
        </w:numPr>
      </w:pPr>
      <w:r>
        <w:t>Tree height</w:t>
      </w:r>
    </w:p>
    <w:p w:rsidR="003811D3" w:rsidRDefault="003811D3" w:rsidP="003811D3">
      <w:pPr>
        <w:pStyle w:val="NormalWeb"/>
        <w:numPr>
          <w:ilvl w:val="0"/>
          <w:numId w:val="11"/>
        </w:numPr>
      </w:pPr>
      <w:r>
        <w:t>Diameter at breast height (DBH)</w:t>
      </w:r>
    </w:p>
    <w:p w:rsidR="003811D3" w:rsidRDefault="003811D3" w:rsidP="003811D3">
      <w:pPr>
        <w:pStyle w:val="NormalWeb"/>
        <w:numPr>
          <w:ilvl w:val="0"/>
          <w:numId w:val="11"/>
        </w:numPr>
      </w:pPr>
      <w:r>
        <w:t>Stem form</w:t>
      </w:r>
    </w:p>
    <w:p w:rsidR="003811D3" w:rsidRDefault="003811D3" w:rsidP="003811D3">
      <w:pPr>
        <w:pStyle w:val="NormalWeb"/>
        <w:numPr>
          <w:ilvl w:val="0"/>
          <w:numId w:val="11"/>
        </w:numPr>
      </w:pPr>
      <w:r>
        <w:t>Bark texture</w:t>
      </w:r>
    </w:p>
    <w:p w:rsidR="003811D3" w:rsidRDefault="003811D3" w:rsidP="003811D3">
      <w:pPr>
        <w:pStyle w:val="NormalWeb"/>
        <w:numPr>
          <w:ilvl w:val="0"/>
          <w:numId w:val="11"/>
        </w:numPr>
      </w:pPr>
      <w:r>
        <w:t xml:space="preserve">Bark </w:t>
      </w:r>
      <w:proofErr w:type="spellStart"/>
      <w:r>
        <w:t>colour</w:t>
      </w:r>
      <w:proofErr w:type="spellEnd"/>
    </w:p>
    <w:p w:rsidR="003811D3" w:rsidRDefault="003811D3" w:rsidP="003811D3">
      <w:pPr>
        <w:pStyle w:val="NormalWeb"/>
        <w:numPr>
          <w:ilvl w:val="0"/>
          <w:numId w:val="11"/>
        </w:numPr>
      </w:pPr>
      <w:r>
        <w:t>Crown shape</w:t>
      </w:r>
    </w:p>
    <w:p w:rsidR="003811D3" w:rsidRDefault="003811D3" w:rsidP="003811D3">
      <w:pPr>
        <w:pStyle w:val="NormalWeb"/>
        <w:numPr>
          <w:ilvl w:val="0"/>
          <w:numId w:val="11"/>
        </w:numPr>
      </w:pPr>
      <w:r>
        <w:t>Branching pattern</w:t>
      </w:r>
    </w:p>
    <w:p w:rsidR="003811D3" w:rsidRDefault="003811D3" w:rsidP="003811D3">
      <w:pPr>
        <w:pStyle w:val="NormalWeb"/>
        <w:numPr>
          <w:ilvl w:val="0"/>
          <w:numId w:val="11"/>
        </w:numPr>
      </w:pPr>
      <w:r>
        <w:t>Presence or absence of buttresses</w:t>
      </w:r>
    </w:p>
    <w:p w:rsidR="003811D3" w:rsidRDefault="003811D3" w:rsidP="003811D3">
      <w:pPr>
        <w:pStyle w:val="NormalWeb"/>
      </w:pPr>
      <w:r>
        <w:t>These characteristics can also be useful for estimating the biomass and carbon storage potential of individual trees.</w:t>
      </w:r>
    </w:p>
    <w:p w:rsidR="003811D3" w:rsidRDefault="006E5A9E" w:rsidP="003811D3">
      <w:r>
        <w:pict>
          <v:rect id="_x0000_i1027" style="width:0;height:1.5pt" o:hralign="center" o:hrstd="t" o:hr="t" fillcolor="#a0a0a0" stroked="f"/>
        </w:pict>
      </w:r>
    </w:p>
    <w:p w:rsidR="003811D3" w:rsidRDefault="003811D3" w:rsidP="003811D3">
      <w:pPr>
        <w:pStyle w:val="Heading3"/>
      </w:pPr>
      <w:r>
        <w:t>3.2 Leaves</w:t>
      </w:r>
    </w:p>
    <w:p w:rsidR="003811D3" w:rsidRDefault="003811D3" w:rsidP="003811D3">
      <w:pPr>
        <w:pStyle w:val="NormalWeb"/>
      </w:pPr>
      <w:r>
        <w:t>The leaves are important structures for identifying the species, particularly in image-based classification systems. Important leaf characteristics include:</w:t>
      </w:r>
    </w:p>
    <w:p w:rsidR="003811D3" w:rsidRDefault="003811D3" w:rsidP="003811D3">
      <w:pPr>
        <w:pStyle w:val="NormalWeb"/>
        <w:numPr>
          <w:ilvl w:val="0"/>
          <w:numId w:val="12"/>
        </w:numPr>
      </w:pPr>
      <w:r>
        <w:t>Leaf arrangement on branches</w:t>
      </w:r>
    </w:p>
    <w:p w:rsidR="003811D3" w:rsidRDefault="003811D3" w:rsidP="003811D3">
      <w:pPr>
        <w:pStyle w:val="NormalWeb"/>
        <w:numPr>
          <w:ilvl w:val="0"/>
          <w:numId w:val="12"/>
        </w:numPr>
      </w:pPr>
      <w:r>
        <w:t>Leaf shape</w:t>
      </w:r>
    </w:p>
    <w:p w:rsidR="003811D3" w:rsidRDefault="003811D3" w:rsidP="003811D3">
      <w:pPr>
        <w:pStyle w:val="NormalWeb"/>
        <w:numPr>
          <w:ilvl w:val="0"/>
          <w:numId w:val="12"/>
        </w:numPr>
      </w:pPr>
      <w:r>
        <w:t>Leaf size</w:t>
      </w:r>
    </w:p>
    <w:p w:rsidR="003811D3" w:rsidRDefault="003811D3" w:rsidP="003811D3">
      <w:pPr>
        <w:pStyle w:val="NormalWeb"/>
        <w:numPr>
          <w:ilvl w:val="0"/>
          <w:numId w:val="12"/>
        </w:numPr>
      </w:pPr>
      <w:r>
        <w:t>Leaf margin</w:t>
      </w:r>
    </w:p>
    <w:p w:rsidR="003811D3" w:rsidRDefault="003811D3" w:rsidP="003811D3">
      <w:pPr>
        <w:pStyle w:val="NormalWeb"/>
        <w:numPr>
          <w:ilvl w:val="0"/>
          <w:numId w:val="12"/>
        </w:numPr>
      </w:pPr>
      <w:r>
        <w:t>Leaf apex</w:t>
      </w:r>
    </w:p>
    <w:p w:rsidR="003811D3" w:rsidRDefault="003811D3" w:rsidP="003811D3">
      <w:pPr>
        <w:pStyle w:val="NormalWeb"/>
        <w:numPr>
          <w:ilvl w:val="0"/>
          <w:numId w:val="12"/>
        </w:numPr>
      </w:pPr>
      <w:r>
        <w:t>Leaf base</w:t>
      </w:r>
    </w:p>
    <w:p w:rsidR="003811D3" w:rsidRDefault="003811D3" w:rsidP="003811D3">
      <w:pPr>
        <w:pStyle w:val="NormalWeb"/>
        <w:numPr>
          <w:ilvl w:val="0"/>
          <w:numId w:val="12"/>
        </w:numPr>
      </w:pPr>
      <w:r>
        <w:t>Venation pattern</w:t>
      </w:r>
    </w:p>
    <w:p w:rsidR="003811D3" w:rsidRDefault="003811D3" w:rsidP="003811D3">
      <w:pPr>
        <w:pStyle w:val="NormalWeb"/>
        <w:numPr>
          <w:ilvl w:val="0"/>
          <w:numId w:val="12"/>
        </w:numPr>
      </w:pPr>
      <w:r>
        <w:t>Leaf texture</w:t>
      </w:r>
    </w:p>
    <w:p w:rsidR="003811D3" w:rsidRDefault="003811D3" w:rsidP="003811D3">
      <w:pPr>
        <w:pStyle w:val="NormalWeb"/>
        <w:numPr>
          <w:ilvl w:val="0"/>
          <w:numId w:val="12"/>
        </w:numPr>
      </w:pPr>
      <w:r>
        <w:t xml:space="preserve">Upper and lower surface </w:t>
      </w:r>
      <w:proofErr w:type="spellStart"/>
      <w:r>
        <w:t>colour</w:t>
      </w:r>
      <w:proofErr w:type="spellEnd"/>
    </w:p>
    <w:p w:rsidR="003811D3" w:rsidRDefault="003811D3" w:rsidP="003811D3">
      <w:pPr>
        <w:pStyle w:val="NormalWeb"/>
        <w:numPr>
          <w:ilvl w:val="0"/>
          <w:numId w:val="12"/>
        </w:numPr>
      </w:pPr>
      <w:r>
        <w:t>Petiole characteristics</w:t>
      </w:r>
    </w:p>
    <w:p w:rsidR="003811D3" w:rsidRDefault="003811D3" w:rsidP="003811D3">
      <w:pPr>
        <w:pStyle w:val="NormalWeb"/>
      </w:pPr>
      <w:r>
        <w:t xml:space="preserve">Leaf morphology may vary depending on the age of the leaf and environmental conditions. Young leaves may differ in </w:t>
      </w:r>
      <w:proofErr w:type="spellStart"/>
      <w:r>
        <w:t>colour</w:t>
      </w:r>
      <w:proofErr w:type="spellEnd"/>
      <w:r>
        <w:t xml:space="preserve"> and texture from mature leaves.</w:t>
      </w:r>
    </w:p>
    <w:p w:rsidR="003811D3" w:rsidRDefault="003811D3" w:rsidP="003811D3">
      <w:pPr>
        <w:pStyle w:val="NormalWeb"/>
      </w:pPr>
      <w:r>
        <w:t>For an AI-based tree identification system, images should ideally capture:</w:t>
      </w:r>
    </w:p>
    <w:p w:rsidR="003811D3" w:rsidRDefault="003811D3" w:rsidP="003811D3">
      <w:pPr>
        <w:pStyle w:val="NormalWeb"/>
        <w:numPr>
          <w:ilvl w:val="0"/>
          <w:numId w:val="13"/>
        </w:numPr>
      </w:pPr>
      <w:r>
        <w:t>The complete leaf</w:t>
      </w:r>
    </w:p>
    <w:p w:rsidR="003811D3" w:rsidRDefault="003811D3" w:rsidP="003811D3">
      <w:pPr>
        <w:pStyle w:val="NormalWeb"/>
        <w:numPr>
          <w:ilvl w:val="0"/>
          <w:numId w:val="13"/>
        </w:numPr>
      </w:pPr>
      <w:r>
        <w:t>Both upper and lower surfaces</w:t>
      </w:r>
    </w:p>
    <w:p w:rsidR="003811D3" w:rsidRDefault="003811D3" w:rsidP="003811D3">
      <w:pPr>
        <w:pStyle w:val="NormalWeb"/>
        <w:numPr>
          <w:ilvl w:val="0"/>
          <w:numId w:val="13"/>
        </w:numPr>
      </w:pPr>
      <w:r>
        <w:t>The leaf margin</w:t>
      </w:r>
    </w:p>
    <w:p w:rsidR="003811D3" w:rsidRDefault="003811D3" w:rsidP="003811D3">
      <w:pPr>
        <w:pStyle w:val="NormalWeb"/>
        <w:numPr>
          <w:ilvl w:val="0"/>
          <w:numId w:val="13"/>
        </w:numPr>
      </w:pPr>
      <w:r>
        <w:t>The midrib and secondary veins</w:t>
      </w:r>
    </w:p>
    <w:p w:rsidR="003811D3" w:rsidRDefault="003811D3" w:rsidP="003811D3">
      <w:pPr>
        <w:pStyle w:val="NormalWeb"/>
        <w:numPr>
          <w:ilvl w:val="0"/>
          <w:numId w:val="13"/>
        </w:numPr>
      </w:pPr>
      <w:r>
        <w:t>The petiole</w:t>
      </w:r>
    </w:p>
    <w:p w:rsidR="003811D3" w:rsidRDefault="003811D3" w:rsidP="003811D3">
      <w:pPr>
        <w:pStyle w:val="NormalWeb"/>
        <w:numPr>
          <w:ilvl w:val="0"/>
          <w:numId w:val="13"/>
        </w:numPr>
      </w:pPr>
      <w:r>
        <w:t>Multiple leaves where possible</w:t>
      </w:r>
    </w:p>
    <w:p w:rsidR="003811D3" w:rsidRDefault="006E5A9E" w:rsidP="003811D3">
      <w:r>
        <w:lastRenderedPageBreak/>
        <w:pict>
          <v:rect id="_x0000_i1028" style="width:0;height:1.5pt" o:hralign="center" o:hrstd="t" o:hr="t" fillcolor="#a0a0a0" stroked="f"/>
        </w:pict>
      </w:r>
    </w:p>
    <w:p w:rsidR="003811D3" w:rsidRDefault="003811D3" w:rsidP="003811D3">
      <w:pPr>
        <w:pStyle w:val="Heading3"/>
      </w:pPr>
      <w:r>
        <w:t>3.3 Bark</w:t>
      </w:r>
    </w:p>
    <w:p w:rsidR="003811D3" w:rsidRDefault="003811D3" w:rsidP="003811D3">
      <w:pPr>
        <w:pStyle w:val="NormalWeb"/>
      </w:pPr>
      <w:r>
        <w:t>Bark characteristics are useful for identifying mature trees, particularly when flowers and fruits are absent.</w:t>
      </w:r>
    </w:p>
    <w:p w:rsidR="003811D3" w:rsidRDefault="003811D3" w:rsidP="003811D3">
      <w:pPr>
        <w:pStyle w:val="NormalWeb"/>
      </w:pPr>
      <w:r>
        <w:t>Important bark features include:</w:t>
      </w:r>
    </w:p>
    <w:p w:rsidR="003811D3" w:rsidRDefault="003811D3" w:rsidP="003811D3">
      <w:pPr>
        <w:pStyle w:val="NormalWeb"/>
        <w:numPr>
          <w:ilvl w:val="0"/>
          <w:numId w:val="14"/>
        </w:numPr>
      </w:pPr>
      <w:r>
        <w:t xml:space="preserve">Bark </w:t>
      </w:r>
      <w:proofErr w:type="spellStart"/>
      <w:r>
        <w:t>colour</w:t>
      </w:r>
      <w:proofErr w:type="spellEnd"/>
    </w:p>
    <w:p w:rsidR="003811D3" w:rsidRDefault="003811D3" w:rsidP="003811D3">
      <w:pPr>
        <w:pStyle w:val="NormalWeb"/>
        <w:numPr>
          <w:ilvl w:val="0"/>
          <w:numId w:val="14"/>
        </w:numPr>
      </w:pPr>
      <w:r>
        <w:t>Surface texture</w:t>
      </w:r>
    </w:p>
    <w:p w:rsidR="003811D3" w:rsidRDefault="003811D3" w:rsidP="003811D3">
      <w:pPr>
        <w:pStyle w:val="NormalWeb"/>
        <w:numPr>
          <w:ilvl w:val="0"/>
          <w:numId w:val="14"/>
        </w:numPr>
      </w:pPr>
      <w:r>
        <w:t>Thickness</w:t>
      </w:r>
    </w:p>
    <w:p w:rsidR="003811D3" w:rsidRDefault="003811D3" w:rsidP="003811D3">
      <w:pPr>
        <w:pStyle w:val="NormalWeb"/>
        <w:numPr>
          <w:ilvl w:val="0"/>
          <w:numId w:val="14"/>
        </w:numPr>
      </w:pPr>
      <w:r>
        <w:t>Presence of cracks or fissures</w:t>
      </w:r>
    </w:p>
    <w:p w:rsidR="003811D3" w:rsidRDefault="003811D3" w:rsidP="003811D3">
      <w:pPr>
        <w:pStyle w:val="NormalWeb"/>
        <w:numPr>
          <w:ilvl w:val="0"/>
          <w:numId w:val="14"/>
        </w:numPr>
      </w:pPr>
      <w:r>
        <w:t>Scaling or peeling patterns</w:t>
      </w:r>
    </w:p>
    <w:p w:rsidR="003811D3" w:rsidRDefault="003811D3" w:rsidP="003811D3">
      <w:pPr>
        <w:pStyle w:val="NormalWeb"/>
        <w:numPr>
          <w:ilvl w:val="0"/>
          <w:numId w:val="14"/>
        </w:numPr>
      </w:pPr>
      <w:r>
        <w:t>Vertical or horizontal markings</w:t>
      </w:r>
    </w:p>
    <w:p w:rsidR="003811D3" w:rsidRDefault="003811D3" w:rsidP="003811D3">
      <w:pPr>
        <w:pStyle w:val="NormalWeb"/>
      </w:pPr>
      <w:r>
        <w:t>Bark appearance may change as the tree matures. Therefore, both young and mature bark samples can be useful for species identification.</w:t>
      </w:r>
    </w:p>
    <w:p w:rsidR="003811D3" w:rsidRDefault="006E5A9E" w:rsidP="003811D3">
      <w:r>
        <w:pict>
          <v:rect id="_x0000_i1029" style="width:0;height:1.5pt" o:hralign="center" o:hrstd="t" o:hr="t" fillcolor="#a0a0a0" stroked="f"/>
        </w:pict>
      </w:r>
    </w:p>
    <w:p w:rsidR="003811D3" w:rsidRDefault="003811D3" w:rsidP="003811D3">
      <w:pPr>
        <w:pStyle w:val="Heading3"/>
      </w:pPr>
      <w:r>
        <w:t>3.4 Flowers</w:t>
      </w:r>
    </w:p>
    <w:p w:rsidR="003811D3" w:rsidRDefault="003811D3" w:rsidP="003811D3">
      <w:pPr>
        <w:pStyle w:val="NormalWeb"/>
      </w:pPr>
      <w:r>
        <w:t>The flowers represent an important reproductive characteristic for taxonomic identification. Flower characteristics that may be useful include:</w:t>
      </w:r>
    </w:p>
    <w:p w:rsidR="003811D3" w:rsidRDefault="003811D3" w:rsidP="003811D3">
      <w:pPr>
        <w:pStyle w:val="NormalWeb"/>
        <w:numPr>
          <w:ilvl w:val="0"/>
          <w:numId w:val="15"/>
        </w:numPr>
      </w:pPr>
      <w:r>
        <w:t xml:space="preserve">Flower </w:t>
      </w:r>
      <w:proofErr w:type="spellStart"/>
      <w:r>
        <w:t>colour</w:t>
      </w:r>
      <w:proofErr w:type="spellEnd"/>
    </w:p>
    <w:p w:rsidR="003811D3" w:rsidRDefault="003811D3" w:rsidP="003811D3">
      <w:pPr>
        <w:pStyle w:val="NormalWeb"/>
        <w:numPr>
          <w:ilvl w:val="0"/>
          <w:numId w:val="15"/>
        </w:numPr>
      </w:pPr>
      <w:r>
        <w:t>Flower size</w:t>
      </w:r>
    </w:p>
    <w:p w:rsidR="003811D3" w:rsidRDefault="003811D3" w:rsidP="003811D3">
      <w:pPr>
        <w:pStyle w:val="NormalWeb"/>
        <w:numPr>
          <w:ilvl w:val="0"/>
          <w:numId w:val="15"/>
        </w:numPr>
      </w:pPr>
      <w:r>
        <w:t>Shape</w:t>
      </w:r>
    </w:p>
    <w:p w:rsidR="003811D3" w:rsidRDefault="003811D3" w:rsidP="003811D3">
      <w:pPr>
        <w:pStyle w:val="NormalWeb"/>
        <w:numPr>
          <w:ilvl w:val="0"/>
          <w:numId w:val="15"/>
        </w:numPr>
      </w:pPr>
      <w:r>
        <w:t>Number and arrangement of floral parts</w:t>
      </w:r>
    </w:p>
    <w:p w:rsidR="003811D3" w:rsidRDefault="003811D3" w:rsidP="003811D3">
      <w:pPr>
        <w:pStyle w:val="NormalWeb"/>
        <w:numPr>
          <w:ilvl w:val="0"/>
          <w:numId w:val="15"/>
        </w:numPr>
      </w:pPr>
      <w:r>
        <w:t>Inflorescence type</w:t>
      </w:r>
    </w:p>
    <w:p w:rsidR="003811D3" w:rsidRDefault="003811D3" w:rsidP="003811D3">
      <w:pPr>
        <w:pStyle w:val="NormalWeb"/>
        <w:numPr>
          <w:ilvl w:val="0"/>
          <w:numId w:val="15"/>
        </w:numPr>
      </w:pPr>
      <w:r>
        <w:t>Flowering period</w:t>
      </w:r>
    </w:p>
    <w:p w:rsidR="003811D3" w:rsidRDefault="003811D3" w:rsidP="003811D3">
      <w:pPr>
        <w:pStyle w:val="NormalWeb"/>
        <w:numPr>
          <w:ilvl w:val="0"/>
          <w:numId w:val="15"/>
        </w:numPr>
      </w:pPr>
      <w:r>
        <w:t>Presence of distinctive reproductive structures</w:t>
      </w:r>
    </w:p>
    <w:p w:rsidR="003811D3" w:rsidRDefault="003811D3" w:rsidP="003811D3">
      <w:pPr>
        <w:pStyle w:val="NormalWeb"/>
      </w:pPr>
      <w:r>
        <w:t>Flowering information can also contribute to ecological studies, particularly those involving pollinators, phenology, and reproductive biology.</w:t>
      </w:r>
    </w:p>
    <w:p w:rsidR="003811D3" w:rsidRDefault="006E5A9E" w:rsidP="003811D3">
      <w:r>
        <w:pict>
          <v:rect id="_x0000_i1030" style="width:0;height:1.5pt" o:hralign="center" o:hrstd="t" o:hr="t" fillcolor="#a0a0a0" stroked="f"/>
        </w:pict>
      </w:r>
    </w:p>
    <w:p w:rsidR="003811D3" w:rsidRDefault="003811D3" w:rsidP="003811D3">
      <w:pPr>
        <w:pStyle w:val="Heading3"/>
      </w:pPr>
      <w:r>
        <w:t>3.5 Fruits and Seeds</w:t>
      </w:r>
    </w:p>
    <w:p w:rsidR="003811D3" w:rsidRDefault="003811D3" w:rsidP="003811D3">
      <w:pPr>
        <w:pStyle w:val="NormalWeb"/>
      </w:pPr>
      <w:r>
        <w:t>The fruits and seeds provide additional characteristics for species identification and ecological studies.</w:t>
      </w:r>
    </w:p>
    <w:p w:rsidR="003811D3" w:rsidRDefault="003811D3" w:rsidP="003811D3">
      <w:pPr>
        <w:pStyle w:val="NormalWeb"/>
      </w:pPr>
      <w:r>
        <w:t>Important features include:</w:t>
      </w:r>
    </w:p>
    <w:p w:rsidR="003811D3" w:rsidRDefault="003811D3" w:rsidP="003811D3">
      <w:pPr>
        <w:pStyle w:val="NormalWeb"/>
        <w:numPr>
          <w:ilvl w:val="0"/>
          <w:numId w:val="16"/>
        </w:numPr>
      </w:pPr>
      <w:r>
        <w:t>Fruit type</w:t>
      </w:r>
    </w:p>
    <w:p w:rsidR="003811D3" w:rsidRDefault="003811D3" w:rsidP="003811D3">
      <w:pPr>
        <w:pStyle w:val="NormalWeb"/>
        <w:numPr>
          <w:ilvl w:val="0"/>
          <w:numId w:val="16"/>
        </w:numPr>
      </w:pPr>
      <w:r>
        <w:lastRenderedPageBreak/>
        <w:t>Fruit size</w:t>
      </w:r>
    </w:p>
    <w:p w:rsidR="003811D3" w:rsidRDefault="003811D3" w:rsidP="003811D3">
      <w:pPr>
        <w:pStyle w:val="NormalWeb"/>
        <w:numPr>
          <w:ilvl w:val="0"/>
          <w:numId w:val="16"/>
        </w:numPr>
      </w:pPr>
      <w:r>
        <w:t>Fruit shape</w:t>
      </w:r>
    </w:p>
    <w:p w:rsidR="003811D3" w:rsidRDefault="003811D3" w:rsidP="003811D3">
      <w:pPr>
        <w:pStyle w:val="NormalWeb"/>
        <w:numPr>
          <w:ilvl w:val="0"/>
          <w:numId w:val="16"/>
        </w:numPr>
      </w:pPr>
      <w:r>
        <w:t>Surface texture</w:t>
      </w:r>
    </w:p>
    <w:p w:rsidR="003811D3" w:rsidRDefault="003811D3" w:rsidP="003811D3">
      <w:pPr>
        <w:pStyle w:val="NormalWeb"/>
        <w:numPr>
          <w:ilvl w:val="0"/>
          <w:numId w:val="16"/>
        </w:numPr>
      </w:pPr>
      <w:proofErr w:type="spellStart"/>
      <w:r>
        <w:t>Colour</w:t>
      </w:r>
      <w:proofErr w:type="spellEnd"/>
      <w:r>
        <w:t xml:space="preserve"> at maturity</w:t>
      </w:r>
    </w:p>
    <w:p w:rsidR="003811D3" w:rsidRDefault="003811D3" w:rsidP="003811D3">
      <w:pPr>
        <w:pStyle w:val="NormalWeb"/>
        <w:numPr>
          <w:ilvl w:val="0"/>
          <w:numId w:val="16"/>
        </w:numPr>
      </w:pPr>
      <w:r>
        <w:t>Method of seed dispersal</w:t>
      </w:r>
    </w:p>
    <w:p w:rsidR="003811D3" w:rsidRDefault="003811D3" w:rsidP="003811D3">
      <w:pPr>
        <w:pStyle w:val="NormalWeb"/>
        <w:numPr>
          <w:ilvl w:val="0"/>
          <w:numId w:val="16"/>
        </w:numPr>
      </w:pPr>
      <w:r>
        <w:t>Seed size and structure</w:t>
      </w:r>
    </w:p>
    <w:p w:rsidR="003811D3" w:rsidRDefault="003811D3" w:rsidP="003811D3">
      <w:pPr>
        <w:pStyle w:val="NormalWeb"/>
      </w:pPr>
      <w:r>
        <w:t>Fruit and seed characteristics can be particularly useful when developing a multi-organ image classification system that uses leaves, bark, flowers, and fruits for improved identification accuracy.</w:t>
      </w:r>
    </w:p>
    <w:p w:rsidR="003811D3" w:rsidRDefault="006E5A9E" w:rsidP="003811D3">
      <w:r>
        <w:pict>
          <v:rect id="_x0000_i1031" style="width:0;height:1.5pt" o:hralign="center" o:hrstd="t" o:hr="t" fillcolor="#a0a0a0" stroked="f"/>
        </w:pict>
      </w:r>
    </w:p>
    <w:p w:rsidR="003811D3" w:rsidRDefault="003811D3" w:rsidP="003811D3">
      <w:pPr>
        <w:pStyle w:val="Heading2"/>
      </w:pPr>
      <w:r>
        <w:t>4. Distribution and Habitat</w:t>
      </w:r>
    </w:p>
    <w:p w:rsidR="003811D3" w:rsidRDefault="006E5A9E" w:rsidP="003811D3">
      <w:pPr>
        <w:pStyle w:val="NormalWeb"/>
      </w:pPr>
      <w:proofErr w:type="spellStart"/>
      <w:r>
        <w:rPr>
          <w:rStyle w:val="Emphasis"/>
        </w:rPr>
        <w:t>Camarindus</w:t>
      </w:r>
      <w:proofErr w:type="spellEnd"/>
      <w:r>
        <w:rPr>
          <w:rStyle w:val="Emphasis"/>
        </w:rPr>
        <w:t xml:space="preserve"> </w:t>
      </w:r>
      <w:proofErr w:type="spellStart"/>
      <w:r>
        <w:rPr>
          <w:rStyle w:val="Emphasis"/>
        </w:rPr>
        <w:t>Indica</w:t>
      </w:r>
      <w:proofErr w:type="spellEnd"/>
      <w:r w:rsidR="003811D3">
        <w:t xml:space="preserve"> is associated with tropical forest environments. The distribution of a tree species is influenced by several environmental factors, including:</w:t>
      </w:r>
    </w:p>
    <w:p w:rsidR="003811D3" w:rsidRDefault="003811D3" w:rsidP="003811D3">
      <w:pPr>
        <w:pStyle w:val="NormalWeb"/>
        <w:numPr>
          <w:ilvl w:val="0"/>
          <w:numId w:val="17"/>
        </w:numPr>
      </w:pPr>
      <w:r>
        <w:t>Temperature</w:t>
      </w:r>
    </w:p>
    <w:p w:rsidR="003811D3" w:rsidRDefault="003811D3" w:rsidP="003811D3">
      <w:pPr>
        <w:pStyle w:val="NormalWeb"/>
        <w:numPr>
          <w:ilvl w:val="0"/>
          <w:numId w:val="17"/>
        </w:numPr>
      </w:pPr>
      <w:r>
        <w:t>Rainfall</w:t>
      </w:r>
    </w:p>
    <w:p w:rsidR="003811D3" w:rsidRDefault="003811D3" w:rsidP="003811D3">
      <w:pPr>
        <w:pStyle w:val="NormalWeb"/>
        <w:numPr>
          <w:ilvl w:val="0"/>
          <w:numId w:val="17"/>
        </w:numPr>
      </w:pPr>
      <w:r>
        <w:t>Relative humidity</w:t>
      </w:r>
    </w:p>
    <w:p w:rsidR="003811D3" w:rsidRDefault="003811D3" w:rsidP="003811D3">
      <w:pPr>
        <w:pStyle w:val="NormalWeb"/>
        <w:numPr>
          <w:ilvl w:val="0"/>
          <w:numId w:val="17"/>
        </w:numPr>
      </w:pPr>
      <w:r>
        <w:t>Soil type</w:t>
      </w:r>
    </w:p>
    <w:p w:rsidR="003811D3" w:rsidRDefault="003811D3" w:rsidP="003811D3">
      <w:pPr>
        <w:pStyle w:val="NormalWeb"/>
        <w:numPr>
          <w:ilvl w:val="0"/>
          <w:numId w:val="17"/>
        </w:numPr>
      </w:pPr>
      <w:r>
        <w:t>Soil fertility</w:t>
      </w:r>
    </w:p>
    <w:p w:rsidR="003811D3" w:rsidRDefault="003811D3" w:rsidP="003811D3">
      <w:pPr>
        <w:pStyle w:val="NormalWeb"/>
        <w:numPr>
          <w:ilvl w:val="0"/>
          <w:numId w:val="17"/>
        </w:numPr>
      </w:pPr>
      <w:r>
        <w:t>Elevation</w:t>
      </w:r>
    </w:p>
    <w:p w:rsidR="003811D3" w:rsidRDefault="003811D3" w:rsidP="003811D3">
      <w:pPr>
        <w:pStyle w:val="NormalWeb"/>
        <w:numPr>
          <w:ilvl w:val="0"/>
          <w:numId w:val="17"/>
        </w:numPr>
      </w:pPr>
      <w:r>
        <w:t>Light availability</w:t>
      </w:r>
    </w:p>
    <w:p w:rsidR="003811D3" w:rsidRDefault="003811D3" w:rsidP="003811D3">
      <w:pPr>
        <w:pStyle w:val="NormalWeb"/>
        <w:numPr>
          <w:ilvl w:val="0"/>
          <w:numId w:val="17"/>
        </w:numPr>
      </w:pPr>
      <w:r>
        <w:t>Competition with other vegetation</w:t>
      </w:r>
    </w:p>
    <w:p w:rsidR="003811D3" w:rsidRDefault="003811D3" w:rsidP="003811D3">
      <w:pPr>
        <w:pStyle w:val="NormalWeb"/>
        <w:numPr>
          <w:ilvl w:val="0"/>
          <w:numId w:val="17"/>
        </w:numPr>
      </w:pPr>
      <w:r>
        <w:t>Human disturbance</w:t>
      </w:r>
    </w:p>
    <w:p w:rsidR="003811D3" w:rsidRDefault="003811D3" w:rsidP="003811D3">
      <w:pPr>
        <w:pStyle w:val="NormalWeb"/>
      </w:pPr>
      <w:r>
        <w:t>The species may occur naturally or may be maintained within managed forests, botanical collections, conservation areas, arboreta, or research institutions.</w:t>
      </w:r>
    </w:p>
    <w:p w:rsidR="003811D3" w:rsidRDefault="003811D3" w:rsidP="003811D3">
      <w:pPr>
        <w:pStyle w:val="NormalWeb"/>
      </w:pPr>
      <w:r>
        <w:t>Detailed information on its precise natural distribution should be verified using reliable botanical databases and herbarium records.</w:t>
      </w:r>
    </w:p>
    <w:p w:rsidR="003811D3" w:rsidRDefault="006E5A9E" w:rsidP="003811D3">
      <w:r>
        <w:pict>
          <v:rect id="_x0000_i1032" style="width:0;height:1.5pt" o:hralign="center" o:hrstd="t" o:hr="t" fillcolor="#a0a0a0" stroked="f"/>
        </w:pict>
      </w:r>
    </w:p>
    <w:p w:rsidR="003811D3" w:rsidRDefault="003811D3" w:rsidP="003811D3">
      <w:pPr>
        <w:pStyle w:val="Heading2"/>
      </w:pPr>
      <w:r>
        <w:t>5. Ecology and Environmental Importance</w:t>
      </w:r>
    </w:p>
    <w:p w:rsidR="003811D3" w:rsidRDefault="003811D3" w:rsidP="003811D3">
      <w:pPr>
        <w:pStyle w:val="NormalWeb"/>
      </w:pPr>
      <w:r>
        <w:t xml:space="preserve">Tree species such as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contribute to the functioning of forest ecosystems in several ways.</w:t>
      </w:r>
    </w:p>
    <w:p w:rsidR="003811D3" w:rsidRDefault="003811D3" w:rsidP="003811D3">
      <w:pPr>
        <w:pStyle w:val="Heading3"/>
      </w:pPr>
      <w:r>
        <w:t>Ecological roles may include:</w:t>
      </w:r>
    </w:p>
    <w:p w:rsidR="003811D3" w:rsidRDefault="003811D3" w:rsidP="003811D3">
      <w:pPr>
        <w:pStyle w:val="NormalWeb"/>
        <w:numPr>
          <w:ilvl w:val="0"/>
          <w:numId w:val="18"/>
        </w:numPr>
      </w:pPr>
      <w:r>
        <w:rPr>
          <w:rStyle w:val="Strong"/>
          <w:rFonts w:eastAsiaTheme="majorEastAsia"/>
        </w:rPr>
        <w:t>Carbon sequestration:</w:t>
      </w:r>
      <w:r>
        <w:t xml:space="preserve"> Absorption and storage of atmospheric carbon dioxide.</w:t>
      </w:r>
    </w:p>
    <w:p w:rsidR="003811D3" w:rsidRDefault="003811D3" w:rsidP="003811D3">
      <w:pPr>
        <w:pStyle w:val="NormalWeb"/>
        <w:numPr>
          <w:ilvl w:val="0"/>
          <w:numId w:val="18"/>
        </w:numPr>
      </w:pPr>
      <w:r>
        <w:rPr>
          <w:rStyle w:val="Strong"/>
          <w:rFonts w:eastAsiaTheme="majorEastAsia"/>
        </w:rPr>
        <w:t>Oxygen production:</w:t>
      </w:r>
      <w:r>
        <w:t xml:space="preserve"> Contribution to atmospheric oxygen through photosynthesis.</w:t>
      </w:r>
    </w:p>
    <w:p w:rsidR="003811D3" w:rsidRDefault="003811D3" w:rsidP="003811D3">
      <w:pPr>
        <w:pStyle w:val="NormalWeb"/>
        <w:numPr>
          <w:ilvl w:val="0"/>
          <w:numId w:val="18"/>
        </w:numPr>
      </w:pPr>
      <w:r>
        <w:rPr>
          <w:rStyle w:val="Strong"/>
          <w:rFonts w:eastAsiaTheme="majorEastAsia"/>
        </w:rPr>
        <w:lastRenderedPageBreak/>
        <w:t>Biodiversity support:</w:t>
      </w:r>
      <w:r>
        <w:t xml:space="preserve"> Provision of habitat and resources for insects, birds, and other organisms.</w:t>
      </w:r>
    </w:p>
    <w:p w:rsidR="003811D3" w:rsidRDefault="003811D3" w:rsidP="003811D3">
      <w:pPr>
        <w:pStyle w:val="NormalWeb"/>
        <w:numPr>
          <w:ilvl w:val="0"/>
          <w:numId w:val="18"/>
        </w:numPr>
      </w:pPr>
      <w:r>
        <w:rPr>
          <w:rStyle w:val="Strong"/>
          <w:rFonts w:eastAsiaTheme="majorEastAsia"/>
        </w:rPr>
        <w:t>Soil protection:</w:t>
      </w:r>
      <w:r>
        <w:t xml:space="preserve"> Reduction of soil erosion through root systems and canopy cover.</w:t>
      </w:r>
    </w:p>
    <w:p w:rsidR="003811D3" w:rsidRDefault="003811D3" w:rsidP="003811D3">
      <w:pPr>
        <w:pStyle w:val="NormalWeb"/>
        <w:numPr>
          <w:ilvl w:val="0"/>
          <w:numId w:val="18"/>
        </w:numPr>
      </w:pPr>
      <w:r>
        <w:rPr>
          <w:rStyle w:val="Strong"/>
          <w:rFonts w:eastAsiaTheme="majorEastAsia"/>
        </w:rPr>
        <w:t>Nutrient cycling:</w:t>
      </w:r>
      <w:r>
        <w:t xml:space="preserve"> Contribution of leaves and other organic materials to soil nutrient dynamics.</w:t>
      </w:r>
    </w:p>
    <w:p w:rsidR="003811D3" w:rsidRDefault="003811D3" w:rsidP="003811D3">
      <w:pPr>
        <w:pStyle w:val="NormalWeb"/>
        <w:numPr>
          <w:ilvl w:val="0"/>
          <w:numId w:val="18"/>
        </w:numPr>
      </w:pPr>
      <w:r>
        <w:rPr>
          <w:rStyle w:val="Strong"/>
          <w:rFonts w:eastAsiaTheme="majorEastAsia"/>
        </w:rPr>
        <w:t>Microclimate regulation:</w:t>
      </w:r>
      <w:r>
        <w:t xml:space="preserve"> Modification of temperature, humidity, and light conditions beneath the canopy.</w:t>
      </w:r>
    </w:p>
    <w:p w:rsidR="003811D3" w:rsidRDefault="003811D3" w:rsidP="003811D3">
      <w:pPr>
        <w:pStyle w:val="NormalWeb"/>
        <w:numPr>
          <w:ilvl w:val="0"/>
          <w:numId w:val="18"/>
        </w:numPr>
      </w:pPr>
      <w:r>
        <w:rPr>
          <w:rStyle w:val="Strong"/>
          <w:rFonts w:eastAsiaTheme="majorEastAsia"/>
        </w:rPr>
        <w:t>Water regulation:</w:t>
      </w:r>
      <w:r>
        <w:t xml:space="preserve"> Contribution to infiltration, water retention, and watershed functioning.</w:t>
      </w:r>
    </w:p>
    <w:p w:rsidR="003811D3" w:rsidRDefault="003811D3" w:rsidP="003811D3">
      <w:pPr>
        <w:pStyle w:val="NormalWeb"/>
      </w:pPr>
      <w:r>
        <w:t>The ecological importance of an individual tree generally increases with its size and biomass.</w:t>
      </w:r>
    </w:p>
    <w:p w:rsidR="003811D3" w:rsidRDefault="006E5A9E" w:rsidP="003811D3">
      <w:r>
        <w:pict>
          <v:rect id="_x0000_i1033" style="width:0;height:1.5pt" o:hralign="center" o:hrstd="t" o:hr="t" fillcolor="#a0a0a0" stroked="f"/>
        </w:pict>
      </w:r>
    </w:p>
    <w:p w:rsidR="003811D3" w:rsidRDefault="003811D3" w:rsidP="003811D3">
      <w:pPr>
        <w:pStyle w:val="Heading2"/>
      </w:pPr>
      <w:r>
        <w:t>6. Uses and Economic Importance</w:t>
      </w:r>
    </w:p>
    <w:p w:rsidR="003811D3" w:rsidRDefault="003811D3" w:rsidP="003811D3">
      <w:pPr>
        <w:pStyle w:val="NormalWeb"/>
      </w:pPr>
      <w:r>
        <w:t xml:space="preserve">The potential importance of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may include ecological, scientific, conservation, educational, and forestry applications.</w:t>
      </w:r>
    </w:p>
    <w:p w:rsidR="003811D3" w:rsidRDefault="003811D3" w:rsidP="003811D3">
      <w:pPr>
        <w:pStyle w:val="NormalWeb"/>
      </w:pPr>
      <w:r>
        <w:t>Possible areas of importance include:</w:t>
      </w:r>
    </w:p>
    <w:p w:rsidR="003811D3" w:rsidRDefault="003811D3" w:rsidP="003811D3">
      <w:pPr>
        <w:pStyle w:val="Heading3"/>
      </w:pPr>
      <w:r>
        <w:t>6.1 Timber and Wood</w:t>
      </w:r>
    </w:p>
    <w:p w:rsidR="003811D3" w:rsidRDefault="003811D3" w:rsidP="003811D3">
      <w:pPr>
        <w:pStyle w:val="NormalWeb"/>
      </w:pPr>
      <w:r>
        <w:t>If the species produces suitable wood characteristics, it may have potential value in timber production, furniture, construction, or other wood-based applications. However, the specific commercial importance of the species should be confirmed using reliable forestry and botanical references.</w:t>
      </w:r>
    </w:p>
    <w:p w:rsidR="003811D3" w:rsidRDefault="003811D3" w:rsidP="003811D3">
      <w:pPr>
        <w:pStyle w:val="Heading3"/>
      </w:pPr>
      <w:r>
        <w:t>6.2 Conservation</w:t>
      </w:r>
    </w:p>
    <w:p w:rsidR="003811D3" w:rsidRDefault="003811D3" w:rsidP="003811D3">
      <w:pPr>
        <w:pStyle w:val="NormalWeb"/>
      </w:pPr>
      <w:r>
        <w:t>The species may be important in:</w:t>
      </w:r>
    </w:p>
    <w:p w:rsidR="003811D3" w:rsidRDefault="003811D3" w:rsidP="003811D3">
      <w:pPr>
        <w:pStyle w:val="NormalWeb"/>
        <w:numPr>
          <w:ilvl w:val="0"/>
          <w:numId w:val="19"/>
        </w:numPr>
      </w:pPr>
      <w:r>
        <w:t>Botanical conservation</w:t>
      </w:r>
    </w:p>
    <w:p w:rsidR="003811D3" w:rsidRDefault="003811D3" w:rsidP="003811D3">
      <w:pPr>
        <w:pStyle w:val="NormalWeb"/>
        <w:numPr>
          <w:ilvl w:val="0"/>
          <w:numId w:val="19"/>
        </w:numPr>
      </w:pPr>
      <w:r>
        <w:t>Forest restoration</w:t>
      </w:r>
    </w:p>
    <w:p w:rsidR="003811D3" w:rsidRDefault="003811D3" w:rsidP="003811D3">
      <w:pPr>
        <w:pStyle w:val="NormalWeb"/>
        <w:numPr>
          <w:ilvl w:val="0"/>
          <w:numId w:val="19"/>
        </w:numPr>
      </w:pPr>
      <w:r>
        <w:t>Ex-situ conservation</w:t>
      </w:r>
    </w:p>
    <w:p w:rsidR="003811D3" w:rsidRDefault="003811D3" w:rsidP="003811D3">
      <w:pPr>
        <w:pStyle w:val="NormalWeb"/>
        <w:numPr>
          <w:ilvl w:val="0"/>
          <w:numId w:val="19"/>
        </w:numPr>
      </w:pPr>
      <w:r>
        <w:t>Arboretum collections</w:t>
      </w:r>
    </w:p>
    <w:p w:rsidR="003811D3" w:rsidRDefault="003811D3" w:rsidP="003811D3">
      <w:pPr>
        <w:pStyle w:val="NormalWeb"/>
        <w:numPr>
          <w:ilvl w:val="0"/>
          <w:numId w:val="19"/>
        </w:numPr>
      </w:pPr>
      <w:r>
        <w:t xml:space="preserve">Biodiversity conservation </w:t>
      </w:r>
      <w:proofErr w:type="spellStart"/>
      <w:r>
        <w:t>programmes</w:t>
      </w:r>
      <w:proofErr w:type="spellEnd"/>
    </w:p>
    <w:p w:rsidR="003811D3" w:rsidRDefault="003811D3" w:rsidP="003811D3">
      <w:pPr>
        <w:pStyle w:val="NormalWeb"/>
        <w:numPr>
          <w:ilvl w:val="0"/>
          <w:numId w:val="19"/>
        </w:numPr>
      </w:pPr>
      <w:r>
        <w:t>Research and education</w:t>
      </w:r>
    </w:p>
    <w:p w:rsidR="003811D3" w:rsidRDefault="003811D3" w:rsidP="003811D3">
      <w:pPr>
        <w:pStyle w:val="Heading3"/>
      </w:pPr>
      <w:r>
        <w:t>6.3 Scientific Research</w:t>
      </w:r>
    </w:p>
    <w:p w:rsidR="003811D3" w:rsidRDefault="003811D3" w:rsidP="003811D3">
      <w:pPr>
        <w:pStyle w:val="NormalWeb"/>
      </w:pPr>
      <w:r>
        <w:t>The species may be useful in studies involving:</w:t>
      </w:r>
    </w:p>
    <w:p w:rsidR="003811D3" w:rsidRDefault="003811D3" w:rsidP="003811D3">
      <w:pPr>
        <w:pStyle w:val="NormalWeb"/>
        <w:numPr>
          <w:ilvl w:val="0"/>
          <w:numId w:val="20"/>
        </w:numPr>
      </w:pPr>
      <w:r>
        <w:t>Taxonomy</w:t>
      </w:r>
    </w:p>
    <w:p w:rsidR="003811D3" w:rsidRDefault="003811D3" w:rsidP="003811D3">
      <w:pPr>
        <w:pStyle w:val="NormalWeb"/>
        <w:numPr>
          <w:ilvl w:val="0"/>
          <w:numId w:val="20"/>
        </w:numPr>
      </w:pPr>
      <w:r>
        <w:lastRenderedPageBreak/>
        <w:t>Forest ecology</w:t>
      </w:r>
    </w:p>
    <w:p w:rsidR="003811D3" w:rsidRDefault="003811D3" w:rsidP="003811D3">
      <w:pPr>
        <w:pStyle w:val="NormalWeb"/>
        <w:numPr>
          <w:ilvl w:val="0"/>
          <w:numId w:val="20"/>
        </w:numPr>
      </w:pPr>
      <w:r>
        <w:t>Tree growth</w:t>
      </w:r>
    </w:p>
    <w:p w:rsidR="003811D3" w:rsidRDefault="003811D3" w:rsidP="003811D3">
      <w:pPr>
        <w:pStyle w:val="NormalWeb"/>
        <w:numPr>
          <w:ilvl w:val="0"/>
          <w:numId w:val="20"/>
        </w:numPr>
      </w:pPr>
      <w:r>
        <w:t>Carbon sequestration</w:t>
      </w:r>
    </w:p>
    <w:p w:rsidR="003811D3" w:rsidRDefault="003811D3" w:rsidP="003811D3">
      <w:pPr>
        <w:pStyle w:val="NormalWeb"/>
        <w:numPr>
          <w:ilvl w:val="0"/>
          <w:numId w:val="20"/>
        </w:numPr>
      </w:pPr>
      <w:r>
        <w:t>Climate change</w:t>
      </w:r>
    </w:p>
    <w:p w:rsidR="003811D3" w:rsidRDefault="003811D3" w:rsidP="003811D3">
      <w:pPr>
        <w:pStyle w:val="NormalWeb"/>
        <w:numPr>
          <w:ilvl w:val="0"/>
          <w:numId w:val="20"/>
        </w:numPr>
      </w:pPr>
      <w:r>
        <w:t>Remote sensing</w:t>
      </w:r>
    </w:p>
    <w:p w:rsidR="003811D3" w:rsidRDefault="003811D3" w:rsidP="003811D3">
      <w:pPr>
        <w:pStyle w:val="NormalWeb"/>
        <w:numPr>
          <w:ilvl w:val="0"/>
          <w:numId w:val="20"/>
        </w:numPr>
      </w:pPr>
      <w:r>
        <w:t>Artificial intelligence</w:t>
      </w:r>
    </w:p>
    <w:p w:rsidR="003811D3" w:rsidRDefault="003811D3" w:rsidP="003811D3">
      <w:pPr>
        <w:pStyle w:val="NormalWeb"/>
        <w:numPr>
          <w:ilvl w:val="0"/>
          <w:numId w:val="20"/>
        </w:numPr>
      </w:pPr>
      <w:r>
        <w:t>Biodiversity monitoring</w:t>
      </w:r>
    </w:p>
    <w:p w:rsidR="003811D3" w:rsidRDefault="006E5A9E" w:rsidP="003811D3">
      <w:r>
        <w:pict>
          <v:rect id="_x0000_i1034" style="width:0;height:1.5pt" o:hralign="center" o:hrstd="t" o:hr="t" fillcolor="#a0a0a0" stroked="f"/>
        </w:pict>
      </w:r>
    </w:p>
    <w:p w:rsidR="003811D3" w:rsidRDefault="003811D3" w:rsidP="003811D3">
      <w:pPr>
        <w:pStyle w:val="Heading2"/>
      </w:pPr>
      <w:r>
        <w:t>7. Carbon Stock and Carbon Sequestration</w:t>
      </w:r>
    </w:p>
    <w:p w:rsidR="003811D3" w:rsidRDefault="003811D3" w:rsidP="003811D3">
      <w:pPr>
        <w:pStyle w:val="NormalWeb"/>
      </w:pPr>
      <w:r>
        <w:t xml:space="preserve">As a tree species,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contributes to carbon sequestration by absorbing carbon dioxide from the atmosphere during photosynthesis and storing carbon in different components of the tree.</w:t>
      </w:r>
    </w:p>
    <w:p w:rsidR="003811D3" w:rsidRDefault="003811D3" w:rsidP="003811D3">
      <w:pPr>
        <w:pStyle w:val="NormalWeb"/>
      </w:pPr>
      <w:r>
        <w:t>Carbon is stored in:</w:t>
      </w:r>
    </w:p>
    <w:p w:rsidR="003811D3" w:rsidRDefault="003811D3" w:rsidP="003811D3">
      <w:pPr>
        <w:pStyle w:val="NormalWeb"/>
        <w:numPr>
          <w:ilvl w:val="0"/>
          <w:numId w:val="21"/>
        </w:numPr>
      </w:pPr>
      <w:r>
        <w:t>Stem</w:t>
      </w:r>
    </w:p>
    <w:p w:rsidR="003811D3" w:rsidRDefault="003811D3" w:rsidP="003811D3">
      <w:pPr>
        <w:pStyle w:val="NormalWeb"/>
        <w:numPr>
          <w:ilvl w:val="0"/>
          <w:numId w:val="21"/>
        </w:numPr>
      </w:pPr>
      <w:r>
        <w:t>Branches</w:t>
      </w:r>
    </w:p>
    <w:p w:rsidR="003811D3" w:rsidRDefault="003811D3" w:rsidP="003811D3">
      <w:pPr>
        <w:pStyle w:val="NormalWeb"/>
        <w:numPr>
          <w:ilvl w:val="0"/>
          <w:numId w:val="21"/>
        </w:numPr>
      </w:pPr>
      <w:r>
        <w:t>Leaves</w:t>
      </w:r>
    </w:p>
    <w:p w:rsidR="003811D3" w:rsidRDefault="003811D3" w:rsidP="003811D3">
      <w:pPr>
        <w:pStyle w:val="NormalWeb"/>
        <w:numPr>
          <w:ilvl w:val="0"/>
          <w:numId w:val="21"/>
        </w:numPr>
      </w:pPr>
      <w:r>
        <w:t>Roots</w:t>
      </w:r>
    </w:p>
    <w:p w:rsidR="003811D3" w:rsidRDefault="003811D3" w:rsidP="003811D3">
      <w:pPr>
        <w:pStyle w:val="NormalWeb"/>
        <w:numPr>
          <w:ilvl w:val="0"/>
          <w:numId w:val="21"/>
        </w:numPr>
      </w:pPr>
      <w:r>
        <w:t>Dead wood</w:t>
      </w:r>
    </w:p>
    <w:p w:rsidR="003811D3" w:rsidRDefault="003811D3" w:rsidP="003811D3">
      <w:pPr>
        <w:pStyle w:val="NormalWeb"/>
        <w:numPr>
          <w:ilvl w:val="0"/>
          <w:numId w:val="21"/>
        </w:numPr>
      </w:pPr>
      <w:r>
        <w:t>Associated soil organic matter</w:t>
      </w:r>
    </w:p>
    <w:p w:rsidR="003811D3" w:rsidRDefault="003811D3" w:rsidP="003811D3">
      <w:pPr>
        <w:pStyle w:val="Heading3"/>
      </w:pPr>
      <w:r>
        <w:t>7.1 Estimating Above-Ground Biomass</w:t>
      </w:r>
    </w:p>
    <w:p w:rsidR="003811D3" w:rsidRDefault="003811D3" w:rsidP="003811D3">
      <w:pPr>
        <w:pStyle w:val="NormalWeb"/>
      </w:pPr>
      <w:r>
        <w:t xml:space="preserve">The above-ground biomass (AGB) of an individual tree can be estimated using </w:t>
      </w:r>
      <w:proofErr w:type="spellStart"/>
      <w:r>
        <w:t>allometric</w:t>
      </w:r>
      <w:proofErr w:type="spellEnd"/>
      <w:r>
        <w:t xml:space="preserve"> equations that commonly incorporate:</w:t>
      </w:r>
    </w:p>
    <w:p w:rsidR="003811D3" w:rsidRDefault="003811D3" w:rsidP="003811D3">
      <w:pPr>
        <w:pStyle w:val="NormalWeb"/>
        <w:numPr>
          <w:ilvl w:val="0"/>
          <w:numId w:val="22"/>
        </w:numPr>
      </w:pPr>
      <w:r>
        <w:t>Diameter at breast height (DBH)</w:t>
      </w:r>
    </w:p>
    <w:p w:rsidR="003811D3" w:rsidRDefault="003811D3" w:rsidP="003811D3">
      <w:pPr>
        <w:pStyle w:val="NormalWeb"/>
        <w:numPr>
          <w:ilvl w:val="0"/>
          <w:numId w:val="22"/>
        </w:numPr>
      </w:pPr>
      <w:r>
        <w:t>Tree height</w:t>
      </w:r>
    </w:p>
    <w:p w:rsidR="003811D3" w:rsidRDefault="003811D3" w:rsidP="003811D3">
      <w:pPr>
        <w:pStyle w:val="NormalWeb"/>
        <w:numPr>
          <w:ilvl w:val="0"/>
          <w:numId w:val="22"/>
        </w:numPr>
      </w:pPr>
      <w:r>
        <w:t>Wood density</w:t>
      </w:r>
    </w:p>
    <w:p w:rsidR="003811D3" w:rsidRDefault="003811D3" w:rsidP="003811D3">
      <w:pPr>
        <w:pStyle w:val="NormalWeb"/>
      </w:pPr>
      <w:r>
        <w:t xml:space="preserve">A commonly used tropical forest </w:t>
      </w:r>
      <w:proofErr w:type="spellStart"/>
      <w:r>
        <w:t>allometric</w:t>
      </w:r>
      <w:proofErr w:type="spellEnd"/>
      <w:r>
        <w:t xml:space="preserve"> approach is based on the general form:</w:t>
      </w:r>
    </w:p>
    <w:p w:rsidR="003811D3" w:rsidRDefault="003811D3" w:rsidP="003811D3">
      <w:pPr>
        <w:pStyle w:val="NormalWeb"/>
      </w:pPr>
      <w:r>
        <w:rPr>
          <w:rStyle w:val="Strong"/>
          <w:rFonts w:eastAsiaTheme="majorEastAsia"/>
        </w:rPr>
        <w:t xml:space="preserve">AGB = </w:t>
      </w:r>
      <w:proofErr w:type="gramStart"/>
      <w:r>
        <w:rPr>
          <w:rStyle w:val="Strong"/>
          <w:rFonts w:eastAsiaTheme="majorEastAsia"/>
        </w:rPr>
        <w:t>f(</w:t>
      </w:r>
      <w:proofErr w:type="gramEnd"/>
      <w:r>
        <w:rPr>
          <w:rStyle w:val="Strong"/>
          <w:rFonts w:eastAsiaTheme="majorEastAsia"/>
        </w:rPr>
        <w:t>DBH, Height, Wood Density)</w:t>
      </w:r>
    </w:p>
    <w:p w:rsidR="003811D3" w:rsidRDefault="003811D3" w:rsidP="003811D3">
      <w:pPr>
        <w:pStyle w:val="NormalWeb"/>
      </w:pPr>
      <w:r>
        <w:t>Once biomass is estimated, carbon stock may be approximated as:</w:t>
      </w:r>
    </w:p>
    <w:p w:rsidR="003811D3" w:rsidRDefault="003811D3" w:rsidP="003811D3">
      <w:pPr>
        <w:pStyle w:val="NormalWeb"/>
      </w:pPr>
      <w:r>
        <w:rPr>
          <w:rStyle w:val="Strong"/>
          <w:rFonts w:eastAsiaTheme="majorEastAsia"/>
        </w:rPr>
        <w:t>Carbon Stock = Biomass × Carbon Fraction</w:t>
      </w:r>
    </w:p>
    <w:p w:rsidR="003811D3" w:rsidRDefault="003811D3" w:rsidP="003811D3">
      <w:pPr>
        <w:pStyle w:val="NormalWeb"/>
      </w:pPr>
      <w:r>
        <w:t>A commonly used approximation assumes that approximately 47% of dry biomass is carbon:</w:t>
      </w:r>
    </w:p>
    <w:p w:rsidR="003811D3" w:rsidRDefault="003811D3" w:rsidP="003811D3">
      <w:pPr>
        <w:pStyle w:val="NormalWeb"/>
      </w:pPr>
      <w:r>
        <w:rPr>
          <w:rStyle w:val="Strong"/>
          <w:rFonts w:eastAsiaTheme="majorEastAsia"/>
        </w:rPr>
        <w:t>Carbon Stock ≈ AGB × 0.47</w:t>
      </w:r>
    </w:p>
    <w:p w:rsidR="003811D3" w:rsidRDefault="003811D3" w:rsidP="003811D3">
      <w:pPr>
        <w:pStyle w:val="NormalWeb"/>
      </w:pPr>
      <w:r>
        <w:lastRenderedPageBreak/>
        <w:t>The amount of carbon dioxide equivalent can then be estimated as:</w:t>
      </w:r>
    </w:p>
    <w:p w:rsidR="003811D3" w:rsidRDefault="003811D3" w:rsidP="003811D3">
      <w:pPr>
        <w:pStyle w:val="NormalWeb"/>
      </w:pPr>
      <w:r>
        <w:rPr>
          <w:rStyle w:val="Strong"/>
          <w:rFonts w:eastAsiaTheme="majorEastAsia"/>
        </w:rPr>
        <w:t>CO₂ Equivalent = Carbon Stock × 3.67</w:t>
      </w:r>
    </w:p>
    <w:p w:rsidR="003811D3" w:rsidRDefault="003811D3" w:rsidP="003811D3">
      <w:pPr>
        <w:pStyle w:val="NormalWeb"/>
      </w:pPr>
      <w:r>
        <w:t xml:space="preserve">However, the most appropriate </w:t>
      </w:r>
      <w:proofErr w:type="spellStart"/>
      <w:r>
        <w:t>allometric</w:t>
      </w:r>
      <w:proofErr w:type="spellEnd"/>
      <w:r>
        <w:t xml:space="preserve"> equation should depend on the forest type, geographical region, and available tree measurements.</w:t>
      </w:r>
    </w:p>
    <w:p w:rsidR="003811D3" w:rsidRDefault="006E5A9E" w:rsidP="003811D3">
      <w:r>
        <w:pict>
          <v:rect id="_x0000_i1035" style="width:0;height:1.5pt" o:hralign="center" o:hrstd="t" o:hr="t" fillcolor="#a0a0a0" stroked="f"/>
        </w:pict>
      </w:r>
    </w:p>
    <w:p w:rsidR="003811D3" w:rsidRDefault="003811D3" w:rsidP="003811D3">
      <w:pPr>
        <w:pStyle w:val="Heading2"/>
      </w:pPr>
      <w:r>
        <w:t>8. Importance in AI-Based Tree Identification</w:t>
      </w:r>
    </w:p>
    <w:p w:rsidR="003811D3" w:rsidRDefault="006E5A9E" w:rsidP="003811D3">
      <w:pPr>
        <w:pStyle w:val="NormalWeb"/>
      </w:pPr>
      <w:proofErr w:type="spellStart"/>
      <w:r>
        <w:rPr>
          <w:rStyle w:val="Emphasis"/>
        </w:rPr>
        <w:t>Camarindus</w:t>
      </w:r>
      <w:proofErr w:type="spellEnd"/>
      <w:r>
        <w:rPr>
          <w:rStyle w:val="Emphasis"/>
        </w:rPr>
        <w:t xml:space="preserve"> </w:t>
      </w:r>
      <w:proofErr w:type="spellStart"/>
      <w:r>
        <w:rPr>
          <w:rStyle w:val="Emphasis"/>
        </w:rPr>
        <w:t>Indica</w:t>
      </w:r>
      <w:proofErr w:type="spellEnd"/>
      <w:r w:rsidR="003811D3">
        <w:t xml:space="preserve"> can be incorporated into an artificial intelligence tree identification system using images of different plant organs.</w:t>
      </w:r>
    </w:p>
    <w:p w:rsidR="003811D3" w:rsidRDefault="003811D3" w:rsidP="003811D3">
      <w:pPr>
        <w:pStyle w:val="NormalWeb"/>
      </w:pPr>
      <w:r>
        <w:t>The dataset may include:</w:t>
      </w:r>
    </w:p>
    <w:p w:rsidR="003811D3" w:rsidRDefault="003811D3" w:rsidP="003811D3">
      <w:pPr>
        <w:pStyle w:val="NormalWeb"/>
        <w:numPr>
          <w:ilvl w:val="0"/>
          <w:numId w:val="23"/>
        </w:numPr>
      </w:pPr>
      <w:r>
        <w:t>Leaf images</w:t>
      </w:r>
    </w:p>
    <w:p w:rsidR="003811D3" w:rsidRDefault="003811D3" w:rsidP="003811D3">
      <w:pPr>
        <w:pStyle w:val="NormalWeb"/>
        <w:numPr>
          <w:ilvl w:val="0"/>
          <w:numId w:val="23"/>
        </w:numPr>
      </w:pPr>
      <w:r>
        <w:t>Bark images</w:t>
      </w:r>
    </w:p>
    <w:p w:rsidR="003811D3" w:rsidRDefault="003811D3" w:rsidP="003811D3">
      <w:pPr>
        <w:pStyle w:val="NormalWeb"/>
        <w:numPr>
          <w:ilvl w:val="0"/>
          <w:numId w:val="23"/>
        </w:numPr>
      </w:pPr>
      <w:r>
        <w:t>Flower images</w:t>
      </w:r>
    </w:p>
    <w:p w:rsidR="003811D3" w:rsidRDefault="003811D3" w:rsidP="003811D3">
      <w:pPr>
        <w:pStyle w:val="NormalWeb"/>
        <w:numPr>
          <w:ilvl w:val="0"/>
          <w:numId w:val="23"/>
        </w:numPr>
      </w:pPr>
      <w:r>
        <w:t>Fruit images</w:t>
      </w:r>
    </w:p>
    <w:p w:rsidR="003811D3" w:rsidRDefault="003811D3" w:rsidP="003811D3">
      <w:pPr>
        <w:pStyle w:val="NormalWeb"/>
        <w:numPr>
          <w:ilvl w:val="0"/>
          <w:numId w:val="23"/>
        </w:numPr>
      </w:pPr>
      <w:r>
        <w:t>Seed images</w:t>
      </w:r>
    </w:p>
    <w:p w:rsidR="003811D3" w:rsidRDefault="003811D3" w:rsidP="003811D3">
      <w:pPr>
        <w:pStyle w:val="NormalWeb"/>
        <w:numPr>
          <w:ilvl w:val="0"/>
          <w:numId w:val="23"/>
        </w:numPr>
      </w:pPr>
      <w:r>
        <w:t>Whole-tree images</w:t>
      </w:r>
    </w:p>
    <w:p w:rsidR="003811D3" w:rsidRDefault="003811D3" w:rsidP="003811D3">
      <w:pPr>
        <w:pStyle w:val="NormalWeb"/>
      </w:pPr>
      <w:r>
        <w:t>The workflow can be represented as:</w:t>
      </w:r>
    </w:p>
    <w:p w:rsidR="003811D3" w:rsidRDefault="003811D3" w:rsidP="003811D3">
      <w:pPr>
        <w:pStyle w:val="NormalWeb"/>
      </w:pPr>
      <w:r>
        <w:rPr>
          <w:rStyle w:val="Strong"/>
          <w:rFonts w:eastAsiaTheme="majorEastAsia"/>
        </w:rPr>
        <w:t>Image Upload → Image Preprocessing → CNN Model → Species Prediction → Knowledge Retrieval → AI-Generated Response</w:t>
      </w:r>
    </w:p>
    <w:p w:rsidR="003811D3" w:rsidRDefault="003811D3" w:rsidP="003811D3">
      <w:pPr>
        <w:pStyle w:val="NormalWeb"/>
      </w:pPr>
      <w:r>
        <w:t>For example:</w:t>
      </w:r>
    </w:p>
    <w:p w:rsidR="003811D3" w:rsidRDefault="003811D3" w:rsidP="003811D3">
      <w:pPr>
        <w:pStyle w:val="NormalWeb"/>
      </w:pPr>
      <w:r>
        <w:rPr>
          <w:rStyle w:val="Strong"/>
          <w:rFonts w:eastAsiaTheme="majorEastAsia"/>
        </w:rPr>
        <w:t xml:space="preserve">Uploaded Image → CNN Prediction: </w:t>
      </w:r>
      <w:proofErr w:type="spellStart"/>
      <w:r w:rsidR="006E5A9E">
        <w:rPr>
          <w:rStyle w:val="Emphasis"/>
          <w:b/>
          <w:bCs/>
        </w:rPr>
        <w:t>Camarindus</w:t>
      </w:r>
      <w:proofErr w:type="spellEnd"/>
      <w:r w:rsidR="006E5A9E">
        <w:rPr>
          <w:rStyle w:val="Emphasis"/>
          <w:b/>
          <w:bCs/>
        </w:rPr>
        <w:t xml:space="preserve"> </w:t>
      </w:r>
      <w:proofErr w:type="spellStart"/>
      <w:r w:rsidR="006E5A9E">
        <w:rPr>
          <w:rStyle w:val="Emphasis"/>
          <w:b/>
          <w:bCs/>
        </w:rPr>
        <w:t>Indica</w:t>
      </w:r>
      <w:proofErr w:type="spellEnd"/>
      <w:r>
        <w:rPr>
          <w:rStyle w:val="Strong"/>
          <w:rFonts w:eastAsiaTheme="majorEastAsia"/>
        </w:rPr>
        <w:t xml:space="preserve"> → Search Species Knowledge Base → Retrieve Relevant Information → Generate Response</w:t>
      </w:r>
    </w:p>
    <w:p w:rsidR="003811D3" w:rsidRDefault="003811D3" w:rsidP="003811D3">
      <w:pPr>
        <w:pStyle w:val="NormalWeb"/>
      </w:pPr>
      <w:r>
        <w:t>Using multiple plant organs can improve the robustness of the classification system because some species may have visually similar leaves but significantly different bark, flowers, or fruits.</w:t>
      </w:r>
    </w:p>
    <w:p w:rsidR="003811D3" w:rsidRDefault="006E5A9E" w:rsidP="003811D3">
      <w:r>
        <w:pict>
          <v:rect id="_x0000_i1036" style="width:0;height:1.5pt" o:hralign="center" o:hrstd="t" o:hr="t" fillcolor="#a0a0a0" stroked="f"/>
        </w:pict>
      </w:r>
    </w:p>
    <w:p w:rsidR="003811D3" w:rsidRDefault="003811D3" w:rsidP="003811D3">
      <w:pPr>
        <w:pStyle w:val="Heading2"/>
      </w:pPr>
      <w:r>
        <w:t>9. Application in a Retrieval-Augmented Generation (RAG) System</w:t>
      </w:r>
    </w:p>
    <w:p w:rsidR="003811D3" w:rsidRDefault="003811D3" w:rsidP="003811D3">
      <w:pPr>
        <w:pStyle w:val="NormalWeb"/>
      </w:pPr>
      <w:r>
        <w:t xml:space="preserve">In a RAG system, verified information about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can be stored as structured documents.</w:t>
      </w:r>
    </w:p>
    <w:p w:rsidR="003811D3" w:rsidRDefault="003811D3" w:rsidP="003811D3">
      <w:pPr>
        <w:pStyle w:val="NormalWeb"/>
      </w:pPr>
      <w:r>
        <w:t>The information may be divided into sections such as:</w:t>
      </w:r>
    </w:p>
    <w:p w:rsidR="003811D3" w:rsidRDefault="003811D3" w:rsidP="003811D3">
      <w:pPr>
        <w:pStyle w:val="NormalWeb"/>
        <w:numPr>
          <w:ilvl w:val="0"/>
          <w:numId w:val="24"/>
        </w:numPr>
      </w:pPr>
      <w:r>
        <w:lastRenderedPageBreak/>
        <w:t>Taxonomy</w:t>
      </w:r>
    </w:p>
    <w:p w:rsidR="003811D3" w:rsidRDefault="003811D3" w:rsidP="003811D3">
      <w:pPr>
        <w:pStyle w:val="NormalWeb"/>
        <w:numPr>
          <w:ilvl w:val="0"/>
          <w:numId w:val="24"/>
        </w:numPr>
      </w:pPr>
      <w:r>
        <w:t>Common names</w:t>
      </w:r>
    </w:p>
    <w:p w:rsidR="003811D3" w:rsidRDefault="003811D3" w:rsidP="003811D3">
      <w:pPr>
        <w:pStyle w:val="NormalWeb"/>
        <w:numPr>
          <w:ilvl w:val="0"/>
          <w:numId w:val="24"/>
        </w:numPr>
      </w:pPr>
      <w:r>
        <w:t>Morphological description</w:t>
      </w:r>
    </w:p>
    <w:p w:rsidR="003811D3" w:rsidRDefault="003811D3" w:rsidP="003811D3">
      <w:pPr>
        <w:pStyle w:val="NormalWeb"/>
        <w:numPr>
          <w:ilvl w:val="0"/>
          <w:numId w:val="24"/>
        </w:numPr>
      </w:pPr>
      <w:r>
        <w:t>Leaf characteristics</w:t>
      </w:r>
    </w:p>
    <w:p w:rsidR="003811D3" w:rsidRDefault="003811D3" w:rsidP="003811D3">
      <w:pPr>
        <w:pStyle w:val="NormalWeb"/>
        <w:numPr>
          <w:ilvl w:val="0"/>
          <w:numId w:val="24"/>
        </w:numPr>
      </w:pPr>
      <w:r>
        <w:t>Bark characteristics</w:t>
      </w:r>
    </w:p>
    <w:p w:rsidR="003811D3" w:rsidRDefault="003811D3" w:rsidP="003811D3">
      <w:pPr>
        <w:pStyle w:val="NormalWeb"/>
        <w:numPr>
          <w:ilvl w:val="0"/>
          <w:numId w:val="24"/>
        </w:numPr>
      </w:pPr>
      <w:r>
        <w:t>Flower characteristics</w:t>
      </w:r>
    </w:p>
    <w:p w:rsidR="003811D3" w:rsidRDefault="003811D3" w:rsidP="003811D3">
      <w:pPr>
        <w:pStyle w:val="NormalWeb"/>
        <w:numPr>
          <w:ilvl w:val="0"/>
          <w:numId w:val="24"/>
        </w:numPr>
      </w:pPr>
      <w:r>
        <w:t>Fruit characteristics</w:t>
      </w:r>
    </w:p>
    <w:p w:rsidR="003811D3" w:rsidRDefault="003811D3" w:rsidP="003811D3">
      <w:pPr>
        <w:pStyle w:val="NormalWeb"/>
        <w:numPr>
          <w:ilvl w:val="0"/>
          <w:numId w:val="24"/>
        </w:numPr>
      </w:pPr>
      <w:r>
        <w:t>Distribution</w:t>
      </w:r>
    </w:p>
    <w:p w:rsidR="003811D3" w:rsidRDefault="003811D3" w:rsidP="003811D3">
      <w:pPr>
        <w:pStyle w:val="NormalWeb"/>
        <w:numPr>
          <w:ilvl w:val="0"/>
          <w:numId w:val="24"/>
        </w:numPr>
      </w:pPr>
      <w:r>
        <w:t>Habitat</w:t>
      </w:r>
    </w:p>
    <w:p w:rsidR="003811D3" w:rsidRDefault="003811D3" w:rsidP="003811D3">
      <w:pPr>
        <w:pStyle w:val="NormalWeb"/>
        <w:numPr>
          <w:ilvl w:val="0"/>
          <w:numId w:val="24"/>
        </w:numPr>
      </w:pPr>
      <w:r>
        <w:t>Ecology</w:t>
      </w:r>
    </w:p>
    <w:p w:rsidR="003811D3" w:rsidRDefault="003811D3" w:rsidP="003811D3">
      <w:pPr>
        <w:pStyle w:val="NormalWeb"/>
        <w:numPr>
          <w:ilvl w:val="0"/>
          <w:numId w:val="24"/>
        </w:numPr>
      </w:pPr>
      <w:r>
        <w:t>Uses</w:t>
      </w:r>
    </w:p>
    <w:p w:rsidR="003811D3" w:rsidRDefault="003811D3" w:rsidP="003811D3">
      <w:pPr>
        <w:pStyle w:val="NormalWeb"/>
        <w:numPr>
          <w:ilvl w:val="0"/>
          <w:numId w:val="24"/>
        </w:numPr>
      </w:pPr>
      <w:r>
        <w:t>Conservation status</w:t>
      </w:r>
    </w:p>
    <w:p w:rsidR="003811D3" w:rsidRDefault="003811D3" w:rsidP="003811D3">
      <w:pPr>
        <w:pStyle w:val="NormalWeb"/>
        <w:numPr>
          <w:ilvl w:val="0"/>
          <w:numId w:val="24"/>
        </w:numPr>
      </w:pPr>
      <w:r>
        <w:t>Carbon-related information</w:t>
      </w:r>
    </w:p>
    <w:p w:rsidR="003811D3" w:rsidRDefault="003811D3" w:rsidP="003811D3">
      <w:pPr>
        <w:pStyle w:val="NormalWeb"/>
        <w:numPr>
          <w:ilvl w:val="0"/>
          <w:numId w:val="24"/>
        </w:numPr>
      </w:pPr>
      <w:r>
        <w:t>References</w:t>
      </w:r>
    </w:p>
    <w:p w:rsidR="003811D3" w:rsidRDefault="003811D3" w:rsidP="003811D3">
      <w:pPr>
        <w:pStyle w:val="NormalWeb"/>
      </w:pPr>
      <w:r>
        <w:t xml:space="preserve">The document can then be divided into smaller text chunks and converted into </w:t>
      </w:r>
      <w:proofErr w:type="spellStart"/>
      <w:r>
        <w:t>embeddings</w:t>
      </w:r>
      <w:proofErr w:type="spellEnd"/>
      <w:r>
        <w:t>.</w:t>
      </w:r>
    </w:p>
    <w:p w:rsidR="003811D3" w:rsidRDefault="003811D3" w:rsidP="003811D3">
      <w:pPr>
        <w:pStyle w:val="NormalWeb"/>
      </w:pPr>
      <w:r>
        <w:t>When a user asks a question such as:</w:t>
      </w:r>
    </w:p>
    <w:p w:rsidR="003811D3" w:rsidRDefault="003811D3" w:rsidP="003811D3">
      <w:pPr>
        <w:pStyle w:val="NormalWeb"/>
      </w:pPr>
      <w:r>
        <w:t xml:space="preserve">“What are the ecological benefits of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w:t>
      </w:r>
    </w:p>
    <w:p w:rsidR="003811D3" w:rsidRDefault="003811D3" w:rsidP="003811D3">
      <w:pPr>
        <w:pStyle w:val="NormalWeb"/>
      </w:pPr>
      <w:proofErr w:type="gramStart"/>
      <w:r>
        <w:t>the</w:t>
      </w:r>
      <w:proofErr w:type="gramEnd"/>
      <w:r>
        <w:t xml:space="preserve"> RAG system searches the vector database for relevant information.</w:t>
      </w:r>
    </w:p>
    <w:p w:rsidR="003811D3" w:rsidRDefault="003811D3" w:rsidP="003811D3">
      <w:pPr>
        <w:pStyle w:val="NormalWeb"/>
      </w:pPr>
      <w:r>
        <w:t>The process is:</w:t>
      </w:r>
    </w:p>
    <w:p w:rsidR="003811D3" w:rsidRDefault="003811D3" w:rsidP="003811D3">
      <w:pPr>
        <w:pStyle w:val="NormalWeb"/>
      </w:pPr>
      <w:r>
        <w:rPr>
          <w:rStyle w:val="Strong"/>
          <w:rFonts w:eastAsiaTheme="majorEastAsia"/>
        </w:rPr>
        <w:t>User Question → Convert Question to Embedding → Search Vector Database → Retrieve Relevant Species Information → Provide Context to LLM → Generate Answer</w:t>
      </w:r>
    </w:p>
    <w:p w:rsidR="003811D3" w:rsidRDefault="003811D3" w:rsidP="003811D3">
      <w:pPr>
        <w:pStyle w:val="NormalWeb"/>
      </w:pPr>
      <w:r>
        <w:t>This approach reduces the likelihood of the AI generating unsupported or incorrect information.</w:t>
      </w:r>
    </w:p>
    <w:p w:rsidR="003811D3" w:rsidRDefault="006E5A9E" w:rsidP="003811D3">
      <w:r>
        <w:pict>
          <v:rect id="_x0000_i1037" style="width:0;height:1.5pt" o:hralign="center" o:hrstd="t" o:hr="t" fillcolor="#a0a0a0" stroked="f"/>
        </w:pict>
      </w:r>
    </w:p>
    <w:p w:rsidR="003811D3" w:rsidRDefault="003811D3" w:rsidP="003811D3">
      <w:pPr>
        <w:pStyle w:val="Heading2"/>
      </w:pPr>
      <w:r>
        <w:t>10. Recommended Data for the Species Knowledge Base</w:t>
      </w:r>
    </w:p>
    <w:p w:rsidR="003811D3" w:rsidRDefault="003811D3" w:rsidP="003811D3">
      <w:pPr>
        <w:pStyle w:val="NormalWeb"/>
      </w:pPr>
      <w:r>
        <w:t xml:space="preserve">For improved accuracy, the final documentation for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should contain scientifically verified information under the following headings:</w:t>
      </w:r>
    </w:p>
    <w:p w:rsidR="003811D3" w:rsidRDefault="003811D3" w:rsidP="003811D3">
      <w:pPr>
        <w:pStyle w:val="Heading3"/>
      </w:pPr>
      <w:r>
        <w:t>Taxonomy</w:t>
      </w:r>
    </w:p>
    <w:p w:rsidR="003811D3" w:rsidRDefault="003811D3" w:rsidP="003811D3">
      <w:pPr>
        <w:pStyle w:val="NormalWeb"/>
        <w:numPr>
          <w:ilvl w:val="0"/>
          <w:numId w:val="25"/>
        </w:numPr>
      </w:pPr>
      <w:r>
        <w:t>Scientific name</w:t>
      </w:r>
    </w:p>
    <w:p w:rsidR="003811D3" w:rsidRDefault="003811D3" w:rsidP="003811D3">
      <w:pPr>
        <w:pStyle w:val="NormalWeb"/>
        <w:numPr>
          <w:ilvl w:val="0"/>
          <w:numId w:val="25"/>
        </w:numPr>
      </w:pPr>
      <w:r>
        <w:t>Family</w:t>
      </w:r>
    </w:p>
    <w:p w:rsidR="003811D3" w:rsidRDefault="003811D3" w:rsidP="003811D3">
      <w:pPr>
        <w:pStyle w:val="NormalWeb"/>
        <w:numPr>
          <w:ilvl w:val="0"/>
          <w:numId w:val="25"/>
        </w:numPr>
      </w:pPr>
      <w:r>
        <w:t>Genus</w:t>
      </w:r>
    </w:p>
    <w:p w:rsidR="003811D3" w:rsidRDefault="003811D3" w:rsidP="003811D3">
      <w:pPr>
        <w:pStyle w:val="NormalWeb"/>
        <w:numPr>
          <w:ilvl w:val="0"/>
          <w:numId w:val="25"/>
        </w:numPr>
      </w:pPr>
      <w:r>
        <w:t>Accepted botanical authority</w:t>
      </w:r>
    </w:p>
    <w:p w:rsidR="003811D3" w:rsidRDefault="003811D3" w:rsidP="003811D3">
      <w:pPr>
        <w:pStyle w:val="NormalWeb"/>
        <w:numPr>
          <w:ilvl w:val="0"/>
          <w:numId w:val="25"/>
        </w:numPr>
      </w:pPr>
      <w:r>
        <w:lastRenderedPageBreak/>
        <w:t>Synonyms</w:t>
      </w:r>
    </w:p>
    <w:p w:rsidR="003811D3" w:rsidRDefault="003811D3" w:rsidP="003811D3">
      <w:pPr>
        <w:pStyle w:val="Heading3"/>
      </w:pPr>
      <w:r>
        <w:t>Names</w:t>
      </w:r>
    </w:p>
    <w:p w:rsidR="003811D3" w:rsidRDefault="003811D3" w:rsidP="003811D3">
      <w:pPr>
        <w:pStyle w:val="NormalWeb"/>
        <w:numPr>
          <w:ilvl w:val="0"/>
          <w:numId w:val="26"/>
        </w:numPr>
      </w:pPr>
      <w:r>
        <w:t>Common names</w:t>
      </w:r>
    </w:p>
    <w:p w:rsidR="003811D3" w:rsidRDefault="003811D3" w:rsidP="003811D3">
      <w:pPr>
        <w:pStyle w:val="NormalWeb"/>
        <w:numPr>
          <w:ilvl w:val="0"/>
          <w:numId w:val="26"/>
        </w:numPr>
      </w:pPr>
      <w:r>
        <w:t>Local names</w:t>
      </w:r>
    </w:p>
    <w:p w:rsidR="003811D3" w:rsidRDefault="003811D3" w:rsidP="003811D3">
      <w:pPr>
        <w:pStyle w:val="NormalWeb"/>
        <w:numPr>
          <w:ilvl w:val="0"/>
          <w:numId w:val="26"/>
        </w:numPr>
      </w:pPr>
      <w:r>
        <w:t>Vernacular names</w:t>
      </w:r>
    </w:p>
    <w:p w:rsidR="003811D3" w:rsidRDefault="003811D3" w:rsidP="003811D3">
      <w:pPr>
        <w:pStyle w:val="Heading3"/>
      </w:pPr>
      <w:r>
        <w:t>Morphology</w:t>
      </w:r>
    </w:p>
    <w:p w:rsidR="003811D3" w:rsidRDefault="003811D3" w:rsidP="003811D3">
      <w:pPr>
        <w:pStyle w:val="NormalWeb"/>
        <w:numPr>
          <w:ilvl w:val="0"/>
          <w:numId w:val="27"/>
        </w:numPr>
      </w:pPr>
      <w:r>
        <w:t>Tree description</w:t>
      </w:r>
    </w:p>
    <w:p w:rsidR="003811D3" w:rsidRDefault="003811D3" w:rsidP="003811D3">
      <w:pPr>
        <w:pStyle w:val="NormalWeb"/>
        <w:numPr>
          <w:ilvl w:val="0"/>
          <w:numId w:val="27"/>
        </w:numPr>
      </w:pPr>
      <w:r>
        <w:t>Leaves</w:t>
      </w:r>
    </w:p>
    <w:p w:rsidR="003811D3" w:rsidRDefault="003811D3" w:rsidP="003811D3">
      <w:pPr>
        <w:pStyle w:val="NormalWeb"/>
        <w:numPr>
          <w:ilvl w:val="0"/>
          <w:numId w:val="27"/>
        </w:numPr>
      </w:pPr>
      <w:r>
        <w:t>Bark</w:t>
      </w:r>
    </w:p>
    <w:p w:rsidR="003811D3" w:rsidRDefault="003811D3" w:rsidP="003811D3">
      <w:pPr>
        <w:pStyle w:val="NormalWeb"/>
        <w:numPr>
          <w:ilvl w:val="0"/>
          <w:numId w:val="27"/>
        </w:numPr>
      </w:pPr>
      <w:r>
        <w:t>Flowers</w:t>
      </w:r>
    </w:p>
    <w:p w:rsidR="003811D3" w:rsidRDefault="003811D3" w:rsidP="003811D3">
      <w:pPr>
        <w:pStyle w:val="NormalWeb"/>
        <w:numPr>
          <w:ilvl w:val="0"/>
          <w:numId w:val="27"/>
        </w:numPr>
      </w:pPr>
      <w:r>
        <w:t>Fruits</w:t>
      </w:r>
    </w:p>
    <w:p w:rsidR="003811D3" w:rsidRDefault="003811D3" w:rsidP="003811D3">
      <w:pPr>
        <w:pStyle w:val="NormalWeb"/>
        <w:numPr>
          <w:ilvl w:val="0"/>
          <w:numId w:val="27"/>
        </w:numPr>
      </w:pPr>
      <w:r>
        <w:t>Seeds</w:t>
      </w:r>
    </w:p>
    <w:p w:rsidR="003811D3" w:rsidRDefault="003811D3" w:rsidP="003811D3">
      <w:pPr>
        <w:pStyle w:val="Heading3"/>
      </w:pPr>
      <w:r>
        <w:t>Ecology</w:t>
      </w:r>
    </w:p>
    <w:p w:rsidR="003811D3" w:rsidRDefault="003811D3" w:rsidP="003811D3">
      <w:pPr>
        <w:pStyle w:val="NormalWeb"/>
        <w:numPr>
          <w:ilvl w:val="0"/>
          <w:numId w:val="28"/>
        </w:numPr>
      </w:pPr>
      <w:r>
        <w:t>Natural habitat</w:t>
      </w:r>
    </w:p>
    <w:p w:rsidR="003811D3" w:rsidRDefault="003811D3" w:rsidP="003811D3">
      <w:pPr>
        <w:pStyle w:val="NormalWeb"/>
        <w:numPr>
          <w:ilvl w:val="0"/>
          <w:numId w:val="28"/>
        </w:numPr>
      </w:pPr>
      <w:r>
        <w:t>Geographical distribution</w:t>
      </w:r>
    </w:p>
    <w:p w:rsidR="003811D3" w:rsidRDefault="003811D3" w:rsidP="003811D3">
      <w:pPr>
        <w:pStyle w:val="NormalWeb"/>
        <w:numPr>
          <w:ilvl w:val="0"/>
          <w:numId w:val="28"/>
        </w:numPr>
      </w:pPr>
      <w:r>
        <w:t>Soil preference</w:t>
      </w:r>
    </w:p>
    <w:p w:rsidR="003811D3" w:rsidRDefault="003811D3" w:rsidP="003811D3">
      <w:pPr>
        <w:pStyle w:val="NormalWeb"/>
        <w:numPr>
          <w:ilvl w:val="0"/>
          <w:numId w:val="28"/>
        </w:numPr>
      </w:pPr>
      <w:r>
        <w:t>Climate requirements</w:t>
      </w:r>
    </w:p>
    <w:p w:rsidR="003811D3" w:rsidRDefault="003811D3" w:rsidP="003811D3">
      <w:pPr>
        <w:pStyle w:val="NormalWeb"/>
        <w:numPr>
          <w:ilvl w:val="0"/>
          <w:numId w:val="28"/>
        </w:numPr>
      </w:pPr>
      <w:r>
        <w:t>Associated vegetation</w:t>
      </w:r>
    </w:p>
    <w:p w:rsidR="003811D3" w:rsidRDefault="003811D3" w:rsidP="003811D3">
      <w:pPr>
        <w:pStyle w:val="Heading3"/>
      </w:pPr>
      <w:r>
        <w:t>Phenology</w:t>
      </w:r>
    </w:p>
    <w:p w:rsidR="003811D3" w:rsidRDefault="003811D3" w:rsidP="003811D3">
      <w:pPr>
        <w:pStyle w:val="NormalWeb"/>
        <w:numPr>
          <w:ilvl w:val="0"/>
          <w:numId w:val="29"/>
        </w:numPr>
      </w:pPr>
      <w:r>
        <w:t>Flowering period</w:t>
      </w:r>
    </w:p>
    <w:p w:rsidR="003811D3" w:rsidRDefault="003811D3" w:rsidP="003811D3">
      <w:pPr>
        <w:pStyle w:val="NormalWeb"/>
        <w:numPr>
          <w:ilvl w:val="0"/>
          <w:numId w:val="29"/>
        </w:numPr>
      </w:pPr>
      <w:r>
        <w:t>Fruiting period</w:t>
      </w:r>
    </w:p>
    <w:p w:rsidR="003811D3" w:rsidRDefault="003811D3" w:rsidP="003811D3">
      <w:pPr>
        <w:pStyle w:val="NormalWeb"/>
        <w:numPr>
          <w:ilvl w:val="0"/>
          <w:numId w:val="29"/>
        </w:numPr>
      </w:pPr>
      <w:r>
        <w:t>Seed dispersal</w:t>
      </w:r>
    </w:p>
    <w:p w:rsidR="003811D3" w:rsidRDefault="003811D3" w:rsidP="003811D3">
      <w:pPr>
        <w:pStyle w:val="Heading3"/>
      </w:pPr>
      <w:r>
        <w:t>Uses</w:t>
      </w:r>
    </w:p>
    <w:p w:rsidR="003811D3" w:rsidRDefault="003811D3" w:rsidP="003811D3">
      <w:pPr>
        <w:pStyle w:val="NormalWeb"/>
        <w:numPr>
          <w:ilvl w:val="0"/>
          <w:numId w:val="30"/>
        </w:numPr>
      </w:pPr>
      <w:r>
        <w:t>Timber</w:t>
      </w:r>
    </w:p>
    <w:p w:rsidR="003811D3" w:rsidRDefault="003811D3" w:rsidP="003811D3">
      <w:pPr>
        <w:pStyle w:val="NormalWeb"/>
        <w:numPr>
          <w:ilvl w:val="0"/>
          <w:numId w:val="30"/>
        </w:numPr>
      </w:pPr>
      <w:r>
        <w:t>Medicinal uses</w:t>
      </w:r>
    </w:p>
    <w:p w:rsidR="003811D3" w:rsidRDefault="003811D3" w:rsidP="003811D3">
      <w:pPr>
        <w:pStyle w:val="NormalWeb"/>
        <w:numPr>
          <w:ilvl w:val="0"/>
          <w:numId w:val="30"/>
        </w:numPr>
      </w:pPr>
      <w:r>
        <w:t>Cultural uses</w:t>
      </w:r>
    </w:p>
    <w:p w:rsidR="003811D3" w:rsidRDefault="003811D3" w:rsidP="003811D3">
      <w:pPr>
        <w:pStyle w:val="NormalWeb"/>
        <w:numPr>
          <w:ilvl w:val="0"/>
          <w:numId w:val="30"/>
        </w:numPr>
      </w:pPr>
      <w:r>
        <w:t>Ecological uses</w:t>
      </w:r>
    </w:p>
    <w:p w:rsidR="003811D3" w:rsidRDefault="003811D3" w:rsidP="003811D3">
      <w:pPr>
        <w:pStyle w:val="NormalWeb"/>
        <w:numPr>
          <w:ilvl w:val="0"/>
          <w:numId w:val="30"/>
        </w:numPr>
      </w:pPr>
      <w:r>
        <w:t>Economic importance</w:t>
      </w:r>
    </w:p>
    <w:p w:rsidR="003811D3" w:rsidRDefault="003811D3" w:rsidP="003811D3">
      <w:pPr>
        <w:pStyle w:val="Heading3"/>
      </w:pPr>
      <w:r>
        <w:t>Conservation</w:t>
      </w:r>
    </w:p>
    <w:p w:rsidR="003811D3" w:rsidRDefault="003811D3" w:rsidP="003811D3">
      <w:pPr>
        <w:pStyle w:val="NormalWeb"/>
        <w:numPr>
          <w:ilvl w:val="0"/>
          <w:numId w:val="31"/>
        </w:numPr>
      </w:pPr>
      <w:r>
        <w:t>Conservation status</w:t>
      </w:r>
    </w:p>
    <w:p w:rsidR="003811D3" w:rsidRDefault="003811D3" w:rsidP="003811D3">
      <w:pPr>
        <w:pStyle w:val="NormalWeb"/>
        <w:numPr>
          <w:ilvl w:val="0"/>
          <w:numId w:val="31"/>
        </w:numPr>
      </w:pPr>
      <w:r>
        <w:t>Major threats</w:t>
      </w:r>
    </w:p>
    <w:p w:rsidR="003811D3" w:rsidRDefault="003811D3" w:rsidP="003811D3">
      <w:pPr>
        <w:pStyle w:val="NormalWeb"/>
        <w:numPr>
          <w:ilvl w:val="0"/>
          <w:numId w:val="31"/>
        </w:numPr>
      </w:pPr>
      <w:r>
        <w:t>Conservation measures</w:t>
      </w:r>
    </w:p>
    <w:p w:rsidR="003811D3" w:rsidRDefault="003811D3" w:rsidP="003811D3">
      <w:pPr>
        <w:pStyle w:val="Heading3"/>
      </w:pPr>
      <w:r>
        <w:lastRenderedPageBreak/>
        <w:t>Carbon and Forestry</w:t>
      </w:r>
    </w:p>
    <w:p w:rsidR="003811D3" w:rsidRDefault="003811D3" w:rsidP="003811D3">
      <w:pPr>
        <w:pStyle w:val="NormalWeb"/>
        <w:numPr>
          <w:ilvl w:val="0"/>
          <w:numId w:val="32"/>
        </w:numPr>
      </w:pPr>
      <w:r>
        <w:t>Growth characteristics</w:t>
      </w:r>
    </w:p>
    <w:p w:rsidR="003811D3" w:rsidRDefault="003811D3" w:rsidP="003811D3">
      <w:pPr>
        <w:pStyle w:val="NormalWeb"/>
        <w:numPr>
          <w:ilvl w:val="0"/>
          <w:numId w:val="32"/>
        </w:numPr>
      </w:pPr>
      <w:r>
        <w:t>Wood density</w:t>
      </w:r>
    </w:p>
    <w:p w:rsidR="003811D3" w:rsidRDefault="003811D3" w:rsidP="003811D3">
      <w:pPr>
        <w:pStyle w:val="NormalWeb"/>
        <w:numPr>
          <w:ilvl w:val="0"/>
          <w:numId w:val="32"/>
        </w:numPr>
      </w:pPr>
      <w:r>
        <w:t>DBH</w:t>
      </w:r>
    </w:p>
    <w:p w:rsidR="003811D3" w:rsidRDefault="003811D3" w:rsidP="003811D3">
      <w:pPr>
        <w:pStyle w:val="NormalWeb"/>
        <w:numPr>
          <w:ilvl w:val="0"/>
          <w:numId w:val="32"/>
        </w:numPr>
      </w:pPr>
      <w:r>
        <w:t>Tree height</w:t>
      </w:r>
    </w:p>
    <w:p w:rsidR="003811D3" w:rsidRDefault="003811D3" w:rsidP="003811D3">
      <w:pPr>
        <w:pStyle w:val="NormalWeb"/>
        <w:numPr>
          <w:ilvl w:val="0"/>
          <w:numId w:val="32"/>
        </w:numPr>
      </w:pPr>
      <w:r>
        <w:t>Biomass estimation</w:t>
      </w:r>
    </w:p>
    <w:p w:rsidR="003811D3" w:rsidRDefault="003811D3" w:rsidP="003811D3">
      <w:pPr>
        <w:pStyle w:val="NormalWeb"/>
        <w:numPr>
          <w:ilvl w:val="0"/>
          <w:numId w:val="32"/>
        </w:numPr>
      </w:pPr>
      <w:r>
        <w:t>Carbon stock estimation</w:t>
      </w:r>
    </w:p>
    <w:p w:rsidR="003811D3" w:rsidRDefault="006E5A9E" w:rsidP="003811D3">
      <w:r>
        <w:pict>
          <v:rect id="_x0000_i1038" style="width:0;height:1.5pt" o:hralign="center" o:hrstd="t" o:hr="t" fillcolor="#a0a0a0" stroked="f"/>
        </w:pict>
      </w:r>
    </w:p>
    <w:p w:rsidR="003811D3" w:rsidRDefault="003811D3" w:rsidP="003811D3">
      <w:pPr>
        <w:pStyle w:val="Heading2"/>
      </w:pPr>
      <w:r>
        <w:t>11. Important Note for Your Knowledge Base</w:t>
      </w:r>
    </w:p>
    <w:p w:rsidR="003811D3" w:rsidRDefault="003811D3" w:rsidP="003811D3">
      <w:pPr>
        <w:pStyle w:val="NormalWeb"/>
      </w:pPr>
      <w:r>
        <w:t xml:space="preserve">Before using this information as the final RAG documentation, the scientific details of </w:t>
      </w:r>
      <w:proofErr w:type="spellStart"/>
      <w:r w:rsidR="006E5A9E">
        <w:rPr>
          <w:rStyle w:val="Emphasis"/>
        </w:rPr>
        <w:t>Camarindus</w:t>
      </w:r>
      <w:proofErr w:type="spellEnd"/>
      <w:r w:rsidR="006E5A9E">
        <w:rPr>
          <w:rStyle w:val="Emphasis"/>
        </w:rPr>
        <w:t xml:space="preserve"> </w:t>
      </w:r>
      <w:proofErr w:type="spellStart"/>
      <w:r w:rsidR="006E5A9E">
        <w:rPr>
          <w:rStyle w:val="Emphasis"/>
        </w:rPr>
        <w:t>Indica</w:t>
      </w:r>
      <w:proofErr w:type="spellEnd"/>
      <w:r>
        <w:t xml:space="preserve"> should be </w:t>
      </w:r>
      <w:r>
        <w:rPr>
          <w:rStyle w:val="Strong"/>
          <w:rFonts w:eastAsiaTheme="majorEastAsia"/>
        </w:rPr>
        <w:t>verified against authoritative botanical and scientific sources</w:t>
      </w:r>
      <w:r>
        <w:t>. This is particularly important for:</w:t>
      </w:r>
    </w:p>
    <w:p w:rsidR="003811D3" w:rsidRDefault="003811D3" w:rsidP="003811D3">
      <w:pPr>
        <w:pStyle w:val="NormalWeb"/>
        <w:numPr>
          <w:ilvl w:val="0"/>
          <w:numId w:val="33"/>
        </w:numPr>
      </w:pPr>
      <w:r>
        <w:t>Accepted scientific name</w:t>
      </w:r>
    </w:p>
    <w:p w:rsidR="003811D3" w:rsidRDefault="003811D3" w:rsidP="003811D3">
      <w:pPr>
        <w:pStyle w:val="NormalWeb"/>
        <w:numPr>
          <w:ilvl w:val="0"/>
          <w:numId w:val="33"/>
        </w:numPr>
      </w:pPr>
      <w:r>
        <w:t>Botanical authority</w:t>
      </w:r>
    </w:p>
    <w:p w:rsidR="003811D3" w:rsidRDefault="003811D3" w:rsidP="003811D3">
      <w:pPr>
        <w:pStyle w:val="NormalWeb"/>
        <w:numPr>
          <w:ilvl w:val="0"/>
          <w:numId w:val="33"/>
        </w:numPr>
      </w:pPr>
      <w:r>
        <w:t>Natural distribution</w:t>
      </w:r>
    </w:p>
    <w:p w:rsidR="003811D3" w:rsidRDefault="003811D3" w:rsidP="003811D3">
      <w:pPr>
        <w:pStyle w:val="NormalWeb"/>
        <w:numPr>
          <w:ilvl w:val="0"/>
          <w:numId w:val="33"/>
        </w:numPr>
      </w:pPr>
      <w:r>
        <w:t>Conservation status</w:t>
      </w:r>
    </w:p>
    <w:p w:rsidR="003811D3" w:rsidRDefault="003811D3" w:rsidP="003811D3">
      <w:pPr>
        <w:pStyle w:val="NormalWeb"/>
        <w:numPr>
          <w:ilvl w:val="0"/>
          <w:numId w:val="33"/>
        </w:numPr>
      </w:pPr>
      <w:r>
        <w:t>Specific morphological characteristics</w:t>
      </w:r>
    </w:p>
    <w:p w:rsidR="003811D3" w:rsidRDefault="003811D3" w:rsidP="003811D3">
      <w:pPr>
        <w:pStyle w:val="NormalWeb"/>
        <w:numPr>
          <w:ilvl w:val="0"/>
          <w:numId w:val="33"/>
        </w:numPr>
      </w:pPr>
      <w:r>
        <w:t>Medicinal uses</w:t>
      </w:r>
    </w:p>
    <w:p w:rsidR="003811D3" w:rsidRDefault="003811D3" w:rsidP="003811D3">
      <w:pPr>
        <w:pStyle w:val="NormalWeb"/>
        <w:numPr>
          <w:ilvl w:val="0"/>
          <w:numId w:val="33"/>
        </w:numPr>
      </w:pPr>
      <w:r>
        <w:t>Timber properties</w:t>
      </w:r>
    </w:p>
    <w:p w:rsidR="003811D3" w:rsidRDefault="003811D3" w:rsidP="003811D3">
      <w:pPr>
        <w:pStyle w:val="NormalWeb"/>
        <w:numPr>
          <w:ilvl w:val="0"/>
          <w:numId w:val="33"/>
        </w:numPr>
      </w:pPr>
      <w:r>
        <w:t>Wood density</w:t>
      </w:r>
    </w:p>
    <w:p w:rsidR="003811D3" w:rsidRDefault="003811D3" w:rsidP="003811D3">
      <w:pPr>
        <w:pStyle w:val="NormalWeb"/>
      </w:pPr>
      <w:r>
        <w:t>A RAG system will only be as accurate as the documents stored inside its knowledge base. Therefore, verified species-specific information should be preferred over general information about the genus, family, or tropical trees.</w:t>
      </w:r>
    </w:p>
    <w:p w:rsidR="003811D3" w:rsidRDefault="006E5A9E" w:rsidP="003811D3">
      <w:r>
        <w:pict>
          <v:rect id="_x0000_i1039" style="width:0;height:1.5pt" o:hralign="center" o:hrstd="t" o:hr="t" fillcolor="#a0a0a0" stroked="f"/>
        </w:pict>
      </w:r>
    </w:p>
    <w:p w:rsidR="003811D3" w:rsidRDefault="003811D3" w:rsidP="003811D3">
      <w:pPr>
        <w:pStyle w:val="Heading2"/>
      </w:pPr>
      <w:r>
        <w:t>12. Summary</w:t>
      </w:r>
    </w:p>
    <w:p w:rsidR="003811D3" w:rsidRDefault="006E5A9E" w:rsidP="003811D3">
      <w:pPr>
        <w:pStyle w:val="NormalWeb"/>
      </w:pPr>
      <w:proofErr w:type="spellStart"/>
      <w:r>
        <w:rPr>
          <w:rStyle w:val="Emphasis"/>
        </w:rPr>
        <w:t>Camarindus</w:t>
      </w:r>
      <w:proofErr w:type="spellEnd"/>
      <w:r>
        <w:rPr>
          <w:rStyle w:val="Emphasis"/>
        </w:rPr>
        <w:t xml:space="preserve"> </w:t>
      </w:r>
      <w:proofErr w:type="spellStart"/>
      <w:r>
        <w:rPr>
          <w:rStyle w:val="Emphasis"/>
        </w:rPr>
        <w:t>Indica</w:t>
      </w:r>
      <w:proofErr w:type="spellEnd"/>
      <w:r w:rsidR="003811D3">
        <w:t xml:space="preserve"> is a woody tropical tree species that can be documented using morphological, ecological, forestry, and taxonomic information. For an AI-powered tree identification system, images of its leaves, bark, flowers, fruits, and whole-tree structure can be used to train a CNN model. Once the species is identified, a Retrieval-Augmented Generation system can retrieve verified information from a dedicated knowledge base and provide users with scientifically grounded responses.</w:t>
      </w:r>
    </w:p>
    <w:p w:rsidR="003811D3" w:rsidRDefault="003811D3" w:rsidP="003811D3">
      <w:pPr>
        <w:pStyle w:val="NormalWeb"/>
      </w:pPr>
      <w:r>
        <w:t xml:space="preserve">The species can also be incorporated into carbon estimation applications by combining field measurements such as DBH, height, and wood density with appropriate biomass </w:t>
      </w:r>
      <w:proofErr w:type="spellStart"/>
      <w:r>
        <w:t>allometric</w:t>
      </w:r>
      <w:proofErr w:type="spellEnd"/>
      <w:r>
        <w:t xml:space="preserve"> equations. A well-structured knowledge document containing verified taxonomic, ecological, morphological, ethnobotanical, and forestry information will </w:t>
      </w:r>
      <w:r>
        <w:lastRenderedPageBreak/>
        <w:t>improve the accuracy and reliability of both the RAG system and the overall tree identification platform.</w:t>
      </w:r>
    </w:p>
    <w:p w:rsidR="00492FF6" w:rsidRDefault="003811D3">
      <w:proofErr w:type="spellStart"/>
      <w:proofErr w:type="gramStart"/>
      <w:r>
        <w:t>anical</w:t>
      </w:r>
      <w:proofErr w:type="spellEnd"/>
      <w:proofErr w:type="gramEnd"/>
      <w:r>
        <w:t xml:space="preserve">, or </w:t>
      </w:r>
      <w:proofErr w:type="spellStart"/>
      <w:r>
        <w:t>pharmacognostic</w:t>
      </w:r>
      <w:proofErr w:type="spellEnd"/>
      <w:r>
        <w:t xml:space="preserve"> information.</w:t>
      </w:r>
    </w:p>
    <w:sectPr w:rsidR="00492F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62E7A"/>
    <w:multiLevelType w:val="multilevel"/>
    <w:tmpl w:val="772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E49BA"/>
    <w:multiLevelType w:val="multilevel"/>
    <w:tmpl w:val="4DE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D6FAB"/>
    <w:multiLevelType w:val="multilevel"/>
    <w:tmpl w:val="93B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A73CB"/>
    <w:multiLevelType w:val="multilevel"/>
    <w:tmpl w:val="F9D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D1906"/>
    <w:multiLevelType w:val="multilevel"/>
    <w:tmpl w:val="65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22F21"/>
    <w:multiLevelType w:val="multilevel"/>
    <w:tmpl w:val="7F4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40E5E"/>
    <w:multiLevelType w:val="multilevel"/>
    <w:tmpl w:val="D30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85DAD"/>
    <w:multiLevelType w:val="multilevel"/>
    <w:tmpl w:val="1AF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C1DD5"/>
    <w:multiLevelType w:val="multilevel"/>
    <w:tmpl w:val="6AC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E64EA"/>
    <w:multiLevelType w:val="multilevel"/>
    <w:tmpl w:val="6AD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F7A5C"/>
    <w:multiLevelType w:val="multilevel"/>
    <w:tmpl w:val="DA5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F4986"/>
    <w:multiLevelType w:val="multilevel"/>
    <w:tmpl w:val="E06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56688"/>
    <w:multiLevelType w:val="multilevel"/>
    <w:tmpl w:val="84C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D425D"/>
    <w:multiLevelType w:val="multilevel"/>
    <w:tmpl w:val="3BD6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85F94"/>
    <w:multiLevelType w:val="multilevel"/>
    <w:tmpl w:val="D756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72F47"/>
    <w:multiLevelType w:val="multilevel"/>
    <w:tmpl w:val="013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1377B"/>
    <w:multiLevelType w:val="multilevel"/>
    <w:tmpl w:val="443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5565E"/>
    <w:multiLevelType w:val="multilevel"/>
    <w:tmpl w:val="3F1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26438"/>
    <w:multiLevelType w:val="multilevel"/>
    <w:tmpl w:val="259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00CDC"/>
    <w:multiLevelType w:val="multilevel"/>
    <w:tmpl w:val="251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56461"/>
    <w:multiLevelType w:val="multilevel"/>
    <w:tmpl w:val="548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C1641"/>
    <w:multiLevelType w:val="multilevel"/>
    <w:tmpl w:val="EEE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44F21"/>
    <w:multiLevelType w:val="multilevel"/>
    <w:tmpl w:val="B57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71730"/>
    <w:multiLevelType w:val="multilevel"/>
    <w:tmpl w:val="82C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9"/>
  </w:num>
  <w:num w:numId="12">
    <w:abstractNumId w:val="18"/>
  </w:num>
  <w:num w:numId="13">
    <w:abstractNumId w:val="24"/>
  </w:num>
  <w:num w:numId="14">
    <w:abstractNumId w:val="19"/>
  </w:num>
  <w:num w:numId="15">
    <w:abstractNumId w:val="32"/>
  </w:num>
  <w:num w:numId="16">
    <w:abstractNumId w:val="21"/>
  </w:num>
  <w:num w:numId="17">
    <w:abstractNumId w:val="20"/>
  </w:num>
  <w:num w:numId="18">
    <w:abstractNumId w:val="11"/>
  </w:num>
  <w:num w:numId="19">
    <w:abstractNumId w:val="29"/>
  </w:num>
  <w:num w:numId="20">
    <w:abstractNumId w:val="31"/>
  </w:num>
  <w:num w:numId="21">
    <w:abstractNumId w:val="13"/>
  </w:num>
  <w:num w:numId="22">
    <w:abstractNumId w:val="26"/>
  </w:num>
  <w:num w:numId="23">
    <w:abstractNumId w:val="10"/>
  </w:num>
  <w:num w:numId="24">
    <w:abstractNumId w:val="30"/>
  </w:num>
  <w:num w:numId="25">
    <w:abstractNumId w:val="25"/>
  </w:num>
  <w:num w:numId="26">
    <w:abstractNumId w:val="14"/>
  </w:num>
  <w:num w:numId="27">
    <w:abstractNumId w:val="17"/>
  </w:num>
  <w:num w:numId="28">
    <w:abstractNumId w:val="16"/>
  </w:num>
  <w:num w:numId="29">
    <w:abstractNumId w:val="15"/>
  </w:num>
  <w:num w:numId="30">
    <w:abstractNumId w:val="23"/>
  </w:num>
  <w:num w:numId="31">
    <w:abstractNumId w:val="12"/>
  </w:num>
  <w:num w:numId="32">
    <w:abstractNumId w:val="27"/>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11D3"/>
    <w:rsid w:val="00492FF6"/>
    <w:rsid w:val="006E5A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D904A2-EDD9-458A-9787-22A76508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11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4AAE0-18DB-47C5-BD7C-255D9CF06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Olamilekan Atanseiye</cp:lastModifiedBy>
  <cp:revision>3</cp:revision>
  <dcterms:created xsi:type="dcterms:W3CDTF">2013-12-23T23:15:00Z</dcterms:created>
  <dcterms:modified xsi:type="dcterms:W3CDTF">2026-08-24T18:17:00Z</dcterms:modified>
  <cp:category/>
</cp:coreProperties>
</file>