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BA8" w:rsidRPr="005E7BA8" w:rsidRDefault="005E7BA8" w:rsidP="005E7BA8">
      <w:pPr>
        <w:pStyle w:val="Heading1"/>
        <w:rPr>
          <w:sz w:val="36"/>
          <w:szCs w:val="36"/>
        </w:rPr>
      </w:pPr>
      <w:r w:rsidRPr="005E7BA8">
        <w:rPr>
          <w:rFonts w:ascii="Segoe UI Symbol" w:hAnsi="Segoe UI Symbol" w:cs="Segoe UI Symbol"/>
          <w:sz w:val="36"/>
          <w:szCs w:val="36"/>
        </w:rPr>
        <w:t>📡</w:t>
      </w:r>
      <w:r w:rsidRPr="005E7BA8">
        <w:rPr>
          <w:sz w:val="36"/>
          <w:szCs w:val="36"/>
        </w:rPr>
        <w:t xml:space="preserve"> Connect</w:t>
      </w:r>
      <w:r w:rsidRPr="005E7BA8">
        <w:rPr>
          <w:sz w:val="36"/>
          <w:szCs w:val="36"/>
        </w:rPr>
        <w:t xml:space="preserve"> </w:t>
      </w:r>
      <w:r w:rsidRPr="005E7BA8">
        <w:rPr>
          <w:sz w:val="36"/>
          <w:szCs w:val="36"/>
        </w:rPr>
        <w:t>Wave Telecom Customer Churn Analysis</w:t>
      </w:r>
    </w:p>
    <w:p w:rsidR="005E7BA8" w:rsidRDefault="005E7BA8" w:rsidP="005E7BA8">
      <w:pPr>
        <w:pStyle w:val="Heading2"/>
      </w:pPr>
      <w:r>
        <w:t>Project Overview</w:t>
      </w:r>
    </w:p>
    <w:p w:rsidR="005E7BA8" w:rsidRDefault="005E7BA8" w:rsidP="005E7BA8">
      <w:pPr>
        <w:pStyle w:val="NormalWeb"/>
      </w:pPr>
      <w:r>
        <w:t>Connect</w:t>
      </w:r>
      <w:r>
        <w:t xml:space="preserve"> </w:t>
      </w:r>
      <w:r>
        <w:t>Wave Telecom is a rapidly growing telecommunications company operating across Nigeria, offering mobile voice, data, home internet, and enterprise connectivity services. Despite strong customer acquisition, the company experienced a significant increase in customer churn, resulting in declining customer retention, reduced recurring revenue, and growing customer dissatisfaction.</w:t>
      </w:r>
    </w:p>
    <w:p w:rsidR="005E7BA8" w:rsidRDefault="005E7BA8" w:rsidP="005E7BA8">
      <w:pPr>
        <w:pStyle w:val="NormalWeb"/>
      </w:pPr>
      <w:r>
        <w:t>This project was conducted to identify the key drivers of customer churn and provide actionable recommendations that would help the company improve customer retention, increase customer satisfaction, and protect long-term revenue.</w:t>
      </w:r>
    </w:p>
    <w:p w:rsidR="005E7BA8" w:rsidRDefault="005E7BA8" w:rsidP="005E7BA8">
      <w:r>
        <w:pict>
          <v:rect id="_x0000_i1025" style="width:0;height:1.5pt" o:hralign="center" o:hrstd="t" o:hr="t" fillcolor="#a0a0a0" stroked="f"/>
        </w:pict>
      </w:r>
    </w:p>
    <w:p w:rsidR="005E7BA8" w:rsidRDefault="005E7BA8" w:rsidP="005E7BA8">
      <w:pPr>
        <w:pStyle w:val="Heading2"/>
      </w:pPr>
      <w:r>
        <w:t>Business Problem</w:t>
      </w:r>
    </w:p>
    <w:p w:rsidR="005E7BA8" w:rsidRDefault="005E7BA8" w:rsidP="005E7BA8">
      <w:pPr>
        <w:pStyle w:val="NormalWeb"/>
      </w:pPr>
      <w:r>
        <w:t>Connect</w:t>
      </w:r>
      <w:r>
        <w:t xml:space="preserve"> </w:t>
      </w:r>
      <w:r>
        <w:t xml:space="preserve">Wave reported a customer churn rate of </w:t>
      </w:r>
      <w:r>
        <w:rPr>
          <w:rStyle w:val="Strong"/>
        </w:rPr>
        <w:t>50.2%</w:t>
      </w:r>
      <w:r>
        <w:t>, significantly higher than the telecom industry benchmark of 20–30%. The company lacked visibility into why customers were leaving and how operational issues such as billing delays, network outages, and customer support experiences were impacting retention.</w:t>
      </w:r>
    </w:p>
    <w:p w:rsidR="005E7BA8" w:rsidRDefault="005E7BA8" w:rsidP="005E7BA8">
      <w:pPr>
        <w:pStyle w:val="Heading3"/>
      </w:pPr>
      <w:r>
        <w:t>Key Business Questions</w:t>
      </w:r>
    </w:p>
    <w:p w:rsidR="005E7BA8" w:rsidRDefault="005E7BA8" w:rsidP="0019167A">
      <w:pPr>
        <w:pStyle w:val="NormalWeb"/>
        <w:numPr>
          <w:ilvl w:val="0"/>
          <w:numId w:val="1"/>
        </w:numPr>
      </w:pPr>
      <w:r>
        <w:t>Which customer segments are most likely to churn?</w:t>
      </w:r>
    </w:p>
    <w:p w:rsidR="005E7BA8" w:rsidRDefault="005E7BA8" w:rsidP="0019167A">
      <w:pPr>
        <w:pStyle w:val="NormalWeb"/>
        <w:numPr>
          <w:ilvl w:val="0"/>
          <w:numId w:val="1"/>
        </w:numPr>
      </w:pPr>
      <w:r>
        <w:t>Which service plans experience the highest churn rates?</w:t>
      </w:r>
    </w:p>
    <w:p w:rsidR="005E7BA8" w:rsidRDefault="005E7BA8" w:rsidP="0019167A">
      <w:pPr>
        <w:pStyle w:val="NormalWeb"/>
        <w:numPr>
          <w:ilvl w:val="0"/>
          <w:numId w:val="1"/>
        </w:numPr>
      </w:pPr>
      <w:r>
        <w:t>How do billing delays affect customer retention?</w:t>
      </w:r>
    </w:p>
    <w:p w:rsidR="005E7BA8" w:rsidRDefault="005E7BA8" w:rsidP="0019167A">
      <w:pPr>
        <w:pStyle w:val="NormalWeb"/>
        <w:numPr>
          <w:ilvl w:val="0"/>
          <w:numId w:val="1"/>
        </w:numPr>
      </w:pPr>
      <w:r>
        <w:t>Does customer support performance influence churn?</w:t>
      </w:r>
    </w:p>
    <w:p w:rsidR="005E7BA8" w:rsidRDefault="005E7BA8" w:rsidP="0019167A">
      <w:pPr>
        <w:pStyle w:val="NormalWeb"/>
        <w:numPr>
          <w:ilvl w:val="0"/>
          <w:numId w:val="1"/>
        </w:numPr>
      </w:pPr>
      <w:r>
        <w:t>Do network outages contribute to customer loss?</w:t>
      </w:r>
    </w:p>
    <w:p w:rsidR="005E7BA8" w:rsidRDefault="005E7BA8" w:rsidP="0019167A">
      <w:pPr>
        <w:pStyle w:val="NormalWeb"/>
        <w:numPr>
          <w:ilvl w:val="0"/>
          <w:numId w:val="1"/>
        </w:numPr>
      </w:pPr>
      <w:r>
        <w:t>Which regions generate the highest revenue and revenue loss?</w:t>
      </w:r>
    </w:p>
    <w:p w:rsidR="005E7BA8" w:rsidRDefault="005E7BA8" w:rsidP="005E7BA8">
      <w:r>
        <w:pict>
          <v:rect id="_x0000_i1026" style="width:0;height:1.5pt" o:hralign="center" o:hrstd="t" o:hr="t" fillcolor="#a0a0a0" stroked="f"/>
        </w:pict>
      </w:r>
    </w:p>
    <w:p w:rsidR="005E7BA8" w:rsidRDefault="005E7BA8" w:rsidP="005E7BA8">
      <w:pPr>
        <w:pStyle w:val="Heading2"/>
      </w:pPr>
      <w:r>
        <w:t>Dataset Overview</w:t>
      </w:r>
    </w:p>
    <w:p w:rsidR="005E7BA8" w:rsidRDefault="005E7BA8" w:rsidP="005E7BA8">
      <w:pPr>
        <w:pStyle w:val="NormalWeb"/>
      </w:pPr>
      <w:r>
        <w:t>The project utilized a multi-table telecom dataset designed to simulate a real-world enterprise environment.</w:t>
      </w:r>
    </w:p>
    <w:p w:rsidR="005E7BA8" w:rsidRDefault="005E7BA8" w:rsidP="005E7BA8">
      <w:pPr>
        <w:pStyle w:val="Heading3"/>
      </w:pPr>
      <w:r>
        <w:t>Tables Used</w:t>
      </w:r>
    </w:p>
    <w:p w:rsidR="005E7BA8" w:rsidRDefault="005E7BA8" w:rsidP="0019167A">
      <w:pPr>
        <w:pStyle w:val="NormalWeb"/>
        <w:numPr>
          <w:ilvl w:val="0"/>
          <w:numId w:val="2"/>
        </w:numPr>
      </w:pPr>
      <w:r>
        <w:t>Customer Information</w:t>
      </w:r>
    </w:p>
    <w:p w:rsidR="005E7BA8" w:rsidRDefault="005E7BA8" w:rsidP="0019167A">
      <w:pPr>
        <w:pStyle w:val="NormalWeb"/>
        <w:numPr>
          <w:ilvl w:val="0"/>
          <w:numId w:val="2"/>
        </w:numPr>
      </w:pPr>
      <w:r>
        <w:t>Usage Records</w:t>
      </w:r>
    </w:p>
    <w:p w:rsidR="005E7BA8" w:rsidRDefault="005E7BA8" w:rsidP="0019167A">
      <w:pPr>
        <w:pStyle w:val="NormalWeb"/>
        <w:numPr>
          <w:ilvl w:val="0"/>
          <w:numId w:val="2"/>
        </w:numPr>
      </w:pPr>
      <w:r>
        <w:t>Billing Transactions</w:t>
      </w:r>
    </w:p>
    <w:p w:rsidR="005E7BA8" w:rsidRDefault="005E7BA8" w:rsidP="0019167A">
      <w:pPr>
        <w:pStyle w:val="NormalWeb"/>
        <w:numPr>
          <w:ilvl w:val="0"/>
          <w:numId w:val="2"/>
        </w:numPr>
      </w:pPr>
      <w:r>
        <w:t>Support Tickets</w:t>
      </w:r>
    </w:p>
    <w:p w:rsidR="005E7BA8" w:rsidRDefault="005E7BA8" w:rsidP="0019167A">
      <w:pPr>
        <w:pStyle w:val="NormalWeb"/>
        <w:numPr>
          <w:ilvl w:val="0"/>
          <w:numId w:val="2"/>
        </w:numPr>
      </w:pPr>
      <w:r>
        <w:lastRenderedPageBreak/>
        <w:t>Network Outage Logs</w:t>
      </w:r>
    </w:p>
    <w:p w:rsidR="005E7BA8" w:rsidRDefault="005E7BA8" w:rsidP="005E7BA8">
      <w:pPr>
        <w:pStyle w:val="Heading3"/>
      </w:pPr>
      <w:r>
        <w:t>Data Quality Challenges</w:t>
      </w:r>
    </w:p>
    <w:p w:rsidR="005E7BA8" w:rsidRDefault="005E7BA8" w:rsidP="005E7BA8">
      <w:pPr>
        <w:pStyle w:val="NormalWeb"/>
      </w:pPr>
      <w:r>
        <w:t>The dataset intentionally contained several real-world data issues:</w:t>
      </w:r>
    </w:p>
    <w:p w:rsidR="005E7BA8" w:rsidRDefault="005E7BA8" w:rsidP="0019167A">
      <w:pPr>
        <w:pStyle w:val="NormalWeb"/>
        <w:numPr>
          <w:ilvl w:val="0"/>
          <w:numId w:val="3"/>
        </w:numPr>
      </w:pPr>
      <w:r>
        <w:t>Missing values</w:t>
      </w:r>
    </w:p>
    <w:p w:rsidR="005E7BA8" w:rsidRDefault="005E7BA8" w:rsidP="0019167A">
      <w:pPr>
        <w:pStyle w:val="NormalWeb"/>
        <w:numPr>
          <w:ilvl w:val="0"/>
          <w:numId w:val="3"/>
        </w:numPr>
      </w:pPr>
      <w:r>
        <w:t>Duplicate records</w:t>
      </w:r>
    </w:p>
    <w:p w:rsidR="005E7BA8" w:rsidRDefault="005E7BA8" w:rsidP="0019167A">
      <w:pPr>
        <w:pStyle w:val="NormalWeb"/>
        <w:numPr>
          <w:ilvl w:val="0"/>
          <w:numId w:val="3"/>
        </w:numPr>
      </w:pPr>
      <w:r>
        <w:t>Invalid age values</w:t>
      </w:r>
    </w:p>
    <w:p w:rsidR="005E7BA8" w:rsidRDefault="005E7BA8" w:rsidP="0019167A">
      <w:pPr>
        <w:pStyle w:val="NormalWeb"/>
        <w:numPr>
          <w:ilvl w:val="0"/>
          <w:numId w:val="3"/>
        </w:numPr>
      </w:pPr>
      <w:r>
        <w:t>Inconsistent state names</w:t>
      </w:r>
    </w:p>
    <w:p w:rsidR="005E7BA8" w:rsidRDefault="005E7BA8" w:rsidP="0019167A">
      <w:pPr>
        <w:pStyle w:val="NormalWeb"/>
        <w:numPr>
          <w:ilvl w:val="0"/>
          <w:numId w:val="3"/>
        </w:numPr>
      </w:pPr>
      <w:r>
        <w:t>Mixed billing formats</w:t>
      </w:r>
    </w:p>
    <w:p w:rsidR="005E7BA8" w:rsidRDefault="005E7BA8" w:rsidP="0019167A">
      <w:pPr>
        <w:pStyle w:val="NormalWeb"/>
        <w:numPr>
          <w:ilvl w:val="0"/>
          <w:numId w:val="3"/>
        </w:numPr>
      </w:pPr>
      <w:r>
        <w:t>Null contract information</w:t>
      </w:r>
    </w:p>
    <w:p w:rsidR="005E7BA8" w:rsidRDefault="005E7BA8" w:rsidP="0019167A">
      <w:pPr>
        <w:pStyle w:val="NormalWeb"/>
        <w:numPr>
          <w:ilvl w:val="0"/>
          <w:numId w:val="3"/>
        </w:numPr>
      </w:pPr>
      <w:r>
        <w:t>Category inconsistencies</w:t>
      </w:r>
    </w:p>
    <w:p w:rsidR="005E7BA8" w:rsidRDefault="005E7BA8" w:rsidP="0019167A">
      <w:pPr>
        <w:pStyle w:val="NormalWeb"/>
        <w:numPr>
          <w:ilvl w:val="0"/>
          <w:numId w:val="3"/>
        </w:numPr>
      </w:pPr>
      <w:r>
        <w:t>Negative usage values</w:t>
      </w:r>
    </w:p>
    <w:p w:rsidR="005E7BA8" w:rsidRDefault="005E7BA8" w:rsidP="0019167A">
      <w:pPr>
        <w:pStyle w:val="NormalWeb"/>
        <w:numPr>
          <w:ilvl w:val="0"/>
          <w:numId w:val="3"/>
        </w:numPr>
      </w:pPr>
      <w:r>
        <w:t>Extreme outliers</w:t>
      </w:r>
    </w:p>
    <w:p w:rsidR="005E7BA8" w:rsidRDefault="005E7BA8" w:rsidP="005E7BA8">
      <w:pPr>
        <w:pStyle w:val="NormalWeb"/>
      </w:pPr>
      <w:r>
        <w:t>These challenges provided an opportunity to demonstrate practical data cleaning and quality assurance techniques.</w:t>
      </w:r>
    </w:p>
    <w:p w:rsidR="005E7BA8" w:rsidRDefault="005E7BA8" w:rsidP="005E7BA8">
      <w:r>
        <w:pict>
          <v:rect id="_x0000_i1027" style="width:0;height:1.5pt" o:hralign="center" o:hrstd="t" o:hr="t" fillcolor="#a0a0a0" stroked="f"/>
        </w:pict>
      </w:r>
    </w:p>
    <w:p w:rsidR="005E7BA8" w:rsidRPr="005E7BA8" w:rsidRDefault="005E7BA8" w:rsidP="005E7BA8">
      <w:pPr>
        <w:pStyle w:val="Heading1"/>
        <w:rPr>
          <w:sz w:val="36"/>
          <w:szCs w:val="36"/>
        </w:rPr>
      </w:pPr>
      <w:r w:rsidRPr="005E7BA8">
        <w:rPr>
          <w:sz w:val="36"/>
          <w:szCs w:val="36"/>
        </w:rPr>
        <w:t>SQL Data Cleaning &amp; Preparation</w:t>
      </w:r>
    </w:p>
    <w:p w:rsidR="005E7BA8" w:rsidRDefault="005E7BA8" w:rsidP="005E7BA8">
      <w:pPr>
        <w:pStyle w:val="NormalWeb"/>
      </w:pPr>
      <w:r>
        <w:t xml:space="preserve">Before analysis, </w:t>
      </w:r>
      <w:r>
        <w:t xml:space="preserve">I performed </w:t>
      </w:r>
      <w:r>
        <w:t>extensive data cleaning was performed using SQL.</w:t>
      </w:r>
    </w:p>
    <w:p w:rsidR="005E7BA8" w:rsidRPr="005E7BA8" w:rsidRDefault="005E7BA8" w:rsidP="005E7BA8">
      <w:pPr>
        <w:pStyle w:val="Heading3"/>
        <w:rPr>
          <w:b w:val="0"/>
        </w:rPr>
      </w:pPr>
      <w:r>
        <w:rPr>
          <w:b w:val="0"/>
        </w:rPr>
        <w:t xml:space="preserve">Key </w:t>
      </w:r>
      <w:r w:rsidR="00F4682D">
        <w:rPr>
          <w:b w:val="0"/>
        </w:rPr>
        <w:t xml:space="preserve">data </w:t>
      </w:r>
      <w:r>
        <w:rPr>
          <w:b w:val="0"/>
        </w:rPr>
        <w:t>cleaning techniques</w:t>
      </w:r>
      <w:r w:rsidRPr="005E7BA8">
        <w:rPr>
          <w:b w:val="0"/>
        </w:rPr>
        <w:t xml:space="preserve"> I carried out include:</w:t>
      </w:r>
    </w:p>
    <w:p w:rsidR="005E7BA8" w:rsidRDefault="005E7BA8" w:rsidP="005E7BA8">
      <w:pPr>
        <w:pStyle w:val="NormalWeb"/>
      </w:pPr>
      <w:r>
        <w:t>I i</w:t>
      </w:r>
      <w:r>
        <w:t>dentified and treated missing values across demographic, billing, and support-related fields.</w:t>
      </w:r>
    </w:p>
    <w:p w:rsidR="005E7BA8" w:rsidRDefault="005E7BA8" w:rsidP="005E7BA8">
      <w:pPr>
        <w:pStyle w:val="NormalWeb"/>
      </w:pPr>
      <w:r>
        <w:t>I r</w:t>
      </w:r>
      <w:r>
        <w:t>emoved duplicate customer records using window functions and row numbering techniques.</w:t>
      </w:r>
    </w:p>
    <w:p w:rsidR="005E7BA8" w:rsidRDefault="005E7BA8" w:rsidP="005E7BA8">
      <w:pPr>
        <w:pStyle w:val="NormalWeb"/>
      </w:pPr>
      <w:r>
        <w:t>I s</w:t>
      </w:r>
      <w:r>
        <w:t>tandardized:</w:t>
      </w:r>
    </w:p>
    <w:p w:rsidR="005E7BA8" w:rsidRDefault="005E7BA8" w:rsidP="0019167A">
      <w:pPr>
        <w:pStyle w:val="NormalWeb"/>
        <w:numPr>
          <w:ilvl w:val="0"/>
          <w:numId w:val="4"/>
        </w:numPr>
      </w:pPr>
      <w:r>
        <w:t>State names</w:t>
      </w:r>
    </w:p>
    <w:p w:rsidR="005E7BA8" w:rsidRDefault="005E7BA8" w:rsidP="0019167A">
      <w:pPr>
        <w:pStyle w:val="NormalWeb"/>
        <w:numPr>
          <w:ilvl w:val="0"/>
          <w:numId w:val="4"/>
        </w:numPr>
      </w:pPr>
      <w:r>
        <w:t>Support ticket categories</w:t>
      </w:r>
    </w:p>
    <w:p w:rsidR="005E7BA8" w:rsidRDefault="005E7BA8" w:rsidP="0019167A">
      <w:pPr>
        <w:pStyle w:val="NormalWeb"/>
        <w:numPr>
          <w:ilvl w:val="0"/>
          <w:numId w:val="4"/>
        </w:numPr>
      </w:pPr>
      <w:r>
        <w:t>Payment methods</w:t>
      </w:r>
    </w:p>
    <w:p w:rsidR="005E7BA8" w:rsidRDefault="005E7BA8" w:rsidP="0019167A">
      <w:pPr>
        <w:pStyle w:val="NormalWeb"/>
        <w:numPr>
          <w:ilvl w:val="0"/>
          <w:numId w:val="4"/>
        </w:numPr>
      </w:pPr>
      <w:r>
        <w:t>Contract types</w:t>
      </w:r>
    </w:p>
    <w:p w:rsidR="005E7BA8" w:rsidRDefault="005E7BA8" w:rsidP="005E7BA8">
      <w:pPr>
        <w:pStyle w:val="NormalWeb"/>
      </w:pPr>
      <w:r>
        <w:t>I c</w:t>
      </w:r>
      <w:r>
        <w:t>orrected:</w:t>
      </w:r>
    </w:p>
    <w:p w:rsidR="005E7BA8" w:rsidRDefault="005E7BA8" w:rsidP="0019167A">
      <w:pPr>
        <w:pStyle w:val="NormalWeb"/>
        <w:numPr>
          <w:ilvl w:val="0"/>
          <w:numId w:val="5"/>
        </w:numPr>
      </w:pPr>
      <w:r>
        <w:t>Invalid age values</w:t>
      </w:r>
    </w:p>
    <w:p w:rsidR="005E7BA8" w:rsidRDefault="005E7BA8" w:rsidP="0019167A">
      <w:pPr>
        <w:pStyle w:val="NormalWeb"/>
        <w:numPr>
          <w:ilvl w:val="0"/>
          <w:numId w:val="5"/>
        </w:numPr>
      </w:pPr>
      <w:r>
        <w:t>Negative usage values</w:t>
      </w:r>
    </w:p>
    <w:p w:rsidR="005E7BA8" w:rsidRDefault="005E7BA8" w:rsidP="0019167A">
      <w:pPr>
        <w:pStyle w:val="NormalWeb"/>
        <w:numPr>
          <w:ilvl w:val="0"/>
          <w:numId w:val="5"/>
        </w:numPr>
      </w:pPr>
      <w:r>
        <w:t>Incorrect billing records</w:t>
      </w:r>
    </w:p>
    <w:p w:rsidR="005E7BA8" w:rsidRDefault="005E7BA8" w:rsidP="005E7BA8">
      <w:pPr>
        <w:pStyle w:val="NormalWeb"/>
      </w:pPr>
      <w:r>
        <w:t>Standardized currency formats such as:</w:t>
      </w:r>
    </w:p>
    <w:p w:rsidR="005E7BA8" w:rsidRDefault="005E7BA8" w:rsidP="0019167A">
      <w:pPr>
        <w:pStyle w:val="NormalWeb"/>
        <w:numPr>
          <w:ilvl w:val="0"/>
          <w:numId w:val="6"/>
        </w:numPr>
      </w:pPr>
      <w:r>
        <w:lastRenderedPageBreak/>
        <w:t>₦15,000</w:t>
      </w:r>
    </w:p>
    <w:p w:rsidR="005E7BA8" w:rsidRDefault="005E7BA8" w:rsidP="0019167A">
      <w:pPr>
        <w:pStyle w:val="NormalWeb"/>
        <w:numPr>
          <w:ilvl w:val="0"/>
          <w:numId w:val="6"/>
        </w:numPr>
      </w:pPr>
      <w:r>
        <w:t>NGN15000</w:t>
      </w:r>
    </w:p>
    <w:p w:rsidR="005E7BA8" w:rsidRDefault="005E7BA8" w:rsidP="0019167A">
      <w:pPr>
        <w:pStyle w:val="NormalWeb"/>
        <w:numPr>
          <w:ilvl w:val="0"/>
          <w:numId w:val="6"/>
        </w:numPr>
      </w:pPr>
      <w:r>
        <w:t>15,000</w:t>
      </w:r>
    </w:p>
    <w:p w:rsidR="005E7BA8" w:rsidRDefault="005E7BA8" w:rsidP="005E7BA8">
      <w:pPr>
        <w:pStyle w:val="NormalWeb"/>
      </w:pPr>
      <w:r>
        <w:t xml:space="preserve">, </w:t>
      </w:r>
      <w:r>
        <w:t>and converted them into consistent numeric values for analysis.</w:t>
      </w:r>
    </w:p>
    <w:p w:rsidR="005E7BA8" w:rsidRDefault="005E7BA8" w:rsidP="005E7BA8">
      <w:pPr>
        <w:pStyle w:val="NormalWeb"/>
      </w:pPr>
      <w:r>
        <w:t>I i</w:t>
      </w:r>
      <w:r>
        <w:t>dentified and evaluated unrealistic usage patterns and billing anomalies to improve analytical accuracy.</w:t>
      </w:r>
    </w:p>
    <w:p w:rsidR="005E7BA8" w:rsidRDefault="005E7BA8" w:rsidP="005E7BA8">
      <w:r>
        <w:pict>
          <v:rect id="_x0000_i1028" style="width:0;height:1.5pt" o:hralign="center" o:hrstd="t" o:hr="t" fillcolor="#a0a0a0" stroked="f"/>
        </w:pict>
      </w:r>
    </w:p>
    <w:p w:rsidR="005E7BA8" w:rsidRPr="005E7BA8" w:rsidRDefault="005E7BA8" w:rsidP="005E7BA8">
      <w:pPr>
        <w:pStyle w:val="Heading1"/>
        <w:rPr>
          <w:sz w:val="36"/>
          <w:szCs w:val="36"/>
        </w:rPr>
      </w:pPr>
      <w:r w:rsidRPr="005E7BA8">
        <w:rPr>
          <w:sz w:val="36"/>
          <w:szCs w:val="36"/>
        </w:rPr>
        <w:t>Exploratory Data Analysis (EDA)</w:t>
      </w:r>
    </w:p>
    <w:p w:rsidR="005E7BA8" w:rsidRDefault="005E7BA8" w:rsidP="005E7BA8">
      <w:pPr>
        <w:pStyle w:val="NormalWeb"/>
      </w:pPr>
      <w:r>
        <w:t>I carried out e</w:t>
      </w:r>
      <w:r>
        <w:t>x</w:t>
      </w:r>
      <w:r>
        <w:t xml:space="preserve">ploratory analysis </w:t>
      </w:r>
      <w:r>
        <w:t>to uncover patterns, trends, and relationships affecting customer retention.</w:t>
      </w:r>
    </w:p>
    <w:p w:rsidR="005E7BA8" w:rsidRDefault="005E7BA8" w:rsidP="005E7BA8">
      <w:pPr>
        <w:pStyle w:val="Heading3"/>
      </w:pPr>
      <w:r>
        <w:t>Areas Explored</w:t>
      </w:r>
    </w:p>
    <w:p w:rsidR="005E7BA8" w:rsidRPr="00F4682D" w:rsidRDefault="005E7BA8" w:rsidP="005E7BA8">
      <w:pPr>
        <w:pStyle w:val="Heading4"/>
        <w:rPr>
          <w:i w:val="0"/>
        </w:rPr>
      </w:pPr>
      <w:r w:rsidRPr="00F4682D">
        <w:rPr>
          <w:i w:val="0"/>
        </w:rPr>
        <w:t>Customer Analysis</w:t>
      </w:r>
    </w:p>
    <w:p w:rsidR="005E7BA8" w:rsidRDefault="005E7BA8" w:rsidP="0019167A">
      <w:pPr>
        <w:pStyle w:val="NormalWeb"/>
        <w:numPr>
          <w:ilvl w:val="0"/>
          <w:numId w:val="7"/>
        </w:numPr>
      </w:pPr>
      <w:r>
        <w:t>Customer demographics</w:t>
      </w:r>
    </w:p>
    <w:p w:rsidR="005E7BA8" w:rsidRDefault="005E7BA8" w:rsidP="0019167A">
      <w:pPr>
        <w:pStyle w:val="NormalWeb"/>
        <w:numPr>
          <w:ilvl w:val="0"/>
          <w:numId w:val="7"/>
        </w:numPr>
      </w:pPr>
      <w:r>
        <w:t>Age groups</w:t>
      </w:r>
    </w:p>
    <w:p w:rsidR="005E7BA8" w:rsidRDefault="005E7BA8" w:rsidP="0019167A">
      <w:pPr>
        <w:pStyle w:val="NormalWeb"/>
        <w:numPr>
          <w:ilvl w:val="0"/>
          <w:numId w:val="7"/>
        </w:numPr>
      </w:pPr>
      <w:r>
        <w:t>Gender distribution</w:t>
      </w:r>
    </w:p>
    <w:p w:rsidR="005E7BA8" w:rsidRDefault="005E7BA8" w:rsidP="0019167A">
      <w:pPr>
        <w:pStyle w:val="NormalWeb"/>
        <w:numPr>
          <w:ilvl w:val="0"/>
          <w:numId w:val="7"/>
        </w:numPr>
      </w:pPr>
      <w:r>
        <w:t>Geographic segmentation</w:t>
      </w:r>
    </w:p>
    <w:p w:rsidR="005E7BA8" w:rsidRPr="00F4682D" w:rsidRDefault="005E7BA8" w:rsidP="005E7BA8">
      <w:pPr>
        <w:pStyle w:val="Heading4"/>
        <w:rPr>
          <w:i w:val="0"/>
        </w:rPr>
      </w:pPr>
      <w:r w:rsidRPr="00F4682D">
        <w:rPr>
          <w:i w:val="0"/>
        </w:rPr>
        <w:t>Revenue Analysis</w:t>
      </w:r>
    </w:p>
    <w:p w:rsidR="005E7BA8" w:rsidRDefault="005E7BA8" w:rsidP="0019167A">
      <w:pPr>
        <w:pStyle w:val="NormalWeb"/>
        <w:numPr>
          <w:ilvl w:val="0"/>
          <w:numId w:val="8"/>
        </w:numPr>
      </w:pPr>
      <w:r>
        <w:t>Monthly recurring revenue</w:t>
      </w:r>
    </w:p>
    <w:p w:rsidR="005E7BA8" w:rsidRDefault="005E7BA8" w:rsidP="0019167A">
      <w:pPr>
        <w:pStyle w:val="NormalWeb"/>
        <w:numPr>
          <w:ilvl w:val="0"/>
          <w:numId w:val="8"/>
        </w:numPr>
      </w:pPr>
      <w:r>
        <w:t>Revenue by region</w:t>
      </w:r>
    </w:p>
    <w:p w:rsidR="005E7BA8" w:rsidRDefault="005E7BA8" w:rsidP="0019167A">
      <w:pPr>
        <w:pStyle w:val="NormalWeb"/>
        <w:numPr>
          <w:ilvl w:val="0"/>
          <w:numId w:val="8"/>
        </w:numPr>
      </w:pPr>
      <w:r>
        <w:t>Revenue by service plan</w:t>
      </w:r>
    </w:p>
    <w:p w:rsidR="005E7BA8" w:rsidRDefault="005E7BA8" w:rsidP="0019167A">
      <w:pPr>
        <w:pStyle w:val="NormalWeb"/>
        <w:numPr>
          <w:ilvl w:val="0"/>
          <w:numId w:val="8"/>
        </w:numPr>
      </w:pPr>
      <w:r>
        <w:t>Revenue lost to churn</w:t>
      </w:r>
    </w:p>
    <w:p w:rsidR="005E7BA8" w:rsidRPr="00F4682D" w:rsidRDefault="005E7BA8" w:rsidP="005E7BA8">
      <w:pPr>
        <w:pStyle w:val="Heading4"/>
        <w:rPr>
          <w:i w:val="0"/>
        </w:rPr>
      </w:pPr>
      <w:r w:rsidRPr="00F4682D">
        <w:rPr>
          <w:i w:val="0"/>
        </w:rPr>
        <w:t>Churn Analysis</w:t>
      </w:r>
    </w:p>
    <w:p w:rsidR="005E7BA8" w:rsidRDefault="005E7BA8" w:rsidP="0019167A">
      <w:pPr>
        <w:pStyle w:val="NormalWeb"/>
        <w:numPr>
          <w:ilvl w:val="0"/>
          <w:numId w:val="9"/>
        </w:numPr>
      </w:pPr>
      <w:r>
        <w:t>Churn by contract type</w:t>
      </w:r>
    </w:p>
    <w:p w:rsidR="005E7BA8" w:rsidRDefault="005E7BA8" w:rsidP="0019167A">
      <w:pPr>
        <w:pStyle w:val="NormalWeb"/>
        <w:numPr>
          <w:ilvl w:val="0"/>
          <w:numId w:val="9"/>
        </w:numPr>
      </w:pPr>
      <w:r>
        <w:t>Churn by tenure</w:t>
      </w:r>
    </w:p>
    <w:p w:rsidR="005E7BA8" w:rsidRDefault="005E7BA8" w:rsidP="0019167A">
      <w:pPr>
        <w:pStyle w:val="NormalWeb"/>
        <w:numPr>
          <w:ilvl w:val="0"/>
          <w:numId w:val="9"/>
        </w:numPr>
      </w:pPr>
      <w:r>
        <w:t>Churn by payment method</w:t>
      </w:r>
    </w:p>
    <w:p w:rsidR="005E7BA8" w:rsidRDefault="005E7BA8" w:rsidP="0019167A">
      <w:pPr>
        <w:pStyle w:val="NormalWeb"/>
        <w:numPr>
          <w:ilvl w:val="0"/>
          <w:numId w:val="9"/>
        </w:numPr>
      </w:pPr>
      <w:r>
        <w:t>Churn by customer segment</w:t>
      </w:r>
    </w:p>
    <w:p w:rsidR="005E7BA8" w:rsidRPr="00F4682D" w:rsidRDefault="005E7BA8" w:rsidP="005E7BA8">
      <w:pPr>
        <w:pStyle w:val="Heading4"/>
        <w:rPr>
          <w:i w:val="0"/>
        </w:rPr>
      </w:pPr>
      <w:r w:rsidRPr="00F4682D">
        <w:rPr>
          <w:i w:val="0"/>
        </w:rPr>
        <w:t>Customer Support Analysis</w:t>
      </w:r>
    </w:p>
    <w:p w:rsidR="005E7BA8" w:rsidRDefault="005E7BA8" w:rsidP="0019167A">
      <w:pPr>
        <w:pStyle w:val="NormalWeb"/>
        <w:numPr>
          <w:ilvl w:val="0"/>
          <w:numId w:val="10"/>
        </w:numPr>
      </w:pPr>
      <w:r>
        <w:t>Complaint categories</w:t>
      </w:r>
    </w:p>
    <w:p w:rsidR="005E7BA8" w:rsidRDefault="005E7BA8" w:rsidP="0019167A">
      <w:pPr>
        <w:pStyle w:val="NormalWeb"/>
        <w:numPr>
          <w:ilvl w:val="0"/>
          <w:numId w:val="10"/>
        </w:numPr>
      </w:pPr>
      <w:r>
        <w:t>Resolution times</w:t>
      </w:r>
    </w:p>
    <w:p w:rsidR="005E7BA8" w:rsidRDefault="005E7BA8" w:rsidP="0019167A">
      <w:pPr>
        <w:pStyle w:val="NormalWeb"/>
        <w:numPr>
          <w:ilvl w:val="0"/>
          <w:numId w:val="10"/>
        </w:numPr>
      </w:pPr>
      <w:r>
        <w:t>Customer satisfaction trends</w:t>
      </w:r>
    </w:p>
    <w:p w:rsidR="005E7BA8" w:rsidRDefault="005E7BA8" w:rsidP="0019167A">
      <w:pPr>
        <w:pStyle w:val="NormalWeb"/>
        <w:numPr>
          <w:ilvl w:val="0"/>
          <w:numId w:val="10"/>
        </w:numPr>
      </w:pPr>
      <w:r>
        <w:t>Support ticket volume</w:t>
      </w:r>
    </w:p>
    <w:p w:rsidR="005E7BA8" w:rsidRPr="00F4682D" w:rsidRDefault="005E7BA8" w:rsidP="005E7BA8">
      <w:pPr>
        <w:pStyle w:val="Heading4"/>
        <w:rPr>
          <w:i w:val="0"/>
        </w:rPr>
      </w:pPr>
      <w:r w:rsidRPr="00F4682D">
        <w:rPr>
          <w:i w:val="0"/>
        </w:rPr>
        <w:lastRenderedPageBreak/>
        <w:t>Network Performance Analysis</w:t>
      </w:r>
    </w:p>
    <w:p w:rsidR="005E7BA8" w:rsidRDefault="005E7BA8" w:rsidP="0019167A">
      <w:pPr>
        <w:pStyle w:val="NormalWeb"/>
        <w:numPr>
          <w:ilvl w:val="0"/>
          <w:numId w:val="11"/>
        </w:numPr>
      </w:pPr>
      <w:r>
        <w:t>Outage frequency</w:t>
      </w:r>
    </w:p>
    <w:p w:rsidR="005E7BA8" w:rsidRDefault="005E7BA8" w:rsidP="0019167A">
      <w:pPr>
        <w:pStyle w:val="NormalWeb"/>
        <w:numPr>
          <w:ilvl w:val="0"/>
          <w:numId w:val="11"/>
        </w:numPr>
      </w:pPr>
      <w:r>
        <w:t>Outage duration</w:t>
      </w:r>
    </w:p>
    <w:p w:rsidR="005E7BA8" w:rsidRDefault="005E7BA8" w:rsidP="0019167A">
      <w:pPr>
        <w:pStyle w:val="NormalWeb"/>
        <w:numPr>
          <w:ilvl w:val="0"/>
          <w:numId w:val="11"/>
        </w:numPr>
      </w:pPr>
      <w:r>
        <w:t>Regional outage distribution</w:t>
      </w:r>
    </w:p>
    <w:p w:rsidR="005E7BA8" w:rsidRDefault="005E7BA8" w:rsidP="0019167A">
      <w:pPr>
        <w:pStyle w:val="NormalWeb"/>
        <w:numPr>
          <w:ilvl w:val="0"/>
          <w:numId w:val="11"/>
        </w:numPr>
      </w:pPr>
      <w:r>
        <w:t>Outage impact on churn</w:t>
      </w:r>
    </w:p>
    <w:p w:rsidR="005E7BA8" w:rsidRDefault="005E7BA8" w:rsidP="005E7BA8">
      <w:r>
        <w:pict>
          <v:rect id="_x0000_i1029" style="width:0;height:1.5pt" o:hralign="center" o:hrstd="t" o:hr="t" fillcolor="#a0a0a0" stroked="f"/>
        </w:pict>
      </w:r>
    </w:p>
    <w:p w:rsidR="005E7BA8" w:rsidRDefault="005E7BA8" w:rsidP="005E7BA8">
      <w:pPr>
        <w:pStyle w:val="Heading1"/>
      </w:pPr>
      <w:r>
        <w:t>Data Modeling</w:t>
      </w:r>
    </w:p>
    <w:p w:rsidR="005E7BA8" w:rsidRDefault="00F4682D" w:rsidP="005E7BA8">
      <w:pPr>
        <w:pStyle w:val="NormalWeb"/>
      </w:pPr>
      <w:r>
        <w:t xml:space="preserve">I developed a star schema model </w:t>
      </w:r>
      <w:r w:rsidR="005E7BA8">
        <w:t>in Power BI to support scalable reporting and performance optimization.</w:t>
      </w:r>
    </w:p>
    <w:p w:rsidR="005E7BA8" w:rsidRDefault="005E7BA8" w:rsidP="005E7BA8">
      <w:pPr>
        <w:pStyle w:val="Heading3"/>
      </w:pPr>
      <w:r>
        <w:t>Dimension Tables</w:t>
      </w:r>
    </w:p>
    <w:p w:rsidR="005E7BA8" w:rsidRDefault="005E7BA8" w:rsidP="0019167A">
      <w:pPr>
        <w:pStyle w:val="NormalWeb"/>
        <w:numPr>
          <w:ilvl w:val="0"/>
          <w:numId w:val="12"/>
        </w:numPr>
      </w:pPr>
      <w:r>
        <w:t>Customer Dimension</w:t>
      </w:r>
    </w:p>
    <w:p w:rsidR="005E7BA8" w:rsidRDefault="005E7BA8" w:rsidP="0019167A">
      <w:pPr>
        <w:pStyle w:val="NormalWeb"/>
        <w:numPr>
          <w:ilvl w:val="0"/>
          <w:numId w:val="12"/>
        </w:numPr>
      </w:pPr>
      <w:r>
        <w:t>Date Dimension</w:t>
      </w:r>
    </w:p>
    <w:p w:rsidR="005E7BA8" w:rsidRDefault="005E7BA8" w:rsidP="0019167A">
      <w:pPr>
        <w:pStyle w:val="NormalWeb"/>
        <w:numPr>
          <w:ilvl w:val="0"/>
          <w:numId w:val="12"/>
        </w:numPr>
      </w:pPr>
      <w:r>
        <w:t>Region Dimension</w:t>
      </w:r>
    </w:p>
    <w:p w:rsidR="005E7BA8" w:rsidRDefault="005E7BA8" w:rsidP="005E7BA8">
      <w:pPr>
        <w:pStyle w:val="Heading3"/>
      </w:pPr>
      <w:r>
        <w:t>Fact Tables</w:t>
      </w:r>
    </w:p>
    <w:p w:rsidR="005E7BA8" w:rsidRDefault="005E7BA8" w:rsidP="0019167A">
      <w:pPr>
        <w:pStyle w:val="NormalWeb"/>
        <w:numPr>
          <w:ilvl w:val="0"/>
          <w:numId w:val="13"/>
        </w:numPr>
      </w:pPr>
      <w:r>
        <w:t>Usage Fact</w:t>
      </w:r>
    </w:p>
    <w:p w:rsidR="005E7BA8" w:rsidRDefault="005E7BA8" w:rsidP="0019167A">
      <w:pPr>
        <w:pStyle w:val="NormalWeb"/>
        <w:numPr>
          <w:ilvl w:val="0"/>
          <w:numId w:val="13"/>
        </w:numPr>
      </w:pPr>
      <w:r>
        <w:t>Billing Fact</w:t>
      </w:r>
    </w:p>
    <w:p w:rsidR="005E7BA8" w:rsidRDefault="005E7BA8" w:rsidP="0019167A">
      <w:pPr>
        <w:pStyle w:val="NormalWeb"/>
        <w:numPr>
          <w:ilvl w:val="0"/>
          <w:numId w:val="13"/>
        </w:numPr>
      </w:pPr>
      <w:r>
        <w:t>Support Ticket Fact</w:t>
      </w:r>
    </w:p>
    <w:p w:rsidR="005E7BA8" w:rsidRDefault="005E7BA8" w:rsidP="0019167A">
      <w:pPr>
        <w:pStyle w:val="NormalWeb"/>
        <w:numPr>
          <w:ilvl w:val="0"/>
          <w:numId w:val="13"/>
        </w:numPr>
      </w:pPr>
      <w:r>
        <w:t>Network Outage Fact</w:t>
      </w:r>
    </w:p>
    <w:p w:rsidR="005E7BA8" w:rsidRDefault="005E7BA8" w:rsidP="005E7BA8">
      <w:pPr>
        <w:pStyle w:val="NormalWeb"/>
      </w:pPr>
      <w:r>
        <w:t>This structure enabled efficient KPI calculations, cross-filtering, and dashboard interactivity.</w:t>
      </w:r>
    </w:p>
    <w:p w:rsidR="005E7BA8" w:rsidRDefault="005E7BA8" w:rsidP="005E7BA8">
      <w:r>
        <w:pict>
          <v:rect id="_x0000_i1030" style="width:0;height:1.5pt" o:hralign="center" o:hrstd="t" o:hr="t" fillcolor="#a0a0a0" stroked="f"/>
        </w:pict>
      </w:r>
    </w:p>
    <w:p w:rsidR="005E7BA8" w:rsidRPr="00F4682D" w:rsidRDefault="005E7BA8" w:rsidP="005E7BA8">
      <w:pPr>
        <w:pStyle w:val="Heading1"/>
        <w:rPr>
          <w:sz w:val="36"/>
          <w:szCs w:val="36"/>
        </w:rPr>
      </w:pPr>
      <w:r w:rsidRPr="00F4682D">
        <w:rPr>
          <w:sz w:val="36"/>
          <w:szCs w:val="36"/>
        </w:rPr>
        <w:t>Power BI Dashboard</w:t>
      </w:r>
    </w:p>
    <w:p w:rsidR="005E7BA8" w:rsidRDefault="005E7BA8" w:rsidP="005E7BA8">
      <w:pPr>
        <w:pStyle w:val="NormalWeb"/>
      </w:pPr>
      <w:r>
        <w:t>The final dashboard was divided into five analytical areas:</w:t>
      </w:r>
    </w:p>
    <w:p w:rsidR="005E7BA8" w:rsidRDefault="005E7BA8" w:rsidP="005E7BA8">
      <w:pPr>
        <w:pStyle w:val="Heading3"/>
      </w:pPr>
      <w:r>
        <w:t>Executive Overview</w:t>
      </w:r>
    </w:p>
    <w:p w:rsidR="005E7BA8" w:rsidRDefault="005E7BA8" w:rsidP="0019167A">
      <w:pPr>
        <w:pStyle w:val="NormalWeb"/>
        <w:numPr>
          <w:ilvl w:val="0"/>
          <w:numId w:val="14"/>
        </w:numPr>
      </w:pPr>
      <w:r>
        <w:t>Total Customers</w:t>
      </w:r>
    </w:p>
    <w:p w:rsidR="005E7BA8" w:rsidRDefault="005E7BA8" w:rsidP="0019167A">
      <w:pPr>
        <w:pStyle w:val="NormalWeb"/>
        <w:numPr>
          <w:ilvl w:val="0"/>
          <w:numId w:val="14"/>
        </w:numPr>
      </w:pPr>
      <w:r>
        <w:t>Active Customers</w:t>
      </w:r>
    </w:p>
    <w:p w:rsidR="005E7BA8" w:rsidRDefault="005E7BA8" w:rsidP="0019167A">
      <w:pPr>
        <w:pStyle w:val="NormalWeb"/>
        <w:numPr>
          <w:ilvl w:val="0"/>
          <w:numId w:val="14"/>
        </w:numPr>
      </w:pPr>
      <w:r>
        <w:t>Churn Rate</w:t>
      </w:r>
    </w:p>
    <w:p w:rsidR="005E7BA8" w:rsidRDefault="005E7BA8" w:rsidP="0019167A">
      <w:pPr>
        <w:pStyle w:val="NormalWeb"/>
        <w:numPr>
          <w:ilvl w:val="0"/>
          <w:numId w:val="14"/>
        </w:numPr>
      </w:pPr>
      <w:r>
        <w:t>Monthly Revenue</w:t>
      </w:r>
    </w:p>
    <w:p w:rsidR="005E7BA8" w:rsidRDefault="005E7BA8" w:rsidP="0019167A">
      <w:pPr>
        <w:pStyle w:val="NormalWeb"/>
        <w:numPr>
          <w:ilvl w:val="0"/>
          <w:numId w:val="14"/>
        </w:numPr>
      </w:pPr>
      <w:r>
        <w:t>Revenue Lost to Churn</w:t>
      </w:r>
    </w:p>
    <w:p w:rsidR="005E7BA8" w:rsidRDefault="005E7BA8" w:rsidP="005E7BA8">
      <w:pPr>
        <w:pStyle w:val="Heading3"/>
      </w:pPr>
      <w:r>
        <w:t>Customer Analysis</w:t>
      </w:r>
    </w:p>
    <w:p w:rsidR="005E7BA8" w:rsidRDefault="005E7BA8" w:rsidP="0019167A">
      <w:pPr>
        <w:pStyle w:val="NormalWeb"/>
        <w:numPr>
          <w:ilvl w:val="0"/>
          <w:numId w:val="15"/>
        </w:numPr>
      </w:pPr>
      <w:r>
        <w:lastRenderedPageBreak/>
        <w:t>Churn by Age Group</w:t>
      </w:r>
    </w:p>
    <w:p w:rsidR="005E7BA8" w:rsidRDefault="005E7BA8" w:rsidP="0019167A">
      <w:pPr>
        <w:pStyle w:val="NormalWeb"/>
        <w:numPr>
          <w:ilvl w:val="0"/>
          <w:numId w:val="15"/>
        </w:numPr>
      </w:pPr>
      <w:r>
        <w:t>Churn by Gender</w:t>
      </w:r>
    </w:p>
    <w:p w:rsidR="005E7BA8" w:rsidRDefault="005E7BA8" w:rsidP="0019167A">
      <w:pPr>
        <w:pStyle w:val="NormalWeb"/>
        <w:numPr>
          <w:ilvl w:val="0"/>
          <w:numId w:val="15"/>
        </w:numPr>
      </w:pPr>
      <w:r>
        <w:t>Churn by State</w:t>
      </w:r>
    </w:p>
    <w:p w:rsidR="005E7BA8" w:rsidRDefault="005E7BA8" w:rsidP="0019167A">
      <w:pPr>
        <w:pStyle w:val="NormalWeb"/>
        <w:numPr>
          <w:ilvl w:val="0"/>
          <w:numId w:val="15"/>
        </w:numPr>
      </w:pPr>
      <w:r>
        <w:t>Customer Segmentation</w:t>
      </w:r>
    </w:p>
    <w:p w:rsidR="005E7BA8" w:rsidRDefault="005E7BA8" w:rsidP="005E7BA8">
      <w:pPr>
        <w:pStyle w:val="Heading3"/>
      </w:pPr>
      <w:r>
        <w:t>Revenue Analysis</w:t>
      </w:r>
    </w:p>
    <w:p w:rsidR="005E7BA8" w:rsidRDefault="005E7BA8" w:rsidP="0019167A">
      <w:pPr>
        <w:pStyle w:val="NormalWeb"/>
        <w:numPr>
          <w:ilvl w:val="0"/>
          <w:numId w:val="16"/>
        </w:numPr>
      </w:pPr>
      <w:r>
        <w:t>Revenue by Plan</w:t>
      </w:r>
    </w:p>
    <w:p w:rsidR="005E7BA8" w:rsidRDefault="005E7BA8" w:rsidP="0019167A">
      <w:pPr>
        <w:pStyle w:val="NormalWeb"/>
        <w:numPr>
          <w:ilvl w:val="0"/>
          <w:numId w:val="16"/>
        </w:numPr>
      </w:pPr>
      <w:r>
        <w:t>Revenue by State</w:t>
      </w:r>
    </w:p>
    <w:p w:rsidR="005E7BA8" w:rsidRDefault="005E7BA8" w:rsidP="0019167A">
      <w:pPr>
        <w:pStyle w:val="NormalWeb"/>
        <w:numPr>
          <w:ilvl w:val="0"/>
          <w:numId w:val="16"/>
        </w:numPr>
      </w:pPr>
      <w:r>
        <w:t>Revenue Lost to Churn</w:t>
      </w:r>
    </w:p>
    <w:p w:rsidR="005E7BA8" w:rsidRDefault="005E7BA8" w:rsidP="0019167A">
      <w:pPr>
        <w:pStyle w:val="NormalWeb"/>
        <w:numPr>
          <w:ilvl w:val="0"/>
          <w:numId w:val="16"/>
        </w:numPr>
      </w:pPr>
      <w:r>
        <w:t>Customer Lifetime Value (CLV)</w:t>
      </w:r>
    </w:p>
    <w:p w:rsidR="005E7BA8" w:rsidRDefault="005E7BA8" w:rsidP="005E7BA8">
      <w:pPr>
        <w:pStyle w:val="Heading3"/>
      </w:pPr>
      <w:r>
        <w:t>Churn Drivers</w:t>
      </w:r>
    </w:p>
    <w:p w:rsidR="005E7BA8" w:rsidRDefault="005E7BA8" w:rsidP="0019167A">
      <w:pPr>
        <w:pStyle w:val="NormalWeb"/>
        <w:numPr>
          <w:ilvl w:val="0"/>
          <w:numId w:val="17"/>
        </w:numPr>
      </w:pPr>
      <w:r>
        <w:t>Churn by Contract Type</w:t>
      </w:r>
    </w:p>
    <w:p w:rsidR="005E7BA8" w:rsidRDefault="005E7BA8" w:rsidP="0019167A">
      <w:pPr>
        <w:pStyle w:val="NormalWeb"/>
        <w:numPr>
          <w:ilvl w:val="0"/>
          <w:numId w:val="17"/>
        </w:numPr>
      </w:pPr>
      <w:r>
        <w:t>Churn by Tenure</w:t>
      </w:r>
    </w:p>
    <w:p w:rsidR="005E7BA8" w:rsidRDefault="005E7BA8" w:rsidP="0019167A">
      <w:pPr>
        <w:pStyle w:val="NormalWeb"/>
        <w:numPr>
          <w:ilvl w:val="0"/>
          <w:numId w:val="17"/>
        </w:numPr>
      </w:pPr>
      <w:r>
        <w:t>Churn by Billing Delays</w:t>
      </w:r>
    </w:p>
    <w:p w:rsidR="005E7BA8" w:rsidRDefault="005E7BA8" w:rsidP="0019167A">
      <w:pPr>
        <w:pStyle w:val="NormalWeb"/>
        <w:numPr>
          <w:ilvl w:val="0"/>
          <w:numId w:val="17"/>
        </w:numPr>
      </w:pPr>
      <w:r>
        <w:t xml:space="preserve">Support Tickets </w:t>
      </w:r>
      <w:proofErr w:type="spellStart"/>
      <w:r>
        <w:t>vs</w:t>
      </w:r>
      <w:proofErr w:type="spellEnd"/>
      <w:r>
        <w:t xml:space="preserve"> Churn</w:t>
      </w:r>
    </w:p>
    <w:p w:rsidR="005E7BA8" w:rsidRDefault="005E7BA8" w:rsidP="005E7BA8">
      <w:pPr>
        <w:pStyle w:val="Heading3"/>
      </w:pPr>
      <w:r>
        <w:t>Network &amp; Support Performance</w:t>
      </w:r>
    </w:p>
    <w:p w:rsidR="005E7BA8" w:rsidRDefault="005E7BA8" w:rsidP="0019167A">
      <w:pPr>
        <w:pStyle w:val="NormalWeb"/>
        <w:numPr>
          <w:ilvl w:val="0"/>
          <w:numId w:val="18"/>
        </w:numPr>
      </w:pPr>
      <w:r>
        <w:t>Outages by Region</w:t>
      </w:r>
    </w:p>
    <w:p w:rsidR="005E7BA8" w:rsidRDefault="005E7BA8" w:rsidP="0019167A">
      <w:pPr>
        <w:pStyle w:val="NormalWeb"/>
        <w:numPr>
          <w:ilvl w:val="0"/>
          <w:numId w:val="18"/>
        </w:numPr>
      </w:pPr>
      <w:r>
        <w:t>Outage Duration</w:t>
      </w:r>
    </w:p>
    <w:p w:rsidR="005E7BA8" w:rsidRDefault="005E7BA8" w:rsidP="0019167A">
      <w:pPr>
        <w:pStyle w:val="NormalWeb"/>
        <w:numPr>
          <w:ilvl w:val="0"/>
          <w:numId w:val="18"/>
        </w:numPr>
      </w:pPr>
      <w:r>
        <w:t>Revenue Impact of Outages</w:t>
      </w:r>
    </w:p>
    <w:p w:rsidR="005E7BA8" w:rsidRDefault="005E7BA8" w:rsidP="0019167A">
      <w:pPr>
        <w:pStyle w:val="NormalWeb"/>
        <w:numPr>
          <w:ilvl w:val="0"/>
          <w:numId w:val="18"/>
        </w:numPr>
      </w:pPr>
      <w:r>
        <w:t>Resolution Time Analysis</w:t>
      </w:r>
    </w:p>
    <w:p w:rsidR="005E7BA8" w:rsidRDefault="005E7BA8" w:rsidP="0019167A">
      <w:pPr>
        <w:pStyle w:val="NormalWeb"/>
        <w:numPr>
          <w:ilvl w:val="0"/>
          <w:numId w:val="18"/>
        </w:numPr>
      </w:pPr>
      <w:r>
        <w:t>Satisfaction Analysis</w:t>
      </w:r>
    </w:p>
    <w:p w:rsidR="005E7BA8" w:rsidRDefault="005E7BA8" w:rsidP="005E7BA8">
      <w:r>
        <w:pict>
          <v:rect id="_x0000_i1031" style="width:0;height:1.5pt" o:hralign="center" o:hrstd="t" o:hr="t" fillcolor="#a0a0a0" stroked="f"/>
        </w:pict>
      </w:r>
    </w:p>
    <w:p w:rsidR="005E7BA8" w:rsidRPr="00F4682D" w:rsidRDefault="005E7BA8" w:rsidP="005E7BA8">
      <w:pPr>
        <w:pStyle w:val="Heading1"/>
        <w:rPr>
          <w:sz w:val="36"/>
          <w:szCs w:val="36"/>
        </w:rPr>
      </w:pPr>
      <w:r w:rsidRPr="00F4682D">
        <w:rPr>
          <w:sz w:val="36"/>
          <w:szCs w:val="36"/>
        </w:rPr>
        <w:t>Key Insights</w:t>
      </w:r>
    </w:p>
    <w:p w:rsidR="005E7BA8" w:rsidRDefault="005E7BA8" w:rsidP="005E7BA8">
      <w:pPr>
        <w:pStyle w:val="Heading2"/>
      </w:pPr>
      <w:r>
        <w:t>Customer Churn</w:t>
      </w:r>
    </w:p>
    <w:p w:rsidR="005E7BA8" w:rsidRDefault="005E7BA8" w:rsidP="0019167A">
      <w:pPr>
        <w:pStyle w:val="NormalWeb"/>
        <w:numPr>
          <w:ilvl w:val="0"/>
          <w:numId w:val="19"/>
        </w:numPr>
      </w:pPr>
      <w:r>
        <w:t xml:space="preserve">The company recorded a churn rate of </w:t>
      </w:r>
      <w:r>
        <w:rPr>
          <w:rStyle w:val="Strong"/>
        </w:rPr>
        <w:t>50.2%</w:t>
      </w:r>
      <w:r>
        <w:t>, indicating a severe customer retention challenge.</w:t>
      </w:r>
    </w:p>
    <w:p w:rsidR="005E7BA8" w:rsidRDefault="005E7BA8" w:rsidP="0019167A">
      <w:pPr>
        <w:pStyle w:val="NormalWeb"/>
        <w:numPr>
          <w:ilvl w:val="0"/>
          <w:numId w:val="19"/>
        </w:numPr>
      </w:pPr>
      <w:r>
        <w:t xml:space="preserve">Customers aged </w:t>
      </w:r>
      <w:r>
        <w:rPr>
          <w:rStyle w:val="Strong"/>
        </w:rPr>
        <w:t>26–35 years</w:t>
      </w:r>
      <w:r>
        <w:t xml:space="preserve"> had the highest churn rates.</w:t>
      </w:r>
    </w:p>
    <w:p w:rsidR="005E7BA8" w:rsidRDefault="005E7BA8" w:rsidP="0019167A">
      <w:pPr>
        <w:pStyle w:val="NormalWeb"/>
        <w:numPr>
          <w:ilvl w:val="0"/>
          <w:numId w:val="19"/>
        </w:numPr>
      </w:pPr>
      <w:r>
        <w:t>Gender showed little influence on churn behavior.</w:t>
      </w:r>
    </w:p>
    <w:p w:rsidR="005E7BA8" w:rsidRDefault="005E7BA8" w:rsidP="0019167A">
      <w:pPr>
        <w:pStyle w:val="NormalWeb"/>
        <w:numPr>
          <w:ilvl w:val="0"/>
          <w:numId w:val="19"/>
        </w:numPr>
      </w:pPr>
      <w:r>
        <w:t>Abuja recorded the highest churn rate, while Lagos generated the highest churn volume due to its larger customer base.</w:t>
      </w:r>
    </w:p>
    <w:p w:rsidR="005E7BA8" w:rsidRDefault="005E7BA8" w:rsidP="005E7BA8">
      <w:r>
        <w:pict>
          <v:rect id="_x0000_i1032" style="width:0;height:1.5pt" o:hralign="center" o:hrstd="t" o:hr="t" fillcolor="#a0a0a0" stroked="f"/>
        </w:pict>
      </w:r>
    </w:p>
    <w:p w:rsidR="005E7BA8" w:rsidRDefault="005E7BA8" w:rsidP="005E7BA8">
      <w:pPr>
        <w:pStyle w:val="Heading2"/>
      </w:pPr>
      <w:r>
        <w:t>Revenue Performance</w:t>
      </w:r>
    </w:p>
    <w:p w:rsidR="005E7BA8" w:rsidRDefault="005E7BA8" w:rsidP="0019167A">
      <w:pPr>
        <w:pStyle w:val="NormalWeb"/>
        <w:numPr>
          <w:ilvl w:val="0"/>
          <w:numId w:val="20"/>
        </w:numPr>
      </w:pPr>
      <w:r>
        <w:t xml:space="preserve">Monthly recurring revenue exceeded </w:t>
      </w:r>
      <w:r>
        <w:rPr>
          <w:rStyle w:val="Strong"/>
        </w:rPr>
        <w:t>₦896 million</w:t>
      </w:r>
      <w:r>
        <w:t>.</w:t>
      </w:r>
    </w:p>
    <w:p w:rsidR="005E7BA8" w:rsidRDefault="005E7BA8" w:rsidP="0019167A">
      <w:pPr>
        <w:pStyle w:val="NormalWeb"/>
        <w:numPr>
          <w:ilvl w:val="0"/>
          <w:numId w:val="20"/>
        </w:numPr>
      </w:pPr>
      <w:r>
        <w:lastRenderedPageBreak/>
        <w:t xml:space="preserve">Approximately </w:t>
      </w:r>
      <w:r>
        <w:rPr>
          <w:rStyle w:val="Strong"/>
        </w:rPr>
        <w:t>₦2.28 billion</w:t>
      </w:r>
      <w:r>
        <w:t xml:space="preserve"> in revenue was lost due to customer churn.</w:t>
      </w:r>
    </w:p>
    <w:p w:rsidR="005E7BA8" w:rsidRDefault="005E7BA8" w:rsidP="0019167A">
      <w:pPr>
        <w:pStyle w:val="NormalWeb"/>
        <w:numPr>
          <w:ilvl w:val="0"/>
          <w:numId w:val="20"/>
        </w:numPr>
      </w:pPr>
      <w:r>
        <w:t>Enterprise customers generated the highest revenue and customer lifetime value.</w:t>
      </w:r>
    </w:p>
    <w:p w:rsidR="005E7BA8" w:rsidRDefault="005E7BA8" w:rsidP="0019167A">
      <w:pPr>
        <w:pStyle w:val="NormalWeb"/>
        <w:numPr>
          <w:ilvl w:val="0"/>
          <w:numId w:val="20"/>
        </w:numPr>
      </w:pPr>
      <w:r>
        <w:t>Lagos and Abuja were the company's most valuable revenue-generating regions.</w:t>
      </w:r>
    </w:p>
    <w:p w:rsidR="005E7BA8" w:rsidRDefault="005E7BA8" w:rsidP="005E7BA8">
      <w:r>
        <w:pict>
          <v:rect id="_x0000_i1033" style="width:0;height:1.5pt" o:hralign="center" o:hrstd="t" o:hr="t" fillcolor="#a0a0a0" stroked="f"/>
        </w:pict>
      </w:r>
    </w:p>
    <w:p w:rsidR="005E7BA8" w:rsidRDefault="005E7BA8" w:rsidP="005E7BA8">
      <w:pPr>
        <w:pStyle w:val="Heading2"/>
      </w:pPr>
      <w:r>
        <w:t>Churn Drivers</w:t>
      </w:r>
    </w:p>
    <w:p w:rsidR="005E7BA8" w:rsidRDefault="005E7BA8" w:rsidP="005E7BA8">
      <w:pPr>
        <w:pStyle w:val="Heading3"/>
      </w:pPr>
      <w:r>
        <w:t>Billing Delays</w:t>
      </w:r>
    </w:p>
    <w:p w:rsidR="005E7BA8" w:rsidRDefault="005E7BA8" w:rsidP="005E7BA8">
      <w:pPr>
        <w:pStyle w:val="NormalWeb"/>
      </w:pPr>
      <w:r>
        <w:t>One of the strongest predictors of churn.</w:t>
      </w:r>
    </w:p>
    <w:p w:rsidR="005E7BA8" w:rsidRDefault="005E7BA8" w:rsidP="0019167A">
      <w:pPr>
        <w:pStyle w:val="NormalWeb"/>
        <w:numPr>
          <w:ilvl w:val="0"/>
          <w:numId w:val="21"/>
        </w:numPr>
      </w:pPr>
      <w:r>
        <w:t xml:space="preserve">Churned customers experienced an average billing delay of </w:t>
      </w:r>
      <w:r>
        <w:rPr>
          <w:rStyle w:val="Strong"/>
        </w:rPr>
        <w:t>17 days</w:t>
      </w:r>
      <w:r>
        <w:t>.</w:t>
      </w:r>
    </w:p>
    <w:p w:rsidR="005E7BA8" w:rsidRDefault="005E7BA8" w:rsidP="0019167A">
      <w:pPr>
        <w:pStyle w:val="NormalWeb"/>
        <w:numPr>
          <w:ilvl w:val="0"/>
          <w:numId w:val="21"/>
        </w:numPr>
      </w:pPr>
      <w:r>
        <w:t xml:space="preserve">Retained customers averaged only </w:t>
      </w:r>
      <w:r>
        <w:rPr>
          <w:rStyle w:val="Strong"/>
        </w:rPr>
        <w:t>3.5 days</w:t>
      </w:r>
      <w:r>
        <w:t>.</w:t>
      </w:r>
    </w:p>
    <w:p w:rsidR="005E7BA8" w:rsidRDefault="005E7BA8" w:rsidP="005E7BA8">
      <w:pPr>
        <w:pStyle w:val="Heading3"/>
      </w:pPr>
      <w:r>
        <w:t>Support Tickets</w:t>
      </w:r>
    </w:p>
    <w:p w:rsidR="005E7BA8" w:rsidRDefault="005E7BA8" w:rsidP="005E7BA8">
      <w:pPr>
        <w:pStyle w:val="NormalWeb"/>
      </w:pPr>
      <w:r>
        <w:t>Customer complaints strongly influenced churn behavior.</w:t>
      </w:r>
    </w:p>
    <w:p w:rsidR="005E7BA8" w:rsidRDefault="005E7BA8" w:rsidP="0019167A">
      <w:pPr>
        <w:pStyle w:val="NormalWeb"/>
        <w:numPr>
          <w:ilvl w:val="0"/>
          <w:numId w:val="22"/>
        </w:numPr>
      </w:pPr>
      <w:r>
        <w:t xml:space="preserve">Customers with more than eight support tickets experienced churn rates exceeding </w:t>
      </w:r>
      <w:r>
        <w:rPr>
          <w:rStyle w:val="Strong"/>
        </w:rPr>
        <w:t>85%</w:t>
      </w:r>
      <w:r>
        <w:t>.</w:t>
      </w:r>
    </w:p>
    <w:p w:rsidR="005E7BA8" w:rsidRDefault="005E7BA8" w:rsidP="0019167A">
      <w:pPr>
        <w:pStyle w:val="NormalWeb"/>
        <w:numPr>
          <w:ilvl w:val="0"/>
          <w:numId w:val="22"/>
        </w:numPr>
      </w:pPr>
      <w:r>
        <w:t>Frequent complaints indicated unresolved service issues and declining customer satisfaction.</w:t>
      </w:r>
    </w:p>
    <w:p w:rsidR="005E7BA8" w:rsidRDefault="005E7BA8" w:rsidP="005E7BA8">
      <w:pPr>
        <w:pStyle w:val="Heading3"/>
      </w:pPr>
      <w:r>
        <w:t>Service Plans</w:t>
      </w:r>
    </w:p>
    <w:p w:rsidR="005E7BA8" w:rsidRDefault="005E7BA8" w:rsidP="0019167A">
      <w:pPr>
        <w:pStyle w:val="NormalWeb"/>
        <w:numPr>
          <w:ilvl w:val="0"/>
          <w:numId w:val="23"/>
        </w:numPr>
      </w:pPr>
      <w:r>
        <w:t>Basic plan customers experienced the highest churn rate (</w:t>
      </w:r>
      <w:r>
        <w:rPr>
          <w:rStyle w:val="Strong"/>
        </w:rPr>
        <w:t>72.8%</w:t>
      </w:r>
      <w:r>
        <w:t>).</w:t>
      </w:r>
    </w:p>
    <w:p w:rsidR="005E7BA8" w:rsidRDefault="005E7BA8" w:rsidP="0019167A">
      <w:pPr>
        <w:pStyle w:val="NormalWeb"/>
        <w:numPr>
          <w:ilvl w:val="0"/>
          <w:numId w:val="23"/>
        </w:numPr>
      </w:pPr>
      <w:r>
        <w:t>Enterprise customers showed the strongest retention rates.</w:t>
      </w:r>
    </w:p>
    <w:p w:rsidR="005E7BA8" w:rsidRDefault="005E7BA8" w:rsidP="005E7BA8">
      <w:r>
        <w:pict>
          <v:rect id="_x0000_i1034" style="width:0;height:1.5pt" o:hralign="center" o:hrstd="t" o:hr="t" fillcolor="#a0a0a0" stroked="f"/>
        </w:pict>
      </w:r>
    </w:p>
    <w:p w:rsidR="005E7BA8" w:rsidRDefault="005E7BA8" w:rsidP="005E7BA8">
      <w:pPr>
        <w:pStyle w:val="Heading2"/>
      </w:pPr>
      <w:r>
        <w:t>Network Performance</w:t>
      </w:r>
    </w:p>
    <w:p w:rsidR="005E7BA8" w:rsidRDefault="005E7BA8" w:rsidP="005E7BA8">
      <w:pPr>
        <w:pStyle w:val="Heading3"/>
      </w:pPr>
      <w:r>
        <w:t xml:space="preserve">Outages </w:t>
      </w:r>
      <w:proofErr w:type="spellStart"/>
      <w:r>
        <w:t>vs</w:t>
      </w:r>
      <w:proofErr w:type="spellEnd"/>
      <w:r>
        <w:t xml:space="preserve"> Churn</w:t>
      </w:r>
    </w:p>
    <w:p w:rsidR="005E7BA8" w:rsidRDefault="005E7BA8" w:rsidP="005E7BA8">
      <w:pPr>
        <w:pStyle w:val="NormalWeb"/>
      </w:pPr>
      <w:r>
        <w:t>Network reliability was a major churn driver.</w:t>
      </w:r>
    </w:p>
    <w:p w:rsidR="005E7BA8" w:rsidRDefault="005E7BA8" w:rsidP="0019167A">
      <w:pPr>
        <w:pStyle w:val="NormalWeb"/>
        <w:numPr>
          <w:ilvl w:val="0"/>
          <w:numId w:val="24"/>
        </w:numPr>
      </w:pPr>
      <w:r>
        <w:t xml:space="preserve">Churned customers experienced an average of </w:t>
      </w:r>
      <w:r>
        <w:rPr>
          <w:rStyle w:val="Strong"/>
        </w:rPr>
        <w:t>5.5 outages</w:t>
      </w:r>
      <w:r>
        <w:t>.</w:t>
      </w:r>
    </w:p>
    <w:p w:rsidR="005E7BA8" w:rsidRDefault="005E7BA8" w:rsidP="0019167A">
      <w:pPr>
        <w:pStyle w:val="NormalWeb"/>
        <w:numPr>
          <w:ilvl w:val="0"/>
          <w:numId w:val="24"/>
        </w:numPr>
      </w:pPr>
      <w:r>
        <w:t xml:space="preserve">Retained customers experienced approximately </w:t>
      </w:r>
      <w:r>
        <w:rPr>
          <w:rStyle w:val="Strong"/>
        </w:rPr>
        <w:t>1.5 outages</w:t>
      </w:r>
      <w:r>
        <w:t>.</w:t>
      </w:r>
    </w:p>
    <w:p w:rsidR="005E7BA8" w:rsidRDefault="005E7BA8" w:rsidP="005E7BA8">
      <w:pPr>
        <w:pStyle w:val="Heading3"/>
      </w:pPr>
      <w:r>
        <w:t>Outage Duration</w:t>
      </w:r>
    </w:p>
    <w:p w:rsidR="005E7BA8" w:rsidRDefault="005E7BA8" w:rsidP="0019167A">
      <w:pPr>
        <w:pStyle w:val="NormalWeb"/>
        <w:numPr>
          <w:ilvl w:val="0"/>
          <w:numId w:val="25"/>
        </w:numPr>
      </w:pPr>
      <w:r>
        <w:t xml:space="preserve">Average outage duration was </w:t>
      </w:r>
      <w:r>
        <w:rPr>
          <w:rStyle w:val="Strong"/>
        </w:rPr>
        <w:t>4.3 hours</w:t>
      </w:r>
      <w:r>
        <w:t>, exceeding company service targets.</w:t>
      </w:r>
    </w:p>
    <w:p w:rsidR="005E7BA8" w:rsidRDefault="005E7BA8" w:rsidP="0019167A">
      <w:pPr>
        <w:pStyle w:val="NormalWeb"/>
        <w:numPr>
          <w:ilvl w:val="0"/>
          <w:numId w:val="25"/>
        </w:numPr>
      </w:pPr>
      <w:r>
        <w:t xml:space="preserve">Outages impacted approximately </w:t>
      </w:r>
      <w:r>
        <w:rPr>
          <w:rStyle w:val="Strong"/>
        </w:rPr>
        <w:t>₦299 million</w:t>
      </w:r>
      <w:r>
        <w:t xml:space="preserve"> in revenue.</w:t>
      </w:r>
    </w:p>
    <w:p w:rsidR="005E7BA8" w:rsidRDefault="005E7BA8" w:rsidP="005E7BA8">
      <w:r>
        <w:pict>
          <v:rect id="_x0000_i1035" style="width:0;height:1.5pt" o:hralign="center" o:hrstd="t" o:hr="t" fillcolor="#a0a0a0" stroked="f"/>
        </w:pict>
      </w:r>
    </w:p>
    <w:p w:rsidR="005E7BA8" w:rsidRDefault="005E7BA8" w:rsidP="005E7BA8">
      <w:pPr>
        <w:pStyle w:val="Heading2"/>
      </w:pPr>
      <w:r>
        <w:lastRenderedPageBreak/>
        <w:t>Customer Satisfaction</w:t>
      </w:r>
    </w:p>
    <w:p w:rsidR="005E7BA8" w:rsidRDefault="005E7BA8" w:rsidP="005E7BA8">
      <w:pPr>
        <w:pStyle w:val="NormalWeb"/>
      </w:pPr>
      <w:r>
        <w:t>Customer satisfaction emerged as the strongest predictor of retention.</w:t>
      </w:r>
    </w:p>
    <w:p w:rsidR="005E7BA8" w:rsidRDefault="005E7BA8" w:rsidP="0019167A">
      <w:pPr>
        <w:pStyle w:val="NormalWeb"/>
        <w:numPr>
          <w:ilvl w:val="0"/>
          <w:numId w:val="26"/>
        </w:numPr>
      </w:pPr>
      <w:r>
        <w:t xml:space="preserve">Retained customers averaged a satisfaction score of </w:t>
      </w:r>
      <w:r>
        <w:rPr>
          <w:rStyle w:val="Strong"/>
        </w:rPr>
        <w:t>4.45/5</w:t>
      </w:r>
      <w:r>
        <w:t>.</w:t>
      </w:r>
    </w:p>
    <w:p w:rsidR="005E7BA8" w:rsidRDefault="005E7BA8" w:rsidP="0019167A">
      <w:pPr>
        <w:pStyle w:val="NormalWeb"/>
        <w:numPr>
          <w:ilvl w:val="0"/>
          <w:numId w:val="26"/>
        </w:numPr>
      </w:pPr>
      <w:r>
        <w:t xml:space="preserve">Churned customers averaged only </w:t>
      </w:r>
      <w:r>
        <w:rPr>
          <w:rStyle w:val="Strong"/>
        </w:rPr>
        <w:t>1.75/5</w:t>
      </w:r>
      <w:r>
        <w:t>.</w:t>
      </w:r>
    </w:p>
    <w:p w:rsidR="005E7BA8" w:rsidRDefault="005E7BA8" w:rsidP="005E7BA8">
      <w:pPr>
        <w:pStyle w:val="NormalWeb"/>
      </w:pPr>
      <w:r>
        <w:t xml:space="preserve">Customers reporting the lowest satisfaction scores exhibited churn rates approaching </w:t>
      </w:r>
      <w:r>
        <w:rPr>
          <w:rStyle w:val="Strong"/>
        </w:rPr>
        <w:t>90%</w:t>
      </w:r>
      <w:r>
        <w:t>, highlighting the direct relationship between customer experience and retention.</w:t>
      </w:r>
    </w:p>
    <w:p w:rsidR="005E7BA8" w:rsidRDefault="005E7BA8" w:rsidP="005E7BA8">
      <w:r>
        <w:pict>
          <v:rect id="_x0000_i1036" style="width:0;height:1.5pt" o:hralign="center" o:hrstd="t" o:hr="t" fillcolor="#a0a0a0" stroked="f"/>
        </w:pict>
      </w:r>
    </w:p>
    <w:p w:rsidR="005E7BA8" w:rsidRPr="00F4682D" w:rsidRDefault="005E7BA8" w:rsidP="005E7BA8">
      <w:pPr>
        <w:pStyle w:val="Heading1"/>
        <w:rPr>
          <w:sz w:val="36"/>
          <w:szCs w:val="36"/>
        </w:rPr>
      </w:pPr>
      <w:r w:rsidRPr="00F4682D">
        <w:rPr>
          <w:sz w:val="36"/>
          <w:szCs w:val="36"/>
        </w:rPr>
        <w:t>Business Recommendations</w:t>
      </w:r>
    </w:p>
    <w:p w:rsidR="005E7BA8" w:rsidRDefault="00F4682D" w:rsidP="005E7BA8">
      <w:pPr>
        <w:pStyle w:val="NormalWeb"/>
      </w:pPr>
      <w:r>
        <w:t xml:space="preserve">Based on my </w:t>
      </w:r>
      <w:r w:rsidR="005E7BA8">
        <w:t>findin</w:t>
      </w:r>
      <w:r>
        <w:t>gs, I recommended four strategic initiatives</w:t>
      </w:r>
      <w:r w:rsidR="005E7BA8">
        <w:t>:</w:t>
      </w:r>
    </w:p>
    <w:p w:rsidR="005E7BA8" w:rsidRDefault="005E7BA8" w:rsidP="005E7BA8">
      <w:pPr>
        <w:pStyle w:val="Heading3"/>
      </w:pPr>
      <w:r>
        <w:t>1. Improve Network Reliability</w:t>
      </w:r>
    </w:p>
    <w:p w:rsidR="005E7BA8" w:rsidRDefault="005E7BA8" w:rsidP="0019167A">
      <w:pPr>
        <w:pStyle w:val="NormalWeb"/>
        <w:numPr>
          <w:ilvl w:val="0"/>
          <w:numId w:val="27"/>
        </w:numPr>
      </w:pPr>
      <w:r>
        <w:t>Reduce outage frequency</w:t>
      </w:r>
    </w:p>
    <w:p w:rsidR="005E7BA8" w:rsidRDefault="005E7BA8" w:rsidP="0019167A">
      <w:pPr>
        <w:pStyle w:val="NormalWeb"/>
        <w:numPr>
          <w:ilvl w:val="0"/>
          <w:numId w:val="27"/>
        </w:numPr>
      </w:pPr>
      <w:r>
        <w:t>Shorten outage duration</w:t>
      </w:r>
    </w:p>
    <w:p w:rsidR="005E7BA8" w:rsidRDefault="005E7BA8" w:rsidP="0019167A">
      <w:pPr>
        <w:pStyle w:val="NormalWeb"/>
        <w:numPr>
          <w:ilvl w:val="0"/>
          <w:numId w:val="27"/>
        </w:numPr>
      </w:pPr>
      <w:r>
        <w:t>Increase infrastructure investment in high-risk regions</w:t>
      </w:r>
    </w:p>
    <w:p w:rsidR="005E7BA8" w:rsidRDefault="005E7BA8" w:rsidP="005E7BA8">
      <w:pPr>
        <w:pStyle w:val="Heading3"/>
      </w:pPr>
      <w:r>
        <w:t>2. Optimize Billing Processes</w:t>
      </w:r>
    </w:p>
    <w:p w:rsidR="005E7BA8" w:rsidRDefault="005E7BA8" w:rsidP="0019167A">
      <w:pPr>
        <w:pStyle w:val="NormalWeb"/>
        <w:numPr>
          <w:ilvl w:val="0"/>
          <w:numId w:val="28"/>
        </w:numPr>
      </w:pPr>
      <w:r>
        <w:t>Automate payment reminders</w:t>
      </w:r>
    </w:p>
    <w:p w:rsidR="005E7BA8" w:rsidRDefault="005E7BA8" w:rsidP="0019167A">
      <w:pPr>
        <w:pStyle w:val="NormalWeb"/>
        <w:numPr>
          <w:ilvl w:val="0"/>
          <w:numId w:val="28"/>
        </w:numPr>
      </w:pPr>
      <w:r>
        <w:t>Improve billing transparency</w:t>
      </w:r>
    </w:p>
    <w:p w:rsidR="005E7BA8" w:rsidRDefault="005E7BA8" w:rsidP="0019167A">
      <w:pPr>
        <w:pStyle w:val="NormalWeb"/>
        <w:numPr>
          <w:ilvl w:val="0"/>
          <w:numId w:val="28"/>
        </w:numPr>
      </w:pPr>
      <w:r>
        <w:t>Resolve billing disputes faster</w:t>
      </w:r>
    </w:p>
    <w:p w:rsidR="005E7BA8" w:rsidRDefault="005E7BA8" w:rsidP="005E7BA8">
      <w:pPr>
        <w:pStyle w:val="Heading3"/>
      </w:pPr>
      <w:r>
        <w:t>3. Enhance Customer Support</w:t>
      </w:r>
    </w:p>
    <w:p w:rsidR="005E7BA8" w:rsidRDefault="005E7BA8" w:rsidP="0019167A">
      <w:pPr>
        <w:pStyle w:val="NormalWeb"/>
        <w:numPr>
          <w:ilvl w:val="0"/>
          <w:numId w:val="29"/>
        </w:numPr>
      </w:pPr>
      <w:r>
        <w:t>Reduce ticket resolution times</w:t>
      </w:r>
    </w:p>
    <w:p w:rsidR="005E7BA8" w:rsidRDefault="005E7BA8" w:rsidP="0019167A">
      <w:pPr>
        <w:pStyle w:val="NormalWeb"/>
        <w:numPr>
          <w:ilvl w:val="0"/>
          <w:numId w:val="29"/>
        </w:numPr>
      </w:pPr>
      <w:r>
        <w:t>Improve complaint escalation processes</w:t>
      </w:r>
    </w:p>
    <w:p w:rsidR="005E7BA8" w:rsidRDefault="005E7BA8" w:rsidP="0019167A">
      <w:pPr>
        <w:pStyle w:val="NormalWeb"/>
        <w:numPr>
          <w:ilvl w:val="0"/>
          <w:numId w:val="29"/>
        </w:numPr>
      </w:pPr>
      <w:r>
        <w:t>Proactively engage high-risk customers</w:t>
      </w:r>
    </w:p>
    <w:p w:rsidR="005E7BA8" w:rsidRDefault="005E7BA8" w:rsidP="005E7BA8">
      <w:pPr>
        <w:pStyle w:val="Heading3"/>
      </w:pPr>
      <w:r>
        <w:t>4. Strengthen Retention Programs</w:t>
      </w:r>
    </w:p>
    <w:p w:rsidR="005E7BA8" w:rsidRDefault="005E7BA8" w:rsidP="0019167A">
      <w:pPr>
        <w:pStyle w:val="NormalWeb"/>
        <w:numPr>
          <w:ilvl w:val="0"/>
          <w:numId w:val="30"/>
        </w:numPr>
      </w:pPr>
      <w:r>
        <w:t>Introduce loyalty rewards</w:t>
      </w:r>
    </w:p>
    <w:p w:rsidR="005E7BA8" w:rsidRDefault="005E7BA8" w:rsidP="0019167A">
      <w:pPr>
        <w:pStyle w:val="NormalWeb"/>
        <w:numPr>
          <w:ilvl w:val="0"/>
          <w:numId w:val="30"/>
        </w:numPr>
      </w:pPr>
      <w:r>
        <w:t>Create personalized offers</w:t>
      </w:r>
    </w:p>
    <w:p w:rsidR="005E7BA8" w:rsidRDefault="005E7BA8" w:rsidP="0019167A">
      <w:pPr>
        <w:pStyle w:val="NormalWeb"/>
        <w:numPr>
          <w:ilvl w:val="0"/>
          <w:numId w:val="30"/>
        </w:numPr>
      </w:pPr>
      <w:r>
        <w:t>Target high-value customers with retention campaigns</w:t>
      </w:r>
    </w:p>
    <w:p w:rsidR="005E7BA8" w:rsidRDefault="005E7BA8" w:rsidP="005E7BA8">
      <w:r>
        <w:pict>
          <v:rect id="_x0000_i1037" style="width:0;height:1.5pt" o:hralign="center" o:hrstd="t" o:hr="t" fillcolor="#a0a0a0" stroked="f"/>
        </w:pict>
      </w:r>
    </w:p>
    <w:p w:rsidR="005E7BA8" w:rsidRPr="00F4682D" w:rsidRDefault="005E7BA8" w:rsidP="005E7BA8">
      <w:pPr>
        <w:pStyle w:val="Heading1"/>
        <w:rPr>
          <w:sz w:val="36"/>
          <w:szCs w:val="36"/>
        </w:rPr>
      </w:pPr>
      <w:r w:rsidRPr="00F4682D">
        <w:rPr>
          <w:sz w:val="36"/>
          <w:szCs w:val="36"/>
        </w:rPr>
        <w:t>Tools &amp; Technologies</w:t>
      </w:r>
    </w:p>
    <w:p w:rsidR="005E7BA8" w:rsidRDefault="005E7BA8" w:rsidP="0019167A">
      <w:pPr>
        <w:pStyle w:val="NormalWeb"/>
        <w:numPr>
          <w:ilvl w:val="0"/>
          <w:numId w:val="31"/>
        </w:numPr>
      </w:pPr>
      <w:r>
        <w:lastRenderedPageBreak/>
        <w:t>SQL Server</w:t>
      </w:r>
    </w:p>
    <w:p w:rsidR="005E7BA8" w:rsidRDefault="005E7BA8" w:rsidP="0019167A">
      <w:pPr>
        <w:pStyle w:val="NormalWeb"/>
        <w:numPr>
          <w:ilvl w:val="0"/>
          <w:numId w:val="31"/>
        </w:numPr>
      </w:pPr>
      <w:r>
        <w:t>Power BI</w:t>
      </w:r>
    </w:p>
    <w:p w:rsidR="005E7BA8" w:rsidRDefault="005E7BA8" w:rsidP="0019167A">
      <w:pPr>
        <w:pStyle w:val="NormalWeb"/>
        <w:numPr>
          <w:ilvl w:val="0"/>
          <w:numId w:val="31"/>
        </w:numPr>
      </w:pPr>
      <w:r>
        <w:t>DAX</w:t>
      </w:r>
    </w:p>
    <w:p w:rsidR="005E7BA8" w:rsidRDefault="005E7BA8" w:rsidP="0019167A">
      <w:pPr>
        <w:pStyle w:val="NormalWeb"/>
        <w:numPr>
          <w:ilvl w:val="0"/>
          <w:numId w:val="31"/>
        </w:numPr>
      </w:pPr>
      <w:r>
        <w:t>Excel</w:t>
      </w:r>
    </w:p>
    <w:p w:rsidR="005E7BA8" w:rsidRDefault="005E7BA8" w:rsidP="0019167A">
      <w:pPr>
        <w:pStyle w:val="NormalWeb"/>
        <w:numPr>
          <w:ilvl w:val="0"/>
          <w:numId w:val="31"/>
        </w:numPr>
      </w:pPr>
      <w:r>
        <w:t>Data Modeling</w:t>
      </w:r>
    </w:p>
    <w:p w:rsidR="005E7BA8" w:rsidRDefault="005E7BA8" w:rsidP="0019167A">
      <w:pPr>
        <w:pStyle w:val="NormalWeb"/>
        <w:numPr>
          <w:ilvl w:val="0"/>
          <w:numId w:val="31"/>
        </w:numPr>
      </w:pPr>
      <w:r>
        <w:t>Data Cleaning</w:t>
      </w:r>
    </w:p>
    <w:p w:rsidR="005E7BA8" w:rsidRDefault="005E7BA8" w:rsidP="0019167A">
      <w:pPr>
        <w:pStyle w:val="NormalWeb"/>
        <w:numPr>
          <w:ilvl w:val="0"/>
          <w:numId w:val="31"/>
        </w:numPr>
      </w:pPr>
      <w:r>
        <w:t>Exploratory Data Analysis (EDA)</w:t>
      </w:r>
    </w:p>
    <w:p w:rsidR="005E7BA8" w:rsidRDefault="005E7BA8" w:rsidP="005E7BA8">
      <w:r>
        <w:pict>
          <v:rect id="_x0000_i1038" style="width:0;height:1.5pt" o:hralign="center" o:hrstd="t" o:hr="t" fillcolor="#a0a0a0" stroked="f"/>
        </w:pict>
      </w:r>
    </w:p>
    <w:p w:rsidR="005E7BA8" w:rsidRPr="00F4682D" w:rsidRDefault="005E7BA8" w:rsidP="005E7BA8">
      <w:pPr>
        <w:pStyle w:val="Heading1"/>
        <w:rPr>
          <w:sz w:val="36"/>
          <w:szCs w:val="36"/>
        </w:rPr>
      </w:pPr>
      <w:r w:rsidRPr="00F4682D">
        <w:rPr>
          <w:sz w:val="36"/>
          <w:szCs w:val="36"/>
        </w:rPr>
        <w:t>Skills Demonstrated</w:t>
      </w:r>
    </w:p>
    <w:p w:rsidR="005E7BA8" w:rsidRDefault="005E7BA8" w:rsidP="0019167A">
      <w:pPr>
        <w:pStyle w:val="NormalWeb"/>
        <w:numPr>
          <w:ilvl w:val="0"/>
          <w:numId w:val="32"/>
        </w:numPr>
      </w:pPr>
      <w:r>
        <w:t>Data Cleaning &amp; Transformation</w:t>
      </w:r>
    </w:p>
    <w:p w:rsidR="005E7BA8" w:rsidRDefault="005E7BA8" w:rsidP="0019167A">
      <w:pPr>
        <w:pStyle w:val="NormalWeb"/>
        <w:numPr>
          <w:ilvl w:val="0"/>
          <w:numId w:val="32"/>
        </w:numPr>
      </w:pPr>
      <w:r>
        <w:t>SQL Querying</w:t>
      </w:r>
    </w:p>
    <w:p w:rsidR="005E7BA8" w:rsidRDefault="005E7BA8" w:rsidP="0019167A">
      <w:pPr>
        <w:pStyle w:val="NormalWeb"/>
        <w:numPr>
          <w:ilvl w:val="0"/>
          <w:numId w:val="32"/>
        </w:numPr>
      </w:pPr>
      <w:r>
        <w:t>Data Quality Assessment</w:t>
      </w:r>
    </w:p>
    <w:p w:rsidR="005E7BA8" w:rsidRDefault="005E7BA8" w:rsidP="0019167A">
      <w:pPr>
        <w:pStyle w:val="NormalWeb"/>
        <w:numPr>
          <w:ilvl w:val="0"/>
          <w:numId w:val="32"/>
        </w:numPr>
      </w:pPr>
      <w:r>
        <w:t>Exploratory Data Analysis</w:t>
      </w:r>
    </w:p>
    <w:p w:rsidR="005E7BA8" w:rsidRDefault="005E7BA8" w:rsidP="0019167A">
      <w:pPr>
        <w:pStyle w:val="NormalWeb"/>
        <w:numPr>
          <w:ilvl w:val="0"/>
          <w:numId w:val="32"/>
        </w:numPr>
      </w:pPr>
      <w:r>
        <w:t>Data Modeling</w:t>
      </w:r>
    </w:p>
    <w:p w:rsidR="005E7BA8" w:rsidRDefault="005E7BA8" w:rsidP="0019167A">
      <w:pPr>
        <w:pStyle w:val="NormalWeb"/>
        <w:numPr>
          <w:ilvl w:val="0"/>
          <w:numId w:val="32"/>
        </w:numPr>
      </w:pPr>
      <w:r>
        <w:t>KPI Development</w:t>
      </w:r>
    </w:p>
    <w:p w:rsidR="005E7BA8" w:rsidRDefault="005E7BA8" w:rsidP="0019167A">
      <w:pPr>
        <w:pStyle w:val="NormalWeb"/>
        <w:numPr>
          <w:ilvl w:val="0"/>
          <w:numId w:val="32"/>
        </w:numPr>
      </w:pPr>
      <w:r>
        <w:t>DAX Calculations</w:t>
      </w:r>
    </w:p>
    <w:p w:rsidR="005E7BA8" w:rsidRDefault="005E7BA8" w:rsidP="0019167A">
      <w:pPr>
        <w:pStyle w:val="NormalWeb"/>
        <w:numPr>
          <w:ilvl w:val="0"/>
          <w:numId w:val="32"/>
        </w:numPr>
      </w:pPr>
      <w:r>
        <w:t>Dashboard Design</w:t>
      </w:r>
    </w:p>
    <w:p w:rsidR="005E7BA8" w:rsidRDefault="005E7BA8" w:rsidP="0019167A">
      <w:pPr>
        <w:pStyle w:val="NormalWeb"/>
        <w:numPr>
          <w:ilvl w:val="0"/>
          <w:numId w:val="32"/>
        </w:numPr>
      </w:pPr>
      <w:r>
        <w:t>Business Intelligence</w:t>
      </w:r>
    </w:p>
    <w:p w:rsidR="005E7BA8" w:rsidRDefault="005E7BA8" w:rsidP="0019167A">
      <w:pPr>
        <w:pStyle w:val="NormalWeb"/>
        <w:numPr>
          <w:ilvl w:val="0"/>
          <w:numId w:val="32"/>
        </w:numPr>
      </w:pPr>
      <w:r>
        <w:t>Root Cause Analysis</w:t>
      </w:r>
    </w:p>
    <w:p w:rsidR="005E7BA8" w:rsidRDefault="005E7BA8" w:rsidP="0019167A">
      <w:pPr>
        <w:pStyle w:val="NormalWeb"/>
        <w:numPr>
          <w:ilvl w:val="0"/>
          <w:numId w:val="32"/>
        </w:numPr>
      </w:pPr>
      <w:r>
        <w:t>Data Storytelling</w:t>
      </w:r>
    </w:p>
    <w:p w:rsidR="005E7BA8" w:rsidRDefault="005E7BA8" w:rsidP="0019167A">
      <w:pPr>
        <w:pStyle w:val="NormalWeb"/>
        <w:numPr>
          <w:ilvl w:val="0"/>
          <w:numId w:val="32"/>
        </w:numPr>
      </w:pPr>
      <w:r>
        <w:t>Strategic Recommendation Development</w:t>
      </w:r>
    </w:p>
    <w:p w:rsidR="005E7BA8" w:rsidRDefault="005E7BA8" w:rsidP="005E7BA8">
      <w:r>
        <w:pict>
          <v:rect id="_x0000_i1039" style="width:0;height:1.5pt" o:hralign="center" o:hrstd="t" o:hr="t" fillcolor="#a0a0a0" stroked="f"/>
        </w:pict>
      </w:r>
    </w:p>
    <w:p w:rsidR="005E7BA8" w:rsidRDefault="005E7BA8" w:rsidP="005E7BA8">
      <w:pPr>
        <w:pStyle w:val="Heading1"/>
      </w:pPr>
      <w:r>
        <w:t>Project Outcome</w:t>
      </w:r>
    </w:p>
    <w:p w:rsidR="005E7BA8" w:rsidRDefault="005E7BA8" w:rsidP="005E7BA8">
      <w:pPr>
        <w:pStyle w:val="NormalWeb"/>
      </w:pPr>
      <w:r>
        <w:t>This project</w:t>
      </w:r>
      <w:r w:rsidR="00F4682D">
        <w:t xml:space="preserve">, I </w:t>
      </w:r>
      <w:r>
        <w:t>transformed raw telecom data into actionable business insights, enabling Connect</w:t>
      </w:r>
      <w:r w:rsidR="00F4682D">
        <w:t xml:space="preserve"> </w:t>
      </w:r>
      <w:r>
        <w:t>Wave Telecom to identify the root causes of customer churn and develop targeted retention strategies. The analysis</w:t>
      </w:r>
      <w:r w:rsidR="00F4682D">
        <w:t xml:space="preserve"> I carried out </w:t>
      </w:r>
      <w:bookmarkStart w:id="0" w:name="_GoBack"/>
      <w:bookmarkEnd w:id="0"/>
      <w:r>
        <w:t>revealed that billing delays, network outages, poor customer support experiences, and low satisfaction scores were the primary drivers of customer attrition. By addressing these areas, the company can significantly improve customer retention, protect recurring revenue, and support long-term business growth.</w:t>
      </w:r>
    </w:p>
    <w:p w:rsidR="00EA208B" w:rsidRDefault="00EA208B" w:rsidP="00EA208B">
      <w:pPr>
        <w:pStyle w:val="NormalWeb"/>
      </w:pPr>
    </w:p>
    <w:sectPr w:rsidR="00EA2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3D73"/>
    <w:multiLevelType w:val="multilevel"/>
    <w:tmpl w:val="34A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95C39"/>
    <w:multiLevelType w:val="multilevel"/>
    <w:tmpl w:val="5D3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F55A6"/>
    <w:multiLevelType w:val="multilevel"/>
    <w:tmpl w:val="275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378B2"/>
    <w:multiLevelType w:val="multilevel"/>
    <w:tmpl w:val="216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FD0F1A"/>
    <w:multiLevelType w:val="multilevel"/>
    <w:tmpl w:val="16E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787970"/>
    <w:multiLevelType w:val="multilevel"/>
    <w:tmpl w:val="248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797A85"/>
    <w:multiLevelType w:val="multilevel"/>
    <w:tmpl w:val="099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9F1DF9"/>
    <w:multiLevelType w:val="multilevel"/>
    <w:tmpl w:val="44D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4A139A"/>
    <w:multiLevelType w:val="multilevel"/>
    <w:tmpl w:val="72B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0F0204"/>
    <w:multiLevelType w:val="multilevel"/>
    <w:tmpl w:val="0B3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9129BD"/>
    <w:multiLevelType w:val="multilevel"/>
    <w:tmpl w:val="C20C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103F28"/>
    <w:multiLevelType w:val="multilevel"/>
    <w:tmpl w:val="3A4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0648BB"/>
    <w:multiLevelType w:val="multilevel"/>
    <w:tmpl w:val="ECB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7634FF"/>
    <w:multiLevelType w:val="multilevel"/>
    <w:tmpl w:val="C39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4469B4"/>
    <w:multiLevelType w:val="multilevel"/>
    <w:tmpl w:val="E7C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847973"/>
    <w:multiLevelType w:val="multilevel"/>
    <w:tmpl w:val="12A6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A43E23"/>
    <w:multiLevelType w:val="multilevel"/>
    <w:tmpl w:val="F4F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B84B1C"/>
    <w:multiLevelType w:val="multilevel"/>
    <w:tmpl w:val="5E9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3F7CE5"/>
    <w:multiLevelType w:val="multilevel"/>
    <w:tmpl w:val="3DD4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927127"/>
    <w:multiLevelType w:val="multilevel"/>
    <w:tmpl w:val="7B8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F97978"/>
    <w:multiLevelType w:val="multilevel"/>
    <w:tmpl w:val="809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9E64B5"/>
    <w:multiLevelType w:val="multilevel"/>
    <w:tmpl w:val="9E3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C37E56"/>
    <w:multiLevelType w:val="multilevel"/>
    <w:tmpl w:val="ED4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055E07"/>
    <w:multiLevelType w:val="multilevel"/>
    <w:tmpl w:val="F6C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E50459"/>
    <w:multiLevelType w:val="multilevel"/>
    <w:tmpl w:val="05F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6D3440"/>
    <w:multiLevelType w:val="multilevel"/>
    <w:tmpl w:val="975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CF3961"/>
    <w:multiLevelType w:val="multilevel"/>
    <w:tmpl w:val="DF2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D64831"/>
    <w:multiLevelType w:val="multilevel"/>
    <w:tmpl w:val="6BA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D03D6D"/>
    <w:multiLevelType w:val="multilevel"/>
    <w:tmpl w:val="701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0634D7"/>
    <w:multiLevelType w:val="multilevel"/>
    <w:tmpl w:val="A37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0C4303"/>
    <w:multiLevelType w:val="multilevel"/>
    <w:tmpl w:val="160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E014D3"/>
    <w:multiLevelType w:val="multilevel"/>
    <w:tmpl w:val="48E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13"/>
  </w:num>
  <w:num w:numId="4">
    <w:abstractNumId w:val="12"/>
  </w:num>
  <w:num w:numId="5">
    <w:abstractNumId w:val="6"/>
  </w:num>
  <w:num w:numId="6">
    <w:abstractNumId w:val="14"/>
  </w:num>
  <w:num w:numId="7">
    <w:abstractNumId w:val="27"/>
  </w:num>
  <w:num w:numId="8">
    <w:abstractNumId w:val="24"/>
  </w:num>
  <w:num w:numId="9">
    <w:abstractNumId w:val="9"/>
  </w:num>
  <w:num w:numId="10">
    <w:abstractNumId w:val="10"/>
  </w:num>
  <w:num w:numId="11">
    <w:abstractNumId w:val="3"/>
  </w:num>
  <w:num w:numId="12">
    <w:abstractNumId w:val="7"/>
  </w:num>
  <w:num w:numId="13">
    <w:abstractNumId w:val="15"/>
  </w:num>
  <w:num w:numId="14">
    <w:abstractNumId w:val="31"/>
  </w:num>
  <w:num w:numId="15">
    <w:abstractNumId w:val="4"/>
  </w:num>
  <w:num w:numId="16">
    <w:abstractNumId w:val="1"/>
  </w:num>
  <w:num w:numId="17">
    <w:abstractNumId w:val="5"/>
  </w:num>
  <w:num w:numId="18">
    <w:abstractNumId w:val="20"/>
  </w:num>
  <w:num w:numId="19">
    <w:abstractNumId w:val="19"/>
  </w:num>
  <w:num w:numId="20">
    <w:abstractNumId w:val="11"/>
  </w:num>
  <w:num w:numId="21">
    <w:abstractNumId w:val="25"/>
  </w:num>
  <w:num w:numId="22">
    <w:abstractNumId w:val="2"/>
  </w:num>
  <w:num w:numId="23">
    <w:abstractNumId w:val="21"/>
  </w:num>
  <w:num w:numId="24">
    <w:abstractNumId w:val="26"/>
  </w:num>
  <w:num w:numId="25">
    <w:abstractNumId w:val="0"/>
  </w:num>
  <w:num w:numId="26">
    <w:abstractNumId w:val="17"/>
  </w:num>
  <w:num w:numId="27">
    <w:abstractNumId w:val="16"/>
  </w:num>
  <w:num w:numId="28">
    <w:abstractNumId w:val="22"/>
  </w:num>
  <w:num w:numId="29">
    <w:abstractNumId w:val="18"/>
  </w:num>
  <w:num w:numId="30">
    <w:abstractNumId w:val="30"/>
  </w:num>
  <w:num w:numId="31">
    <w:abstractNumId w:val="23"/>
  </w:num>
  <w:num w:numId="32">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08B"/>
    <w:rsid w:val="0019167A"/>
    <w:rsid w:val="005E7BA8"/>
    <w:rsid w:val="006235C8"/>
    <w:rsid w:val="00C42C92"/>
    <w:rsid w:val="00EA208B"/>
    <w:rsid w:val="00EA2A71"/>
    <w:rsid w:val="00F4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FFCE98-BF7C-4080-AD3C-2CCB449F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20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A20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A20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E7BA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20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208B"/>
    <w:rPr>
      <w:b/>
      <w:bCs/>
    </w:rPr>
  </w:style>
  <w:style w:type="character" w:customStyle="1" w:styleId="whitespace-normal">
    <w:name w:val="whitespace-normal"/>
    <w:basedOn w:val="DefaultParagraphFont"/>
    <w:rsid w:val="00EA208B"/>
  </w:style>
  <w:style w:type="character" w:customStyle="1" w:styleId="Heading1Char">
    <w:name w:val="Heading 1 Char"/>
    <w:basedOn w:val="DefaultParagraphFont"/>
    <w:link w:val="Heading1"/>
    <w:uiPriority w:val="9"/>
    <w:rsid w:val="00EA208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A208B"/>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EA208B"/>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A208B"/>
    <w:rPr>
      <w:rFonts w:ascii="Courier New" w:eastAsia="Times New Roman" w:hAnsi="Courier New" w:cs="Courier New"/>
      <w:sz w:val="20"/>
      <w:szCs w:val="20"/>
    </w:rPr>
  </w:style>
  <w:style w:type="character" w:customStyle="1" w:styleId="group-hoverentity-accent">
    <w:name w:val="group-hover:entity-accent"/>
    <w:basedOn w:val="DefaultParagraphFont"/>
    <w:rsid w:val="00EA208B"/>
  </w:style>
  <w:style w:type="paragraph" w:styleId="z-TopofForm">
    <w:name w:val="HTML Top of Form"/>
    <w:basedOn w:val="Normal"/>
    <w:next w:val="Normal"/>
    <w:link w:val="z-TopofFormChar"/>
    <w:hidden/>
    <w:uiPriority w:val="99"/>
    <w:semiHidden/>
    <w:unhideWhenUsed/>
    <w:rsid w:val="00EA208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208B"/>
    <w:rPr>
      <w:rFonts w:ascii="Arial" w:eastAsia="Times New Roman" w:hAnsi="Arial" w:cs="Arial"/>
      <w:vanish/>
      <w:sz w:val="16"/>
      <w:szCs w:val="16"/>
    </w:rPr>
  </w:style>
  <w:style w:type="paragraph" w:customStyle="1" w:styleId="placeholder">
    <w:name w:val="placeholder"/>
    <w:basedOn w:val="Normal"/>
    <w:rsid w:val="00EA208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EA208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208B"/>
    <w:rPr>
      <w:rFonts w:ascii="Arial" w:eastAsia="Times New Roman" w:hAnsi="Arial" w:cs="Arial"/>
      <w:vanish/>
      <w:sz w:val="16"/>
      <w:szCs w:val="16"/>
    </w:rPr>
  </w:style>
  <w:style w:type="character" w:customStyle="1" w:styleId="Heading4Char">
    <w:name w:val="Heading 4 Char"/>
    <w:basedOn w:val="DefaultParagraphFont"/>
    <w:link w:val="Heading4"/>
    <w:uiPriority w:val="9"/>
    <w:semiHidden/>
    <w:rsid w:val="005E7BA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6016">
      <w:bodyDiv w:val="1"/>
      <w:marLeft w:val="0"/>
      <w:marRight w:val="0"/>
      <w:marTop w:val="0"/>
      <w:marBottom w:val="0"/>
      <w:divBdr>
        <w:top w:val="none" w:sz="0" w:space="0" w:color="auto"/>
        <w:left w:val="none" w:sz="0" w:space="0" w:color="auto"/>
        <w:bottom w:val="none" w:sz="0" w:space="0" w:color="auto"/>
        <w:right w:val="none" w:sz="0" w:space="0" w:color="auto"/>
      </w:divBdr>
    </w:div>
    <w:div w:id="120004619">
      <w:bodyDiv w:val="1"/>
      <w:marLeft w:val="0"/>
      <w:marRight w:val="0"/>
      <w:marTop w:val="0"/>
      <w:marBottom w:val="0"/>
      <w:divBdr>
        <w:top w:val="none" w:sz="0" w:space="0" w:color="auto"/>
        <w:left w:val="none" w:sz="0" w:space="0" w:color="auto"/>
        <w:bottom w:val="none" w:sz="0" w:space="0" w:color="auto"/>
        <w:right w:val="none" w:sz="0" w:space="0" w:color="auto"/>
      </w:divBdr>
      <w:divsChild>
        <w:div w:id="1992903689">
          <w:marLeft w:val="0"/>
          <w:marRight w:val="0"/>
          <w:marTop w:val="0"/>
          <w:marBottom w:val="0"/>
          <w:divBdr>
            <w:top w:val="none" w:sz="0" w:space="0" w:color="auto"/>
            <w:left w:val="none" w:sz="0" w:space="0" w:color="auto"/>
            <w:bottom w:val="none" w:sz="0" w:space="0" w:color="auto"/>
            <w:right w:val="none" w:sz="0" w:space="0" w:color="auto"/>
          </w:divBdr>
          <w:divsChild>
            <w:div w:id="1438476582">
              <w:marLeft w:val="0"/>
              <w:marRight w:val="0"/>
              <w:marTop w:val="0"/>
              <w:marBottom w:val="0"/>
              <w:divBdr>
                <w:top w:val="none" w:sz="0" w:space="0" w:color="auto"/>
                <w:left w:val="none" w:sz="0" w:space="0" w:color="auto"/>
                <w:bottom w:val="none" w:sz="0" w:space="0" w:color="auto"/>
                <w:right w:val="none" w:sz="0" w:space="0" w:color="auto"/>
              </w:divBdr>
              <w:divsChild>
                <w:div w:id="1163282549">
                  <w:marLeft w:val="0"/>
                  <w:marRight w:val="0"/>
                  <w:marTop w:val="0"/>
                  <w:marBottom w:val="0"/>
                  <w:divBdr>
                    <w:top w:val="none" w:sz="0" w:space="0" w:color="auto"/>
                    <w:left w:val="none" w:sz="0" w:space="0" w:color="auto"/>
                    <w:bottom w:val="none" w:sz="0" w:space="0" w:color="auto"/>
                    <w:right w:val="none" w:sz="0" w:space="0" w:color="auto"/>
                  </w:divBdr>
                  <w:divsChild>
                    <w:div w:id="2043822294">
                      <w:marLeft w:val="0"/>
                      <w:marRight w:val="0"/>
                      <w:marTop w:val="0"/>
                      <w:marBottom w:val="0"/>
                      <w:divBdr>
                        <w:top w:val="none" w:sz="0" w:space="0" w:color="auto"/>
                        <w:left w:val="none" w:sz="0" w:space="0" w:color="auto"/>
                        <w:bottom w:val="none" w:sz="0" w:space="0" w:color="auto"/>
                        <w:right w:val="none" w:sz="0" w:space="0" w:color="auto"/>
                      </w:divBdr>
                      <w:divsChild>
                        <w:div w:id="1633898521">
                          <w:marLeft w:val="0"/>
                          <w:marRight w:val="0"/>
                          <w:marTop w:val="0"/>
                          <w:marBottom w:val="0"/>
                          <w:divBdr>
                            <w:top w:val="none" w:sz="0" w:space="0" w:color="auto"/>
                            <w:left w:val="none" w:sz="0" w:space="0" w:color="auto"/>
                            <w:bottom w:val="none" w:sz="0" w:space="0" w:color="auto"/>
                            <w:right w:val="none" w:sz="0" w:space="0" w:color="auto"/>
                          </w:divBdr>
                          <w:divsChild>
                            <w:div w:id="1283270678">
                              <w:marLeft w:val="0"/>
                              <w:marRight w:val="0"/>
                              <w:marTop w:val="0"/>
                              <w:marBottom w:val="0"/>
                              <w:divBdr>
                                <w:top w:val="none" w:sz="0" w:space="0" w:color="auto"/>
                                <w:left w:val="none" w:sz="0" w:space="0" w:color="auto"/>
                                <w:bottom w:val="none" w:sz="0" w:space="0" w:color="auto"/>
                                <w:right w:val="none" w:sz="0" w:space="0" w:color="auto"/>
                              </w:divBdr>
                              <w:divsChild>
                                <w:div w:id="2120370096">
                                  <w:marLeft w:val="0"/>
                                  <w:marRight w:val="0"/>
                                  <w:marTop w:val="0"/>
                                  <w:marBottom w:val="0"/>
                                  <w:divBdr>
                                    <w:top w:val="none" w:sz="0" w:space="0" w:color="auto"/>
                                    <w:left w:val="none" w:sz="0" w:space="0" w:color="auto"/>
                                    <w:bottom w:val="none" w:sz="0" w:space="0" w:color="auto"/>
                                    <w:right w:val="none" w:sz="0" w:space="0" w:color="auto"/>
                                  </w:divBdr>
                                  <w:divsChild>
                                    <w:div w:id="646058218">
                                      <w:marLeft w:val="0"/>
                                      <w:marRight w:val="0"/>
                                      <w:marTop w:val="0"/>
                                      <w:marBottom w:val="0"/>
                                      <w:divBdr>
                                        <w:top w:val="none" w:sz="0" w:space="0" w:color="auto"/>
                                        <w:left w:val="none" w:sz="0" w:space="0" w:color="auto"/>
                                        <w:bottom w:val="none" w:sz="0" w:space="0" w:color="auto"/>
                                        <w:right w:val="none" w:sz="0" w:space="0" w:color="auto"/>
                                      </w:divBdr>
                                      <w:divsChild>
                                        <w:div w:id="1992707252">
                                          <w:marLeft w:val="0"/>
                                          <w:marRight w:val="0"/>
                                          <w:marTop w:val="0"/>
                                          <w:marBottom w:val="0"/>
                                          <w:divBdr>
                                            <w:top w:val="none" w:sz="0" w:space="0" w:color="auto"/>
                                            <w:left w:val="none" w:sz="0" w:space="0" w:color="auto"/>
                                            <w:bottom w:val="none" w:sz="0" w:space="0" w:color="auto"/>
                                            <w:right w:val="none" w:sz="0" w:space="0" w:color="auto"/>
                                          </w:divBdr>
                                          <w:divsChild>
                                            <w:div w:id="17207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489514">
                      <w:marLeft w:val="0"/>
                      <w:marRight w:val="0"/>
                      <w:marTop w:val="0"/>
                      <w:marBottom w:val="0"/>
                      <w:divBdr>
                        <w:top w:val="none" w:sz="0" w:space="0" w:color="auto"/>
                        <w:left w:val="none" w:sz="0" w:space="0" w:color="auto"/>
                        <w:bottom w:val="none" w:sz="0" w:space="0" w:color="auto"/>
                        <w:right w:val="none" w:sz="0" w:space="0" w:color="auto"/>
                      </w:divBdr>
                      <w:divsChild>
                        <w:div w:id="862743530">
                          <w:marLeft w:val="0"/>
                          <w:marRight w:val="0"/>
                          <w:marTop w:val="0"/>
                          <w:marBottom w:val="0"/>
                          <w:divBdr>
                            <w:top w:val="none" w:sz="0" w:space="0" w:color="auto"/>
                            <w:left w:val="none" w:sz="0" w:space="0" w:color="auto"/>
                            <w:bottom w:val="none" w:sz="0" w:space="0" w:color="auto"/>
                            <w:right w:val="none" w:sz="0" w:space="0" w:color="auto"/>
                          </w:divBdr>
                          <w:divsChild>
                            <w:div w:id="742607702">
                              <w:marLeft w:val="0"/>
                              <w:marRight w:val="0"/>
                              <w:marTop w:val="0"/>
                              <w:marBottom w:val="0"/>
                              <w:divBdr>
                                <w:top w:val="none" w:sz="0" w:space="0" w:color="auto"/>
                                <w:left w:val="none" w:sz="0" w:space="0" w:color="auto"/>
                                <w:bottom w:val="none" w:sz="0" w:space="0" w:color="auto"/>
                                <w:right w:val="none" w:sz="0" w:space="0" w:color="auto"/>
                              </w:divBdr>
                              <w:divsChild>
                                <w:div w:id="1341004112">
                                  <w:marLeft w:val="0"/>
                                  <w:marRight w:val="0"/>
                                  <w:marTop w:val="0"/>
                                  <w:marBottom w:val="0"/>
                                  <w:divBdr>
                                    <w:top w:val="none" w:sz="0" w:space="0" w:color="auto"/>
                                    <w:left w:val="none" w:sz="0" w:space="0" w:color="auto"/>
                                    <w:bottom w:val="none" w:sz="0" w:space="0" w:color="auto"/>
                                    <w:right w:val="none" w:sz="0" w:space="0" w:color="auto"/>
                                  </w:divBdr>
                                  <w:divsChild>
                                    <w:div w:id="301809817">
                                      <w:marLeft w:val="0"/>
                                      <w:marRight w:val="0"/>
                                      <w:marTop w:val="0"/>
                                      <w:marBottom w:val="0"/>
                                      <w:divBdr>
                                        <w:top w:val="none" w:sz="0" w:space="0" w:color="auto"/>
                                        <w:left w:val="none" w:sz="0" w:space="0" w:color="auto"/>
                                        <w:bottom w:val="none" w:sz="0" w:space="0" w:color="auto"/>
                                        <w:right w:val="none" w:sz="0" w:space="0" w:color="auto"/>
                                      </w:divBdr>
                                      <w:divsChild>
                                        <w:div w:id="290014430">
                                          <w:marLeft w:val="0"/>
                                          <w:marRight w:val="0"/>
                                          <w:marTop w:val="0"/>
                                          <w:marBottom w:val="0"/>
                                          <w:divBdr>
                                            <w:top w:val="none" w:sz="0" w:space="0" w:color="auto"/>
                                            <w:left w:val="none" w:sz="0" w:space="0" w:color="auto"/>
                                            <w:bottom w:val="none" w:sz="0" w:space="0" w:color="auto"/>
                                            <w:right w:val="none" w:sz="0" w:space="0" w:color="auto"/>
                                          </w:divBdr>
                                          <w:divsChild>
                                            <w:div w:id="366567571">
                                              <w:marLeft w:val="0"/>
                                              <w:marRight w:val="0"/>
                                              <w:marTop w:val="0"/>
                                              <w:marBottom w:val="0"/>
                                              <w:divBdr>
                                                <w:top w:val="none" w:sz="0" w:space="0" w:color="auto"/>
                                                <w:left w:val="none" w:sz="0" w:space="0" w:color="auto"/>
                                                <w:bottom w:val="none" w:sz="0" w:space="0" w:color="auto"/>
                                                <w:right w:val="none" w:sz="0" w:space="0" w:color="auto"/>
                                              </w:divBdr>
                                              <w:divsChild>
                                                <w:div w:id="86780138">
                                                  <w:marLeft w:val="0"/>
                                                  <w:marRight w:val="0"/>
                                                  <w:marTop w:val="0"/>
                                                  <w:marBottom w:val="0"/>
                                                  <w:divBdr>
                                                    <w:top w:val="none" w:sz="0" w:space="0" w:color="auto"/>
                                                    <w:left w:val="none" w:sz="0" w:space="0" w:color="auto"/>
                                                    <w:bottom w:val="none" w:sz="0" w:space="0" w:color="auto"/>
                                                    <w:right w:val="none" w:sz="0" w:space="0" w:color="auto"/>
                                                  </w:divBdr>
                                                  <w:divsChild>
                                                    <w:div w:id="1659265858">
                                                      <w:marLeft w:val="0"/>
                                                      <w:marRight w:val="0"/>
                                                      <w:marTop w:val="0"/>
                                                      <w:marBottom w:val="0"/>
                                                      <w:divBdr>
                                                        <w:top w:val="none" w:sz="0" w:space="0" w:color="auto"/>
                                                        <w:left w:val="none" w:sz="0" w:space="0" w:color="auto"/>
                                                        <w:bottom w:val="none" w:sz="0" w:space="0" w:color="auto"/>
                                                        <w:right w:val="none" w:sz="0" w:space="0" w:color="auto"/>
                                                      </w:divBdr>
                                                      <w:divsChild>
                                                        <w:div w:id="1591767411">
                                                          <w:marLeft w:val="0"/>
                                                          <w:marRight w:val="0"/>
                                                          <w:marTop w:val="0"/>
                                                          <w:marBottom w:val="0"/>
                                                          <w:divBdr>
                                                            <w:top w:val="none" w:sz="0" w:space="0" w:color="auto"/>
                                                            <w:left w:val="none" w:sz="0" w:space="0" w:color="auto"/>
                                                            <w:bottom w:val="none" w:sz="0" w:space="0" w:color="auto"/>
                                                            <w:right w:val="none" w:sz="0" w:space="0" w:color="auto"/>
                                                          </w:divBdr>
                                                          <w:divsChild>
                                                            <w:div w:id="21301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8347">
                                                      <w:marLeft w:val="0"/>
                                                      <w:marRight w:val="0"/>
                                                      <w:marTop w:val="0"/>
                                                      <w:marBottom w:val="0"/>
                                                      <w:divBdr>
                                                        <w:top w:val="none" w:sz="0" w:space="0" w:color="auto"/>
                                                        <w:left w:val="none" w:sz="0" w:space="0" w:color="auto"/>
                                                        <w:bottom w:val="none" w:sz="0" w:space="0" w:color="auto"/>
                                                        <w:right w:val="none" w:sz="0" w:space="0" w:color="auto"/>
                                                      </w:divBdr>
                                                      <w:divsChild>
                                                        <w:div w:id="745149092">
                                                          <w:marLeft w:val="0"/>
                                                          <w:marRight w:val="0"/>
                                                          <w:marTop w:val="0"/>
                                                          <w:marBottom w:val="0"/>
                                                          <w:divBdr>
                                                            <w:top w:val="none" w:sz="0" w:space="0" w:color="auto"/>
                                                            <w:left w:val="none" w:sz="0" w:space="0" w:color="auto"/>
                                                            <w:bottom w:val="none" w:sz="0" w:space="0" w:color="auto"/>
                                                            <w:right w:val="none" w:sz="0" w:space="0" w:color="auto"/>
                                                          </w:divBdr>
                                                          <w:divsChild>
                                                            <w:div w:id="277488519">
                                                              <w:marLeft w:val="0"/>
                                                              <w:marRight w:val="0"/>
                                                              <w:marTop w:val="0"/>
                                                              <w:marBottom w:val="0"/>
                                                              <w:divBdr>
                                                                <w:top w:val="none" w:sz="0" w:space="0" w:color="auto"/>
                                                                <w:left w:val="none" w:sz="0" w:space="0" w:color="auto"/>
                                                                <w:bottom w:val="none" w:sz="0" w:space="0" w:color="auto"/>
                                                                <w:right w:val="none" w:sz="0" w:space="0" w:color="auto"/>
                                                              </w:divBdr>
                                                            </w:div>
                                                            <w:div w:id="1299066704">
                                                              <w:marLeft w:val="0"/>
                                                              <w:marRight w:val="0"/>
                                                              <w:marTop w:val="0"/>
                                                              <w:marBottom w:val="0"/>
                                                              <w:divBdr>
                                                                <w:top w:val="none" w:sz="0" w:space="0" w:color="auto"/>
                                                                <w:left w:val="none" w:sz="0" w:space="0" w:color="auto"/>
                                                                <w:bottom w:val="none" w:sz="0" w:space="0" w:color="auto"/>
                                                                <w:right w:val="none" w:sz="0" w:space="0" w:color="auto"/>
                                                              </w:divBdr>
                                                              <w:divsChild>
                                                                <w:div w:id="829097543">
                                                                  <w:marLeft w:val="0"/>
                                                                  <w:marRight w:val="0"/>
                                                                  <w:marTop w:val="0"/>
                                                                  <w:marBottom w:val="0"/>
                                                                  <w:divBdr>
                                                                    <w:top w:val="none" w:sz="0" w:space="0" w:color="auto"/>
                                                                    <w:left w:val="none" w:sz="0" w:space="0" w:color="auto"/>
                                                                    <w:bottom w:val="none" w:sz="0" w:space="0" w:color="auto"/>
                                                                    <w:right w:val="none" w:sz="0" w:space="0" w:color="auto"/>
                                                                  </w:divBdr>
                                                                  <w:divsChild>
                                                                    <w:div w:id="1741946938">
                                                                      <w:marLeft w:val="0"/>
                                                                      <w:marRight w:val="0"/>
                                                                      <w:marTop w:val="0"/>
                                                                      <w:marBottom w:val="0"/>
                                                                      <w:divBdr>
                                                                        <w:top w:val="none" w:sz="0" w:space="0" w:color="auto"/>
                                                                        <w:left w:val="none" w:sz="0" w:space="0" w:color="auto"/>
                                                                        <w:bottom w:val="none" w:sz="0" w:space="0" w:color="auto"/>
                                                                        <w:right w:val="none" w:sz="0" w:space="0" w:color="auto"/>
                                                                      </w:divBdr>
                                                                      <w:divsChild>
                                                                        <w:div w:id="216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489310">
                      <w:marLeft w:val="0"/>
                      <w:marRight w:val="0"/>
                      <w:marTop w:val="0"/>
                      <w:marBottom w:val="0"/>
                      <w:divBdr>
                        <w:top w:val="none" w:sz="0" w:space="0" w:color="auto"/>
                        <w:left w:val="none" w:sz="0" w:space="0" w:color="auto"/>
                        <w:bottom w:val="none" w:sz="0" w:space="0" w:color="auto"/>
                        <w:right w:val="none" w:sz="0" w:space="0" w:color="auto"/>
                      </w:divBdr>
                      <w:divsChild>
                        <w:div w:id="243224889">
                          <w:marLeft w:val="0"/>
                          <w:marRight w:val="0"/>
                          <w:marTop w:val="0"/>
                          <w:marBottom w:val="0"/>
                          <w:divBdr>
                            <w:top w:val="none" w:sz="0" w:space="0" w:color="auto"/>
                            <w:left w:val="none" w:sz="0" w:space="0" w:color="auto"/>
                            <w:bottom w:val="none" w:sz="0" w:space="0" w:color="auto"/>
                            <w:right w:val="none" w:sz="0" w:space="0" w:color="auto"/>
                          </w:divBdr>
                          <w:divsChild>
                            <w:div w:id="1622179412">
                              <w:marLeft w:val="0"/>
                              <w:marRight w:val="0"/>
                              <w:marTop w:val="0"/>
                              <w:marBottom w:val="0"/>
                              <w:divBdr>
                                <w:top w:val="none" w:sz="0" w:space="0" w:color="auto"/>
                                <w:left w:val="none" w:sz="0" w:space="0" w:color="auto"/>
                                <w:bottom w:val="none" w:sz="0" w:space="0" w:color="auto"/>
                                <w:right w:val="none" w:sz="0" w:space="0" w:color="auto"/>
                              </w:divBdr>
                              <w:divsChild>
                                <w:div w:id="740102418">
                                  <w:marLeft w:val="0"/>
                                  <w:marRight w:val="0"/>
                                  <w:marTop w:val="0"/>
                                  <w:marBottom w:val="0"/>
                                  <w:divBdr>
                                    <w:top w:val="none" w:sz="0" w:space="0" w:color="auto"/>
                                    <w:left w:val="none" w:sz="0" w:space="0" w:color="auto"/>
                                    <w:bottom w:val="none" w:sz="0" w:space="0" w:color="auto"/>
                                    <w:right w:val="none" w:sz="0" w:space="0" w:color="auto"/>
                                  </w:divBdr>
                                  <w:divsChild>
                                    <w:div w:id="1145704807">
                                      <w:marLeft w:val="0"/>
                                      <w:marRight w:val="0"/>
                                      <w:marTop w:val="0"/>
                                      <w:marBottom w:val="0"/>
                                      <w:divBdr>
                                        <w:top w:val="none" w:sz="0" w:space="0" w:color="auto"/>
                                        <w:left w:val="none" w:sz="0" w:space="0" w:color="auto"/>
                                        <w:bottom w:val="none" w:sz="0" w:space="0" w:color="auto"/>
                                        <w:right w:val="none" w:sz="0" w:space="0" w:color="auto"/>
                                      </w:divBdr>
                                      <w:divsChild>
                                        <w:div w:id="21588481">
                                          <w:marLeft w:val="0"/>
                                          <w:marRight w:val="0"/>
                                          <w:marTop w:val="0"/>
                                          <w:marBottom w:val="0"/>
                                          <w:divBdr>
                                            <w:top w:val="none" w:sz="0" w:space="0" w:color="auto"/>
                                            <w:left w:val="none" w:sz="0" w:space="0" w:color="auto"/>
                                            <w:bottom w:val="none" w:sz="0" w:space="0" w:color="auto"/>
                                            <w:right w:val="none" w:sz="0" w:space="0" w:color="auto"/>
                                          </w:divBdr>
                                          <w:divsChild>
                                            <w:div w:id="1484347168">
                                              <w:marLeft w:val="0"/>
                                              <w:marRight w:val="0"/>
                                              <w:marTop w:val="0"/>
                                              <w:marBottom w:val="0"/>
                                              <w:divBdr>
                                                <w:top w:val="none" w:sz="0" w:space="0" w:color="auto"/>
                                                <w:left w:val="none" w:sz="0" w:space="0" w:color="auto"/>
                                                <w:bottom w:val="none" w:sz="0" w:space="0" w:color="auto"/>
                                                <w:right w:val="none" w:sz="0" w:space="0" w:color="auto"/>
                                              </w:divBdr>
                                              <w:divsChild>
                                                <w:div w:id="15871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286719">
                      <w:marLeft w:val="0"/>
                      <w:marRight w:val="0"/>
                      <w:marTop w:val="0"/>
                      <w:marBottom w:val="0"/>
                      <w:divBdr>
                        <w:top w:val="none" w:sz="0" w:space="0" w:color="auto"/>
                        <w:left w:val="none" w:sz="0" w:space="0" w:color="auto"/>
                        <w:bottom w:val="none" w:sz="0" w:space="0" w:color="auto"/>
                        <w:right w:val="none" w:sz="0" w:space="0" w:color="auto"/>
                      </w:divBdr>
                      <w:divsChild>
                        <w:div w:id="2037149447">
                          <w:marLeft w:val="0"/>
                          <w:marRight w:val="0"/>
                          <w:marTop w:val="0"/>
                          <w:marBottom w:val="0"/>
                          <w:divBdr>
                            <w:top w:val="none" w:sz="0" w:space="0" w:color="auto"/>
                            <w:left w:val="none" w:sz="0" w:space="0" w:color="auto"/>
                            <w:bottom w:val="none" w:sz="0" w:space="0" w:color="auto"/>
                            <w:right w:val="none" w:sz="0" w:space="0" w:color="auto"/>
                          </w:divBdr>
                          <w:divsChild>
                            <w:div w:id="1677614660">
                              <w:marLeft w:val="0"/>
                              <w:marRight w:val="0"/>
                              <w:marTop w:val="0"/>
                              <w:marBottom w:val="0"/>
                              <w:divBdr>
                                <w:top w:val="none" w:sz="0" w:space="0" w:color="auto"/>
                                <w:left w:val="none" w:sz="0" w:space="0" w:color="auto"/>
                                <w:bottom w:val="none" w:sz="0" w:space="0" w:color="auto"/>
                                <w:right w:val="none" w:sz="0" w:space="0" w:color="auto"/>
                              </w:divBdr>
                              <w:divsChild>
                                <w:div w:id="928538857">
                                  <w:marLeft w:val="0"/>
                                  <w:marRight w:val="0"/>
                                  <w:marTop w:val="0"/>
                                  <w:marBottom w:val="0"/>
                                  <w:divBdr>
                                    <w:top w:val="none" w:sz="0" w:space="0" w:color="auto"/>
                                    <w:left w:val="none" w:sz="0" w:space="0" w:color="auto"/>
                                    <w:bottom w:val="none" w:sz="0" w:space="0" w:color="auto"/>
                                    <w:right w:val="none" w:sz="0" w:space="0" w:color="auto"/>
                                  </w:divBdr>
                                  <w:divsChild>
                                    <w:div w:id="401877016">
                                      <w:marLeft w:val="0"/>
                                      <w:marRight w:val="0"/>
                                      <w:marTop w:val="0"/>
                                      <w:marBottom w:val="0"/>
                                      <w:divBdr>
                                        <w:top w:val="none" w:sz="0" w:space="0" w:color="auto"/>
                                        <w:left w:val="none" w:sz="0" w:space="0" w:color="auto"/>
                                        <w:bottom w:val="none" w:sz="0" w:space="0" w:color="auto"/>
                                        <w:right w:val="none" w:sz="0" w:space="0" w:color="auto"/>
                                      </w:divBdr>
                                      <w:divsChild>
                                        <w:div w:id="994528192">
                                          <w:marLeft w:val="0"/>
                                          <w:marRight w:val="0"/>
                                          <w:marTop w:val="0"/>
                                          <w:marBottom w:val="0"/>
                                          <w:divBdr>
                                            <w:top w:val="none" w:sz="0" w:space="0" w:color="auto"/>
                                            <w:left w:val="none" w:sz="0" w:space="0" w:color="auto"/>
                                            <w:bottom w:val="none" w:sz="0" w:space="0" w:color="auto"/>
                                            <w:right w:val="none" w:sz="0" w:space="0" w:color="auto"/>
                                          </w:divBdr>
                                          <w:divsChild>
                                            <w:div w:id="1069811851">
                                              <w:marLeft w:val="0"/>
                                              <w:marRight w:val="0"/>
                                              <w:marTop w:val="0"/>
                                              <w:marBottom w:val="0"/>
                                              <w:divBdr>
                                                <w:top w:val="none" w:sz="0" w:space="0" w:color="auto"/>
                                                <w:left w:val="none" w:sz="0" w:space="0" w:color="auto"/>
                                                <w:bottom w:val="none" w:sz="0" w:space="0" w:color="auto"/>
                                                <w:right w:val="none" w:sz="0" w:space="0" w:color="auto"/>
                                              </w:divBdr>
                                              <w:divsChild>
                                                <w:div w:id="167796048">
                                                  <w:marLeft w:val="0"/>
                                                  <w:marRight w:val="0"/>
                                                  <w:marTop w:val="0"/>
                                                  <w:marBottom w:val="0"/>
                                                  <w:divBdr>
                                                    <w:top w:val="none" w:sz="0" w:space="0" w:color="auto"/>
                                                    <w:left w:val="none" w:sz="0" w:space="0" w:color="auto"/>
                                                    <w:bottom w:val="none" w:sz="0" w:space="0" w:color="auto"/>
                                                    <w:right w:val="none" w:sz="0" w:space="0" w:color="auto"/>
                                                  </w:divBdr>
                                                  <w:divsChild>
                                                    <w:div w:id="766928599">
                                                      <w:marLeft w:val="0"/>
                                                      <w:marRight w:val="0"/>
                                                      <w:marTop w:val="0"/>
                                                      <w:marBottom w:val="0"/>
                                                      <w:divBdr>
                                                        <w:top w:val="none" w:sz="0" w:space="0" w:color="auto"/>
                                                        <w:left w:val="none" w:sz="0" w:space="0" w:color="auto"/>
                                                        <w:bottom w:val="none" w:sz="0" w:space="0" w:color="auto"/>
                                                        <w:right w:val="none" w:sz="0" w:space="0" w:color="auto"/>
                                                      </w:divBdr>
                                                      <w:divsChild>
                                                        <w:div w:id="652220365">
                                                          <w:marLeft w:val="0"/>
                                                          <w:marRight w:val="0"/>
                                                          <w:marTop w:val="0"/>
                                                          <w:marBottom w:val="0"/>
                                                          <w:divBdr>
                                                            <w:top w:val="none" w:sz="0" w:space="0" w:color="auto"/>
                                                            <w:left w:val="none" w:sz="0" w:space="0" w:color="auto"/>
                                                            <w:bottom w:val="none" w:sz="0" w:space="0" w:color="auto"/>
                                                            <w:right w:val="none" w:sz="0" w:space="0" w:color="auto"/>
                                                          </w:divBdr>
                                                          <w:divsChild>
                                                            <w:div w:id="154293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50926">
                                                      <w:marLeft w:val="0"/>
                                                      <w:marRight w:val="0"/>
                                                      <w:marTop w:val="0"/>
                                                      <w:marBottom w:val="0"/>
                                                      <w:divBdr>
                                                        <w:top w:val="none" w:sz="0" w:space="0" w:color="auto"/>
                                                        <w:left w:val="none" w:sz="0" w:space="0" w:color="auto"/>
                                                        <w:bottom w:val="none" w:sz="0" w:space="0" w:color="auto"/>
                                                        <w:right w:val="none" w:sz="0" w:space="0" w:color="auto"/>
                                                      </w:divBdr>
                                                      <w:divsChild>
                                                        <w:div w:id="2007979052">
                                                          <w:marLeft w:val="0"/>
                                                          <w:marRight w:val="0"/>
                                                          <w:marTop w:val="0"/>
                                                          <w:marBottom w:val="0"/>
                                                          <w:divBdr>
                                                            <w:top w:val="none" w:sz="0" w:space="0" w:color="auto"/>
                                                            <w:left w:val="none" w:sz="0" w:space="0" w:color="auto"/>
                                                            <w:bottom w:val="none" w:sz="0" w:space="0" w:color="auto"/>
                                                            <w:right w:val="none" w:sz="0" w:space="0" w:color="auto"/>
                                                          </w:divBdr>
                                                          <w:divsChild>
                                                            <w:div w:id="1781221184">
                                                              <w:marLeft w:val="0"/>
                                                              <w:marRight w:val="0"/>
                                                              <w:marTop w:val="0"/>
                                                              <w:marBottom w:val="0"/>
                                                              <w:divBdr>
                                                                <w:top w:val="none" w:sz="0" w:space="0" w:color="auto"/>
                                                                <w:left w:val="none" w:sz="0" w:space="0" w:color="auto"/>
                                                                <w:bottom w:val="none" w:sz="0" w:space="0" w:color="auto"/>
                                                                <w:right w:val="none" w:sz="0" w:space="0" w:color="auto"/>
                                                              </w:divBdr>
                                                            </w:div>
                                                            <w:div w:id="1933195121">
                                                              <w:marLeft w:val="0"/>
                                                              <w:marRight w:val="0"/>
                                                              <w:marTop w:val="0"/>
                                                              <w:marBottom w:val="0"/>
                                                              <w:divBdr>
                                                                <w:top w:val="none" w:sz="0" w:space="0" w:color="auto"/>
                                                                <w:left w:val="none" w:sz="0" w:space="0" w:color="auto"/>
                                                                <w:bottom w:val="none" w:sz="0" w:space="0" w:color="auto"/>
                                                                <w:right w:val="none" w:sz="0" w:space="0" w:color="auto"/>
                                                              </w:divBdr>
                                                              <w:divsChild>
                                                                <w:div w:id="1558126143">
                                                                  <w:marLeft w:val="0"/>
                                                                  <w:marRight w:val="0"/>
                                                                  <w:marTop w:val="0"/>
                                                                  <w:marBottom w:val="0"/>
                                                                  <w:divBdr>
                                                                    <w:top w:val="none" w:sz="0" w:space="0" w:color="auto"/>
                                                                    <w:left w:val="none" w:sz="0" w:space="0" w:color="auto"/>
                                                                    <w:bottom w:val="none" w:sz="0" w:space="0" w:color="auto"/>
                                                                    <w:right w:val="none" w:sz="0" w:space="0" w:color="auto"/>
                                                                  </w:divBdr>
                                                                  <w:divsChild>
                                                                    <w:div w:id="703603844">
                                                                      <w:marLeft w:val="0"/>
                                                                      <w:marRight w:val="0"/>
                                                                      <w:marTop w:val="0"/>
                                                                      <w:marBottom w:val="0"/>
                                                                      <w:divBdr>
                                                                        <w:top w:val="none" w:sz="0" w:space="0" w:color="auto"/>
                                                                        <w:left w:val="none" w:sz="0" w:space="0" w:color="auto"/>
                                                                        <w:bottom w:val="none" w:sz="0" w:space="0" w:color="auto"/>
                                                                        <w:right w:val="none" w:sz="0" w:space="0" w:color="auto"/>
                                                                      </w:divBdr>
                                                                      <w:divsChild>
                                                                        <w:div w:id="18261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874212">
                                                  <w:marLeft w:val="0"/>
                                                  <w:marRight w:val="0"/>
                                                  <w:marTop w:val="0"/>
                                                  <w:marBottom w:val="0"/>
                                                  <w:divBdr>
                                                    <w:top w:val="none" w:sz="0" w:space="0" w:color="auto"/>
                                                    <w:left w:val="none" w:sz="0" w:space="0" w:color="auto"/>
                                                    <w:bottom w:val="none" w:sz="0" w:space="0" w:color="auto"/>
                                                    <w:right w:val="none" w:sz="0" w:space="0" w:color="auto"/>
                                                  </w:divBdr>
                                                  <w:divsChild>
                                                    <w:div w:id="2451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02357">
                      <w:marLeft w:val="0"/>
                      <w:marRight w:val="0"/>
                      <w:marTop w:val="0"/>
                      <w:marBottom w:val="0"/>
                      <w:divBdr>
                        <w:top w:val="none" w:sz="0" w:space="0" w:color="auto"/>
                        <w:left w:val="none" w:sz="0" w:space="0" w:color="auto"/>
                        <w:bottom w:val="none" w:sz="0" w:space="0" w:color="auto"/>
                        <w:right w:val="none" w:sz="0" w:space="0" w:color="auto"/>
                      </w:divBdr>
                      <w:divsChild>
                        <w:div w:id="1745376836">
                          <w:marLeft w:val="0"/>
                          <w:marRight w:val="0"/>
                          <w:marTop w:val="0"/>
                          <w:marBottom w:val="0"/>
                          <w:divBdr>
                            <w:top w:val="none" w:sz="0" w:space="0" w:color="auto"/>
                            <w:left w:val="none" w:sz="0" w:space="0" w:color="auto"/>
                            <w:bottom w:val="none" w:sz="0" w:space="0" w:color="auto"/>
                            <w:right w:val="none" w:sz="0" w:space="0" w:color="auto"/>
                          </w:divBdr>
                          <w:divsChild>
                            <w:div w:id="1767800587">
                              <w:marLeft w:val="0"/>
                              <w:marRight w:val="0"/>
                              <w:marTop w:val="0"/>
                              <w:marBottom w:val="0"/>
                              <w:divBdr>
                                <w:top w:val="none" w:sz="0" w:space="0" w:color="auto"/>
                                <w:left w:val="none" w:sz="0" w:space="0" w:color="auto"/>
                                <w:bottom w:val="none" w:sz="0" w:space="0" w:color="auto"/>
                                <w:right w:val="none" w:sz="0" w:space="0" w:color="auto"/>
                              </w:divBdr>
                              <w:divsChild>
                                <w:div w:id="967859896">
                                  <w:marLeft w:val="0"/>
                                  <w:marRight w:val="0"/>
                                  <w:marTop w:val="0"/>
                                  <w:marBottom w:val="0"/>
                                  <w:divBdr>
                                    <w:top w:val="none" w:sz="0" w:space="0" w:color="auto"/>
                                    <w:left w:val="none" w:sz="0" w:space="0" w:color="auto"/>
                                    <w:bottom w:val="none" w:sz="0" w:space="0" w:color="auto"/>
                                    <w:right w:val="none" w:sz="0" w:space="0" w:color="auto"/>
                                  </w:divBdr>
                                  <w:divsChild>
                                    <w:div w:id="132796513">
                                      <w:marLeft w:val="0"/>
                                      <w:marRight w:val="0"/>
                                      <w:marTop w:val="0"/>
                                      <w:marBottom w:val="0"/>
                                      <w:divBdr>
                                        <w:top w:val="none" w:sz="0" w:space="0" w:color="auto"/>
                                        <w:left w:val="none" w:sz="0" w:space="0" w:color="auto"/>
                                        <w:bottom w:val="none" w:sz="0" w:space="0" w:color="auto"/>
                                        <w:right w:val="none" w:sz="0" w:space="0" w:color="auto"/>
                                      </w:divBdr>
                                      <w:divsChild>
                                        <w:div w:id="1776515978">
                                          <w:marLeft w:val="0"/>
                                          <w:marRight w:val="0"/>
                                          <w:marTop w:val="0"/>
                                          <w:marBottom w:val="0"/>
                                          <w:divBdr>
                                            <w:top w:val="none" w:sz="0" w:space="0" w:color="auto"/>
                                            <w:left w:val="none" w:sz="0" w:space="0" w:color="auto"/>
                                            <w:bottom w:val="none" w:sz="0" w:space="0" w:color="auto"/>
                                            <w:right w:val="none" w:sz="0" w:space="0" w:color="auto"/>
                                          </w:divBdr>
                                          <w:divsChild>
                                            <w:div w:id="807816130">
                                              <w:marLeft w:val="0"/>
                                              <w:marRight w:val="0"/>
                                              <w:marTop w:val="0"/>
                                              <w:marBottom w:val="0"/>
                                              <w:divBdr>
                                                <w:top w:val="none" w:sz="0" w:space="0" w:color="auto"/>
                                                <w:left w:val="none" w:sz="0" w:space="0" w:color="auto"/>
                                                <w:bottom w:val="none" w:sz="0" w:space="0" w:color="auto"/>
                                                <w:right w:val="none" w:sz="0" w:space="0" w:color="auto"/>
                                              </w:divBdr>
                                              <w:divsChild>
                                                <w:div w:id="18591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278915">
                      <w:marLeft w:val="0"/>
                      <w:marRight w:val="0"/>
                      <w:marTop w:val="0"/>
                      <w:marBottom w:val="0"/>
                      <w:divBdr>
                        <w:top w:val="none" w:sz="0" w:space="0" w:color="auto"/>
                        <w:left w:val="none" w:sz="0" w:space="0" w:color="auto"/>
                        <w:bottom w:val="none" w:sz="0" w:space="0" w:color="auto"/>
                        <w:right w:val="none" w:sz="0" w:space="0" w:color="auto"/>
                      </w:divBdr>
                      <w:divsChild>
                        <w:div w:id="1111049322">
                          <w:marLeft w:val="0"/>
                          <w:marRight w:val="0"/>
                          <w:marTop w:val="0"/>
                          <w:marBottom w:val="0"/>
                          <w:divBdr>
                            <w:top w:val="none" w:sz="0" w:space="0" w:color="auto"/>
                            <w:left w:val="none" w:sz="0" w:space="0" w:color="auto"/>
                            <w:bottom w:val="none" w:sz="0" w:space="0" w:color="auto"/>
                            <w:right w:val="none" w:sz="0" w:space="0" w:color="auto"/>
                          </w:divBdr>
                          <w:divsChild>
                            <w:div w:id="241835055">
                              <w:marLeft w:val="0"/>
                              <w:marRight w:val="0"/>
                              <w:marTop w:val="0"/>
                              <w:marBottom w:val="0"/>
                              <w:divBdr>
                                <w:top w:val="none" w:sz="0" w:space="0" w:color="auto"/>
                                <w:left w:val="none" w:sz="0" w:space="0" w:color="auto"/>
                                <w:bottom w:val="none" w:sz="0" w:space="0" w:color="auto"/>
                                <w:right w:val="none" w:sz="0" w:space="0" w:color="auto"/>
                              </w:divBdr>
                              <w:divsChild>
                                <w:div w:id="1125002657">
                                  <w:marLeft w:val="0"/>
                                  <w:marRight w:val="0"/>
                                  <w:marTop w:val="0"/>
                                  <w:marBottom w:val="0"/>
                                  <w:divBdr>
                                    <w:top w:val="none" w:sz="0" w:space="0" w:color="auto"/>
                                    <w:left w:val="none" w:sz="0" w:space="0" w:color="auto"/>
                                    <w:bottom w:val="none" w:sz="0" w:space="0" w:color="auto"/>
                                    <w:right w:val="none" w:sz="0" w:space="0" w:color="auto"/>
                                  </w:divBdr>
                                  <w:divsChild>
                                    <w:div w:id="431707958">
                                      <w:marLeft w:val="0"/>
                                      <w:marRight w:val="0"/>
                                      <w:marTop w:val="0"/>
                                      <w:marBottom w:val="0"/>
                                      <w:divBdr>
                                        <w:top w:val="none" w:sz="0" w:space="0" w:color="auto"/>
                                        <w:left w:val="none" w:sz="0" w:space="0" w:color="auto"/>
                                        <w:bottom w:val="none" w:sz="0" w:space="0" w:color="auto"/>
                                        <w:right w:val="none" w:sz="0" w:space="0" w:color="auto"/>
                                      </w:divBdr>
                                      <w:divsChild>
                                        <w:div w:id="1829051688">
                                          <w:marLeft w:val="0"/>
                                          <w:marRight w:val="0"/>
                                          <w:marTop w:val="0"/>
                                          <w:marBottom w:val="0"/>
                                          <w:divBdr>
                                            <w:top w:val="none" w:sz="0" w:space="0" w:color="auto"/>
                                            <w:left w:val="none" w:sz="0" w:space="0" w:color="auto"/>
                                            <w:bottom w:val="none" w:sz="0" w:space="0" w:color="auto"/>
                                            <w:right w:val="none" w:sz="0" w:space="0" w:color="auto"/>
                                          </w:divBdr>
                                          <w:divsChild>
                                            <w:div w:id="1968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16220">
          <w:marLeft w:val="0"/>
          <w:marRight w:val="0"/>
          <w:marTop w:val="0"/>
          <w:marBottom w:val="0"/>
          <w:divBdr>
            <w:top w:val="none" w:sz="0" w:space="0" w:color="auto"/>
            <w:left w:val="none" w:sz="0" w:space="0" w:color="auto"/>
            <w:bottom w:val="none" w:sz="0" w:space="0" w:color="auto"/>
            <w:right w:val="none" w:sz="0" w:space="0" w:color="auto"/>
          </w:divBdr>
          <w:divsChild>
            <w:div w:id="1914731085">
              <w:marLeft w:val="0"/>
              <w:marRight w:val="0"/>
              <w:marTop w:val="0"/>
              <w:marBottom w:val="0"/>
              <w:divBdr>
                <w:top w:val="none" w:sz="0" w:space="0" w:color="auto"/>
                <w:left w:val="none" w:sz="0" w:space="0" w:color="auto"/>
                <w:bottom w:val="none" w:sz="0" w:space="0" w:color="auto"/>
                <w:right w:val="none" w:sz="0" w:space="0" w:color="auto"/>
              </w:divBdr>
              <w:divsChild>
                <w:div w:id="1427847415">
                  <w:marLeft w:val="0"/>
                  <w:marRight w:val="0"/>
                  <w:marTop w:val="0"/>
                  <w:marBottom w:val="0"/>
                  <w:divBdr>
                    <w:top w:val="none" w:sz="0" w:space="0" w:color="auto"/>
                    <w:left w:val="none" w:sz="0" w:space="0" w:color="auto"/>
                    <w:bottom w:val="none" w:sz="0" w:space="0" w:color="auto"/>
                    <w:right w:val="none" w:sz="0" w:space="0" w:color="auto"/>
                  </w:divBdr>
                  <w:divsChild>
                    <w:div w:id="748886493">
                      <w:marLeft w:val="0"/>
                      <w:marRight w:val="0"/>
                      <w:marTop w:val="0"/>
                      <w:marBottom w:val="0"/>
                      <w:divBdr>
                        <w:top w:val="none" w:sz="0" w:space="0" w:color="auto"/>
                        <w:left w:val="none" w:sz="0" w:space="0" w:color="auto"/>
                        <w:bottom w:val="none" w:sz="0" w:space="0" w:color="auto"/>
                        <w:right w:val="none" w:sz="0" w:space="0" w:color="auto"/>
                      </w:divBdr>
                      <w:divsChild>
                        <w:div w:id="418479234">
                          <w:marLeft w:val="0"/>
                          <w:marRight w:val="0"/>
                          <w:marTop w:val="0"/>
                          <w:marBottom w:val="0"/>
                          <w:divBdr>
                            <w:top w:val="none" w:sz="0" w:space="0" w:color="auto"/>
                            <w:left w:val="none" w:sz="0" w:space="0" w:color="auto"/>
                            <w:bottom w:val="none" w:sz="0" w:space="0" w:color="auto"/>
                            <w:right w:val="none" w:sz="0" w:space="0" w:color="auto"/>
                          </w:divBdr>
                          <w:divsChild>
                            <w:div w:id="1585146478">
                              <w:marLeft w:val="0"/>
                              <w:marRight w:val="0"/>
                              <w:marTop w:val="0"/>
                              <w:marBottom w:val="0"/>
                              <w:divBdr>
                                <w:top w:val="none" w:sz="0" w:space="0" w:color="auto"/>
                                <w:left w:val="none" w:sz="0" w:space="0" w:color="auto"/>
                                <w:bottom w:val="none" w:sz="0" w:space="0" w:color="auto"/>
                                <w:right w:val="none" w:sz="0" w:space="0" w:color="auto"/>
                              </w:divBdr>
                              <w:divsChild>
                                <w:div w:id="1487939369">
                                  <w:marLeft w:val="0"/>
                                  <w:marRight w:val="0"/>
                                  <w:marTop w:val="0"/>
                                  <w:marBottom w:val="0"/>
                                  <w:divBdr>
                                    <w:top w:val="none" w:sz="0" w:space="0" w:color="auto"/>
                                    <w:left w:val="none" w:sz="0" w:space="0" w:color="auto"/>
                                    <w:bottom w:val="none" w:sz="0" w:space="0" w:color="auto"/>
                                    <w:right w:val="none" w:sz="0" w:space="0" w:color="auto"/>
                                  </w:divBdr>
                                  <w:divsChild>
                                    <w:div w:id="280693433">
                                      <w:marLeft w:val="0"/>
                                      <w:marRight w:val="0"/>
                                      <w:marTop w:val="0"/>
                                      <w:marBottom w:val="0"/>
                                      <w:divBdr>
                                        <w:top w:val="none" w:sz="0" w:space="0" w:color="auto"/>
                                        <w:left w:val="none" w:sz="0" w:space="0" w:color="auto"/>
                                        <w:bottom w:val="none" w:sz="0" w:space="0" w:color="auto"/>
                                        <w:right w:val="none" w:sz="0" w:space="0" w:color="auto"/>
                                      </w:divBdr>
                                      <w:divsChild>
                                        <w:div w:id="1112362193">
                                          <w:marLeft w:val="0"/>
                                          <w:marRight w:val="0"/>
                                          <w:marTop w:val="0"/>
                                          <w:marBottom w:val="0"/>
                                          <w:divBdr>
                                            <w:top w:val="none" w:sz="0" w:space="0" w:color="auto"/>
                                            <w:left w:val="none" w:sz="0" w:space="0" w:color="auto"/>
                                            <w:bottom w:val="none" w:sz="0" w:space="0" w:color="auto"/>
                                            <w:right w:val="none" w:sz="0" w:space="0" w:color="auto"/>
                                          </w:divBdr>
                                          <w:divsChild>
                                            <w:div w:id="1371687249">
                                              <w:marLeft w:val="0"/>
                                              <w:marRight w:val="0"/>
                                              <w:marTop w:val="0"/>
                                              <w:marBottom w:val="0"/>
                                              <w:divBdr>
                                                <w:top w:val="none" w:sz="0" w:space="0" w:color="auto"/>
                                                <w:left w:val="none" w:sz="0" w:space="0" w:color="auto"/>
                                                <w:bottom w:val="none" w:sz="0" w:space="0" w:color="auto"/>
                                                <w:right w:val="none" w:sz="0" w:space="0" w:color="auto"/>
                                              </w:divBdr>
                                              <w:divsChild>
                                                <w:div w:id="1235244393">
                                                  <w:marLeft w:val="0"/>
                                                  <w:marRight w:val="0"/>
                                                  <w:marTop w:val="0"/>
                                                  <w:marBottom w:val="0"/>
                                                  <w:divBdr>
                                                    <w:top w:val="none" w:sz="0" w:space="0" w:color="auto"/>
                                                    <w:left w:val="none" w:sz="0" w:space="0" w:color="auto"/>
                                                    <w:bottom w:val="none" w:sz="0" w:space="0" w:color="auto"/>
                                                    <w:right w:val="none" w:sz="0" w:space="0" w:color="auto"/>
                                                  </w:divBdr>
                                                  <w:divsChild>
                                                    <w:div w:id="421535795">
                                                      <w:marLeft w:val="0"/>
                                                      <w:marRight w:val="0"/>
                                                      <w:marTop w:val="0"/>
                                                      <w:marBottom w:val="0"/>
                                                      <w:divBdr>
                                                        <w:top w:val="none" w:sz="0" w:space="0" w:color="auto"/>
                                                        <w:left w:val="none" w:sz="0" w:space="0" w:color="auto"/>
                                                        <w:bottom w:val="none" w:sz="0" w:space="0" w:color="auto"/>
                                                        <w:right w:val="none" w:sz="0" w:space="0" w:color="auto"/>
                                                      </w:divBdr>
                                                      <w:divsChild>
                                                        <w:div w:id="3985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85199">
      <w:bodyDiv w:val="1"/>
      <w:marLeft w:val="0"/>
      <w:marRight w:val="0"/>
      <w:marTop w:val="0"/>
      <w:marBottom w:val="0"/>
      <w:divBdr>
        <w:top w:val="none" w:sz="0" w:space="0" w:color="auto"/>
        <w:left w:val="none" w:sz="0" w:space="0" w:color="auto"/>
        <w:bottom w:val="none" w:sz="0" w:space="0" w:color="auto"/>
        <w:right w:val="none" w:sz="0" w:space="0" w:color="auto"/>
      </w:divBdr>
    </w:div>
    <w:div w:id="335811149">
      <w:bodyDiv w:val="1"/>
      <w:marLeft w:val="0"/>
      <w:marRight w:val="0"/>
      <w:marTop w:val="0"/>
      <w:marBottom w:val="0"/>
      <w:divBdr>
        <w:top w:val="none" w:sz="0" w:space="0" w:color="auto"/>
        <w:left w:val="none" w:sz="0" w:space="0" w:color="auto"/>
        <w:bottom w:val="none" w:sz="0" w:space="0" w:color="auto"/>
        <w:right w:val="none" w:sz="0" w:space="0" w:color="auto"/>
      </w:divBdr>
    </w:div>
    <w:div w:id="366681568">
      <w:bodyDiv w:val="1"/>
      <w:marLeft w:val="0"/>
      <w:marRight w:val="0"/>
      <w:marTop w:val="0"/>
      <w:marBottom w:val="0"/>
      <w:divBdr>
        <w:top w:val="none" w:sz="0" w:space="0" w:color="auto"/>
        <w:left w:val="none" w:sz="0" w:space="0" w:color="auto"/>
        <w:bottom w:val="none" w:sz="0" w:space="0" w:color="auto"/>
        <w:right w:val="none" w:sz="0" w:space="0" w:color="auto"/>
      </w:divBdr>
    </w:div>
    <w:div w:id="1198005487">
      <w:bodyDiv w:val="1"/>
      <w:marLeft w:val="0"/>
      <w:marRight w:val="0"/>
      <w:marTop w:val="0"/>
      <w:marBottom w:val="0"/>
      <w:divBdr>
        <w:top w:val="none" w:sz="0" w:space="0" w:color="auto"/>
        <w:left w:val="none" w:sz="0" w:space="0" w:color="auto"/>
        <w:bottom w:val="none" w:sz="0" w:space="0" w:color="auto"/>
        <w:right w:val="none" w:sz="0" w:space="0" w:color="auto"/>
      </w:divBdr>
    </w:div>
    <w:div w:id="1258825797">
      <w:bodyDiv w:val="1"/>
      <w:marLeft w:val="0"/>
      <w:marRight w:val="0"/>
      <w:marTop w:val="0"/>
      <w:marBottom w:val="0"/>
      <w:divBdr>
        <w:top w:val="none" w:sz="0" w:space="0" w:color="auto"/>
        <w:left w:val="none" w:sz="0" w:space="0" w:color="auto"/>
        <w:bottom w:val="none" w:sz="0" w:space="0" w:color="auto"/>
        <w:right w:val="none" w:sz="0" w:space="0" w:color="auto"/>
      </w:divBdr>
      <w:divsChild>
        <w:div w:id="1493644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265820">
      <w:bodyDiv w:val="1"/>
      <w:marLeft w:val="0"/>
      <w:marRight w:val="0"/>
      <w:marTop w:val="0"/>
      <w:marBottom w:val="0"/>
      <w:divBdr>
        <w:top w:val="none" w:sz="0" w:space="0" w:color="auto"/>
        <w:left w:val="none" w:sz="0" w:space="0" w:color="auto"/>
        <w:bottom w:val="none" w:sz="0" w:space="0" w:color="auto"/>
        <w:right w:val="none" w:sz="0" w:space="0" w:color="auto"/>
      </w:divBdr>
    </w:div>
    <w:div w:id="1655840079">
      <w:bodyDiv w:val="1"/>
      <w:marLeft w:val="0"/>
      <w:marRight w:val="0"/>
      <w:marTop w:val="0"/>
      <w:marBottom w:val="0"/>
      <w:divBdr>
        <w:top w:val="none" w:sz="0" w:space="0" w:color="auto"/>
        <w:left w:val="none" w:sz="0" w:space="0" w:color="auto"/>
        <w:bottom w:val="none" w:sz="0" w:space="0" w:color="auto"/>
        <w:right w:val="none" w:sz="0" w:space="0" w:color="auto"/>
      </w:divBdr>
    </w:div>
    <w:div w:id="1743412113">
      <w:bodyDiv w:val="1"/>
      <w:marLeft w:val="0"/>
      <w:marRight w:val="0"/>
      <w:marTop w:val="0"/>
      <w:marBottom w:val="0"/>
      <w:divBdr>
        <w:top w:val="none" w:sz="0" w:space="0" w:color="auto"/>
        <w:left w:val="none" w:sz="0" w:space="0" w:color="auto"/>
        <w:bottom w:val="none" w:sz="0" w:space="0" w:color="auto"/>
        <w:right w:val="none" w:sz="0" w:space="0" w:color="auto"/>
      </w:divBdr>
      <w:divsChild>
        <w:div w:id="1152599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2026-06-24T00:38:00Z</dcterms:created>
  <dcterms:modified xsi:type="dcterms:W3CDTF">2026-06-24T00:38:00Z</dcterms:modified>
</cp:coreProperties>
</file>