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33C8473" w14:textId="0CCD8957" w:rsidR="00B057A9" w:rsidRPr="00127BEB" w:rsidRDefault="00B057A9" w:rsidP="00C85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b/>
          <w:bCs/>
        </w:rPr>
      </w:pPr>
      <w:r w:rsidRPr="00127BEB">
        <w:rPr>
          <w:rFonts w:ascii="Times New Roman" w:eastAsia="Times New Roman" w:hAnsi="Times New Roman" w:cs="Times New Roman"/>
          <w:b/>
          <w:bCs/>
        </w:rPr>
        <w:t xml:space="preserve">Secure Federated Learning for Resource-Constrained </w:t>
      </w:r>
      <w:proofErr w:type="spellStart"/>
      <w:r w:rsidRPr="00127BEB">
        <w:rPr>
          <w:rFonts w:ascii="Times New Roman" w:eastAsia="Times New Roman" w:hAnsi="Times New Roman" w:cs="Times New Roman"/>
          <w:b/>
          <w:bCs/>
        </w:rPr>
        <w:t>IoT</w:t>
      </w:r>
      <w:proofErr w:type="spellEnd"/>
      <w:r w:rsidRPr="00127BEB">
        <w:rPr>
          <w:rFonts w:ascii="Times New Roman" w:eastAsia="Times New Roman" w:hAnsi="Times New Roman" w:cs="Times New Roman"/>
          <w:b/>
          <w:bCs/>
        </w:rPr>
        <w:t xml:space="preserve"> Devices</w:t>
      </w:r>
    </w:p>
    <w:p w14:paraId="23B22A83" w14:textId="77777777" w:rsidR="00B057A9" w:rsidRPr="00127BEB" w:rsidRDefault="00B057A9" w:rsidP="00C85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rPr>
      </w:pPr>
    </w:p>
    <w:p w14:paraId="0515AB4D" w14:textId="74AC01AC" w:rsidR="00B057A9" w:rsidRPr="00127BEB" w:rsidRDefault="005F578D" w:rsidP="00C85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rPr>
      </w:pPr>
      <w:r w:rsidRPr="00127BEB">
        <w:rPr>
          <w:rFonts w:ascii="Times New Roman" w:eastAsia="Times New Roman" w:hAnsi="Times New Roman" w:cs="Times New Roman"/>
        </w:rPr>
        <w:t>Akin</w:t>
      </w:r>
      <w:r w:rsidR="00B057A9" w:rsidRPr="00127BEB">
        <w:rPr>
          <w:rFonts w:ascii="Times New Roman" w:eastAsia="Times New Roman" w:hAnsi="Times New Roman" w:cs="Times New Roman"/>
        </w:rPr>
        <w:t xml:space="preserve"> </w:t>
      </w:r>
      <w:r w:rsidRPr="00127BEB">
        <w:rPr>
          <w:rFonts w:ascii="Times New Roman" w:eastAsia="Times New Roman" w:hAnsi="Times New Roman" w:cs="Times New Roman"/>
        </w:rPr>
        <w:t>Toba</w:t>
      </w:r>
      <w:r w:rsidR="00B057A9" w:rsidRPr="00127BEB">
        <w:rPr>
          <w:rFonts w:ascii="Times New Roman" w:eastAsia="Times New Roman" w:hAnsi="Times New Roman" w:cs="Times New Roman"/>
        </w:rPr>
        <w:t xml:space="preserve"> </w:t>
      </w:r>
      <w:proofErr w:type="spellStart"/>
      <w:r w:rsidRPr="00127BEB">
        <w:rPr>
          <w:rFonts w:ascii="Times New Roman" w:eastAsia="Times New Roman" w:hAnsi="Times New Roman" w:cs="Times New Roman"/>
        </w:rPr>
        <w:t>Olaoye</w:t>
      </w:r>
      <w:proofErr w:type="spellEnd"/>
    </w:p>
    <w:p w14:paraId="2B5955EE" w14:textId="4A503688" w:rsidR="00B057A9" w:rsidRPr="00127BEB" w:rsidRDefault="00B057A9" w:rsidP="00C85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rPr>
      </w:pPr>
      <w:r w:rsidRPr="00127BEB">
        <w:rPr>
          <w:rFonts w:ascii="Times New Roman" w:eastAsia="Times New Roman" w:hAnsi="Times New Roman" w:cs="Times New Roman"/>
        </w:rPr>
        <w:t>Department of Computer Science</w:t>
      </w:r>
    </w:p>
    <w:p w14:paraId="1D4264B4" w14:textId="63F26F4D" w:rsidR="00B057A9" w:rsidRPr="00127BEB" w:rsidRDefault="00DF6EC3" w:rsidP="00C85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rPr>
      </w:pPr>
      <w:r w:rsidRPr="00127BEB">
        <w:rPr>
          <w:rFonts w:ascii="Times New Roman" w:eastAsia="Times New Roman" w:hAnsi="Times New Roman" w:cs="Times New Roman"/>
        </w:rPr>
        <w:t xml:space="preserve">Federal University of Technology </w:t>
      </w:r>
      <w:proofErr w:type="spellStart"/>
      <w:r w:rsidRPr="00127BEB">
        <w:rPr>
          <w:rFonts w:ascii="Times New Roman" w:eastAsia="Times New Roman" w:hAnsi="Times New Roman" w:cs="Times New Roman"/>
        </w:rPr>
        <w:t>Akure</w:t>
      </w:r>
      <w:proofErr w:type="spellEnd"/>
      <w:r w:rsidR="001B1A3E" w:rsidRPr="00127BEB">
        <w:rPr>
          <w:rFonts w:ascii="Times New Roman" w:eastAsia="Times New Roman" w:hAnsi="Times New Roman" w:cs="Times New Roman"/>
        </w:rPr>
        <w:t>, Nigeria</w:t>
      </w:r>
    </w:p>
    <w:p w14:paraId="16011976" w14:textId="433A8355" w:rsidR="005E133C" w:rsidRPr="00127BEB" w:rsidRDefault="005E133C" w:rsidP="00C85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rPr>
      </w:pPr>
    </w:p>
    <w:p w14:paraId="77826778" w14:textId="6A0CDDB3" w:rsidR="005E133C" w:rsidRPr="00127BEB" w:rsidRDefault="006B6ADE" w:rsidP="005E13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rPr>
      </w:pPr>
      <w:r w:rsidRPr="00127BEB">
        <w:rPr>
          <w:rFonts w:ascii="Times New Roman" w:eastAsia="Times New Roman" w:hAnsi="Times New Roman" w:cs="Times New Roman"/>
        </w:rPr>
        <w:t xml:space="preserve">Ada </w:t>
      </w:r>
      <w:proofErr w:type="spellStart"/>
      <w:r w:rsidRPr="00127BEB">
        <w:rPr>
          <w:rFonts w:ascii="Times New Roman" w:eastAsia="Times New Roman" w:hAnsi="Times New Roman" w:cs="Times New Roman"/>
        </w:rPr>
        <w:t>Chinyere</w:t>
      </w:r>
      <w:proofErr w:type="spellEnd"/>
      <w:r w:rsidRPr="00127BEB">
        <w:rPr>
          <w:rFonts w:ascii="Times New Roman" w:eastAsia="Times New Roman" w:hAnsi="Times New Roman" w:cs="Times New Roman"/>
        </w:rPr>
        <w:t xml:space="preserve"> </w:t>
      </w:r>
      <w:proofErr w:type="spellStart"/>
      <w:r w:rsidRPr="00127BEB">
        <w:rPr>
          <w:rFonts w:ascii="Times New Roman" w:eastAsia="Times New Roman" w:hAnsi="Times New Roman" w:cs="Times New Roman"/>
        </w:rPr>
        <w:t>Churkwuka</w:t>
      </w:r>
      <w:proofErr w:type="spellEnd"/>
    </w:p>
    <w:p w14:paraId="60C870C3" w14:textId="3785F14C" w:rsidR="005E133C" w:rsidRPr="00127BEB" w:rsidRDefault="005E133C" w:rsidP="005E13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rPr>
      </w:pPr>
      <w:r w:rsidRPr="00127BEB">
        <w:rPr>
          <w:rFonts w:ascii="Times New Roman" w:eastAsia="Times New Roman" w:hAnsi="Times New Roman" w:cs="Times New Roman"/>
        </w:rPr>
        <w:t xml:space="preserve">Department of </w:t>
      </w:r>
      <w:r w:rsidR="00C518C1" w:rsidRPr="00127BEB">
        <w:rPr>
          <w:rFonts w:ascii="Times New Roman" w:eastAsia="Times New Roman" w:hAnsi="Times New Roman" w:cs="Times New Roman"/>
        </w:rPr>
        <w:t>Cybersecurity</w:t>
      </w:r>
    </w:p>
    <w:p w14:paraId="36CD27F3" w14:textId="137B0E0A" w:rsidR="005E133C" w:rsidRPr="00127BEB" w:rsidRDefault="005E133C" w:rsidP="005E13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rPr>
      </w:pPr>
      <w:r w:rsidRPr="00127BEB">
        <w:rPr>
          <w:rFonts w:ascii="Times New Roman" w:eastAsia="Times New Roman" w:hAnsi="Times New Roman" w:cs="Times New Roman"/>
        </w:rPr>
        <w:t xml:space="preserve">Federal University of Technology </w:t>
      </w:r>
      <w:proofErr w:type="spellStart"/>
      <w:r w:rsidRPr="00127BEB">
        <w:rPr>
          <w:rFonts w:ascii="Times New Roman" w:eastAsia="Times New Roman" w:hAnsi="Times New Roman" w:cs="Times New Roman"/>
        </w:rPr>
        <w:t>Akure</w:t>
      </w:r>
      <w:proofErr w:type="spellEnd"/>
      <w:r w:rsidR="001B1A3E" w:rsidRPr="00127BEB">
        <w:rPr>
          <w:rFonts w:ascii="Times New Roman" w:eastAsia="Times New Roman" w:hAnsi="Times New Roman" w:cs="Times New Roman"/>
        </w:rPr>
        <w:t>, Nigeria</w:t>
      </w:r>
    </w:p>
    <w:p w14:paraId="171E0DAF" w14:textId="77777777" w:rsidR="00B057A9" w:rsidRPr="00127BEB" w:rsidRDefault="00B057A9" w:rsidP="00C85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rPr>
      </w:pPr>
    </w:p>
    <w:p w14:paraId="76FFA034" w14:textId="36BBDB96" w:rsidR="00B057A9" w:rsidRPr="00127BEB" w:rsidRDefault="00A51451" w:rsidP="00C85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rPr>
      </w:pPr>
      <w:r w:rsidRPr="00127BEB">
        <w:rPr>
          <w:rFonts w:ascii="Times New Roman" w:eastAsia="Times New Roman" w:hAnsi="Times New Roman" w:cs="Times New Roman"/>
        </w:rPr>
        <w:t xml:space="preserve">Farouk Hassan </w:t>
      </w:r>
      <w:proofErr w:type="spellStart"/>
      <w:r w:rsidRPr="00127BEB">
        <w:rPr>
          <w:rFonts w:ascii="Times New Roman" w:eastAsia="Times New Roman" w:hAnsi="Times New Roman" w:cs="Times New Roman"/>
        </w:rPr>
        <w:t>Bala</w:t>
      </w:r>
      <w:proofErr w:type="spellEnd"/>
    </w:p>
    <w:p w14:paraId="47B1DC7B" w14:textId="6A85474B" w:rsidR="00B057A9" w:rsidRPr="00127BEB" w:rsidRDefault="00B057A9" w:rsidP="00C85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rPr>
      </w:pPr>
      <w:r w:rsidRPr="00127BEB">
        <w:rPr>
          <w:rFonts w:ascii="Times New Roman" w:eastAsia="Times New Roman" w:hAnsi="Times New Roman" w:cs="Times New Roman"/>
        </w:rPr>
        <w:t xml:space="preserve">Department of </w:t>
      </w:r>
      <w:r w:rsidR="00C518C1" w:rsidRPr="00127BEB">
        <w:rPr>
          <w:rFonts w:ascii="Times New Roman" w:eastAsia="Times New Roman" w:hAnsi="Times New Roman" w:cs="Times New Roman"/>
        </w:rPr>
        <w:t>Software Engineering</w:t>
      </w:r>
    </w:p>
    <w:p w14:paraId="0D64429D" w14:textId="26E9E2D0" w:rsidR="00B057A9" w:rsidRPr="00127BEB" w:rsidRDefault="00BB7E76" w:rsidP="00C85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rPr>
      </w:pPr>
      <w:r w:rsidRPr="00127BEB">
        <w:rPr>
          <w:rFonts w:ascii="Times New Roman" w:eastAsia="Times New Roman" w:hAnsi="Times New Roman" w:cs="Times New Roman"/>
        </w:rPr>
        <w:t>Federal University of Technology</w:t>
      </w:r>
      <w:r w:rsidR="00D975CB" w:rsidRPr="00127BEB">
        <w:rPr>
          <w:rFonts w:ascii="Times New Roman" w:eastAsia="Times New Roman" w:hAnsi="Times New Roman" w:cs="Times New Roman"/>
        </w:rPr>
        <w:t xml:space="preserve"> </w:t>
      </w:r>
      <w:proofErr w:type="spellStart"/>
      <w:r w:rsidR="00D975CB" w:rsidRPr="00127BEB">
        <w:rPr>
          <w:rFonts w:ascii="Times New Roman" w:eastAsia="Times New Roman" w:hAnsi="Times New Roman" w:cs="Times New Roman"/>
        </w:rPr>
        <w:t>Akure</w:t>
      </w:r>
      <w:proofErr w:type="spellEnd"/>
      <w:r w:rsidR="001B1A3E" w:rsidRPr="00127BEB">
        <w:rPr>
          <w:rFonts w:ascii="Times New Roman" w:eastAsia="Times New Roman" w:hAnsi="Times New Roman" w:cs="Times New Roman"/>
        </w:rPr>
        <w:t xml:space="preserve">, </w:t>
      </w:r>
      <w:proofErr w:type="spellStart"/>
      <w:r w:rsidR="001B1A3E" w:rsidRPr="00127BEB">
        <w:rPr>
          <w:rFonts w:ascii="Times New Roman" w:eastAsia="Times New Roman" w:hAnsi="Times New Roman" w:cs="Times New Roman"/>
        </w:rPr>
        <w:t>Nigieria</w:t>
      </w:r>
      <w:proofErr w:type="spellEnd"/>
    </w:p>
    <w:p w14:paraId="5A5C3209" w14:textId="77777777" w:rsidR="00B057A9" w:rsidRPr="00127BEB" w:rsidRDefault="00B057A9" w:rsidP="00C85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rPr>
      </w:pPr>
    </w:p>
    <w:p w14:paraId="1DF87B88" w14:textId="6C280925" w:rsidR="00B057A9" w:rsidRPr="00127BEB" w:rsidRDefault="00B057A9" w:rsidP="00C85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27BEB">
        <w:rPr>
          <w:rFonts w:ascii="Times New Roman" w:eastAsia="Times New Roman" w:hAnsi="Times New Roman" w:cs="Times New Roman"/>
        </w:rPr>
        <w:t xml:space="preserve">Correspondence: </w:t>
      </w:r>
      <w:r w:rsidR="00AD333E" w:rsidRPr="00127BEB">
        <w:rPr>
          <w:rFonts w:ascii="Times New Roman" w:eastAsia="Times New Roman" w:hAnsi="Times New Roman" w:cs="Times New Roman"/>
        </w:rPr>
        <w:t>atolaoye</w:t>
      </w:r>
      <w:r w:rsidRPr="00127BEB">
        <w:rPr>
          <w:rFonts w:ascii="Times New Roman" w:eastAsia="Times New Roman" w:hAnsi="Times New Roman" w:cs="Times New Roman"/>
        </w:rPr>
        <w:t>@</w:t>
      </w:r>
      <w:r w:rsidR="00AD333E" w:rsidRPr="00127BEB">
        <w:rPr>
          <w:rFonts w:ascii="Times New Roman" w:eastAsia="Times New Roman" w:hAnsi="Times New Roman" w:cs="Times New Roman"/>
        </w:rPr>
        <w:t>futa.edu.ng</w:t>
      </w:r>
    </w:p>
    <w:p w14:paraId="60A7D856" w14:textId="77777777" w:rsidR="00B057A9" w:rsidRPr="00127BEB" w:rsidRDefault="00B057A9" w:rsidP="00C85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14:paraId="22234378" w14:textId="1B4E4F8D" w:rsidR="00B057A9" w:rsidRPr="00127BEB" w:rsidRDefault="00C71D1E" w:rsidP="00C85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rPr>
      </w:pPr>
      <w:r w:rsidRPr="00127BEB">
        <w:rPr>
          <w:rFonts w:ascii="Times New Roman" w:eastAsia="Times New Roman" w:hAnsi="Times New Roman" w:cs="Times New Roman"/>
          <w:b/>
        </w:rPr>
        <w:t xml:space="preserve">Acknowledgements and </w:t>
      </w:r>
      <w:r w:rsidR="00352E4D" w:rsidRPr="00127BEB">
        <w:rPr>
          <w:rFonts w:ascii="Times New Roman" w:eastAsia="Times New Roman" w:hAnsi="Times New Roman" w:cs="Times New Roman"/>
          <w:b/>
        </w:rPr>
        <w:t>Declarations</w:t>
      </w:r>
      <w:r w:rsidR="00086822" w:rsidRPr="00127BEB">
        <w:rPr>
          <w:rFonts w:ascii="Times New Roman" w:eastAsia="Times New Roman" w:hAnsi="Times New Roman" w:cs="Times New Roman"/>
          <w:b/>
        </w:rPr>
        <w:t>:</w:t>
      </w:r>
    </w:p>
    <w:p w14:paraId="74D9CF84" w14:textId="0339661F" w:rsidR="002B286A" w:rsidRPr="00127BEB" w:rsidRDefault="00B057A9" w:rsidP="001F27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rPr>
      </w:pPr>
      <w:r w:rsidRPr="00127BEB">
        <w:rPr>
          <w:rFonts w:ascii="Times New Roman" w:eastAsia="Times New Roman" w:hAnsi="Times New Roman" w:cs="Times New Roman"/>
        </w:rPr>
        <w:t xml:space="preserve">This research was supported by the </w:t>
      </w:r>
      <w:proofErr w:type="spellStart"/>
      <w:r w:rsidR="006A41C1" w:rsidRPr="00127BEB">
        <w:rPr>
          <w:rFonts w:ascii="Times New Roman" w:eastAsia="Times New Roman" w:hAnsi="Times New Roman" w:cs="Times New Roman"/>
        </w:rPr>
        <w:t>TETFund</w:t>
      </w:r>
      <w:proofErr w:type="spellEnd"/>
      <w:r w:rsidRPr="00127BEB">
        <w:rPr>
          <w:rFonts w:ascii="Times New Roman" w:eastAsia="Times New Roman" w:hAnsi="Times New Roman" w:cs="Times New Roman"/>
        </w:rPr>
        <w:t>. The authors declare no conflicts of interest.</w:t>
      </w:r>
    </w:p>
    <w:p w14:paraId="37E0D3F1" w14:textId="77777777" w:rsidR="00B057A9" w:rsidRPr="00127BEB" w:rsidRDefault="00B057A9" w:rsidP="00C85801">
      <w:pPr>
        <w:spacing w:before="100" w:beforeAutospacing="1" w:after="100" w:afterAutospacing="1" w:line="240" w:lineRule="auto"/>
        <w:rPr>
          <w:rFonts w:ascii="Times New Roman" w:eastAsia="Times New Roman" w:hAnsi="Times New Roman" w:cs="Times New Roman"/>
          <w:color w:val="FF0000"/>
        </w:rPr>
      </w:pPr>
      <w:r w:rsidRPr="00127BEB">
        <w:rPr>
          <w:rFonts w:ascii="Times New Roman" w:eastAsia="Times New Roman" w:hAnsi="Times New Roman" w:cs="Times New Roman"/>
          <w:b/>
          <w:bCs/>
          <w:color w:val="FF0000"/>
        </w:rPr>
        <w:t>Notes:</w:t>
      </w:r>
    </w:p>
    <w:p w14:paraId="3BDD64F4" w14:textId="77777777" w:rsidR="00B057A9" w:rsidRPr="00127BEB" w:rsidRDefault="00B057A9" w:rsidP="00C85801">
      <w:pPr>
        <w:numPr>
          <w:ilvl w:val="0"/>
          <w:numId w:val="1"/>
        </w:numPr>
        <w:spacing w:before="100" w:beforeAutospacing="1" w:after="100" w:afterAutospacing="1" w:line="240" w:lineRule="auto"/>
        <w:rPr>
          <w:rFonts w:ascii="Times New Roman" w:eastAsia="Times New Roman" w:hAnsi="Times New Roman" w:cs="Times New Roman"/>
          <w:color w:val="FF0000"/>
        </w:rPr>
      </w:pPr>
      <w:r w:rsidRPr="00127BEB">
        <w:rPr>
          <w:rFonts w:ascii="Times New Roman" w:eastAsia="Times New Roman" w:hAnsi="Times New Roman" w:cs="Times New Roman"/>
          <w:color w:val="FF0000"/>
        </w:rPr>
        <w:t>The title is centered, bolded, and in title case.</w:t>
      </w:r>
    </w:p>
    <w:p w14:paraId="3776B45D" w14:textId="66551E81" w:rsidR="00B057A9" w:rsidRPr="00127BEB" w:rsidRDefault="00B057A9" w:rsidP="00C85801">
      <w:pPr>
        <w:numPr>
          <w:ilvl w:val="0"/>
          <w:numId w:val="1"/>
        </w:numPr>
        <w:spacing w:before="100" w:beforeAutospacing="1" w:after="100" w:afterAutospacing="1" w:line="240" w:lineRule="auto"/>
        <w:rPr>
          <w:rFonts w:ascii="Times New Roman" w:eastAsia="Times New Roman" w:hAnsi="Times New Roman" w:cs="Times New Roman"/>
          <w:color w:val="FF0000"/>
        </w:rPr>
      </w:pPr>
      <w:r w:rsidRPr="00127BEB">
        <w:rPr>
          <w:rFonts w:ascii="Times New Roman" w:eastAsia="Times New Roman" w:hAnsi="Times New Roman" w:cs="Times New Roman"/>
          <w:color w:val="FF0000"/>
        </w:rPr>
        <w:t>Author names include full first names</w:t>
      </w:r>
      <w:r w:rsidR="00F11CC2" w:rsidRPr="00127BEB">
        <w:rPr>
          <w:rFonts w:ascii="Times New Roman" w:eastAsia="Times New Roman" w:hAnsi="Times New Roman" w:cs="Times New Roman"/>
          <w:color w:val="FF0000"/>
        </w:rPr>
        <w:t xml:space="preserve"> (first name, middle name </w:t>
      </w:r>
      <w:r w:rsidR="009349D4" w:rsidRPr="00127BEB">
        <w:rPr>
          <w:rFonts w:ascii="Times New Roman" w:eastAsia="Times New Roman" w:hAnsi="Times New Roman" w:cs="Times New Roman"/>
          <w:color w:val="FF0000"/>
        </w:rPr>
        <w:t>[</w:t>
      </w:r>
      <w:r w:rsidR="00F11CC2" w:rsidRPr="00127BEB">
        <w:rPr>
          <w:rFonts w:ascii="Times New Roman" w:eastAsia="Times New Roman" w:hAnsi="Times New Roman" w:cs="Times New Roman"/>
          <w:color w:val="FF0000"/>
        </w:rPr>
        <w:t>optional</w:t>
      </w:r>
      <w:r w:rsidR="009349D4" w:rsidRPr="00127BEB">
        <w:rPr>
          <w:rFonts w:ascii="Times New Roman" w:eastAsia="Times New Roman" w:hAnsi="Times New Roman" w:cs="Times New Roman"/>
          <w:color w:val="FF0000"/>
        </w:rPr>
        <w:t>],</w:t>
      </w:r>
      <w:r w:rsidR="00F11CC2" w:rsidRPr="00127BEB">
        <w:rPr>
          <w:rFonts w:ascii="Times New Roman" w:eastAsia="Times New Roman" w:hAnsi="Times New Roman" w:cs="Times New Roman"/>
          <w:color w:val="FF0000"/>
        </w:rPr>
        <w:t xml:space="preserve"> last name),</w:t>
      </w:r>
      <w:r w:rsidRPr="00127BEB">
        <w:rPr>
          <w:rFonts w:ascii="Times New Roman" w:eastAsia="Times New Roman" w:hAnsi="Times New Roman" w:cs="Times New Roman"/>
          <w:color w:val="FF0000"/>
        </w:rPr>
        <w:t xml:space="preserve"> followed by affiliation.</w:t>
      </w:r>
    </w:p>
    <w:p w14:paraId="6A802C14" w14:textId="41CF00B4" w:rsidR="00970F87" w:rsidRPr="00127BEB" w:rsidRDefault="00970F87" w:rsidP="00CA4627">
      <w:pPr>
        <w:numPr>
          <w:ilvl w:val="0"/>
          <w:numId w:val="1"/>
        </w:numPr>
        <w:spacing w:before="100" w:beforeAutospacing="1" w:after="100" w:afterAutospacing="1" w:line="240" w:lineRule="auto"/>
        <w:rPr>
          <w:rFonts w:ascii="Times New Roman" w:eastAsia="Times New Roman" w:hAnsi="Times New Roman" w:cs="Times New Roman"/>
          <w:color w:val="FF0000"/>
        </w:rPr>
      </w:pPr>
      <w:r w:rsidRPr="00127BEB">
        <w:rPr>
          <w:rFonts w:ascii="Times New Roman" w:eastAsia="Times New Roman" w:hAnsi="Times New Roman" w:cs="Times New Roman"/>
          <w:color w:val="FF0000"/>
        </w:rPr>
        <w:t xml:space="preserve">Indicate </w:t>
      </w:r>
      <w:r w:rsidR="007040C2" w:rsidRPr="00127BEB">
        <w:rPr>
          <w:rFonts w:ascii="Times New Roman" w:eastAsia="Times New Roman" w:hAnsi="Times New Roman" w:cs="Times New Roman"/>
          <w:color w:val="FF0000"/>
        </w:rPr>
        <w:t xml:space="preserve">if there </w:t>
      </w:r>
      <w:r w:rsidRPr="00127BEB">
        <w:rPr>
          <w:rFonts w:ascii="Times New Roman" w:eastAsia="Times New Roman" w:hAnsi="Times New Roman" w:cs="Times New Roman"/>
          <w:color w:val="FF0000"/>
        </w:rPr>
        <w:t xml:space="preserve">are </w:t>
      </w:r>
      <w:r w:rsidR="007040C2" w:rsidRPr="00127BEB">
        <w:rPr>
          <w:rFonts w:ascii="Times New Roman" w:eastAsia="Times New Roman" w:hAnsi="Times New Roman" w:cs="Times New Roman"/>
          <w:color w:val="FF0000"/>
        </w:rPr>
        <w:t>conflicts</w:t>
      </w:r>
      <w:r w:rsidRPr="00127BEB">
        <w:rPr>
          <w:rFonts w:ascii="Times New Roman" w:eastAsia="Times New Roman" w:hAnsi="Times New Roman" w:cs="Times New Roman"/>
          <w:color w:val="FF0000"/>
        </w:rPr>
        <w:t xml:space="preserve"> of interest or competing interests or not.</w:t>
      </w:r>
    </w:p>
    <w:p w14:paraId="0107C5A2" w14:textId="465958D8" w:rsidR="008B762F" w:rsidRPr="00127BEB" w:rsidRDefault="00B1796B" w:rsidP="00B1796B">
      <w:pPr>
        <w:numPr>
          <w:ilvl w:val="0"/>
          <w:numId w:val="1"/>
        </w:numPr>
        <w:spacing w:before="100" w:beforeAutospacing="1" w:after="100" w:afterAutospacing="1" w:line="240" w:lineRule="auto"/>
        <w:rPr>
          <w:rFonts w:ascii="Times New Roman" w:eastAsia="Times New Roman" w:hAnsi="Times New Roman" w:cs="Times New Roman"/>
          <w:color w:val="FF0000"/>
        </w:rPr>
      </w:pPr>
      <w:r w:rsidRPr="00127BEB">
        <w:rPr>
          <w:rFonts w:ascii="Times New Roman" w:eastAsia="Times New Roman" w:hAnsi="Times New Roman" w:cs="Times New Roman"/>
          <w:color w:val="FF0000"/>
        </w:rPr>
        <w:t>Indicate the funding for the paper. If you received no funding, you may write “Not applicable.”</w:t>
      </w:r>
    </w:p>
    <w:p w14:paraId="5FF237D0" w14:textId="77777777" w:rsidR="00B057A9" w:rsidRPr="00127BEB" w:rsidRDefault="00B057A9" w:rsidP="00C85801">
      <w:pPr>
        <w:numPr>
          <w:ilvl w:val="0"/>
          <w:numId w:val="1"/>
        </w:numPr>
        <w:spacing w:before="100" w:beforeAutospacing="1" w:after="100" w:afterAutospacing="1" w:line="240" w:lineRule="auto"/>
        <w:rPr>
          <w:rFonts w:ascii="Times New Roman" w:eastAsia="Times New Roman" w:hAnsi="Times New Roman" w:cs="Times New Roman"/>
          <w:color w:val="FF0000"/>
        </w:rPr>
      </w:pPr>
      <w:r w:rsidRPr="00127BEB">
        <w:rPr>
          <w:rFonts w:ascii="Times New Roman" w:eastAsia="Times New Roman" w:hAnsi="Times New Roman" w:cs="Times New Roman"/>
          <w:color w:val="FF0000"/>
        </w:rPr>
        <w:t>The author note is optional; include funding, conflicts of interest, etc.</w:t>
      </w:r>
    </w:p>
    <w:p w14:paraId="3671C0A1" w14:textId="77777777" w:rsidR="00B057A9" w:rsidRPr="00127BEB" w:rsidRDefault="00B057A9" w:rsidP="00C85801">
      <w:pPr>
        <w:spacing w:before="100" w:beforeAutospacing="1" w:after="100" w:afterAutospacing="1" w:line="240" w:lineRule="auto"/>
        <w:jc w:val="center"/>
        <w:outlineLvl w:val="2"/>
        <w:rPr>
          <w:rFonts w:ascii="Times New Roman" w:eastAsia="Times New Roman" w:hAnsi="Times New Roman" w:cs="Times New Roman"/>
          <w:b/>
          <w:bCs/>
        </w:rPr>
      </w:pPr>
      <w:r w:rsidRPr="00127BEB">
        <w:rPr>
          <w:rFonts w:ascii="Times New Roman" w:eastAsia="Times New Roman" w:hAnsi="Times New Roman" w:cs="Times New Roman"/>
          <w:b/>
          <w:bCs/>
        </w:rPr>
        <w:t>Abstract</w:t>
      </w:r>
    </w:p>
    <w:p w14:paraId="37D8E2C8" w14:textId="0DC2BA7F" w:rsidR="00B057A9" w:rsidRPr="00127BEB" w:rsidRDefault="00B057A9" w:rsidP="00C85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rPr>
      </w:pPr>
      <w:r w:rsidRPr="00127BEB">
        <w:rPr>
          <w:rFonts w:ascii="Times New Roman" w:eastAsia="Times New Roman" w:hAnsi="Times New Roman" w:cs="Times New Roman"/>
        </w:rPr>
        <w:t>Federated learning (FL) enables collaborative model training on decentralized data, but its application to resource-constrained Internet of Things (</w:t>
      </w:r>
      <w:proofErr w:type="spellStart"/>
      <w:r w:rsidRPr="00127BEB">
        <w:rPr>
          <w:rFonts w:ascii="Times New Roman" w:eastAsia="Times New Roman" w:hAnsi="Times New Roman" w:cs="Times New Roman"/>
        </w:rPr>
        <w:t>IoT</w:t>
      </w:r>
      <w:proofErr w:type="spellEnd"/>
      <w:r w:rsidRPr="00127BEB">
        <w:rPr>
          <w:rFonts w:ascii="Times New Roman" w:eastAsia="Times New Roman" w:hAnsi="Times New Roman" w:cs="Times New Roman"/>
        </w:rPr>
        <w:t xml:space="preserve">) devices presents significant security and efficiency challenges. This paper proposes a novel lightweight secure aggregation protocol that combines differential privacy with a sparse vector technique to minimize communication and computational overhead. We evaluate our protocol on a simulated </w:t>
      </w:r>
      <w:proofErr w:type="spellStart"/>
      <w:r w:rsidRPr="00127BEB">
        <w:rPr>
          <w:rFonts w:ascii="Times New Roman" w:eastAsia="Times New Roman" w:hAnsi="Times New Roman" w:cs="Times New Roman"/>
        </w:rPr>
        <w:t>IoT</w:t>
      </w:r>
      <w:proofErr w:type="spellEnd"/>
      <w:r w:rsidRPr="00127BEB">
        <w:rPr>
          <w:rFonts w:ascii="Times New Roman" w:eastAsia="Times New Roman" w:hAnsi="Times New Roman" w:cs="Times New Roman"/>
        </w:rPr>
        <w:t xml:space="preserve"> network of 100 devices performing image classification tasks. Results demonstrate that our approach achieves comparable accuracy to baseline FL methods while reducing communication costs by 45% and providing robust defense against gradient inversion attacks. These findings suggest that practical, secure FL is feasible for a wide range of </w:t>
      </w:r>
      <w:proofErr w:type="spellStart"/>
      <w:r w:rsidRPr="00127BEB">
        <w:rPr>
          <w:rFonts w:ascii="Times New Roman" w:eastAsia="Times New Roman" w:hAnsi="Times New Roman" w:cs="Times New Roman"/>
        </w:rPr>
        <w:t>IoT</w:t>
      </w:r>
      <w:proofErr w:type="spellEnd"/>
      <w:r w:rsidRPr="00127BEB">
        <w:rPr>
          <w:rFonts w:ascii="Times New Roman" w:eastAsia="Times New Roman" w:hAnsi="Times New Roman" w:cs="Times New Roman"/>
        </w:rPr>
        <w:t xml:space="preserve"> deployments.</w:t>
      </w:r>
    </w:p>
    <w:p w14:paraId="02794A78" w14:textId="022A9725" w:rsidR="00B057A9" w:rsidRPr="00127BEB" w:rsidRDefault="00B057A9" w:rsidP="00C85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rPr>
      </w:pPr>
    </w:p>
    <w:p w14:paraId="47AF9358" w14:textId="4BE473B8" w:rsidR="00B057A9" w:rsidRPr="00127BEB" w:rsidRDefault="00B057A9" w:rsidP="003B3759">
      <w:pPr>
        <w:pStyle w:val="HTMLPreformatted"/>
        <w:jc w:val="both"/>
        <w:rPr>
          <w:rFonts w:ascii="Times New Roman" w:hAnsi="Times New Roman" w:cs="Times New Roman"/>
          <w:sz w:val="22"/>
          <w:szCs w:val="22"/>
        </w:rPr>
      </w:pPr>
      <w:r w:rsidRPr="00127BEB">
        <w:rPr>
          <w:rFonts w:ascii="Times New Roman" w:hAnsi="Times New Roman" w:cs="Times New Roman"/>
          <w:i/>
          <w:iCs/>
          <w:sz w:val="22"/>
          <w:szCs w:val="22"/>
        </w:rPr>
        <w:t>Keywords</w:t>
      </w:r>
      <w:r w:rsidRPr="00127BEB">
        <w:rPr>
          <w:rFonts w:ascii="Times New Roman" w:hAnsi="Times New Roman" w:cs="Times New Roman"/>
          <w:sz w:val="22"/>
          <w:szCs w:val="22"/>
        </w:rPr>
        <w:t xml:space="preserve">: </w:t>
      </w:r>
      <w:r w:rsidR="006C57B0" w:rsidRPr="00127BEB">
        <w:rPr>
          <w:rFonts w:ascii="Times New Roman" w:hAnsi="Times New Roman" w:cs="Times New Roman"/>
          <w:sz w:val="22"/>
          <w:szCs w:val="22"/>
        </w:rPr>
        <w:t>F</w:t>
      </w:r>
      <w:r w:rsidRPr="00127BEB">
        <w:rPr>
          <w:rFonts w:ascii="Times New Roman" w:hAnsi="Times New Roman" w:cs="Times New Roman"/>
          <w:sz w:val="22"/>
          <w:szCs w:val="22"/>
        </w:rPr>
        <w:t>ederated learning, Internet of Things, security, differential privacy, secure aggregation</w:t>
      </w:r>
    </w:p>
    <w:p w14:paraId="1680DBCA" w14:textId="77777777" w:rsidR="00B057A9" w:rsidRPr="00127BEB" w:rsidRDefault="00B057A9" w:rsidP="00C85801">
      <w:pPr>
        <w:spacing w:before="100" w:beforeAutospacing="1" w:after="100" w:afterAutospacing="1" w:line="240" w:lineRule="auto"/>
        <w:rPr>
          <w:rFonts w:ascii="Times New Roman" w:eastAsia="Times New Roman" w:hAnsi="Times New Roman" w:cs="Times New Roman"/>
          <w:color w:val="FF0000"/>
        </w:rPr>
      </w:pPr>
      <w:r w:rsidRPr="00127BEB">
        <w:rPr>
          <w:rFonts w:ascii="Times New Roman" w:eastAsia="Times New Roman" w:hAnsi="Times New Roman" w:cs="Times New Roman"/>
          <w:b/>
          <w:bCs/>
          <w:color w:val="FF0000"/>
        </w:rPr>
        <w:t>Notes:</w:t>
      </w:r>
    </w:p>
    <w:p w14:paraId="687C92A5" w14:textId="7F22DC66" w:rsidR="00B057A9" w:rsidRPr="00127BEB" w:rsidRDefault="006C57B0" w:rsidP="00C85801">
      <w:pPr>
        <w:numPr>
          <w:ilvl w:val="0"/>
          <w:numId w:val="2"/>
        </w:numPr>
        <w:spacing w:before="100" w:beforeAutospacing="1" w:after="100" w:afterAutospacing="1" w:line="240" w:lineRule="auto"/>
        <w:rPr>
          <w:rFonts w:ascii="Times New Roman" w:eastAsia="Times New Roman" w:hAnsi="Times New Roman" w:cs="Times New Roman"/>
          <w:color w:val="FF0000"/>
        </w:rPr>
      </w:pPr>
      <w:r w:rsidRPr="00127BEB">
        <w:rPr>
          <w:rFonts w:ascii="Times New Roman" w:eastAsia="Times New Roman" w:hAnsi="Times New Roman" w:cs="Times New Roman"/>
          <w:color w:val="FF0000"/>
        </w:rPr>
        <w:t>The word "Abstract" is bold and centralized</w:t>
      </w:r>
    </w:p>
    <w:p w14:paraId="0E12C1F9" w14:textId="3EC4E88F" w:rsidR="00B057A9" w:rsidRPr="00127BEB" w:rsidRDefault="00B057A9" w:rsidP="00B77B7D">
      <w:pPr>
        <w:numPr>
          <w:ilvl w:val="0"/>
          <w:numId w:val="2"/>
        </w:numPr>
        <w:spacing w:before="100" w:beforeAutospacing="1" w:after="100" w:afterAutospacing="1" w:line="240" w:lineRule="auto"/>
        <w:rPr>
          <w:rFonts w:ascii="Times New Roman" w:eastAsia="Times New Roman" w:hAnsi="Times New Roman" w:cs="Times New Roman"/>
          <w:color w:val="FF0000"/>
        </w:rPr>
      </w:pPr>
      <w:r w:rsidRPr="00127BEB">
        <w:rPr>
          <w:rFonts w:ascii="Times New Roman" w:eastAsia="Times New Roman" w:hAnsi="Times New Roman" w:cs="Times New Roman"/>
          <w:color w:val="FF0000"/>
        </w:rPr>
        <w:t>The abstract is a single paragraph, not indented, 150–250 words.</w:t>
      </w:r>
      <w:r w:rsidR="009A2DA4" w:rsidRPr="00127BEB">
        <w:rPr>
          <w:rFonts w:ascii="Times New Roman" w:hAnsi="Times New Roman" w:cs="Times New Roman"/>
        </w:rPr>
        <w:t xml:space="preserve"> </w:t>
      </w:r>
      <w:r w:rsidR="009A2DA4" w:rsidRPr="00127BEB">
        <w:rPr>
          <w:rFonts w:ascii="Times New Roman" w:eastAsia="Times New Roman" w:hAnsi="Times New Roman" w:cs="Times New Roman"/>
          <w:color w:val="FF0000"/>
        </w:rPr>
        <w:t>The abstract should not contain any undefined abbreviations.</w:t>
      </w:r>
    </w:p>
    <w:p w14:paraId="33C79C2E" w14:textId="72030C99" w:rsidR="00A64885" w:rsidRPr="00127BEB" w:rsidRDefault="00B057A9" w:rsidP="001F27C9">
      <w:pPr>
        <w:numPr>
          <w:ilvl w:val="0"/>
          <w:numId w:val="2"/>
        </w:numPr>
        <w:spacing w:before="100" w:beforeAutospacing="1" w:after="100" w:afterAutospacing="1" w:line="240" w:lineRule="auto"/>
        <w:rPr>
          <w:rFonts w:ascii="Times New Roman" w:eastAsia="Times New Roman" w:hAnsi="Times New Roman" w:cs="Times New Roman"/>
          <w:color w:val="FF0000"/>
        </w:rPr>
      </w:pPr>
      <w:r w:rsidRPr="00127BEB">
        <w:rPr>
          <w:rFonts w:ascii="Times New Roman" w:eastAsia="Times New Roman" w:hAnsi="Times New Roman" w:cs="Times New Roman"/>
          <w:color w:val="FF0000"/>
        </w:rPr>
        <w:t xml:space="preserve">Keywords </w:t>
      </w:r>
      <w:r w:rsidR="002331D1" w:rsidRPr="00127BEB">
        <w:rPr>
          <w:rFonts w:ascii="Times New Roman" w:eastAsia="Times New Roman" w:hAnsi="Times New Roman" w:cs="Times New Roman"/>
          <w:color w:val="FF0000"/>
        </w:rPr>
        <w:t xml:space="preserve">should be </w:t>
      </w:r>
      <w:r w:rsidRPr="00127BEB">
        <w:rPr>
          <w:rFonts w:ascii="Times New Roman" w:eastAsia="Times New Roman" w:hAnsi="Times New Roman" w:cs="Times New Roman"/>
          <w:color w:val="FF0000"/>
        </w:rPr>
        <w:t>place</w:t>
      </w:r>
      <w:r w:rsidR="002331D1" w:rsidRPr="00127BEB">
        <w:rPr>
          <w:rFonts w:ascii="Times New Roman" w:eastAsia="Times New Roman" w:hAnsi="Times New Roman" w:cs="Times New Roman"/>
          <w:color w:val="FF0000"/>
        </w:rPr>
        <w:t>d</w:t>
      </w:r>
      <w:r w:rsidRPr="00127BEB">
        <w:rPr>
          <w:rFonts w:ascii="Times New Roman" w:eastAsia="Times New Roman" w:hAnsi="Times New Roman" w:cs="Times New Roman"/>
          <w:color w:val="FF0000"/>
        </w:rPr>
        <w:t xml:space="preserve"> on a new line after the abstract, with the label </w:t>
      </w:r>
      <w:r w:rsidRPr="00127BEB">
        <w:rPr>
          <w:rFonts w:ascii="Times New Roman" w:eastAsia="Times New Roman" w:hAnsi="Times New Roman" w:cs="Times New Roman"/>
          <w:i/>
          <w:iCs/>
          <w:color w:val="FF0000"/>
        </w:rPr>
        <w:t>Keywords:</w:t>
      </w:r>
      <w:r w:rsidR="00E81EB9" w:rsidRPr="00127BEB">
        <w:rPr>
          <w:rFonts w:ascii="Times New Roman" w:eastAsia="Times New Roman" w:hAnsi="Times New Roman" w:cs="Times New Roman"/>
          <w:color w:val="FF0000"/>
        </w:rPr>
        <w:t xml:space="preserve"> </w:t>
      </w:r>
      <w:r w:rsidR="007B18CE" w:rsidRPr="00127BEB">
        <w:rPr>
          <w:rFonts w:ascii="Times New Roman" w:eastAsia="Times New Roman" w:hAnsi="Times New Roman" w:cs="Times New Roman"/>
          <w:color w:val="FF0000"/>
        </w:rPr>
        <w:t>(</w:t>
      </w:r>
      <w:r w:rsidR="00E81EB9" w:rsidRPr="00127BEB">
        <w:rPr>
          <w:rFonts w:ascii="Times New Roman" w:eastAsia="Times New Roman" w:hAnsi="Times New Roman" w:cs="Times New Roman"/>
          <w:color w:val="FF0000"/>
        </w:rPr>
        <w:t>italicized</w:t>
      </w:r>
      <w:r w:rsidR="007B18CE" w:rsidRPr="00127BEB">
        <w:rPr>
          <w:rFonts w:ascii="Times New Roman" w:eastAsia="Times New Roman" w:hAnsi="Times New Roman" w:cs="Times New Roman"/>
          <w:color w:val="FF0000"/>
        </w:rPr>
        <w:t>)</w:t>
      </w:r>
      <w:r w:rsidR="00F83F50" w:rsidRPr="00127BEB">
        <w:rPr>
          <w:rFonts w:ascii="Times New Roman" w:eastAsia="Times New Roman" w:hAnsi="Times New Roman" w:cs="Times New Roman"/>
          <w:color w:val="FF0000"/>
        </w:rPr>
        <w:t xml:space="preserve">. Provide </w:t>
      </w:r>
      <w:r w:rsidR="007B18CE" w:rsidRPr="00127BEB">
        <w:rPr>
          <w:rFonts w:ascii="Times New Roman" w:eastAsia="Times New Roman" w:hAnsi="Times New Roman" w:cs="Times New Roman"/>
          <w:color w:val="FF0000"/>
        </w:rPr>
        <w:t>4-6 keywords</w:t>
      </w:r>
      <w:r w:rsidR="00F83F50" w:rsidRPr="00127BEB">
        <w:rPr>
          <w:rFonts w:ascii="Times New Roman" w:eastAsia="Times New Roman" w:hAnsi="Times New Roman" w:cs="Times New Roman"/>
          <w:color w:val="FF0000"/>
        </w:rPr>
        <w:t xml:space="preserve"> that can be used for indexing </w:t>
      </w:r>
      <w:proofErr w:type="spellStart"/>
      <w:r w:rsidR="00F83F50" w:rsidRPr="00127BEB">
        <w:rPr>
          <w:rFonts w:ascii="Times New Roman" w:eastAsia="Times New Roman" w:hAnsi="Times New Roman" w:cs="Times New Roman"/>
          <w:color w:val="FF0000"/>
        </w:rPr>
        <w:t>purpuses</w:t>
      </w:r>
      <w:proofErr w:type="spellEnd"/>
      <w:r w:rsidR="009D1E36" w:rsidRPr="00127BEB">
        <w:rPr>
          <w:rFonts w:ascii="Times New Roman" w:eastAsia="Times New Roman" w:hAnsi="Times New Roman" w:cs="Times New Roman"/>
          <w:color w:val="FF0000"/>
        </w:rPr>
        <w:t>.</w:t>
      </w:r>
    </w:p>
    <w:p w14:paraId="435CC770" w14:textId="6C37CD30" w:rsidR="00B057A9" w:rsidRPr="00127BEB" w:rsidRDefault="00B057A9" w:rsidP="00C85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rPr>
      </w:pPr>
      <w:r w:rsidRPr="00127BEB">
        <w:rPr>
          <w:rFonts w:ascii="Times New Roman" w:eastAsia="Times New Roman" w:hAnsi="Times New Roman" w:cs="Times New Roman"/>
          <w:b/>
        </w:rPr>
        <w:t>1. Introduction</w:t>
      </w:r>
    </w:p>
    <w:p w14:paraId="105FAA38" w14:textId="77777777" w:rsidR="0016013F" w:rsidRPr="00127BEB" w:rsidRDefault="0016013F" w:rsidP="00C85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rPr>
      </w:pPr>
    </w:p>
    <w:p w14:paraId="78B19593" w14:textId="6A743395" w:rsidR="00C93870" w:rsidRPr="00127BEB" w:rsidRDefault="00B057A9" w:rsidP="00C85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rPr>
      </w:pPr>
      <w:r w:rsidRPr="00127BEB">
        <w:rPr>
          <w:rFonts w:ascii="Times New Roman" w:eastAsia="Times New Roman" w:hAnsi="Times New Roman" w:cs="Times New Roman"/>
        </w:rPr>
        <w:lastRenderedPageBreak/>
        <w:t>The proliferation of Internet of Things (</w:t>
      </w:r>
      <w:proofErr w:type="spellStart"/>
      <w:r w:rsidRPr="00127BEB">
        <w:rPr>
          <w:rFonts w:ascii="Times New Roman" w:eastAsia="Times New Roman" w:hAnsi="Times New Roman" w:cs="Times New Roman"/>
        </w:rPr>
        <w:t>IoT</w:t>
      </w:r>
      <w:proofErr w:type="spellEnd"/>
      <w:r w:rsidRPr="00127BEB">
        <w:rPr>
          <w:rFonts w:ascii="Times New Roman" w:eastAsia="Times New Roman" w:hAnsi="Times New Roman" w:cs="Times New Roman"/>
        </w:rPr>
        <w:t>) devices has generated vast amounts of data, creating opportunities for machine learning applications in domains ranging from healthcare to smart cities (Smith &amp; Lee, 2021). However, traditional cloud-centric machine learning approaches require transferring sensitive data to a central server, raising significant privacy concerns and incurring high communication costs (Jones et al., 2020).</w:t>
      </w:r>
      <w:r w:rsidR="0069762E" w:rsidRPr="00127BEB">
        <w:rPr>
          <w:rFonts w:ascii="Times New Roman" w:eastAsia="Times New Roman" w:hAnsi="Times New Roman" w:cs="Times New Roman"/>
        </w:rPr>
        <w:t xml:space="preserve"> </w:t>
      </w:r>
      <w:r w:rsidRPr="00127BEB">
        <w:rPr>
          <w:rFonts w:ascii="Times New Roman" w:eastAsia="Times New Roman" w:hAnsi="Times New Roman" w:cs="Times New Roman"/>
        </w:rPr>
        <w:t xml:space="preserve">Federated learning (FL) has emerged as a promising paradigm that addresses these issues by enabling model training on decentralized data without requiring data to leave the device (McMahan et al., 2017). Despite its advantages, FL faces two major challenges in </w:t>
      </w:r>
      <w:proofErr w:type="spellStart"/>
      <w:r w:rsidRPr="00127BEB">
        <w:rPr>
          <w:rFonts w:ascii="Times New Roman" w:eastAsia="Times New Roman" w:hAnsi="Times New Roman" w:cs="Times New Roman"/>
        </w:rPr>
        <w:t>IoT</w:t>
      </w:r>
      <w:proofErr w:type="spellEnd"/>
      <w:r w:rsidRPr="00127BEB">
        <w:rPr>
          <w:rFonts w:ascii="Times New Roman" w:eastAsia="Times New Roman" w:hAnsi="Times New Roman" w:cs="Times New Roman"/>
        </w:rPr>
        <w:t xml:space="preserve"> environments: </w:t>
      </w:r>
    </w:p>
    <w:p w14:paraId="30D870C4" w14:textId="631EDC96" w:rsidR="00C93870" w:rsidRPr="00127BEB" w:rsidRDefault="00B057A9" w:rsidP="00C85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rPr>
      </w:pPr>
      <w:r w:rsidRPr="00127BEB">
        <w:rPr>
          <w:rFonts w:ascii="Times New Roman" w:eastAsia="Times New Roman" w:hAnsi="Times New Roman" w:cs="Times New Roman"/>
        </w:rPr>
        <w:t xml:space="preserve">(1) </w:t>
      </w:r>
      <w:proofErr w:type="gramStart"/>
      <w:r w:rsidRPr="00127BEB">
        <w:rPr>
          <w:rFonts w:ascii="Times New Roman" w:eastAsia="Times New Roman" w:hAnsi="Times New Roman" w:cs="Times New Roman"/>
        </w:rPr>
        <w:t>the</w:t>
      </w:r>
      <w:proofErr w:type="gramEnd"/>
      <w:r w:rsidRPr="00127BEB">
        <w:rPr>
          <w:rFonts w:ascii="Times New Roman" w:eastAsia="Times New Roman" w:hAnsi="Times New Roman" w:cs="Times New Roman"/>
        </w:rPr>
        <w:t xml:space="preserve"> limited computational and communication resources of edge devices, and </w:t>
      </w:r>
    </w:p>
    <w:p w14:paraId="2A5E9DF1" w14:textId="1FDFEDD9" w:rsidR="00B057A9" w:rsidRPr="00127BEB" w:rsidRDefault="00B057A9" w:rsidP="00C85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rPr>
      </w:pPr>
      <w:r w:rsidRPr="00127BEB">
        <w:rPr>
          <w:rFonts w:ascii="Times New Roman" w:eastAsia="Times New Roman" w:hAnsi="Times New Roman" w:cs="Times New Roman"/>
        </w:rPr>
        <w:t xml:space="preserve">(2) </w:t>
      </w:r>
      <w:proofErr w:type="gramStart"/>
      <w:r w:rsidRPr="00127BEB">
        <w:rPr>
          <w:rFonts w:ascii="Times New Roman" w:eastAsia="Times New Roman" w:hAnsi="Times New Roman" w:cs="Times New Roman"/>
        </w:rPr>
        <w:t>the</w:t>
      </w:r>
      <w:proofErr w:type="gramEnd"/>
      <w:r w:rsidRPr="00127BEB">
        <w:rPr>
          <w:rFonts w:ascii="Times New Roman" w:eastAsia="Times New Roman" w:hAnsi="Times New Roman" w:cs="Times New Roman"/>
        </w:rPr>
        <w:t xml:space="preserve"> vulnerability of gradient updates to privacy attacks such as gradient inversion (Zhu et al., 2019).</w:t>
      </w:r>
    </w:p>
    <w:p w14:paraId="6C3EECE8" w14:textId="0891E599" w:rsidR="00B057A9" w:rsidRPr="00127BEB" w:rsidRDefault="00B057A9" w:rsidP="00C85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rPr>
      </w:pPr>
      <w:r w:rsidRPr="00127BEB">
        <w:rPr>
          <w:rFonts w:ascii="Times New Roman" w:eastAsia="Times New Roman" w:hAnsi="Times New Roman" w:cs="Times New Roman"/>
        </w:rPr>
        <w:t>To address these challenges, we propose a novel</w:t>
      </w:r>
      <w:r w:rsidR="00C2346A" w:rsidRPr="00127BEB">
        <w:rPr>
          <w:rFonts w:ascii="Times New Roman" w:eastAsia="Times New Roman" w:hAnsi="Times New Roman" w:cs="Times New Roman"/>
        </w:rPr>
        <w:t>, lightweight secure aggregation protocol that integrates differential privacy with a sparse-vector</w:t>
      </w:r>
      <w:r w:rsidRPr="00127BEB">
        <w:rPr>
          <w:rFonts w:ascii="Times New Roman" w:eastAsia="Times New Roman" w:hAnsi="Times New Roman" w:cs="Times New Roman"/>
        </w:rPr>
        <w:t xml:space="preserve"> technique. Our approach aims to:</w:t>
      </w:r>
    </w:p>
    <w:p w14:paraId="6021D4C1" w14:textId="77777777" w:rsidR="003E7DDB" w:rsidRPr="00127BEB" w:rsidRDefault="003E7DDB" w:rsidP="00C85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rPr>
      </w:pPr>
    </w:p>
    <w:p w14:paraId="14D3ADCC" w14:textId="74361533" w:rsidR="00B057A9" w:rsidRPr="00127BEB" w:rsidRDefault="00B057A9" w:rsidP="00C85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50" w:hanging="450"/>
        <w:jc w:val="both"/>
        <w:rPr>
          <w:rFonts w:ascii="Times New Roman" w:eastAsia="Times New Roman" w:hAnsi="Times New Roman" w:cs="Times New Roman"/>
        </w:rPr>
      </w:pPr>
      <w:r w:rsidRPr="00127BEB">
        <w:rPr>
          <w:rFonts w:ascii="Times New Roman" w:eastAsia="Times New Roman" w:hAnsi="Times New Roman" w:cs="Times New Roman"/>
        </w:rPr>
        <w:t xml:space="preserve">    1. Minimize communication overhead by selectively transmitting only the most significant gradient updates.</w:t>
      </w:r>
    </w:p>
    <w:p w14:paraId="17BF38E3" w14:textId="77777777" w:rsidR="00B057A9" w:rsidRPr="00127BEB" w:rsidRDefault="00B057A9" w:rsidP="00C85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rPr>
      </w:pPr>
      <w:r w:rsidRPr="00127BEB">
        <w:rPr>
          <w:rFonts w:ascii="Times New Roman" w:eastAsia="Times New Roman" w:hAnsi="Times New Roman" w:cs="Times New Roman"/>
        </w:rPr>
        <w:t xml:space="preserve">    2. Provide robust privacy guarantees against gradient-based attacks.</w:t>
      </w:r>
    </w:p>
    <w:p w14:paraId="1DF624C6" w14:textId="77777777" w:rsidR="00B057A9" w:rsidRPr="00127BEB" w:rsidRDefault="00B057A9" w:rsidP="00C85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rPr>
      </w:pPr>
      <w:r w:rsidRPr="00127BEB">
        <w:rPr>
          <w:rFonts w:ascii="Times New Roman" w:eastAsia="Times New Roman" w:hAnsi="Times New Roman" w:cs="Times New Roman"/>
        </w:rPr>
        <w:t xml:space="preserve">    3. Remain computationally feasible for resource-constrained devices.</w:t>
      </w:r>
    </w:p>
    <w:p w14:paraId="06ED7E46" w14:textId="77777777" w:rsidR="00B057A9" w:rsidRPr="00127BEB" w:rsidRDefault="00B057A9" w:rsidP="00C85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rPr>
      </w:pPr>
    </w:p>
    <w:p w14:paraId="73B85B1B" w14:textId="78DD8F27" w:rsidR="00B057A9" w:rsidRPr="00127BEB" w:rsidRDefault="00B057A9" w:rsidP="00C85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rPr>
      </w:pPr>
      <w:r w:rsidRPr="00127BEB">
        <w:rPr>
          <w:rFonts w:ascii="Times New Roman" w:eastAsia="Times New Roman" w:hAnsi="Times New Roman" w:cs="Times New Roman"/>
        </w:rPr>
        <w:t>The remainder of this paper is organized as follows. Section 2 describes the proposed methodology. Section 3 presents the experimental setup and results. Section 4 discusses the implications of our findings, and Section 5 concludes the paper.</w:t>
      </w:r>
    </w:p>
    <w:p w14:paraId="028C11B9" w14:textId="77777777" w:rsidR="00B057A9" w:rsidRPr="00127BEB" w:rsidRDefault="00B057A9" w:rsidP="00C85801">
      <w:pPr>
        <w:spacing w:before="100" w:beforeAutospacing="1" w:after="100" w:afterAutospacing="1" w:line="240" w:lineRule="auto"/>
        <w:rPr>
          <w:rFonts w:ascii="Times New Roman" w:eastAsia="Times New Roman" w:hAnsi="Times New Roman" w:cs="Times New Roman"/>
          <w:color w:val="FF0000"/>
        </w:rPr>
      </w:pPr>
      <w:r w:rsidRPr="00127BEB">
        <w:rPr>
          <w:rFonts w:ascii="Times New Roman" w:eastAsia="Times New Roman" w:hAnsi="Times New Roman" w:cs="Times New Roman"/>
          <w:b/>
          <w:bCs/>
          <w:color w:val="FF0000"/>
        </w:rPr>
        <w:t>Notes:</w:t>
      </w:r>
    </w:p>
    <w:p w14:paraId="645A81E3" w14:textId="18A987A4" w:rsidR="00BE70D0" w:rsidRPr="00127BEB" w:rsidRDefault="00BE70D0" w:rsidP="00C85801">
      <w:pPr>
        <w:numPr>
          <w:ilvl w:val="0"/>
          <w:numId w:val="3"/>
        </w:numPr>
        <w:spacing w:before="100" w:beforeAutospacing="1" w:after="100" w:afterAutospacing="1" w:line="240" w:lineRule="auto"/>
        <w:rPr>
          <w:rFonts w:ascii="Times New Roman" w:eastAsia="Times New Roman" w:hAnsi="Times New Roman" w:cs="Times New Roman"/>
          <w:color w:val="FF0000"/>
        </w:rPr>
      </w:pPr>
      <w:r w:rsidRPr="00127BEB">
        <w:rPr>
          <w:rFonts w:ascii="Times New Roman" w:eastAsia="Times New Roman" w:hAnsi="Times New Roman" w:cs="Times New Roman"/>
          <w:color w:val="FF0000"/>
        </w:rPr>
        <w:t>Use a single column in the paper</w:t>
      </w:r>
    </w:p>
    <w:p w14:paraId="5B5900DC" w14:textId="3C5D5A35" w:rsidR="00C32E48" w:rsidRPr="00127BEB" w:rsidRDefault="00C32E48" w:rsidP="00C85801">
      <w:pPr>
        <w:numPr>
          <w:ilvl w:val="0"/>
          <w:numId w:val="3"/>
        </w:numPr>
        <w:spacing w:before="100" w:beforeAutospacing="1" w:after="100" w:afterAutospacing="1" w:line="240" w:lineRule="auto"/>
        <w:rPr>
          <w:rFonts w:ascii="Times New Roman" w:eastAsia="Times New Roman" w:hAnsi="Times New Roman" w:cs="Times New Roman"/>
          <w:color w:val="FF0000"/>
        </w:rPr>
      </w:pPr>
      <w:r w:rsidRPr="00127BEB">
        <w:rPr>
          <w:rFonts w:ascii="Times New Roman" w:eastAsia="Times New Roman" w:hAnsi="Times New Roman" w:cs="Times New Roman"/>
          <w:color w:val="FF0000"/>
        </w:rPr>
        <w:t>The font style, font size and line spacing throughout the paper should be Times New Roman, 11pt and 1 respectively.</w:t>
      </w:r>
    </w:p>
    <w:p w14:paraId="5290A3DF" w14:textId="34D7F183" w:rsidR="00B057A9" w:rsidRPr="00127BEB" w:rsidRDefault="00B057A9" w:rsidP="00C85801">
      <w:pPr>
        <w:numPr>
          <w:ilvl w:val="0"/>
          <w:numId w:val="3"/>
        </w:numPr>
        <w:spacing w:before="100" w:beforeAutospacing="1" w:after="100" w:afterAutospacing="1" w:line="240" w:lineRule="auto"/>
        <w:rPr>
          <w:rFonts w:ascii="Times New Roman" w:eastAsia="Times New Roman" w:hAnsi="Times New Roman" w:cs="Times New Roman"/>
          <w:color w:val="FF0000"/>
        </w:rPr>
      </w:pPr>
      <w:r w:rsidRPr="00127BEB">
        <w:rPr>
          <w:rFonts w:ascii="Times New Roman" w:eastAsia="Times New Roman" w:hAnsi="Times New Roman" w:cs="Times New Roman"/>
          <w:color w:val="FF0000"/>
        </w:rPr>
        <w:t>The introduction establishes background, identifies the research gap, and states objectives.</w:t>
      </w:r>
    </w:p>
    <w:p w14:paraId="11EB8EAA" w14:textId="738071B9" w:rsidR="00B057A9" w:rsidRPr="00127BEB" w:rsidRDefault="00B057A9" w:rsidP="00C85801">
      <w:pPr>
        <w:numPr>
          <w:ilvl w:val="0"/>
          <w:numId w:val="3"/>
        </w:numPr>
        <w:spacing w:before="100" w:beforeAutospacing="1" w:after="100" w:afterAutospacing="1" w:line="240" w:lineRule="auto"/>
        <w:rPr>
          <w:rFonts w:ascii="Times New Roman" w:eastAsia="Times New Roman" w:hAnsi="Times New Roman" w:cs="Times New Roman"/>
          <w:color w:val="FF0000"/>
        </w:rPr>
      </w:pPr>
      <w:r w:rsidRPr="00127BEB">
        <w:rPr>
          <w:rFonts w:ascii="Times New Roman" w:eastAsia="Times New Roman" w:hAnsi="Times New Roman" w:cs="Times New Roman"/>
          <w:color w:val="FF0000"/>
        </w:rPr>
        <w:t xml:space="preserve">In-text citations follow APA 6th author–date format. For works with </w:t>
      </w:r>
      <w:r w:rsidRPr="00127BEB">
        <w:rPr>
          <w:rFonts w:ascii="Times New Roman" w:eastAsia="Times New Roman" w:hAnsi="Times New Roman" w:cs="Times New Roman"/>
          <w:b/>
          <w:bCs/>
          <w:color w:val="FF0000"/>
        </w:rPr>
        <w:t>3–5 authors</w:t>
      </w:r>
      <w:r w:rsidRPr="00127BEB">
        <w:rPr>
          <w:rFonts w:ascii="Times New Roman" w:eastAsia="Times New Roman" w:hAnsi="Times New Roman" w:cs="Times New Roman"/>
          <w:color w:val="FF0000"/>
        </w:rPr>
        <w:t>, list all authors the first time; use "et al." thereafter.</w:t>
      </w:r>
    </w:p>
    <w:p w14:paraId="2197BE8B" w14:textId="4BACE7F3" w:rsidR="00CC14E9" w:rsidRPr="00127BEB" w:rsidRDefault="00CC14E9" w:rsidP="00C85801">
      <w:pPr>
        <w:numPr>
          <w:ilvl w:val="0"/>
          <w:numId w:val="3"/>
        </w:numPr>
        <w:spacing w:before="100" w:beforeAutospacing="1" w:after="100" w:afterAutospacing="1" w:line="240" w:lineRule="auto"/>
        <w:rPr>
          <w:rFonts w:ascii="Times New Roman" w:eastAsia="Times New Roman" w:hAnsi="Times New Roman" w:cs="Times New Roman"/>
          <w:color w:val="FF0000"/>
        </w:rPr>
      </w:pPr>
      <w:r w:rsidRPr="00127BEB">
        <w:rPr>
          <w:rFonts w:ascii="Times New Roman" w:eastAsia="Times New Roman" w:hAnsi="Times New Roman" w:cs="Times New Roman"/>
          <w:color w:val="FF0000"/>
        </w:rPr>
        <w:t xml:space="preserve">Do not </w:t>
      </w:r>
      <w:r w:rsidR="0088199A" w:rsidRPr="00127BEB">
        <w:rPr>
          <w:rFonts w:ascii="Times New Roman" w:eastAsia="Times New Roman" w:hAnsi="Times New Roman" w:cs="Times New Roman"/>
          <w:color w:val="FF0000"/>
        </w:rPr>
        <w:t>add page numbers</w:t>
      </w:r>
    </w:p>
    <w:p w14:paraId="0D35D55F" w14:textId="17517676" w:rsidR="0099406C" w:rsidRDefault="0099406C" w:rsidP="00C85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rPr>
      </w:pPr>
      <w:r>
        <w:rPr>
          <w:rFonts w:ascii="Times New Roman" w:eastAsia="Times New Roman" w:hAnsi="Times New Roman" w:cs="Times New Roman"/>
          <w:b/>
        </w:rPr>
        <w:t>2. Literature Review</w:t>
      </w:r>
    </w:p>
    <w:p w14:paraId="2200E246" w14:textId="77777777" w:rsidR="0099406C" w:rsidRPr="0099406C" w:rsidRDefault="0099406C" w:rsidP="0099406C">
      <w:pPr>
        <w:spacing w:before="100" w:beforeAutospacing="1" w:after="100" w:afterAutospacing="1" w:line="240" w:lineRule="auto"/>
        <w:rPr>
          <w:rFonts w:ascii="Times New Roman" w:eastAsia="Times New Roman" w:hAnsi="Times New Roman" w:cs="Times New Roman"/>
          <w:sz w:val="24"/>
          <w:szCs w:val="24"/>
        </w:rPr>
      </w:pPr>
      <w:r w:rsidRPr="0099406C">
        <w:rPr>
          <w:rFonts w:ascii="Times New Roman" w:eastAsia="Times New Roman" w:hAnsi="Times New Roman" w:cs="Times New Roman"/>
          <w:sz w:val="24"/>
          <w:szCs w:val="24"/>
        </w:rPr>
        <w:t>The literature review should critically examine relevant and recent scholarly works related to the research topic. It should identify existing knowledge, highlight research gaps, compare previous findings and methodologies, and establish the theoretical or conceptual foundation for the study. Authors should demonstrate how their work contributes to advancing current knowledge.</w:t>
      </w:r>
    </w:p>
    <w:p w14:paraId="63FB89F0" w14:textId="77777777" w:rsidR="0099406C" w:rsidRDefault="0099406C" w:rsidP="00C85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rPr>
      </w:pPr>
    </w:p>
    <w:p w14:paraId="6F7A962F" w14:textId="5C6CAAC3" w:rsidR="00B057A9" w:rsidRPr="00127BEB" w:rsidRDefault="0099406C" w:rsidP="00C85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rPr>
      </w:pPr>
      <w:r>
        <w:rPr>
          <w:rFonts w:ascii="Times New Roman" w:eastAsia="Times New Roman" w:hAnsi="Times New Roman" w:cs="Times New Roman"/>
          <w:b/>
        </w:rPr>
        <w:t>3</w:t>
      </w:r>
      <w:r w:rsidR="00B057A9" w:rsidRPr="00127BEB">
        <w:rPr>
          <w:rFonts w:ascii="Times New Roman" w:eastAsia="Times New Roman" w:hAnsi="Times New Roman" w:cs="Times New Roman"/>
          <w:b/>
        </w:rPr>
        <w:t>. Methodology</w:t>
      </w:r>
    </w:p>
    <w:p w14:paraId="62AA617B" w14:textId="77777777" w:rsidR="0016013F" w:rsidRPr="00127BEB" w:rsidRDefault="0016013F" w:rsidP="00C85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rPr>
      </w:pPr>
    </w:p>
    <w:p w14:paraId="5AA395B2" w14:textId="44CF9DBE" w:rsidR="00B057A9" w:rsidRPr="00127BEB" w:rsidRDefault="0099406C" w:rsidP="00C85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b/>
        </w:rPr>
      </w:pPr>
      <w:r>
        <w:rPr>
          <w:rFonts w:ascii="Times New Roman" w:eastAsia="Times New Roman" w:hAnsi="Times New Roman" w:cs="Times New Roman"/>
          <w:b/>
        </w:rPr>
        <w:t>3</w:t>
      </w:r>
      <w:r w:rsidR="00B057A9" w:rsidRPr="00127BEB">
        <w:rPr>
          <w:rFonts w:ascii="Times New Roman" w:eastAsia="Times New Roman" w:hAnsi="Times New Roman" w:cs="Times New Roman"/>
          <w:b/>
        </w:rPr>
        <w:t>.1 Experimental Setup</w:t>
      </w:r>
    </w:p>
    <w:p w14:paraId="54938264" w14:textId="3D6AA96A" w:rsidR="00B057A9" w:rsidRPr="00127BEB" w:rsidRDefault="00B057A9" w:rsidP="00C85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rPr>
      </w:pPr>
      <w:r w:rsidRPr="00127BEB">
        <w:rPr>
          <w:rFonts w:ascii="Times New Roman" w:eastAsia="Times New Roman" w:hAnsi="Times New Roman" w:cs="Times New Roman"/>
        </w:rPr>
        <w:t xml:space="preserve">We simulated a network of 100 </w:t>
      </w:r>
      <w:proofErr w:type="spellStart"/>
      <w:r w:rsidRPr="00127BEB">
        <w:rPr>
          <w:rFonts w:ascii="Times New Roman" w:eastAsia="Times New Roman" w:hAnsi="Times New Roman" w:cs="Times New Roman"/>
        </w:rPr>
        <w:t>IoT</w:t>
      </w:r>
      <w:proofErr w:type="spellEnd"/>
      <w:r w:rsidRPr="00127BEB">
        <w:rPr>
          <w:rFonts w:ascii="Times New Roman" w:eastAsia="Times New Roman" w:hAnsi="Times New Roman" w:cs="Times New Roman"/>
        </w:rPr>
        <w:t xml:space="preserve"> devices, each equipped with a local dataset of 500 </w:t>
      </w:r>
      <w:r w:rsidR="00E75903" w:rsidRPr="00127BEB">
        <w:rPr>
          <w:rFonts w:ascii="Times New Roman" w:eastAsia="Times New Roman" w:hAnsi="Times New Roman" w:cs="Times New Roman"/>
        </w:rPr>
        <w:t>images</w:t>
      </w:r>
      <w:r w:rsidRPr="00127BEB">
        <w:rPr>
          <w:rFonts w:ascii="Times New Roman" w:eastAsia="Times New Roman" w:hAnsi="Times New Roman" w:cs="Times New Roman"/>
        </w:rPr>
        <w:t xml:space="preserve"> from the CIFAR-10 dataset (</w:t>
      </w:r>
      <w:proofErr w:type="spellStart"/>
      <w:r w:rsidRPr="00127BEB">
        <w:rPr>
          <w:rFonts w:ascii="Times New Roman" w:eastAsia="Times New Roman" w:hAnsi="Times New Roman" w:cs="Times New Roman"/>
        </w:rPr>
        <w:t>Krizhevsky</w:t>
      </w:r>
      <w:proofErr w:type="spellEnd"/>
      <w:r w:rsidRPr="00127BEB">
        <w:rPr>
          <w:rFonts w:ascii="Times New Roman" w:eastAsia="Times New Roman" w:hAnsi="Times New Roman" w:cs="Times New Roman"/>
        </w:rPr>
        <w:t xml:space="preserve"> et al., 2009). The devices were configured to mimic resource-constrained hardware with limited CPU and memory capacity. The central server was implemented on a cloud instance with 16 vCPUs and 64 GB RAM.</w:t>
      </w:r>
    </w:p>
    <w:p w14:paraId="3FF21968" w14:textId="77777777" w:rsidR="0016013F" w:rsidRPr="00127BEB" w:rsidRDefault="0016013F" w:rsidP="00C85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rPr>
      </w:pPr>
    </w:p>
    <w:p w14:paraId="6337CDDC" w14:textId="726BD0AA" w:rsidR="00B057A9" w:rsidRPr="00127BEB" w:rsidRDefault="0099406C" w:rsidP="00C85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3</w:t>
      </w:r>
      <w:r w:rsidR="00B057A9" w:rsidRPr="00127BEB">
        <w:rPr>
          <w:rFonts w:ascii="Times New Roman" w:eastAsia="Times New Roman" w:hAnsi="Times New Roman" w:cs="Times New Roman"/>
          <w:b/>
        </w:rPr>
        <w:t>.2 Proposed Protocol</w:t>
      </w:r>
    </w:p>
    <w:p w14:paraId="42CE9858" w14:textId="77777777" w:rsidR="0016013F" w:rsidRPr="00127BEB" w:rsidRDefault="0016013F" w:rsidP="00C85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b/>
        </w:rPr>
      </w:pPr>
    </w:p>
    <w:p w14:paraId="6EE15D0A" w14:textId="009DF697" w:rsidR="00B057A9" w:rsidRPr="00127BEB" w:rsidRDefault="00B057A9" w:rsidP="00C85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rPr>
      </w:pPr>
      <w:r w:rsidRPr="00127BEB">
        <w:rPr>
          <w:rFonts w:ascii="Times New Roman" w:eastAsia="Times New Roman" w:hAnsi="Times New Roman" w:cs="Times New Roman"/>
        </w:rPr>
        <w:t>Our secure aggregation protocol operates in three phases:</w:t>
      </w:r>
    </w:p>
    <w:p w14:paraId="6A842473" w14:textId="23ACD806" w:rsidR="00B057A9" w:rsidRPr="00127BEB" w:rsidRDefault="00B057A9" w:rsidP="00C85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rPr>
      </w:pPr>
      <w:r w:rsidRPr="00127BEB">
        <w:rPr>
          <w:rFonts w:ascii="Times New Roman" w:eastAsia="Times New Roman" w:hAnsi="Times New Roman" w:cs="Times New Roman"/>
        </w:rPr>
        <w:t>1. Local Training: Each device trains a local model on its private data for one epoch.</w:t>
      </w:r>
    </w:p>
    <w:p w14:paraId="526FC51C" w14:textId="3676FE5A" w:rsidR="00B057A9" w:rsidRPr="00127BEB" w:rsidRDefault="00B057A9" w:rsidP="00C85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rPr>
      </w:pPr>
      <w:r w:rsidRPr="00127BEB">
        <w:rPr>
          <w:rFonts w:ascii="Times New Roman" w:eastAsia="Times New Roman" w:hAnsi="Times New Roman" w:cs="Times New Roman"/>
        </w:rPr>
        <w:lastRenderedPageBreak/>
        <w:t>2. Gradient Selection: Each device computes the gradient updates and applies a sparse vector technique to retain only the top-k most significant gradients.</w:t>
      </w:r>
    </w:p>
    <w:p w14:paraId="0A4ED80B" w14:textId="0AB734D9" w:rsidR="00B057A9" w:rsidRPr="00127BEB" w:rsidRDefault="00B057A9" w:rsidP="00C85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rPr>
      </w:pPr>
      <w:r w:rsidRPr="00127BEB">
        <w:rPr>
          <w:rFonts w:ascii="Times New Roman" w:eastAsia="Times New Roman" w:hAnsi="Times New Roman" w:cs="Times New Roman"/>
        </w:rPr>
        <w:t>3. Secure Aggregation: The server aggregates the sparse gradients using a differentially private mechanism, adding calibrated noise to ensure privacy guarantees.</w:t>
      </w:r>
    </w:p>
    <w:p w14:paraId="31732A3F" w14:textId="77777777" w:rsidR="0016013F" w:rsidRPr="00127BEB" w:rsidRDefault="0016013F" w:rsidP="00C85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rPr>
      </w:pPr>
    </w:p>
    <w:p w14:paraId="0774AEEA" w14:textId="10E0C291" w:rsidR="00B057A9" w:rsidRPr="00127BEB" w:rsidRDefault="0099406C" w:rsidP="00C85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3</w:t>
      </w:r>
      <w:r w:rsidR="00B057A9" w:rsidRPr="00127BEB">
        <w:rPr>
          <w:rFonts w:ascii="Times New Roman" w:eastAsia="Times New Roman" w:hAnsi="Times New Roman" w:cs="Times New Roman"/>
          <w:b/>
        </w:rPr>
        <w:t>.3 Baseline Methods</w:t>
      </w:r>
    </w:p>
    <w:p w14:paraId="6E360990" w14:textId="77777777" w:rsidR="0016013F" w:rsidRPr="00127BEB" w:rsidRDefault="0016013F" w:rsidP="00C85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b/>
        </w:rPr>
      </w:pPr>
    </w:p>
    <w:p w14:paraId="226704E7" w14:textId="646AFDAD" w:rsidR="00B057A9" w:rsidRPr="00127BEB" w:rsidRDefault="00B057A9" w:rsidP="00C85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rPr>
      </w:pPr>
      <w:r w:rsidRPr="00127BEB">
        <w:rPr>
          <w:rFonts w:ascii="Times New Roman" w:eastAsia="Times New Roman" w:hAnsi="Times New Roman" w:cs="Times New Roman"/>
        </w:rPr>
        <w:t>We compared our protocol against two baseline approaches:</w:t>
      </w:r>
    </w:p>
    <w:p w14:paraId="6533C6BE" w14:textId="5C91C2F9" w:rsidR="00B057A9" w:rsidRPr="00127BEB" w:rsidRDefault="00B057A9" w:rsidP="00C85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rPr>
      </w:pPr>
      <w:r w:rsidRPr="00127BEB">
        <w:rPr>
          <w:rFonts w:ascii="Times New Roman" w:eastAsia="Times New Roman" w:hAnsi="Times New Roman" w:cs="Times New Roman"/>
        </w:rPr>
        <w:t xml:space="preserve">    - Standard FL: The classic </w:t>
      </w:r>
      <w:proofErr w:type="spellStart"/>
      <w:r w:rsidRPr="00127BEB">
        <w:rPr>
          <w:rFonts w:ascii="Times New Roman" w:eastAsia="Times New Roman" w:hAnsi="Times New Roman" w:cs="Times New Roman"/>
        </w:rPr>
        <w:t>FedAvg</w:t>
      </w:r>
      <w:proofErr w:type="spellEnd"/>
      <w:r w:rsidRPr="00127BEB">
        <w:rPr>
          <w:rFonts w:ascii="Times New Roman" w:eastAsia="Times New Roman" w:hAnsi="Times New Roman" w:cs="Times New Roman"/>
        </w:rPr>
        <w:t xml:space="preserve"> algorithm without privacy protections.</w:t>
      </w:r>
    </w:p>
    <w:p w14:paraId="04848C36" w14:textId="1F43A185" w:rsidR="00B057A9" w:rsidRPr="00127BEB" w:rsidRDefault="00B057A9" w:rsidP="00C85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rPr>
      </w:pPr>
      <w:r w:rsidRPr="00127BEB">
        <w:rPr>
          <w:rFonts w:ascii="Times New Roman" w:eastAsia="Times New Roman" w:hAnsi="Times New Roman" w:cs="Times New Roman"/>
        </w:rPr>
        <w:t xml:space="preserve">    - DP-FL: Federated learning with standard differential privacy (</w:t>
      </w:r>
      <w:proofErr w:type="spellStart"/>
      <w:r w:rsidRPr="00127BEB">
        <w:rPr>
          <w:rFonts w:ascii="Times New Roman" w:eastAsia="Times New Roman" w:hAnsi="Times New Roman" w:cs="Times New Roman"/>
        </w:rPr>
        <w:t>Abadi</w:t>
      </w:r>
      <w:proofErr w:type="spellEnd"/>
      <w:r w:rsidRPr="00127BEB">
        <w:rPr>
          <w:rFonts w:ascii="Times New Roman" w:eastAsia="Times New Roman" w:hAnsi="Times New Roman" w:cs="Times New Roman"/>
        </w:rPr>
        <w:t xml:space="preserve"> et al., 2016).</w:t>
      </w:r>
    </w:p>
    <w:p w14:paraId="6C03A238" w14:textId="77777777" w:rsidR="00B057A9" w:rsidRPr="00127BEB" w:rsidRDefault="00B057A9" w:rsidP="00C85801">
      <w:pPr>
        <w:spacing w:before="100" w:beforeAutospacing="1" w:after="100" w:afterAutospacing="1" w:line="240" w:lineRule="auto"/>
        <w:jc w:val="both"/>
        <w:rPr>
          <w:rFonts w:ascii="Times New Roman" w:eastAsia="Times New Roman" w:hAnsi="Times New Roman" w:cs="Times New Roman"/>
          <w:color w:val="FF0000"/>
        </w:rPr>
      </w:pPr>
      <w:r w:rsidRPr="00127BEB">
        <w:rPr>
          <w:rFonts w:ascii="Times New Roman" w:eastAsia="Times New Roman" w:hAnsi="Times New Roman" w:cs="Times New Roman"/>
          <w:b/>
          <w:bCs/>
          <w:color w:val="FF0000"/>
        </w:rPr>
        <w:t>Notes:</w:t>
      </w:r>
    </w:p>
    <w:p w14:paraId="62733DCC" w14:textId="3798BD1E" w:rsidR="00B057A9" w:rsidRPr="00127BEB" w:rsidRDefault="00B057A9" w:rsidP="00C85801">
      <w:pPr>
        <w:numPr>
          <w:ilvl w:val="0"/>
          <w:numId w:val="4"/>
        </w:numPr>
        <w:spacing w:before="100" w:beforeAutospacing="1" w:after="100" w:afterAutospacing="1" w:line="240" w:lineRule="auto"/>
        <w:jc w:val="both"/>
        <w:rPr>
          <w:rFonts w:ascii="Times New Roman" w:eastAsia="Times New Roman" w:hAnsi="Times New Roman" w:cs="Times New Roman"/>
          <w:color w:val="FF0000"/>
        </w:rPr>
      </w:pPr>
      <w:r w:rsidRPr="00127BEB">
        <w:rPr>
          <w:rFonts w:ascii="Times New Roman" w:eastAsia="Times New Roman" w:hAnsi="Times New Roman" w:cs="Times New Roman"/>
          <w:color w:val="FF0000"/>
        </w:rPr>
        <w:t>S</w:t>
      </w:r>
      <w:r w:rsidR="0099406C">
        <w:rPr>
          <w:rFonts w:ascii="Times New Roman" w:eastAsia="Times New Roman" w:hAnsi="Times New Roman" w:cs="Times New Roman"/>
          <w:color w:val="FF0000"/>
        </w:rPr>
        <w:t>ubsections are numbered (e.g., 3.1, 3</w:t>
      </w:r>
      <w:r w:rsidRPr="00127BEB">
        <w:rPr>
          <w:rFonts w:ascii="Times New Roman" w:eastAsia="Times New Roman" w:hAnsi="Times New Roman" w:cs="Times New Roman"/>
          <w:color w:val="FF0000"/>
        </w:rPr>
        <w:t>.2).</w:t>
      </w:r>
    </w:p>
    <w:p w14:paraId="7A1693E5" w14:textId="1961271F" w:rsidR="00B057A9" w:rsidRDefault="00B057A9" w:rsidP="00C85801">
      <w:pPr>
        <w:numPr>
          <w:ilvl w:val="0"/>
          <w:numId w:val="4"/>
        </w:numPr>
        <w:spacing w:before="100" w:beforeAutospacing="1" w:after="100" w:afterAutospacing="1" w:line="240" w:lineRule="auto"/>
        <w:jc w:val="both"/>
        <w:rPr>
          <w:rFonts w:ascii="Times New Roman" w:eastAsia="Times New Roman" w:hAnsi="Times New Roman" w:cs="Times New Roman"/>
          <w:color w:val="FF0000"/>
        </w:rPr>
      </w:pPr>
      <w:r w:rsidRPr="00127BEB">
        <w:rPr>
          <w:rFonts w:ascii="Times New Roman" w:eastAsia="Times New Roman" w:hAnsi="Times New Roman" w:cs="Times New Roman"/>
          <w:color w:val="FF0000"/>
        </w:rPr>
        <w:t>The actual heading text (e.</w:t>
      </w:r>
      <w:r w:rsidR="00CA76C5" w:rsidRPr="00127BEB">
        <w:rPr>
          <w:rFonts w:ascii="Times New Roman" w:eastAsia="Times New Roman" w:hAnsi="Times New Roman" w:cs="Times New Roman"/>
          <w:color w:val="FF0000"/>
        </w:rPr>
        <w:t xml:space="preserve">g., "Experimental Setup") is </w:t>
      </w:r>
      <w:r w:rsidRPr="00127BEB">
        <w:rPr>
          <w:rFonts w:ascii="Times New Roman" w:eastAsia="Times New Roman" w:hAnsi="Times New Roman" w:cs="Times New Roman"/>
          <w:color w:val="FF0000"/>
        </w:rPr>
        <w:t>flush left (hybrid style; APA 6th Level 2 headings are flush left, bold, title case).</w:t>
      </w:r>
    </w:p>
    <w:p w14:paraId="3F269BB7" w14:textId="76ABD242" w:rsidR="00A90B13" w:rsidRDefault="00A90B13" w:rsidP="00C85801">
      <w:pPr>
        <w:numPr>
          <w:ilvl w:val="0"/>
          <w:numId w:val="4"/>
        </w:numPr>
        <w:spacing w:before="100" w:beforeAutospacing="1" w:after="100" w:afterAutospacing="1" w:line="240" w:lineRule="auto"/>
        <w:jc w:val="both"/>
        <w:rPr>
          <w:rFonts w:ascii="Times New Roman" w:eastAsia="Times New Roman" w:hAnsi="Times New Roman" w:cs="Times New Roman"/>
          <w:color w:val="FF0000"/>
        </w:rPr>
      </w:pPr>
      <w:r>
        <w:rPr>
          <w:rFonts w:ascii="Times New Roman" w:eastAsia="Times New Roman" w:hAnsi="Times New Roman" w:cs="Times New Roman"/>
          <w:color w:val="FF0000"/>
        </w:rPr>
        <w:t>Use MS Word equation editor for all equations and number the equations orderly. Below is an example of the first equation in the paper:</w:t>
      </w:r>
    </w:p>
    <w:p w14:paraId="08FE7F3B" w14:textId="7780B82F" w:rsidR="00A90B13" w:rsidRPr="00127BEB" w:rsidRDefault="00A90B13" w:rsidP="00A90B13">
      <w:pPr>
        <w:spacing w:before="100" w:beforeAutospacing="1" w:after="100" w:afterAutospacing="1" w:line="240" w:lineRule="auto"/>
        <w:ind w:left="720"/>
        <w:jc w:val="both"/>
        <w:rPr>
          <w:rFonts w:ascii="Times New Roman" w:eastAsia="Times New Roman" w:hAnsi="Times New Roman" w:cs="Times New Roman"/>
          <w:color w:val="FF0000"/>
        </w:rPr>
      </w:pPr>
      <m:oMathPara>
        <m:oMath>
          <m:r>
            <w:rPr>
              <w:rFonts w:ascii="Cambria Math" w:eastAsia="Times New Roman" w:hAnsi="Cambria Math" w:cs="Times New Roman"/>
              <w:color w:val="FF0000"/>
            </w:rPr>
            <m:t>A=π</m:t>
          </m:r>
          <m:sSup>
            <m:sSupPr>
              <m:ctrlPr>
                <w:rPr>
                  <w:rFonts w:ascii="Cambria Math" w:eastAsia="Times New Roman" w:hAnsi="Cambria Math" w:cs="Times New Roman"/>
                  <w:color w:val="FF0000"/>
                </w:rPr>
              </m:ctrlPr>
            </m:sSupPr>
            <m:e>
              <m:r>
                <w:rPr>
                  <w:rFonts w:ascii="Cambria Math" w:eastAsia="Times New Roman" w:hAnsi="Cambria Math" w:cs="Times New Roman"/>
                  <w:color w:val="FF0000"/>
                </w:rPr>
                <m:t>r</m:t>
              </m:r>
            </m:e>
            <m:sup>
              <m:r>
                <w:rPr>
                  <w:rFonts w:ascii="Cambria Math" w:eastAsia="Times New Roman" w:hAnsi="Cambria Math" w:cs="Times New Roman"/>
                  <w:color w:val="FF0000"/>
                </w:rPr>
                <m:t>2</m:t>
              </m:r>
            </m:sup>
          </m:sSup>
          <m:r>
            <w:rPr>
              <w:rFonts w:ascii="Cambria Math" w:eastAsia="Times New Roman" w:hAnsi="Cambria Math" w:cs="Times New Roman"/>
              <w:color w:val="FF0000"/>
            </w:rPr>
            <m:t xml:space="preserve">                                                                 (1)</m:t>
          </m:r>
        </m:oMath>
      </m:oMathPara>
    </w:p>
    <w:p w14:paraId="57189982" w14:textId="6E8BBD65" w:rsidR="00B057A9" w:rsidRPr="00127BEB" w:rsidRDefault="0099406C" w:rsidP="00C85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rPr>
      </w:pPr>
      <w:r>
        <w:rPr>
          <w:rFonts w:ascii="Times New Roman" w:eastAsia="Times New Roman" w:hAnsi="Times New Roman" w:cs="Times New Roman"/>
          <w:b/>
        </w:rPr>
        <w:t>4</w:t>
      </w:r>
      <w:r w:rsidR="00B057A9" w:rsidRPr="00127BEB">
        <w:rPr>
          <w:rFonts w:ascii="Times New Roman" w:eastAsia="Times New Roman" w:hAnsi="Times New Roman" w:cs="Times New Roman"/>
          <w:b/>
        </w:rPr>
        <w:t>. Results</w:t>
      </w:r>
    </w:p>
    <w:p w14:paraId="39EEAEFA" w14:textId="77777777" w:rsidR="0016013F" w:rsidRPr="00127BEB" w:rsidRDefault="0016013F" w:rsidP="00C85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rPr>
      </w:pPr>
    </w:p>
    <w:p w14:paraId="7438A547" w14:textId="4B777FB1" w:rsidR="00B057A9" w:rsidRPr="00127BEB" w:rsidRDefault="0099406C" w:rsidP="00C85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4</w:t>
      </w:r>
      <w:r w:rsidR="00B057A9" w:rsidRPr="00127BEB">
        <w:rPr>
          <w:rFonts w:ascii="Times New Roman" w:eastAsia="Times New Roman" w:hAnsi="Times New Roman" w:cs="Times New Roman"/>
          <w:b/>
        </w:rPr>
        <w:t xml:space="preserve">.1 </w:t>
      </w:r>
      <w:r w:rsidR="00905B92" w:rsidRPr="00127BEB">
        <w:rPr>
          <w:rFonts w:ascii="Times New Roman" w:eastAsia="Times New Roman" w:hAnsi="Times New Roman" w:cs="Times New Roman"/>
          <w:b/>
        </w:rPr>
        <w:t xml:space="preserve">Models, algorithms or </w:t>
      </w:r>
      <w:r w:rsidR="00B057A9" w:rsidRPr="00127BEB">
        <w:rPr>
          <w:rFonts w:ascii="Times New Roman" w:eastAsia="Times New Roman" w:hAnsi="Times New Roman" w:cs="Times New Roman"/>
          <w:b/>
        </w:rPr>
        <w:t>Performance Metrics</w:t>
      </w:r>
    </w:p>
    <w:p w14:paraId="79BC6C78" w14:textId="77777777" w:rsidR="0016013F" w:rsidRPr="00127BEB" w:rsidRDefault="0016013F" w:rsidP="00C85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b/>
        </w:rPr>
      </w:pPr>
    </w:p>
    <w:p w14:paraId="630E7D9F" w14:textId="1A8FB192" w:rsidR="00B057A9" w:rsidRPr="00127BEB" w:rsidRDefault="00B057A9" w:rsidP="00C85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rPr>
      </w:pPr>
      <w:r w:rsidRPr="00127BEB">
        <w:rPr>
          <w:rFonts w:ascii="Times New Roman" w:eastAsia="Times New Roman" w:hAnsi="Times New Roman" w:cs="Times New Roman"/>
        </w:rPr>
        <w:t>Table 1 summarizes the performance of our proposed protocol compared to the baseline methods. Our approach achieved an accuracy of 82.3% on the test set, comparable to Standard FL (84.1%) and DP-FL (81.7%). However, our protocol significantly reduced communication costs, transmitting only 55% of the data compared to Standard FL.</w:t>
      </w:r>
    </w:p>
    <w:p w14:paraId="3DF61866" w14:textId="77777777" w:rsidR="00B057A9" w:rsidRPr="00127BEB" w:rsidRDefault="00B057A9" w:rsidP="00C85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14:paraId="75B98179" w14:textId="7ECFCEF6" w:rsidR="00B057A9" w:rsidRPr="00127BEB" w:rsidRDefault="00B057A9" w:rsidP="00C85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27BEB">
        <w:rPr>
          <w:rFonts w:ascii="Times New Roman" w:eastAsia="Times New Roman" w:hAnsi="Times New Roman" w:cs="Times New Roman"/>
        </w:rPr>
        <w:t>Table 1</w:t>
      </w:r>
      <w:r w:rsidR="00C93870" w:rsidRPr="00127BEB">
        <w:rPr>
          <w:rFonts w:ascii="Times New Roman" w:eastAsia="Times New Roman" w:hAnsi="Times New Roman" w:cs="Times New Roman"/>
        </w:rPr>
        <w:t xml:space="preserve">: </w:t>
      </w:r>
      <w:r w:rsidRPr="00127BEB">
        <w:rPr>
          <w:rFonts w:ascii="Times New Roman" w:eastAsia="Times New Roman" w:hAnsi="Times New Roman" w:cs="Times New Roman"/>
          <w:i/>
          <w:iCs/>
        </w:rPr>
        <w:t>Performance Comparison of Federated Learning Methods</w:t>
      </w:r>
    </w:p>
    <w:p w14:paraId="56080721" w14:textId="77777777" w:rsidR="00905B92" w:rsidRPr="00127BEB" w:rsidRDefault="00B057A9" w:rsidP="00C85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27BEB">
        <w:rPr>
          <w:rFonts w:ascii="Times New Roman" w:eastAsia="Times New Roman" w:hAnsi="Times New Roman" w:cs="Times New Roman"/>
        </w:rPr>
        <w:t xml:space="preserve">    </w:t>
      </w:r>
    </w:p>
    <w:tbl>
      <w:tblPr>
        <w:tblW w:w="0" w:type="auto"/>
        <w:tblInd w:w="108" w:type="dxa"/>
        <w:tblLayout w:type="fixed"/>
        <w:tblLook w:val="0000" w:firstRow="0" w:lastRow="0" w:firstColumn="0" w:lastColumn="0" w:noHBand="0" w:noVBand="0"/>
      </w:tblPr>
      <w:tblGrid>
        <w:gridCol w:w="1131"/>
        <w:gridCol w:w="1130"/>
        <w:gridCol w:w="1132"/>
        <w:gridCol w:w="1130"/>
        <w:gridCol w:w="1132"/>
        <w:gridCol w:w="1130"/>
        <w:gridCol w:w="1131"/>
      </w:tblGrid>
      <w:tr w:rsidR="00905B92" w:rsidRPr="00127BEB" w14:paraId="285C2448" w14:textId="77777777" w:rsidTr="00905B92">
        <w:trPr>
          <w:tblHeader/>
        </w:trPr>
        <w:tc>
          <w:tcPr>
            <w:tcW w:w="1131" w:type="dxa"/>
            <w:tcBorders>
              <w:top w:val="single" w:sz="4" w:space="0" w:color="auto"/>
              <w:bottom w:val="single" w:sz="6" w:space="0" w:color="000000"/>
            </w:tcBorders>
            <w:shd w:val="clear" w:color="auto" w:fill="auto"/>
            <w:vAlign w:val="bottom"/>
          </w:tcPr>
          <w:p w14:paraId="0D065D93" w14:textId="77777777" w:rsidR="00905B92" w:rsidRPr="00127BEB" w:rsidRDefault="00905B92" w:rsidP="00C85801">
            <w:pPr>
              <w:pStyle w:val="Compact"/>
              <w:jc w:val="both"/>
              <w:rPr>
                <w:rFonts w:ascii="Times New Roman" w:hAnsi="Times New Roman" w:cs="Times New Roman"/>
                <w:sz w:val="22"/>
                <w:szCs w:val="22"/>
              </w:rPr>
            </w:pPr>
            <w:r w:rsidRPr="00127BEB">
              <w:rPr>
                <w:rFonts w:ascii="Times New Roman" w:hAnsi="Times New Roman" w:cs="Times New Roman"/>
                <w:sz w:val="22"/>
                <w:szCs w:val="22"/>
              </w:rPr>
              <w:t>Year</w:t>
            </w:r>
          </w:p>
        </w:tc>
        <w:tc>
          <w:tcPr>
            <w:tcW w:w="1130" w:type="dxa"/>
            <w:tcBorders>
              <w:top w:val="single" w:sz="4" w:space="0" w:color="auto"/>
              <w:bottom w:val="single" w:sz="6" w:space="0" w:color="000000"/>
            </w:tcBorders>
            <w:shd w:val="clear" w:color="auto" w:fill="auto"/>
            <w:vAlign w:val="bottom"/>
          </w:tcPr>
          <w:p w14:paraId="4840890C" w14:textId="77777777" w:rsidR="00905B92" w:rsidRPr="00127BEB" w:rsidRDefault="00905B92" w:rsidP="00C85801">
            <w:pPr>
              <w:pStyle w:val="Compact"/>
              <w:jc w:val="both"/>
              <w:rPr>
                <w:rFonts w:ascii="Times New Roman" w:hAnsi="Times New Roman" w:cs="Times New Roman"/>
                <w:sz w:val="22"/>
                <w:szCs w:val="22"/>
              </w:rPr>
            </w:pPr>
            <w:r w:rsidRPr="00127BEB">
              <w:rPr>
                <w:rFonts w:ascii="Times New Roman" w:hAnsi="Times New Roman" w:cs="Times New Roman"/>
                <w:sz w:val="22"/>
                <w:szCs w:val="22"/>
              </w:rPr>
              <w:t>CBR0 (‰)</w:t>
            </w:r>
          </w:p>
        </w:tc>
        <w:tc>
          <w:tcPr>
            <w:tcW w:w="1132" w:type="dxa"/>
            <w:tcBorders>
              <w:top w:val="single" w:sz="4" w:space="0" w:color="auto"/>
              <w:bottom w:val="single" w:sz="6" w:space="0" w:color="000000"/>
            </w:tcBorders>
            <w:shd w:val="clear" w:color="auto" w:fill="auto"/>
            <w:vAlign w:val="bottom"/>
          </w:tcPr>
          <w:p w14:paraId="6ED6777C" w14:textId="77777777" w:rsidR="00905B92" w:rsidRPr="00127BEB" w:rsidRDefault="00905B92" w:rsidP="00C85801">
            <w:pPr>
              <w:pStyle w:val="Compact"/>
              <w:jc w:val="both"/>
              <w:rPr>
                <w:rFonts w:ascii="Times New Roman" w:hAnsi="Times New Roman" w:cs="Times New Roman"/>
                <w:sz w:val="22"/>
                <w:szCs w:val="22"/>
              </w:rPr>
            </w:pPr>
            <w:r w:rsidRPr="00127BEB">
              <w:rPr>
                <w:rFonts w:ascii="Times New Roman" w:hAnsi="Times New Roman" w:cs="Times New Roman"/>
                <w:sz w:val="22"/>
                <w:szCs w:val="22"/>
              </w:rPr>
              <w:t>CBR (‰)</w:t>
            </w:r>
          </w:p>
        </w:tc>
        <w:tc>
          <w:tcPr>
            <w:tcW w:w="1130" w:type="dxa"/>
            <w:tcBorders>
              <w:top w:val="single" w:sz="4" w:space="0" w:color="auto"/>
              <w:bottom w:val="single" w:sz="6" w:space="0" w:color="000000"/>
            </w:tcBorders>
            <w:shd w:val="clear" w:color="auto" w:fill="auto"/>
            <w:vAlign w:val="bottom"/>
          </w:tcPr>
          <w:p w14:paraId="34B2BFFE" w14:textId="77777777" w:rsidR="00905B92" w:rsidRPr="00127BEB" w:rsidRDefault="00905B92" w:rsidP="00C85801">
            <w:pPr>
              <w:pStyle w:val="Compact"/>
              <w:jc w:val="both"/>
              <w:rPr>
                <w:rFonts w:ascii="Times New Roman" w:hAnsi="Times New Roman" w:cs="Times New Roman"/>
                <w:sz w:val="22"/>
                <w:szCs w:val="22"/>
              </w:rPr>
            </w:pPr>
            <w:r w:rsidRPr="00127BEB">
              <w:rPr>
                <w:rFonts w:ascii="Times New Roman" w:hAnsi="Times New Roman" w:cs="Times New Roman"/>
                <w:sz w:val="22"/>
                <w:szCs w:val="22"/>
              </w:rPr>
              <w:t>CDR0 (‰)</w:t>
            </w:r>
          </w:p>
        </w:tc>
        <w:tc>
          <w:tcPr>
            <w:tcW w:w="1132" w:type="dxa"/>
            <w:tcBorders>
              <w:top w:val="single" w:sz="4" w:space="0" w:color="auto"/>
              <w:bottom w:val="single" w:sz="6" w:space="0" w:color="000000"/>
            </w:tcBorders>
            <w:shd w:val="clear" w:color="auto" w:fill="auto"/>
            <w:vAlign w:val="bottom"/>
          </w:tcPr>
          <w:p w14:paraId="487C3523" w14:textId="77777777" w:rsidR="00905B92" w:rsidRPr="00127BEB" w:rsidRDefault="00905B92" w:rsidP="00C85801">
            <w:pPr>
              <w:pStyle w:val="Compact"/>
              <w:jc w:val="both"/>
              <w:rPr>
                <w:rFonts w:ascii="Times New Roman" w:hAnsi="Times New Roman" w:cs="Times New Roman"/>
                <w:sz w:val="22"/>
                <w:szCs w:val="22"/>
              </w:rPr>
            </w:pPr>
            <w:r w:rsidRPr="00127BEB">
              <w:rPr>
                <w:rFonts w:ascii="Times New Roman" w:hAnsi="Times New Roman" w:cs="Times New Roman"/>
                <w:sz w:val="22"/>
                <w:szCs w:val="22"/>
              </w:rPr>
              <w:t>CDR (‰)</w:t>
            </w:r>
          </w:p>
        </w:tc>
        <w:tc>
          <w:tcPr>
            <w:tcW w:w="1130" w:type="dxa"/>
            <w:tcBorders>
              <w:top w:val="single" w:sz="4" w:space="0" w:color="auto"/>
              <w:bottom w:val="single" w:sz="6" w:space="0" w:color="000000"/>
            </w:tcBorders>
            <w:shd w:val="clear" w:color="auto" w:fill="auto"/>
            <w:vAlign w:val="bottom"/>
          </w:tcPr>
          <w:p w14:paraId="600F4C97" w14:textId="77777777" w:rsidR="00905B92" w:rsidRPr="00127BEB" w:rsidRDefault="00905B92" w:rsidP="00C85801">
            <w:pPr>
              <w:pStyle w:val="Compact"/>
              <w:jc w:val="both"/>
              <w:rPr>
                <w:rFonts w:ascii="Times New Roman" w:hAnsi="Times New Roman" w:cs="Times New Roman"/>
                <w:sz w:val="22"/>
                <w:szCs w:val="22"/>
              </w:rPr>
            </w:pPr>
            <w:r w:rsidRPr="00127BEB">
              <w:rPr>
                <w:rFonts w:ascii="Times New Roman" w:hAnsi="Times New Roman" w:cs="Times New Roman"/>
                <w:sz w:val="22"/>
                <w:szCs w:val="22"/>
              </w:rPr>
              <w:t>NMR0 (‰)</w:t>
            </w:r>
          </w:p>
        </w:tc>
        <w:tc>
          <w:tcPr>
            <w:tcW w:w="1131" w:type="dxa"/>
            <w:tcBorders>
              <w:top w:val="single" w:sz="4" w:space="0" w:color="auto"/>
              <w:bottom w:val="single" w:sz="6" w:space="0" w:color="000000"/>
            </w:tcBorders>
            <w:shd w:val="clear" w:color="auto" w:fill="auto"/>
            <w:vAlign w:val="bottom"/>
          </w:tcPr>
          <w:p w14:paraId="45FA24A2" w14:textId="77777777" w:rsidR="00905B92" w:rsidRPr="00127BEB" w:rsidRDefault="00905B92" w:rsidP="00C85801">
            <w:pPr>
              <w:pStyle w:val="Compact"/>
              <w:jc w:val="both"/>
              <w:rPr>
                <w:rFonts w:ascii="Times New Roman" w:hAnsi="Times New Roman" w:cs="Times New Roman"/>
                <w:sz w:val="22"/>
                <w:szCs w:val="22"/>
              </w:rPr>
            </w:pPr>
            <w:r w:rsidRPr="00127BEB">
              <w:rPr>
                <w:rFonts w:ascii="Times New Roman" w:hAnsi="Times New Roman" w:cs="Times New Roman"/>
                <w:sz w:val="22"/>
                <w:szCs w:val="22"/>
              </w:rPr>
              <w:t>NMR (‰)</w:t>
            </w:r>
          </w:p>
        </w:tc>
      </w:tr>
      <w:tr w:rsidR="00905B92" w:rsidRPr="00127BEB" w14:paraId="165A2FD5" w14:textId="77777777" w:rsidTr="00E9404B">
        <w:tc>
          <w:tcPr>
            <w:tcW w:w="1131" w:type="dxa"/>
            <w:shd w:val="clear" w:color="auto" w:fill="auto"/>
          </w:tcPr>
          <w:p w14:paraId="71E8B84B" w14:textId="77777777" w:rsidR="00905B92" w:rsidRPr="00127BEB" w:rsidRDefault="00905B92" w:rsidP="00C85801">
            <w:pPr>
              <w:pStyle w:val="Compact"/>
              <w:jc w:val="both"/>
              <w:rPr>
                <w:rFonts w:ascii="Times New Roman" w:hAnsi="Times New Roman" w:cs="Times New Roman"/>
                <w:sz w:val="22"/>
                <w:szCs w:val="22"/>
              </w:rPr>
            </w:pPr>
            <w:r w:rsidRPr="00127BEB">
              <w:rPr>
                <w:rFonts w:ascii="Times New Roman" w:hAnsi="Times New Roman" w:cs="Times New Roman"/>
                <w:sz w:val="22"/>
                <w:szCs w:val="22"/>
              </w:rPr>
              <w:t>2006</w:t>
            </w:r>
          </w:p>
        </w:tc>
        <w:tc>
          <w:tcPr>
            <w:tcW w:w="1130" w:type="dxa"/>
            <w:shd w:val="clear" w:color="auto" w:fill="auto"/>
          </w:tcPr>
          <w:p w14:paraId="07F302CC" w14:textId="77777777" w:rsidR="00905B92" w:rsidRPr="00127BEB" w:rsidRDefault="00905B92" w:rsidP="00C85801">
            <w:pPr>
              <w:pStyle w:val="Compact"/>
              <w:jc w:val="both"/>
              <w:rPr>
                <w:rFonts w:ascii="Times New Roman" w:hAnsi="Times New Roman" w:cs="Times New Roman"/>
                <w:sz w:val="22"/>
                <w:szCs w:val="22"/>
              </w:rPr>
            </w:pPr>
            <w:r w:rsidRPr="00127BEB">
              <w:rPr>
                <w:rFonts w:ascii="Times New Roman" w:hAnsi="Times New Roman" w:cs="Times New Roman"/>
                <w:sz w:val="22"/>
                <w:szCs w:val="22"/>
              </w:rPr>
              <w:t>42.0</w:t>
            </w:r>
          </w:p>
        </w:tc>
        <w:tc>
          <w:tcPr>
            <w:tcW w:w="1132" w:type="dxa"/>
            <w:shd w:val="clear" w:color="auto" w:fill="auto"/>
          </w:tcPr>
          <w:p w14:paraId="10BEEECE" w14:textId="77777777" w:rsidR="00905B92" w:rsidRPr="00127BEB" w:rsidRDefault="00905B92" w:rsidP="00C85801">
            <w:pPr>
              <w:pStyle w:val="Compact"/>
              <w:jc w:val="both"/>
              <w:rPr>
                <w:rFonts w:ascii="Times New Roman" w:hAnsi="Times New Roman" w:cs="Times New Roman"/>
                <w:sz w:val="22"/>
                <w:szCs w:val="22"/>
              </w:rPr>
            </w:pPr>
            <w:r w:rsidRPr="00127BEB">
              <w:rPr>
                <w:rFonts w:ascii="Times New Roman" w:hAnsi="Times New Roman" w:cs="Times New Roman"/>
                <w:sz w:val="22"/>
                <w:szCs w:val="22"/>
              </w:rPr>
              <w:t>41.1</w:t>
            </w:r>
          </w:p>
        </w:tc>
        <w:tc>
          <w:tcPr>
            <w:tcW w:w="1130" w:type="dxa"/>
            <w:shd w:val="clear" w:color="auto" w:fill="auto"/>
          </w:tcPr>
          <w:p w14:paraId="07DC0C23" w14:textId="77777777" w:rsidR="00905B92" w:rsidRPr="00127BEB" w:rsidRDefault="00905B92" w:rsidP="00C85801">
            <w:pPr>
              <w:pStyle w:val="Compact"/>
              <w:jc w:val="both"/>
              <w:rPr>
                <w:rFonts w:ascii="Times New Roman" w:hAnsi="Times New Roman" w:cs="Times New Roman"/>
                <w:sz w:val="22"/>
                <w:szCs w:val="22"/>
              </w:rPr>
            </w:pPr>
            <w:r w:rsidRPr="00127BEB">
              <w:rPr>
                <w:rFonts w:ascii="Times New Roman" w:hAnsi="Times New Roman" w:cs="Times New Roman"/>
                <w:sz w:val="22"/>
                <w:szCs w:val="22"/>
              </w:rPr>
              <w:t>14.2</w:t>
            </w:r>
          </w:p>
        </w:tc>
        <w:tc>
          <w:tcPr>
            <w:tcW w:w="1132" w:type="dxa"/>
            <w:shd w:val="clear" w:color="auto" w:fill="auto"/>
          </w:tcPr>
          <w:p w14:paraId="1FCA5024" w14:textId="77777777" w:rsidR="00905B92" w:rsidRPr="00127BEB" w:rsidRDefault="00905B92" w:rsidP="00C85801">
            <w:pPr>
              <w:pStyle w:val="Compact"/>
              <w:jc w:val="both"/>
              <w:rPr>
                <w:rFonts w:ascii="Times New Roman" w:hAnsi="Times New Roman" w:cs="Times New Roman"/>
                <w:sz w:val="22"/>
                <w:szCs w:val="22"/>
              </w:rPr>
            </w:pPr>
            <w:r w:rsidRPr="00127BEB">
              <w:rPr>
                <w:rFonts w:ascii="Times New Roman" w:hAnsi="Times New Roman" w:cs="Times New Roman"/>
                <w:sz w:val="22"/>
                <w:szCs w:val="22"/>
              </w:rPr>
              <w:t>14.7</w:t>
            </w:r>
          </w:p>
        </w:tc>
        <w:tc>
          <w:tcPr>
            <w:tcW w:w="1130" w:type="dxa"/>
            <w:shd w:val="clear" w:color="auto" w:fill="auto"/>
          </w:tcPr>
          <w:p w14:paraId="2F713C1D" w14:textId="77777777" w:rsidR="00905B92" w:rsidRPr="00127BEB" w:rsidRDefault="00905B92" w:rsidP="00C85801">
            <w:pPr>
              <w:pStyle w:val="Compact"/>
              <w:jc w:val="both"/>
              <w:rPr>
                <w:rFonts w:ascii="Times New Roman" w:hAnsi="Times New Roman" w:cs="Times New Roman"/>
                <w:sz w:val="22"/>
                <w:szCs w:val="22"/>
              </w:rPr>
            </w:pPr>
            <w:r w:rsidRPr="00127BEB">
              <w:rPr>
                <w:rFonts w:ascii="Times New Roman" w:hAnsi="Times New Roman" w:cs="Times New Roman"/>
                <w:sz w:val="22"/>
                <w:szCs w:val="22"/>
              </w:rPr>
              <w:t>0.18</w:t>
            </w:r>
          </w:p>
        </w:tc>
        <w:tc>
          <w:tcPr>
            <w:tcW w:w="1131" w:type="dxa"/>
            <w:shd w:val="clear" w:color="auto" w:fill="auto"/>
          </w:tcPr>
          <w:p w14:paraId="261BDF81" w14:textId="77777777" w:rsidR="00905B92" w:rsidRPr="00127BEB" w:rsidRDefault="00905B92" w:rsidP="00C85801">
            <w:pPr>
              <w:pStyle w:val="Compact"/>
              <w:jc w:val="both"/>
              <w:rPr>
                <w:rFonts w:ascii="Times New Roman" w:hAnsi="Times New Roman" w:cs="Times New Roman"/>
                <w:sz w:val="22"/>
                <w:szCs w:val="22"/>
              </w:rPr>
            </w:pPr>
            <w:r w:rsidRPr="00127BEB">
              <w:rPr>
                <w:rFonts w:ascii="Times New Roman" w:hAnsi="Times New Roman" w:cs="Times New Roman"/>
                <w:sz w:val="22"/>
                <w:szCs w:val="22"/>
              </w:rPr>
              <w:t>0.14</w:t>
            </w:r>
          </w:p>
        </w:tc>
      </w:tr>
      <w:tr w:rsidR="00905B92" w:rsidRPr="00127BEB" w14:paraId="377BDF93" w14:textId="77777777" w:rsidTr="00E9404B">
        <w:tc>
          <w:tcPr>
            <w:tcW w:w="1131" w:type="dxa"/>
            <w:shd w:val="clear" w:color="auto" w:fill="auto"/>
          </w:tcPr>
          <w:p w14:paraId="1CE9BB4C" w14:textId="77777777" w:rsidR="00905B92" w:rsidRPr="00127BEB" w:rsidRDefault="00905B92" w:rsidP="00C85801">
            <w:pPr>
              <w:pStyle w:val="Compact"/>
              <w:jc w:val="both"/>
              <w:rPr>
                <w:rFonts w:ascii="Times New Roman" w:hAnsi="Times New Roman" w:cs="Times New Roman"/>
                <w:sz w:val="22"/>
                <w:szCs w:val="22"/>
              </w:rPr>
            </w:pPr>
            <w:r w:rsidRPr="00127BEB">
              <w:rPr>
                <w:rFonts w:ascii="Times New Roman" w:hAnsi="Times New Roman" w:cs="Times New Roman"/>
                <w:sz w:val="22"/>
                <w:szCs w:val="22"/>
              </w:rPr>
              <w:t>2010</w:t>
            </w:r>
          </w:p>
        </w:tc>
        <w:tc>
          <w:tcPr>
            <w:tcW w:w="1130" w:type="dxa"/>
            <w:shd w:val="clear" w:color="auto" w:fill="auto"/>
          </w:tcPr>
          <w:p w14:paraId="4DC31FEF" w14:textId="77777777" w:rsidR="00905B92" w:rsidRPr="00127BEB" w:rsidRDefault="00905B92" w:rsidP="00C85801">
            <w:pPr>
              <w:pStyle w:val="Compact"/>
              <w:jc w:val="both"/>
              <w:rPr>
                <w:rFonts w:ascii="Times New Roman" w:hAnsi="Times New Roman" w:cs="Times New Roman"/>
                <w:sz w:val="22"/>
                <w:szCs w:val="22"/>
              </w:rPr>
            </w:pPr>
            <w:r w:rsidRPr="00127BEB">
              <w:rPr>
                <w:rFonts w:ascii="Times New Roman" w:hAnsi="Times New Roman" w:cs="Times New Roman"/>
                <w:sz w:val="22"/>
                <w:szCs w:val="22"/>
              </w:rPr>
              <w:t>40.4</w:t>
            </w:r>
          </w:p>
        </w:tc>
        <w:tc>
          <w:tcPr>
            <w:tcW w:w="1132" w:type="dxa"/>
            <w:shd w:val="clear" w:color="auto" w:fill="auto"/>
          </w:tcPr>
          <w:p w14:paraId="51ACFF0C" w14:textId="77777777" w:rsidR="00905B92" w:rsidRPr="00127BEB" w:rsidRDefault="00905B92" w:rsidP="00C85801">
            <w:pPr>
              <w:pStyle w:val="Compact"/>
              <w:jc w:val="both"/>
              <w:rPr>
                <w:rFonts w:ascii="Times New Roman" w:hAnsi="Times New Roman" w:cs="Times New Roman"/>
                <w:sz w:val="22"/>
                <w:szCs w:val="22"/>
              </w:rPr>
            </w:pPr>
            <w:r w:rsidRPr="00127BEB">
              <w:rPr>
                <w:rFonts w:ascii="Times New Roman" w:hAnsi="Times New Roman" w:cs="Times New Roman"/>
                <w:sz w:val="22"/>
                <w:szCs w:val="22"/>
              </w:rPr>
              <w:t>39.1</w:t>
            </w:r>
          </w:p>
        </w:tc>
        <w:tc>
          <w:tcPr>
            <w:tcW w:w="1130" w:type="dxa"/>
            <w:shd w:val="clear" w:color="auto" w:fill="auto"/>
          </w:tcPr>
          <w:p w14:paraId="74C1466C" w14:textId="77777777" w:rsidR="00905B92" w:rsidRPr="00127BEB" w:rsidRDefault="00905B92" w:rsidP="00C85801">
            <w:pPr>
              <w:pStyle w:val="Compact"/>
              <w:jc w:val="both"/>
              <w:rPr>
                <w:rFonts w:ascii="Times New Roman" w:hAnsi="Times New Roman" w:cs="Times New Roman"/>
                <w:sz w:val="22"/>
                <w:szCs w:val="22"/>
              </w:rPr>
            </w:pPr>
            <w:r w:rsidRPr="00127BEB">
              <w:rPr>
                <w:rFonts w:ascii="Times New Roman" w:hAnsi="Times New Roman" w:cs="Times New Roman"/>
                <w:sz w:val="22"/>
                <w:szCs w:val="22"/>
              </w:rPr>
              <w:t>13.5</w:t>
            </w:r>
          </w:p>
        </w:tc>
        <w:tc>
          <w:tcPr>
            <w:tcW w:w="1132" w:type="dxa"/>
            <w:shd w:val="clear" w:color="auto" w:fill="auto"/>
          </w:tcPr>
          <w:p w14:paraId="35B79FFC" w14:textId="77777777" w:rsidR="00905B92" w:rsidRPr="00127BEB" w:rsidRDefault="00905B92" w:rsidP="00C85801">
            <w:pPr>
              <w:pStyle w:val="Compact"/>
              <w:jc w:val="both"/>
              <w:rPr>
                <w:rFonts w:ascii="Times New Roman" w:hAnsi="Times New Roman" w:cs="Times New Roman"/>
                <w:sz w:val="22"/>
                <w:szCs w:val="22"/>
              </w:rPr>
            </w:pPr>
            <w:r w:rsidRPr="00127BEB">
              <w:rPr>
                <w:rFonts w:ascii="Times New Roman" w:hAnsi="Times New Roman" w:cs="Times New Roman"/>
                <w:sz w:val="22"/>
                <w:szCs w:val="22"/>
              </w:rPr>
              <w:t>14.3</w:t>
            </w:r>
          </w:p>
        </w:tc>
        <w:tc>
          <w:tcPr>
            <w:tcW w:w="1130" w:type="dxa"/>
            <w:shd w:val="clear" w:color="auto" w:fill="auto"/>
          </w:tcPr>
          <w:p w14:paraId="60815F09" w14:textId="77777777" w:rsidR="00905B92" w:rsidRPr="00127BEB" w:rsidRDefault="00905B92" w:rsidP="00C85801">
            <w:pPr>
              <w:pStyle w:val="Compact"/>
              <w:jc w:val="both"/>
              <w:rPr>
                <w:rFonts w:ascii="Times New Roman" w:hAnsi="Times New Roman" w:cs="Times New Roman"/>
                <w:sz w:val="22"/>
                <w:szCs w:val="22"/>
              </w:rPr>
            </w:pPr>
            <w:r w:rsidRPr="00127BEB">
              <w:rPr>
                <w:rFonts w:ascii="Times New Roman" w:hAnsi="Times New Roman" w:cs="Times New Roman"/>
                <w:sz w:val="22"/>
                <w:szCs w:val="22"/>
              </w:rPr>
              <w:t>0.22</w:t>
            </w:r>
          </w:p>
        </w:tc>
        <w:tc>
          <w:tcPr>
            <w:tcW w:w="1131" w:type="dxa"/>
            <w:shd w:val="clear" w:color="auto" w:fill="auto"/>
          </w:tcPr>
          <w:p w14:paraId="5E27C9F7" w14:textId="77777777" w:rsidR="00905B92" w:rsidRPr="00127BEB" w:rsidRDefault="00905B92" w:rsidP="00C85801">
            <w:pPr>
              <w:pStyle w:val="Compact"/>
              <w:jc w:val="both"/>
              <w:rPr>
                <w:rFonts w:ascii="Times New Roman" w:hAnsi="Times New Roman" w:cs="Times New Roman"/>
                <w:sz w:val="22"/>
                <w:szCs w:val="22"/>
              </w:rPr>
            </w:pPr>
            <w:r w:rsidRPr="00127BEB">
              <w:rPr>
                <w:rFonts w:ascii="Times New Roman" w:hAnsi="Times New Roman" w:cs="Times New Roman"/>
                <w:sz w:val="22"/>
                <w:szCs w:val="22"/>
              </w:rPr>
              <w:t>0.15</w:t>
            </w:r>
          </w:p>
        </w:tc>
      </w:tr>
      <w:tr w:rsidR="00905B92" w:rsidRPr="00127BEB" w14:paraId="7E606A33" w14:textId="77777777" w:rsidTr="00E9404B">
        <w:tc>
          <w:tcPr>
            <w:tcW w:w="1131" w:type="dxa"/>
            <w:shd w:val="clear" w:color="auto" w:fill="auto"/>
          </w:tcPr>
          <w:p w14:paraId="263CD1E3" w14:textId="77777777" w:rsidR="00905B92" w:rsidRPr="00127BEB" w:rsidRDefault="00905B92" w:rsidP="00C85801">
            <w:pPr>
              <w:pStyle w:val="Compact"/>
              <w:jc w:val="both"/>
              <w:rPr>
                <w:rFonts w:ascii="Times New Roman" w:hAnsi="Times New Roman" w:cs="Times New Roman"/>
                <w:sz w:val="22"/>
                <w:szCs w:val="22"/>
              </w:rPr>
            </w:pPr>
            <w:r w:rsidRPr="00127BEB">
              <w:rPr>
                <w:rFonts w:ascii="Times New Roman" w:hAnsi="Times New Roman" w:cs="Times New Roman"/>
                <w:sz w:val="22"/>
                <w:szCs w:val="22"/>
              </w:rPr>
              <w:t>2015</w:t>
            </w:r>
          </w:p>
        </w:tc>
        <w:tc>
          <w:tcPr>
            <w:tcW w:w="1130" w:type="dxa"/>
            <w:shd w:val="clear" w:color="auto" w:fill="auto"/>
          </w:tcPr>
          <w:p w14:paraId="064CAFE2" w14:textId="77777777" w:rsidR="00905B92" w:rsidRPr="00127BEB" w:rsidRDefault="00905B92" w:rsidP="00C85801">
            <w:pPr>
              <w:pStyle w:val="Compact"/>
              <w:jc w:val="both"/>
              <w:rPr>
                <w:rFonts w:ascii="Times New Roman" w:hAnsi="Times New Roman" w:cs="Times New Roman"/>
                <w:sz w:val="22"/>
                <w:szCs w:val="22"/>
              </w:rPr>
            </w:pPr>
            <w:r w:rsidRPr="00127BEB">
              <w:rPr>
                <w:rFonts w:ascii="Times New Roman" w:hAnsi="Times New Roman" w:cs="Times New Roman"/>
                <w:sz w:val="22"/>
                <w:szCs w:val="22"/>
              </w:rPr>
              <w:t>38.3</w:t>
            </w:r>
          </w:p>
        </w:tc>
        <w:tc>
          <w:tcPr>
            <w:tcW w:w="1132" w:type="dxa"/>
            <w:shd w:val="clear" w:color="auto" w:fill="auto"/>
          </w:tcPr>
          <w:p w14:paraId="47043057" w14:textId="77777777" w:rsidR="00905B92" w:rsidRPr="00127BEB" w:rsidRDefault="00905B92" w:rsidP="00C85801">
            <w:pPr>
              <w:pStyle w:val="Compact"/>
              <w:jc w:val="both"/>
              <w:rPr>
                <w:rFonts w:ascii="Times New Roman" w:hAnsi="Times New Roman" w:cs="Times New Roman"/>
                <w:sz w:val="22"/>
                <w:szCs w:val="22"/>
              </w:rPr>
            </w:pPr>
            <w:r w:rsidRPr="00127BEB">
              <w:rPr>
                <w:rFonts w:ascii="Times New Roman" w:hAnsi="Times New Roman" w:cs="Times New Roman"/>
                <w:sz w:val="22"/>
                <w:szCs w:val="22"/>
              </w:rPr>
              <w:t>32.9</w:t>
            </w:r>
          </w:p>
        </w:tc>
        <w:tc>
          <w:tcPr>
            <w:tcW w:w="1130" w:type="dxa"/>
            <w:shd w:val="clear" w:color="auto" w:fill="auto"/>
          </w:tcPr>
          <w:p w14:paraId="06BF5F23" w14:textId="77777777" w:rsidR="00905B92" w:rsidRPr="00127BEB" w:rsidRDefault="00905B92" w:rsidP="00C85801">
            <w:pPr>
              <w:pStyle w:val="Compact"/>
              <w:jc w:val="both"/>
              <w:rPr>
                <w:rFonts w:ascii="Times New Roman" w:hAnsi="Times New Roman" w:cs="Times New Roman"/>
                <w:sz w:val="22"/>
                <w:szCs w:val="22"/>
              </w:rPr>
            </w:pPr>
            <w:r w:rsidRPr="00127BEB">
              <w:rPr>
                <w:rFonts w:ascii="Times New Roman" w:hAnsi="Times New Roman" w:cs="Times New Roman"/>
                <w:sz w:val="22"/>
                <w:szCs w:val="22"/>
              </w:rPr>
              <w:t>12.7</w:t>
            </w:r>
          </w:p>
        </w:tc>
        <w:tc>
          <w:tcPr>
            <w:tcW w:w="1132" w:type="dxa"/>
            <w:shd w:val="clear" w:color="auto" w:fill="auto"/>
          </w:tcPr>
          <w:p w14:paraId="76B179E8" w14:textId="77777777" w:rsidR="00905B92" w:rsidRPr="00127BEB" w:rsidRDefault="00905B92" w:rsidP="00C85801">
            <w:pPr>
              <w:pStyle w:val="Compact"/>
              <w:jc w:val="both"/>
              <w:rPr>
                <w:rFonts w:ascii="Times New Roman" w:hAnsi="Times New Roman" w:cs="Times New Roman"/>
                <w:sz w:val="22"/>
                <w:szCs w:val="22"/>
              </w:rPr>
            </w:pPr>
            <w:r w:rsidRPr="00127BEB">
              <w:rPr>
                <w:rFonts w:ascii="Times New Roman" w:hAnsi="Times New Roman" w:cs="Times New Roman"/>
                <w:sz w:val="22"/>
                <w:szCs w:val="22"/>
              </w:rPr>
              <w:t>15.8</w:t>
            </w:r>
          </w:p>
        </w:tc>
        <w:tc>
          <w:tcPr>
            <w:tcW w:w="1130" w:type="dxa"/>
            <w:shd w:val="clear" w:color="auto" w:fill="auto"/>
          </w:tcPr>
          <w:p w14:paraId="119EC254" w14:textId="77777777" w:rsidR="00905B92" w:rsidRPr="00127BEB" w:rsidRDefault="00905B92" w:rsidP="00C85801">
            <w:pPr>
              <w:pStyle w:val="Compact"/>
              <w:jc w:val="both"/>
              <w:rPr>
                <w:rFonts w:ascii="Times New Roman" w:hAnsi="Times New Roman" w:cs="Times New Roman"/>
                <w:sz w:val="22"/>
                <w:szCs w:val="22"/>
              </w:rPr>
            </w:pPr>
            <w:r w:rsidRPr="00127BEB">
              <w:rPr>
                <w:rFonts w:ascii="Times New Roman" w:hAnsi="Times New Roman" w:cs="Times New Roman"/>
                <w:sz w:val="22"/>
                <w:szCs w:val="22"/>
              </w:rPr>
              <w:t>0.27</w:t>
            </w:r>
          </w:p>
        </w:tc>
        <w:tc>
          <w:tcPr>
            <w:tcW w:w="1131" w:type="dxa"/>
            <w:shd w:val="clear" w:color="auto" w:fill="auto"/>
          </w:tcPr>
          <w:p w14:paraId="1291CC89" w14:textId="77777777" w:rsidR="00905B92" w:rsidRPr="00127BEB" w:rsidRDefault="00905B92" w:rsidP="00C85801">
            <w:pPr>
              <w:pStyle w:val="Compact"/>
              <w:jc w:val="both"/>
              <w:rPr>
                <w:rFonts w:ascii="Times New Roman" w:hAnsi="Times New Roman" w:cs="Times New Roman"/>
                <w:sz w:val="22"/>
                <w:szCs w:val="22"/>
              </w:rPr>
            </w:pPr>
            <w:r w:rsidRPr="00127BEB">
              <w:rPr>
                <w:rFonts w:ascii="Times New Roman" w:hAnsi="Times New Roman" w:cs="Times New Roman"/>
                <w:sz w:val="22"/>
                <w:szCs w:val="22"/>
              </w:rPr>
              <w:t>0.02</w:t>
            </w:r>
          </w:p>
        </w:tc>
      </w:tr>
      <w:tr w:rsidR="00905B92" w:rsidRPr="00127BEB" w14:paraId="20DB0871" w14:textId="77777777" w:rsidTr="00E9404B">
        <w:tc>
          <w:tcPr>
            <w:tcW w:w="1131" w:type="dxa"/>
            <w:shd w:val="clear" w:color="auto" w:fill="auto"/>
          </w:tcPr>
          <w:p w14:paraId="53D71CD7" w14:textId="77777777" w:rsidR="00905B92" w:rsidRPr="00127BEB" w:rsidRDefault="00905B92" w:rsidP="00C85801">
            <w:pPr>
              <w:pStyle w:val="Compact"/>
              <w:jc w:val="both"/>
              <w:rPr>
                <w:rFonts w:ascii="Times New Roman" w:hAnsi="Times New Roman" w:cs="Times New Roman"/>
                <w:sz w:val="22"/>
                <w:szCs w:val="22"/>
              </w:rPr>
            </w:pPr>
            <w:r w:rsidRPr="00127BEB">
              <w:rPr>
                <w:rFonts w:ascii="Times New Roman" w:hAnsi="Times New Roman" w:cs="Times New Roman"/>
                <w:sz w:val="22"/>
                <w:szCs w:val="22"/>
              </w:rPr>
              <w:t>2020</w:t>
            </w:r>
          </w:p>
        </w:tc>
        <w:tc>
          <w:tcPr>
            <w:tcW w:w="1130" w:type="dxa"/>
            <w:shd w:val="clear" w:color="auto" w:fill="auto"/>
          </w:tcPr>
          <w:p w14:paraId="7E7A36BF" w14:textId="77777777" w:rsidR="00905B92" w:rsidRPr="00127BEB" w:rsidRDefault="00905B92" w:rsidP="00C85801">
            <w:pPr>
              <w:pStyle w:val="Compact"/>
              <w:jc w:val="both"/>
              <w:rPr>
                <w:rFonts w:ascii="Times New Roman" w:hAnsi="Times New Roman" w:cs="Times New Roman"/>
                <w:sz w:val="22"/>
                <w:szCs w:val="22"/>
              </w:rPr>
            </w:pPr>
            <w:r w:rsidRPr="00127BEB">
              <w:rPr>
                <w:rFonts w:ascii="Times New Roman" w:hAnsi="Times New Roman" w:cs="Times New Roman"/>
                <w:sz w:val="22"/>
                <w:szCs w:val="22"/>
              </w:rPr>
              <w:t>36.3</w:t>
            </w:r>
          </w:p>
        </w:tc>
        <w:tc>
          <w:tcPr>
            <w:tcW w:w="1132" w:type="dxa"/>
            <w:shd w:val="clear" w:color="auto" w:fill="auto"/>
          </w:tcPr>
          <w:p w14:paraId="31934B01" w14:textId="77777777" w:rsidR="00905B92" w:rsidRPr="00127BEB" w:rsidRDefault="00905B92" w:rsidP="00C85801">
            <w:pPr>
              <w:pStyle w:val="Compact"/>
              <w:jc w:val="both"/>
              <w:rPr>
                <w:rFonts w:ascii="Times New Roman" w:hAnsi="Times New Roman" w:cs="Times New Roman"/>
                <w:sz w:val="22"/>
                <w:szCs w:val="22"/>
              </w:rPr>
            </w:pPr>
            <w:r w:rsidRPr="00127BEB">
              <w:rPr>
                <w:rFonts w:ascii="Times New Roman" w:hAnsi="Times New Roman" w:cs="Times New Roman"/>
                <w:sz w:val="22"/>
                <w:szCs w:val="22"/>
              </w:rPr>
              <w:t>33.0</w:t>
            </w:r>
          </w:p>
        </w:tc>
        <w:tc>
          <w:tcPr>
            <w:tcW w:w="1130" w:type="dxa"/>
            <w:shd w:val="clear" w:color="auto" w:fill="auto"/>
          </w:tcPr>
          <w:p w14:paraId="7AB12486" w14:textId="77777777" w:rsidR="00905B92" w:rsidRPr="00127BEB" w:rsidRDefault="00905B92" w:rsidP="00C85801">
            <w:pPr>
              <w:pStyle w:val="Compact"/>
              <w:jc w:val="both"/>
              <w:rPr>
                <w:rFonts w:ascii="Times New Roman" w:hAnsi="Times New Roman" w:cs="Times New Roman"/>
                <w:sz w:val="22"/>
                <w:szCs w:val="22"/>
              </w:rPr>
            </w:pPr>
            <w:r w:rsidRPr="00127BEB">
              <w:rPr>
                <w:rFonts w:ascii="Times New Roman" w:hAnsi="Times New Roman" w:cs="Times New Roman"/>
                <w:sz w:val="22"/>
                <w:szCs w:val="22"/>
              </w:rPr>
              <w:t>11.9</w:t>
            </w:r>
          </w:p>
        </w:tc>
        <w:tc>
          <w:tcPr>
            <w:tcW w:w="1132" w:type="dxa"/>
            <w:shd w:val="clear" w:color="auto" w:fill="auto"/>
          </w:tcPr>
          <w:p w14:paraId="78D32D99" w14:textId="77777777" w:rsidR="00905B92" w:rsidRPr="00127BEB" w:rsidRDefault="00905B92" w:rsidP="00C85801">
            <w:pPr>
              <w:pStyle w:val="Compact"/>
              <w:jc w:val="both"/>
              <w:rPr>
                <w:rFonts w:ascii="Times New Roman" w:hAnsi="Times New Roman" w:cs="Times New Roman"/>
                <w:sz w:val="22"/>
                <w:szCs w:val="22"/>
              </w:rPr>
            </w:pPr>
            <w:r w:rsidRPr="00127BEB">
              <w:rPr>
                <w:rFonts w:ascii="Times New Roman" w:hAnsi="Times New Roman" w:cs="Times New Roman"/>
                <w:sz w:val="22"/>
                <w:szCs w:val="22"/>
              </w:rPr>
              <w:t>13.5</w:t>
            </w:r>
          </w:p>
        </w:tc>
        <w:tc>
          <w:tcPr>
            <w:tcW w:w="1130" w:type="dxa"/>
            <w:shd w:val="clear" w:color="auto" w:fill="auto"/>
          </w:tcPr>
          <w:p w14:paraId="58894FC6" w14:textId="77777777" w:rsidR="00905B92" w:rsidRPr="00127BEB" w:rsidRDefault="00905B92" w:rsidP="00C85801">
            <w:pPr>
              <w:pStyle w:val="Compact"/>
              <w:jc w:val="both"/>
              <w:rPr>
                <w:rFonts w:ascii="Times New Roman" w:hAnsi="Times New Roman" w:cs="Times New Roman"/>
                <w:sz w:val="22"/>
                <w:szCs w:val="22"/>
              </w:rPr>
            </w:pPr>
            <w:r w:rsidRPr="00127BEB">
              <w:rPr>
                <w:rFonts w:ascii="Times New Roman" w:hAnsi="Times New Roman" w:cs="Times New Roman"/>
                <w:sz w:val="22"/>
                <w:szCs w:val="22"/>
              </w:rPr>
              <w:t>0.31</w:t>
            </w:r>
          </w:p>
        </w:tc>
        <w:tc>
          <w:tcPr>
            <w:tcW w:w="1131" w:type="dxa"/>
            <w:shd w:val="clear" w:color="auto" w:fill="auto"/>
          </w:tcPr>
          <w:p w14:paraId="26C64F40" w14:textId="77777777" w:rsidR="00905B92" w:rsidRPr="00127BEB" w:rsidRDefault="00905B92" w:rsidP="00C85801">
            <w:pPr>
              <w:pStyle w:val="Compact"/>
              <w:jc w:val="both"/>
              <w:rPr>
                <w:rFonts w:ascii="Times New Roman" w:hAnsi="Times New Roman" w:cs="Times New Roman"/>
                <w:sz w:val="22"/>
                <w:szCs w:val="22"/>
              </w:rPr>
            </w:pPr>
            <w:r w:rsidRPr="00127BEB">
              <w:rPr>
                <w:rFonts w:ascii="Times New Roman" w:hAnsi="Times New Roman" w:cs="Times New Roman"/>
                <w:sz w:val="22"/>
                <w:szCs w:val="22"/>
              </w:rPr>
              <w:t>0.20</w:t>
            </w:r>
          </w:p>
        </w:tc>
      </w:tr>
      <w:tr w:rsidR="00905B92" w:rsidRPr="00127BEB" w14:paraId="3567A37E" w14:textId="77777777" w:rsidTr="00E9404B">
        <w:tc>
          <w:tcPr>
            <w:tcW w:w="1131" w:type="dxa"/>
            <w:shd w:val="clear" w:color="auto" w:fill="auto"/>
          </w:tcPr>
          <w:p w14:paraId="0DDFA7C0" w14:textId="77777777" w:rsidR="00905B92" w:rsidRPr="00127BEB" w:rsidRDefault="00905B92" w:rsidP="00C85801">
            <w:pPr>
              <w:pStyle w:val="Compact"/>
              <w:jc w:val="both"/>
              <w:rPr>
                <w:rFonts w:ascii="Times New Roman" w:hAnsi="Times New Roman" w:cs="Times New Roman"/>
                <w:sz w:val="22"/>
                <w:szCs w:val="22"/>
              </w:rPr>
            </w:pPr>
            <w:r w:rsidRPr="00127BEB">
              <w:rPr>
                <w:rFonts w:ascii="Times New Roman" w:hAnsi="Times New Roman" w:cs="Times New Roman"/>
                <w:sz w:val="22"/>
                <w:szCs w:val="22"/>
              </w:rPr>
              <w:t>2025</w:t>
            </w:r>
          </w:p>
        </w:tc>
        <w:tc>
          <w:tcPr>
            <w:tcW w:w="1130" w:type="dxa"/>
            <w:shd w:val="clear" w:color="auto" w:fill="auto"/>
          </w:tcPr>
          <w:p w14:paraId="58333C47" w14:textId="77777777" w:rsidR="00905B92" w:rsidRPr="00127BEB" w:rsidRDefault="00905B92" w:rsidP="00C85801">
            <w:pPr>
              <w:pStyle w:val="Compact"/>
              <w:jc w:val="both"/>
              <w:rPr>
                <w:rFonts w:ascii="Times New Roman" w:hAnsi="Times New Roman" w:cs="Times New Roman"/>
                <w:sz w:val="22"/>
                <w:szCs w:val="22"/>
              </w:rPr>
            </w:pPr>
            <w:r w:rsidRPr="00127BEB">
              <w:rPr>
                <w:rFonts w:ascii="Times New Roman" w:hAnsi="Times New Roman" w:cs="Times New Roman"/>
                <w:sz w:val="22"/>
                <w:szCs w:val="22"/>
              </w:rPr>
              <w:t>34.2</w:t>
            </w:r>
          </w:p>
        </w:tc>
        <w:tc>
          <w:tcPr>
            <w:tcW w:w="1132" w:type="dxa"/>
            <w:shd w:val="clear" w:color="auto" w:fill="auto"/>
          </w:tcPr>
          <w:p w14:paraId="409C4D3B" w14:textId="77777777" w:rsidR="00905B92" w:rsidRPr="00127BEB" w:rsidRDefault="00905B92" w:rsidP="00C85801">
            <w:pPr>
              <w:pStyle w:val="Compact"/>
              <w:jc w:val="both"/>
              <w:rPr>
                <w:rFonts w:ascii="Times New Roman" w:hAnsi="Times New Roman" w:cs="Times New Roman"/>
                <w:sz w:val="22"/>
                <w:szCs w:val="22"/>
              </w:rPr>
            </w:pPr>
            <w:r w:rsidRPr="00127BEB">
              <w:rPr>
                <w:rFonts w:ascii="Times New Roman" w:hAnsi="Times New Roman" w:cs="Times New Roman"/>
                <w:sz w:val="22"/>
                <w:szCs w:val="22"/>
              </w:rPr>
              <w:t>32.9</w:t>
            </w:r>
          </w:p>
        </w:tc>
        <w:tc>
          <w:tcPr>
            <w:tcW w:w="1130" w:type="dxa"/>
            <w:shd w:val="clear" w:color="auto" w:fill="auto"/>
          </w:tcPr>
          <w:p w14:paraId="474B9751" w14:textId="77777777" w:rsidR="00905B92" w:rsidRPr="00127BEB" w:rsidRDefault="00905B92" w:rsidP="00C85801">
            <w:pPr>
              <w:pStyle w:val="Compact"/>
              <w:jc w:val="both"/>
              <w:rPr>
                <w:rFonts w:ascii="Times New Roman" w:hAnsi="Times New Roman" w:cs="Times New Roman"/>
                <w:sz w:val="22"/>
                <w:szCs w:val="22"/>
              </w:rPr>
            </w:pPr>
            <w:r w:rsidRPr="00127BEB">
              <w:rPr>
                <w:rFonts w:ascii="Times New Roman" w:hAnsi="Times New Roman" w:cs="Times New Roman"/>
                <w:sz w:val="22"/>
                <w:szCs w:val="22"/>
              </w:rPr>
              <w:t>11.1</w:t>
            </w:r>
          </w:p>
        </w:tc>
        <w:tc>
          <w:tcPr>
            <w:tcW w:w="1132" w:type="dxa"/>
            <w:shd w:val="clear" w:color="auto" w:fill="auto"/>
          </w:tcPr>
          <w:p w14:paraId="39F8D1D2" w14:textId="77777777" w:rsidR="00905B92" w:rsidRPr="00127BEB" w:rsidRDefault="00905B92" w:rsidP="00C85801">
            <w:pPr>
              <w:pStyle w:val="Compact"/>
              <w:jc w:val="both"/>
              <w:rPr>
                <w:rFonts w:ascii="Times New Roman" w:hAnsi="Times New Roman" w:cs="Times New Roman"/>
                <w:sz w:val="22"/>
                <w:szCs w:val="22"/>
              </w:rPr>
            </w:pPr>
            <w:r w:rsidRPr="00127BEB">
              <w:rPr>
                <w:rFonts w:ascii="Times New Roman" w:hAnsi="Times New Roman" w:cs="Times New Roman"/>
                <w:sz w:val="22"/>
                <w:szCs w:val="22"/>
              </w:rPr>
              <w:t>11.7</w:t>
            </w:r>
          </w:p>
        </w:tc>
        <w:tc>
          <w:tcPr>
            <w:tcW w:w="1130" w:type="dxa"/>
            <w:shd w:val="clear" w:color="auto" w:fill="auto"/>
          </w:tcPr>
          <w:p w14:paraId="19964580" w14:textId="77777777" w:rsidR="00905B92" w:rsidRPr="00127BEB" w:rsidRDefault="00905B92" w:rsidP="00C85801">
            <w:pPr>
              <w:pStyle w:val="Compact"/>
              <w:jc w:val="both"/>
              <w:rPr>
                <w:rFonts w:ascii="Times New Roman" w:hAnsi="Times New Roman" w:cs="Times New Roman"/>
                <w:sz w:val="22"/>
                <w:szCs w:val="22"/>
              </w:rPr>
            </w:pPr>
            <w:r w:rsidRPr="00127BEB">
              <w:rPr>
                <w:rFonts w:ascii="Times New Roman" w:hAnsi="Times New Roman" w:cs="Times New Roman"/>
                <w:sz w:val="22"/>
                <w:szCs w:val="22"/>
              </w:rPr>
              <w:t>0.36</w:t>
            </w:r>
          </w:p>
        </w:tc>
        <w:tc>
          <w:tcPr>
            <w:tcW w:w="1131" w:type="dxa"/>
            <w:shd w:val="clear" w:color="auto" w:fill="auto"/>
          </w:tcPr>
          <w:p w14:paraId="34F4FBAB" w14:textId="77777777" w:rsidR="00905B92" w:rsidRPr="00127BEB" w:rsidRDefault="00905B92" w:rsidP="00C85801">
            <w:pPr>
              <w:pStyle w:val="Compact"/>
              <w:jc w:val="both"/>
              <w:rPr>
                <w:rFonts w:ascii="Times New Roman" w:hAnsi="Times New Roman" w:cs="Times New Roman"/>
                <w:sz w:val="22"/>
                <w:szCs w:val="22"/>
              </w:rPr>
            </w:pPr>
            <w:r w:rsidRPr="00127BEB">
              <w:rPr>
                <w:rFonts w:ascii="Times New Roman" w:hAnsi="Times New Roman" w:cs="Times New Roman"/>
                <w:sz w:val="22"/>
                <w:szCs w:val="22"/>
              </w:rPr>
              <w:t>0.33</w:t>
            </w:r>
          </w:p>
        </w:tc>
      </w:tr>
      <w:tr w:rsidR="00905B92" w:rsidRPr="00127BEB" w14:paraId="0FD40FE6" w14:textId="77777777" w:rsidTr="00905B92">
        <w:tc>
          <w:tcPr>
            <w:tcW w:w="1131" w:type="dxa"/>
            <w:tcBorders>
              <w:bottom w:val="single" w:sz="4" w:space="0" w:color="auto"/>
            </w:tcBorders>
            <w:shd w:val="clear" w:color="auto" w:fill="auto"/>
          </w:tcPr>
          <w:p w14:paraId="63F7E07A" w14:textId="77777777" w:rsidR="00905B92" w:rsidRPr="00127BEB" w:rsidRDefault="00905B92" w:rsidP="00C85801">
            <w:pPr>
              <w:pStyle w:val="Compact"/>
              <w:jc w:val="both"/>
              <w:rPr>
                <w:rFonts w:ascii="Times New Roman" w:hAnsi="Times New Roman" w:cs="Times New Roman"/>
                <w:sz w:val="22"/>
                <w:szCs w:val="22"/>
              </w:rPr>
            </w:pPr>
            <w:r w:rsidRPr="00127BEB">
              <w:rPr>
                <w:rFonts w:ascii="Times New Roman" w:hAnsi="Times New Roman" w:cs="Times New Roman"/>
                <w:sz w:val="22"/>
                <w:szCs w:val="22"/>
              </w:rPr>
              <w:t>2030</w:t>
            </w:r>
          </w:p>
        </w:tc>
        <w:tc>
          <w:tcPr>
            <w:tcW w:w="1130" w:type="dxa"/>
            <w:tcBorders>
              <w:bottom w:val="single" w:sz="4" w:space="0" w:color="auto"/>
            </w:tcBorders>
            <w:shd w:val="clear" w:color="auto" w:fill="auto"/>
          </w:tcPr>
          <w:p w14:paraId="376BA201" w14:textId="77777777" w:rsidR="00905B92" w:rsidRPr="00127BEB" w:rsidRDefault="00905B92" w:rsidP="00C85801">
            <w:pPr>
              <w:pStyle w:val="Compact"/>
              <w:jc w:val="both"/>
              <w:rPr>
                <w:rFonts w:ascii="Times New Roman" w:hAnsi="Times New Roman" w:cs="Times New Roman"/>
                <w:sz w:val="22"/>
                <w:szCs w:val="22"/>
              </w:rPr>
            </w:pPr>
            <w:r w:rsidRPr="00127BEB">
              <w:rPr>
                <w:rFonts w:ascii="Times New Roman" w:hAnsi="Times New Roman" w:cs="Times New Roman"/>
                <w:sz w:val="22"/>
                <w:szCs w:val="22"/>
              </w:rPr>
              <w:t>32.2</w:t>
            </w:r>
          </w:p>
        </w:tc>
        <w:tc>
          <w:tcPr>
            <w:tcW w:w="1132" w:type="dxa"/>
            <w:tcBorders>
              <w:bottom w:val="single" w:sz="4" w:space="0" w:color="auto"/>
            </w:tcBorders>
            <w:shd w:val="clear" w:color="auto" w:fill="auto"/>
          </w:tcPr>
          <w:p w14:paraId="3732D99B" w14:textId="77777777" w:rsidR="00905B92" w:rsidRPr="00127BEB" w:rsidRDefault="00905B92" w:rsidP="00C85801">
            <w:pPr>
              <w:pStyle w:val="Compact"/>
              <w:jc w:val="both"/>
              <w:rPr>
                <w:rFonts w:ascii="Times New Roman" w:hAnsi="Times New Roman" w:cs="Times New Roman"/>
                <w:sz w:val="22"/>
                <w:szCs w:val="22"/>
              </w:rPr>
            </w:pPr>
            <w:r w:rsidRPr="00127BEB">
              <w:rPr>
                <w:rFonts w:ascii="Times New Roman" w:hAnsi="Times New Roman" w:cs="Times New Roman"/>
                <w:sz w:val="22"/>
                <w:szCs w:val="22"/>
              </w:rPr>
              <w:t>31.2</w:t>
            </w:r>
          </w:p>
        </w:tc>
        <w:tc>
          <w:tcPr>
            <w:tcW w:w="1130" w:type="dxa"/>
            <w:tcBorders>
              <w:bottom w:val="single" w:sz="4" w:space="0" w:color="auto"/>
            </w:tcBorders>
            <w:shd w:val="clear" w:color="auto" w:fill="auto"/>
          </w:tcPr>
          <w:p w14:paraId="34D2CF99" w14:textId="77777777" w:rsidR="00905B92" w:rsidRPr="00127BEB" w:rsidRDefault="00905B92" w:rsidP="00C85801">
            <w:pPr>
              <w:pStyle w:val="Compact"/>
              <w:jc w:val="both"/>
              <w:rPr>
                <w:rFonts w:ascii="Times New Roman" w:hAnsi="Times New Roman" w:cs="Times New Roman"/>
                <w:sz w:val="22"/>
                <w:szCs w:val="22"/>
              </w:rPr>
            </w:pPr>
            <w:r w:rsidRPr="00127BEB">
              <w:rPr>
                <w:rFonts w:ascii="Times New Roman" w:hAnsi="Times New Roman" w:cs="Times New Roman"/>
                <w:sz w:val="22"/>
                <w:szCs w:val="22"/>
              </w:rPr>
              <w:t>10.2</w:t>
            </w:r>
          </w:p>
        </w:tc>
        <w:tc>
          <w:tcPr>
            <w:tcW w:w="1132" w:type="dxa"/>
            <w:tcBorders>
              <w:bottom w:val="single" w:sz="4" w:space="0" w:color="auto"/>
            </w:tcBorders>
            <w:shd w:val="clear" w:color="auto" w:fill="auto"/>
          </w:tcPr>
          <w:p w14:paraId="1672F494" w14:textId="77777777" w:rsidR="00905B92" w:rsidRPr="00127BEB" w:rsidRDefault="00905B92" w:rsidP="00C85801">
            <w:pPr>
              <w:pStyle w:val="Compact"/>
              <w:jc w:val="both"/>
              <w:rPr>
                <w:rFonts w:ascii="Times New Roman" w:hAnsi="Times New Roman" w:cs="Times New Roman"/>
                <w:sz w:val="22"/>
                <w:szCs w:val="22"/>
              </w:rPr>
            </w:pPr>
            <w:r w:rsidRPr="00127BEB">
              <w:rPr>
                <w:rFonts w:ascii="Times New Roman" w:hAnsi="Times New Roman" w:cs="Times New Roman"/>
                <w:sz w:val="22"/>
                <w:szCs w:val="22"/>
              </w:rPr>
              <w:t>10.8</w:t>
            </w:r>
          </w:p>
        </w:tc>
        <w:tc>
          <w:tcPr>
            <w:tcW w:w="1130" w:type="dxa"/>
            <w:tcBorders>
              <w:bottom w:val="single" w:sz="4" w:space="0" w:color="auto"/>
            </w:tcBorders>
            <w:shd w:val="clear" w:color="auto" w:fill="auto"/>
          </w:tcPr>
          <w:p w14:paraId="531D9CFE" w14:textId="77777777" w:rsidR="00905B92" w:rsidRPr="00127BEB" w:rsidRDefault="00905B92" w:rsidP="00C85801">
            <w:pPr>
              <w:pStyle w:val="Compact"/>
              <w:jc w:val="both"/>
              <w:rPr>
                <w:rFonts w:ascii="Times New Roman" w:hAnsi="Times New Roman" w:cs="Times New Roman"/>
                <w:sz w:val="22"/>
                <w:szCs w:val="22"/>
              </w:rPr>
            </w:pPr>
            <w:r w:rsidRPr="00127BEB">
              <w:rPr>
                <w:rFonts w:ascii="Times New Roman" w:hAnsi="Times New Roman" w:cs="Times New Roman"/>
                <w:sz w:val="22"/>
                <w:szCs w:val="22"/>
              </w:rPr>
              <w:t>0.41</w:t>
            </w:r>
          </w:p>
        </w:tc>
        <w:tc>
          <w:tcPr>
            <w:tcW w:w="1131" w:type="dxa"/>
            <w:tcBorders>
              <w:bottom w:val="single" w:sz="4" w:space="0" w:color="auto"/>
            </w:tcBorders>
            <w:shd w:val="clear" w:color="auto" w:fill="auto"/>
          </w:tcPr>
          <w:p w14:paraId="321CA433" w14:textId="77777777" w:rsidR="00905B92" w:rsidRPr="00127BEB" w:rsidRDefault="00905B92" w:rsidP="00C85801">
            <w:pPr>
              <w:pStyle w:val="Compact"/>
              <w:jc w:val="both"/>
              <w:rPr>
                <w:rFonts w:ascii="Times New Roman" w:hAnsi="Times New Roman" w:cs="Times New Roman"/>
                <w:sz w:val="22"/>
                <w:szCs w:val="22"/>
              </w:rPr>
            </w:pPr>
            <w:r w:rsidRPr="00127BEB">
              <w:rPr>
                <w:rFonts w:ascii="Times New Roman" w:hAnsi="Times New Roman" w:cs="Times New Roman"/>
                <w:sz w:val="22"/>
                <w:szCs w:val="22"/>
              </w:rPr>
              <w:t>0.34</w:t>
            </w:r>
            <w:bookmarkStart w:id="0" w:name="tab%3Arates"/>
            <w:bookmarkEnd w:id="0"/>
          </w:p>
        </w:tc>
      </w:tr>
    </w:tbl>
    <w:p w14:paraId="04F8652C" w14:textId="6A1F8396" w:rsidR="00B057A9" w:rsidRPr="00127BEB" w:rsidRDefault="00B057A9" w:rsidP="00C85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14:paraId="15E0C7A5" w14:textId="0CEBD678" w:rsidR="00B057A9" w:rsidRPr="00127BEB" w:rsidRDefault="00B057A9" w:rsidP="00C85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rPr>
      </w:pPr>
      <w:r w:rsidRPr="00127BEB">
        <w:rPr>
          <w:rFonts w:ascii="Times New Roman" w:eastAsia="Times New Roman" w:hAnsi="Times New Roman" w:cs="Times New Roman"/>
        </w:rPr>
        <w:t>Communication cost is measured as the total data transmitted per communication round. Privacy guarantee is expressed as the differential privacy parameter ε, where lower values indicate stronger privacy.</w:t>
      </w:r>
    </w:p>
    <w:p w14:paraId="6B57B4AB" w14:textId="77777777" w:rsidR="00B057A9" w:rsidRPr="00127BEB" w:rsidRDefault="00B057A9" w:rsidP="00C85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rPr>
      </w:pPr>
    </w:p>
    <w:p w14:paraId="1EBAF903" w14:textId="08F4274F" w:rsidR="00B057A9" w:rsidRPr="00127BEB" w:rsidRDefault="0099406C" w:rsidP="00C85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4</w:t>
      </w:r>
      <w:r w:rsidR="00B057A9" w:rsidRPr="00127BEB">
        <w:rPr>
          <w:rFonts w:ascii="Times New Roman" w:eastAsia="Times New Roman" w:hAnsi="Times New Roman" w:cs="Times New Roman"/>
          <w:b/>
        </w:rPr>
        <w:t>.2 Communication-Accuracy Trade-off</w:t>
      </w:r>
    </w:p>
    <w:p w14:paraId="5E67BA10" w14:textId="77777777" w:rsidR="0016013F" w:rsidRPr="00127BEB" w:rsidRDefault="0016013F" w:rsidP="00C85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b/>
        </w:rPr>
      </w:pPr>
    </w:p>
    <w:p w14:paraId="08C132BF" w14:textId="4CC28066" w:rsidR="00B057A9" w:rsidRPr="00127BEB" w:rsidRDefault="00B057A9" w:rsidP="00C85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rPr>
      </w:pPr>
      <w:r w:rsidRPr="00127BEB">
        <w:rPr>
          <w:rFonts w:ascii="Times New Roman" w:eastAsia="Times New Roman" w:hAnsi="Times New Roman" w:cs="Times New Roman"/>
        </w:rPr>
        <w:t>Figure 1 illustrates the trade-off between communication cost and model accuracy across different sparsity levels. As the sparsity parameter increases, communication cost decreases with only a marginal impact on accuracy, confirming the efficiency of our approach.</w:t>
      </w:r>
    </w:p>
    <w:p w14:paraId="76C472F8" w14:textId="77777777" w:rsidR="00B057A9" w:rsidRPr="00127BEB" w:rsidRDefault="00B057A9" w:rsidP="00C85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14:paraId="544593C2" w14:textId="3525E89A" w:rsidR="00C93870" w:rsidRPr="00127BEB" w:rsidRDefault="00C93870" w:rsidP="003E7DDB">
      <w:pPr>
        <w:pStyle w:val="NormalWeb"/>
        <w:rPr>
          <w:sz w:val="22"/>
          <w:szCs w:val="22"/>
        </w:rPr>
      </w:pPr>
      <w:r w:rsidRPr="00127BEB">
        <w:rPr>
          <w:noProof/>
          <w:sz w:val="22"/>
          <w:szCs w:val="22"/>
        </w:rPr>
        <w:lastRenderedPageBreak/>
        <w:drawing>
          <wp:inline distT="0" distB="0" distL="0" distR="0" wp14:anchorId="6A452877" wp14:editId="19E48E01">
            <wp:extent cx="3436620" cy="229095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445660" cy="2296979"/>
                    </a:xfrm>
                    <a:prstGeom prst="rect">
                      <a:avLst/>
                    </a:prstGeom>
                    <a:noFill/>
                    <a:ln>
                      <a:noFill/>
                    </a:ln>
                  </pic:spPr>
                </pic:pic>
              </a:graphicData>
            </a:graphic>
          </wp:inline>
        </w:drawing>
      </w:r>
    </w:p>
    <w:p w14:paraId="43DE25FA" w14:textId="2E5D81B4" w:rsidR="00B057A9" w:rsidRPr="00127BEB" w:rsidRDefault="00B057A9" w:rsidP="00C85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27BEB">
        <w:rPr>
          <w:rFonts w:ascii="Times New Roman" w:eastAsia="Times New Roman" w:hAnsi="Times New Roman" w:cs="Times New Roman"/>
        </w:rPr>
        <w:t>Figure 1</w:t>
      </w:r>
      <w:r w:rsidR="00C93870" w:rsidRPr="00127BEB">
        <w:rPr>
          <w:rFonts w:ascii="Times New Roman" w:eastAsia="Times New Roman" w:hAnsi="Times New Roman" w:cs="Times New Roman"/>
        </w:rPr>
        <w:t xml:space="preserve">: </w:t>
      </w:r>
      <w:r w:rsidRPr="00127BEB">
        <w:rPr>
          <w:rFonts w:ascii="Times New Roman" w:eastAsia="Times New Roman" w:hAnsi="Times New Roman" w:cs="Times New Roman"/>
        </w:rPr>
        <w:t>Communication-Accuracy Trade-off for Different Sparsity Levels</w:t>
      </w:r>
    </w:p>
    <w:p w14:paraId="3C63B8E5" w14:textId="77777777" w:rsidR="00B057A9" w:rsidRPr="00127BEB" w:rsidRDefault="00B057A9" w:rsidP="00C85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14:paraId="27412F7F" w14:textId="3EB54E21" w:rsidR="00B057A9" w:rsidRPr="00127BEB" w:rsidRDefault="00B057A9" w:rsidP="002843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rPr>
      </w:pPr>
      <w:r w:rsidRPr="00127BEB">
        <w:rPr>
          <w:rFonts w:ascii="Times New Roman" w:eastAsia="Times New Roman" w:hAnsi="Times New Roman" w:cs="Times New Roman"/>
        </w:rPr>
        <w:t>The figure demonstrates that our protocol maintains high accuracy even at high sparsity levels, significantly reducing communication overhead.</w:t>
      </w:r>
    </w:p>
    <w:p w14:paraId="0AC7E2FF" w14:textId="77777777" w:rsidR="00B057A9" w:rsidRPr="00127BEB" w:rsidRDefault="00B057A9" w:rsidP="00C85801">
      <w:pPr>
        <w:spacing w:before="100" w:beforeAutospacing="1" w:after="100" w:afterAutospacing="1" w:line="240" w:lineRule="auto"/>
        <w:rPr>
          <w:rFonts w:ascii="Times New Roman" w:eastAsia="Times New Roman" w:hAnsi="Times New Roman" w:cs="Times New Roman"/>
          <w:color w:val="FF0000"/>
        </w:rPr>
      </w:pPr>
      <w:r w:rsidRPr="00127BEB">
        <w:rPr>
          <w:rFonts w:ascii="Times New Roman" w:eastAsia="Times New Roman" w:hAnsi="Times New Roman" w:cs="Times New Roman"/>
          <w:b/>
          <w:bCs/>
          <w:color w:val="FF0000"/>
        </w:rPr>
        <w:t>Notes:</w:t>
      </w:r>
    </w:p>
    <w:p w14:paraId="315C0B88" w14:textId="77777777" w:rsidR="00B057A9" w:rsidRPr="00127BEB" w:rsidRDefault="00B057A9" w:rsidP="00C85801">
      <w:pPr>
        <w:numPr>
          <w:ilvl w:val="0"/>
          <w:numId w:val="5"/>
        </w:numPr>
        <w:spacing w:before="100" w:beforeAutospacing="1" w:after="100" w:afterAutospacing="1" w:line="240" w:lineRule="auto"/>
        <w:rPr>
          <w:rFonts w:ascii="Times New Roman" w:eastAsia="Times New Roman" w:hAnsi="Times New Roman" w:cs="Times New Roman"/>
          <w:color w:val="FF0000"/>
        </w:rPr>
      </w:pPr>
      <w:r w:rsidRPr="00127BEB">
        <w:rPr>
          <w:rFonts w:ascii="Times New Roman" w:eastAsia="Times New Roman" w:hAnsi="Times New Roman" w:cs="Times New Roman"/>
          <w:color w:val="FF0000"/>
        </w:rPr>
        <w:t>The Results section presents findings objectively.</w:t>
      </w:r>
    </w:p>
    <w:p w14:paraId="33333168" w14:textId="52F67530" w:rsidR="00B057A9" w:rsidRPr="00127BEB" w:rsidRDefault="00B057A9" w:rsidP="00C85801">
      <w:pPr>
        <w:numPr>
          <w:ilvl w:val="0"/>
          <w:numId w:val="5"/>
        </w:numPr>
        <w:spacing w:before="100" w:beforeAutospacing="1" w:after="100" w:afterAutospacing="1" w:line="240" w:lineRule="auto"/>
        <w:rPr>
          <w:rFonts w:ascii="Times New Roman" w:eastAsia="Times New Roman" w:hAnsi="Times New Roman" w:cs="Times New Roman"/>
          <w:color w:val="FF0000"/>
        </w:rPr>
      </w:pPr>
      <w:r w:rsidRPr="00127BEB">
        <w:rPr>
          <w:rFonts w:ascii="Times New Roman" w:eastAsia="Times New Roman" w:hAnsi="Times New Roman" w:cs="Times New Roman"/>
          <w:b/>
          <w:bCs/>
          <w:color w:val="FF0000"/>
        </w:rPr>
        <w:t>Table format:</w:t>
      </w:r>
      <w:r w:rsidRPr="00127BEB">
        <w:rPr>
          <w:rFonts w:ascii="Times New Roman" w:eastAsia="Times New Roman" w:hAnsi="Times New Roman" w:cs="Times New Roman"/>
          <w:color w:val="FF0000"/>
        </w:rPr>
        <w:t xml:space="preserve"> The label "Table 1" is flush left (not bolded in APA 6th); the title is italicized and in title case.</w:t>
      </w:r>
      <w:r w:rsidR="000C3B9B" w:rsidRPr="00127BEB">
        <w:rPr>
          <w:rFonts w:ascii="Times New Roman" w:eastAsia="Times New Roman" w:hAnsi="Times New Roman" w:cs="Times New Roman"/>
          <w:color w:val="FF0000"/>
        </w:rPr>
        <w:t xml:space="preserve"> The table label and title should </w:t>
      </w:r>
      <w:proofErr w:type="spellStart"/>
      <w:r w:rsidR="000C3B9B" w:rsidRPr="00127BEB">
        <w:rPr>
          <w:rFonts w:ascii="Times New Roman" w:eastAsia="Times New Roman" w:hAnsi="Times New Roman" w:cs="Times New Roman"/>
          <w:color w:val="FF0000"/>
        </w:rPr>
        <w:t>should</w:t>
      </w:r>
      <w:proofErr w:type="spellEnd"/>
      <w:r w:rsidR="000C3B9B" w:rsidRPr="00127BEB">
        <w:rPr>
          <w:rFonts w:ascii="Times New Roman" w:eastAsia="Times New Roman" w:hAnsi="Times New Roman" w:cs="Times New Roman"/>
          <w:color w:val="FF0000"/>
        </w:rPr>
        <w:t xml:space="preserve"> be place above the table</w:t>
      </w:r>
    </w:p>
    <w:p w14:paraId="4DFB23D2" w14:textId="7290D273" w:rsidR="00B057A9" w:rsidRPr="00127BEB" w:rsidRDefault="00B057A9" w:rsidP="00C85801">
      <w:pPr>
        <w:numPr>
          <w:ilvl w:val="0"/>
          <w:numId w:val="5"/>
        </w:numPr>
        <w:spacing w:before="100" w:beforeAutospacing="1" w:after="100" w:afterAutospacing="1" w:line="240" w:lineRule="auto"/>
        <w:rPr>
          <w:rFonts w:ascii="Times New Roman" w:eastAsia="Times New Roman" w:hAnsi="Times New Roman" w:cs="Times New Roman"/>
          <w:color w:val="FF0000"/>
        </w:rPr>
      </w:pPr>
      <w:r w:rsidRPr="00127BEB">
        <w:rPr>
          <w:rFonts w:ascii="Times New Roman" w:eastAsia="Times New Roman" w:hAnsi="Times New Roman" w:cs="Times New Roman"/>
          <w:b/>
          <w:bCs/>
          <w:color w:val="FF0000"/>
        </w:rPr>
        <w:t>Figure format:</w:t>
      </w:r>
      <w:r w:rsidRPr="00127BEB">
        <w:rPr>
          <w:rFonts w:ascii="Times New Roman" w:eastAsia="Times New Roman" w:hAnsi="Times New Roman" w:cs="Times New Roman"/>
          <w:color w:val="FF0000"/>
        </w:rPr>
        <w:t xml:space="preserve"> The label "Figure 1" is flush left and italicized; the title is italicized and in title case.</w:t>
      </w:r>
      <w:r w:rsidR="000C3B9B" w:rsidRPr="00127BEB">
        <w:rPr>
          <w:rFonts w:ascii="Times New Roman" w:eastAsia="Times New Roman" w:hAnsi="Times New Roman" w:cs="Times New Roman"/>
          <w:color w:val="FF0000"/>
        </w:rPr>
        <w:t xml:space="preserve"> The figure label and title should be place below the figure</w:t>
      </w:r>
    </w:p>
    <w:p w14:paraId="3699FC3E" w14:textId="77777777" w:rsidR="00B057A9" w:rsidRPr="00127BEB" w:rsidRDefault="00B057A9" w:rsidP="00C85801">
      <w:pPr>
        <w:numPr>
          <w:ilvl w:val="0"/>
          <w:numId w:val="5"/>
        </w:numPr>
        <w:spacing w:before="100" w:beforeAutospacing="1" w:after="100" w:afterAutospacing="1" w:line="240" w:lineRule="auto"/>
        <w:rPr>
          <w:rFonts w:ascii="Times New Roman" w:eastAsia="Times New Roman" w:hAnsi="Times New Roman" w:cs="Times New Roman"/>
          <w:color w:val="FF0000"/>
        </w:rPr>
      </w:pPr>
      <w:r w:rsidRPr="00127BEB">
        <w:rPr>
          <w:rFonts w:ascii="Times New Roman" w:eastAsia="Times New Roman" w:hAnsi="Times New Roman" w:cs="Times New Roman"/>
          <w:color w:val="FF0000"/>
        </w:rPr>
        <w:t>Refer to all tables and figures by number (e.g., "as shown in Table 1").</w:t>
      </w:r>
    </w:p>
    <w:p w14:paraId="193E4E5F" w14:textId="0281F992" w:rsidR="00B057A9" w:rsidRPr="00127BEB" w:rsidRDefault="0099406C" w:rsidP="00C85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rPr>
      </w:pPr>
      <w:r>
        <w:rPr>
          <w:rFonts w:ascii="Times New Roman" w:eastAsia="Times New Roman" w:hAnsi="Times New Roman" w:cs="Times New Roman"/>
          <w:b/>
        </w:rPr>
        <w:t>5</w:t>
      </w:r>
      <w:r w:rsidR="00B057A9" w:rsidRPr="00127BEB">
        <w:rPr>
          <w:rFonts w:ascii="Times New Roman" w:eastAsia="Times New Roman" w:hAnsi="Times New Roman" w:cs="Times New Roman"/>
          <w:b/>
        </w:rPr>
        <w:t>. Discussion</w:t>
      </w:r>
    </w:p>
    <w:p w14:paraId="0651562D" w14:textId="77777777" w:rsidR="00B057A9" w:rsidRPr="00127BEB" w:rsidRDefault="00B057A9" w:rsidP="00C85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14:paraId="58862A60" w14:textId="40788A84" w:rsidR="00B057A9" w:rsidRPr="00127BEB" w:rsidRDefault="00B057A9" w:rsidP="00C85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rPr>
      </w:pPr>
      <w:r w:rsidRPr="00127BEB">
        <w:rPr>
          <w:rFonts w:ascii="Times New Roman" w:eastAsia="Times New Roman" w:hAnsi="Times New Roman" w:cs="Times New Roman"/>
        </w:rPr>
        <w:t xml:space="preserve">Our results demonstrate that the proposed lightweight secure aggregation protocol successfully addresses the dual challenges of privacy and efficiency in federated learning for </w:t>
      </w:r>
      <w:proofErr w:type="spellStart"/>
      <w:r w:rsidRPr="00127BEB">
        <w:rPr>
          <w:rFonts w:ascii="Times New Roman" w:eastAsia="Times New Roman" w:hAnsi="Times New Roman" w:cs="Times New Roman"/>
        </w:rPr>
        <w:t>IoT</w:t>
      </w:r>
      <w:proofErr w:type="spellEnd"/>
      <w:r w:rsidRPr="00127BEB">
        <w:rPr>
          <w:rFonts w:ascii="Times New Roman" w:eastAsia="Times New Roman" w:hAnsi="Times New Roman" w:cs="Times New Roman"/>
        </w:rPr>
        <w:t xml:space="preserve"> devices. The comparable accuracy achieved by our method, despite the sparse gradient transmission, suggests that many gradient updates are redundant and can be safely discarded without    compromising model performance.</w:t>
      </w:r>
      <w:r w:rsidR="005F3157" w:rsidRPr="00127BEB">
        <w:rPr>
          <w:rFonts w:ascii="Times New Roman" w:eastAsia="Times New Roman" w:hAnsi="Times New Roman" w:cs="Times New Roman"/>
        </w:rPr>
        <w:t xml:space="preserve"> </w:t>
      </w:r>
      <w:r w:rsidRPr="00127BEB">
        <w:rPr>
          <w:rFonts w:ascii="Times New Roman" w:eastAsia="Times New Roman" w:hAnsi="Times New Roman" w:cs="Times New Roman"/>
        </w:rPr>
        <w:t xml:space="preserve">The 45% reduction in communication cost is particularly significant for resource-constrained </w:t>
      </w:r>
      <w:proofErr w:type="spellStart"/>
      <w:r w:rsidRPr="00127BEB">
        <w:rPr>
          <w:rFonts w:ascii="Times New Roman" w:eastAsia="Times New Roman" w:hAnsi="Times New Roman" w:cs="Times New Roman"/>
        </w:rPr>
        <w:t>IoT</w:t>
      </w:r>
      <w:proofErr w:type="spellEnd"/>
      <w:r w:rsidRPr="00127BEB">
        <w:rPr>
          <w:rFonts w:ascii="Times New Roman" w:eastAsia="Times New Roman" w:hAnsi="Times New Roman" w:cs="Times New Roman"/>
        </w:rPr>
        <w:t xml:space="preserve"> environments, where bandwidth and energy are limited. This finding aligns with previous work on communication-efficient FL (</w:t>
      </w:r>
      <w:proofErr w:type="spellStart"/>
      <w:r w:rsidRPr="00127BEB">
        <w:rPr>
          <w:rFonts w:ascii="Times New Roman" w:eastAsia="Times New Roman" w:hAnsi="Times New Roman" w:cs="Times New Roman"/>
        </w:rPr>
        <w:t>Konečný</w:t>
      </w:r>
      <w:proofErr w:type="spellEnd"/>
      <w:r w:rsidRPr="00127BEB">
        <w:rPr>
          <w:rFonts w:ascii="Times New Roman" w:eastAsia="Times New Roman" w:hAnsi="Times New Roman" w:cs="Times New Roman"/>
        </w:rPr>
        <w:t xml:space="preserve"> et al., 2016) but extends it by incorporating robust privacy guarantees.</w:t>
      </w:r>
      <w:r w:rsidR="005F3157" w:rsidRPr="00127BEB">
        <w:rPr>
          <w:rFonts w:ascii="Times New Roman" w:eastAsia="Times New Roman" w:hAnsi="Times New Roman" w:cs="Times New Roman"/>
        </w:rPr>
        <w:t xml:space="preserve"> </w:t>
      </w:r>
      <w:r w:rsidRPr="00127BEB">
        <w:rPr>
          <w:rFonts w:ascii="Times New Roman" w:eastAsia="Times New Roman" w:hAnsi="Times New Roman" w:cs="Times New Roman"/>
        </w:rPr>
        <w:t>However, our study has several limitations. First, the simulation used a homogeneous dataset distribution across devices, which may not reflect real-world non-IID data scenarios. Second, the privacy parameter ε = 6.5 may not satisfy the strictest privacy requirements for sensitive applications such as healthcare.</w:t>
      </w:r>
    </w:p>
    <w:p w14:paraId="7EA83311" w14:textId="77777777" w:rsidR="00905B92" w:rsidRPr="00127BEB" w:rsidRDefault="00905B92" w:rsidP="00C85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14:paraId="2CC018AE" w14:textId="3A964606" w:rsidR="00B057A9" w:rsidRPr="00127BEB" w:rsidRDefault="0099406C" w:rsidP="00C85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rPr>
      </w:pPr>
      <w:r>
        <w:rPr>
          <w:rFonts w:ascii="Times New Roman" w:eastAsia="Times New Roman" w:hAnsi="Times New Roman" w:cs="Times New Roman"/>
          <w:b/>
        </w:rPr>
        <w:t>6</w:t>
      </w:r>
      <w:r w:rsidR="00B057A9" w:rsidRPr="00127BEB">
        <w:rPr>
          <w:rFonts w:ascii="Times New Roman" w:eastAsia="Times New Roman" w:hAnsi="Times New Roman" w:cs="Times New Roman"/>
          <w:b/>
        </w:rPr>
        <w:t>. Conclusion</w:t>
      </w:r>
    </w:p>
    <w:p w14:paraId="607F9DDB" w14:textId="77777777" w:rsidR="00B057A9" w:rsidRPr="00127BEB" w:rsidRDefault="00B057A9" w:rsidP="00C85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14:paraId="699DB3E2" w14:textId="27ABB0AA" w:rsidR="00B057A9" w:rsidRPr="00127BEB" w:rsidRDefault="00B057A9" w:rsidP="00C85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rPr>
      </w:pPr>
      <w:r w:rsidRPr="00127BEB">
        <w:rPr>
          <w:rFonts w:ascii="Times New Roman" w:eastAsia="Times New Roman" w:hAnsi="Times New Roman" w:cs="Times New Roman"/>
        </w:rPr>
        <w:t xml:space="preserve">In this paper, we introduced a lightweight secure aggregation protocol that effectively balances privacy, accuracy, and communication efficiency for federated learning in </w:t>
      </w:r>
      <w:proofErr w:type="spellStart"/>
      <w:r w:rsidRPr="00127BEB">
        <w:rPr>
          <w:rFonts w:ascii="Times New Roman" w:eastAsia="Times New Roman" w:hAnsi="Times New Roman" w:cs="Times New Roman"/>
        </w:rPr>
        <w:t>IoT</w:t>
      </w:r>
      <w:proofErr w:type="spellEnd"/>
      <w:r w:rsidRPr="00127BEB">
        <w:rPr>
          <w:rFonts w:ascii="Times New Roman" w:eastAsia="Times New Roman" w:hAnsi="Times New Roman" w:cs="Times New Roman"/>
        </w:rPr>
        <w:t xml:space="preserve"> environments. Our experimental results confirm that selective gradient transmission combined with differential privacy can reduce communication overhead by up to 45% while maintaining competitive model accuracy.</w:t>
      </w:r>
      <w:r w:rsidR="00DF14AD" w:rsidRPr="00127BEB">
        <w:rPr>
          <w:rFonts w:ascii="Times New Roman" w:eastAsia="Times New Roman" w:hAnsi="Times New Roman" w:cs="Times New Roman"/>
        </w:rPr>
        <w:t xml:space="preserve"> </w:t>
      </w:r>
      <w:r w:rsidRPr="00127BEB">
        <w:rPr>
          <w:rFonts w:ascii="Times New Roman" w:eastAsia="Times New Roman" w:hAnsi="Times New Roman" w:cs="Times New Roman"/>
        </w:rPr>
        <w:t xml:space="preserve">Future work should explore adaptive privacy mechanisms that can adjust the noise level based on the sensitivity of the data and the computational capabilities of individual devices. Additionally, evaluating our protocol on physical </w:t>
      </w:r>
      <w:proofErr w:type="spellStart"/>
      <w:r w:rsidRPr="00127BEB">
        <w:rPr>
          <w:rFonts w:ascii="Times New Roman" w:eastAsia="Times New Roman" w:hAnsi="Times New Roman" w:cs="Times New Roman"/>
        </w:rPr>
        <w:t>IoT</w:t>
      </w:r>
      <w:proofErr w:type="spellEnd"/>
      <w:r w:rsidRPr="00127BEB">
        <w:rPr>
          <w:rFonts w:ascii="Times New Roman" w:eastAsia="Times New Roman" w:hAnsi="Times New Roman" w:cs="Times New Roman"/>
        </w:rPr>
        <w:t xml:space="preserve"> hardware would provide more realistic performance metrics and uncover practical deployment challenges.</w:t>
      </w:r>
    </w:p>
    <w:p w14:paraId="620AC9A7" w14:textId="18599F52" w:rsidR="00B057A9" w:rsidRPr="00127BEB" w:rsidRDefault="00B057A9" w:rsidP="00C85801">
      <w:pPr>
        <w:spacing w:after="0" w:line="240" w:lineRule="auto"/>
        <w:rPr>
          <w:rFonts w:ascii="Times New Roman" w:eastAsia="Times New Roman" w:hAnsi="Times New Roman" w:cs="Times New Roman"/>
        </w:rPr>
      </w:pPr>
    </w:p>
    <w:p w14:paraId="6F7515BD" w14:textId="21C1EF53" w:rsidR="00B057A9" w:rsidRPr="00127BEB" w:rsidRDefault="0099406C" w:rsidP="00C85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rPr>
      </w:pPr>
      <w:r>
        <w:rPr>
          <w:rFonts w:ascii="Times New Roman" w:eastAsia="Times New Roman" w:hAnsi="Times New Roman" w:cs="Times New Roman"/>
          <w:b/>
        </w:rPr>
        <w:lastRenderedPageBreak/>
        <w:t>7</w:t>
      </w:r>
      <w:r w:rsidR="00905B92" w:rsidRPr="00127BEB">
        <w:rPr>
          <w:rFonts w:ascii="Times New Roman" w:eastAsia="Times New Roman" w:hAnsi="Times New Roman" w:cs="Times New Roman"/>
          <w:b/>
        </w:rPr>
        <w:t xml:space="preserve">.   </w:t>
      </w:r>
      <w:r w:rsidR="00B057A9" w:rsidRPr="00127BEB">
        <w:rPr>
          <w:rFonts w:ascii="Times New Roman" w:eastAsia="Times New Roman" w:hAnsi="Times New Roman" w:cs="Times New Roman"/>
          <w:b/>
        </w:rPr>
        <w:t>References</w:t>
      </w:r>
    </w:p>
    <w:p w14:paraId="79CFD3DD" w14:textId="77777777" w:rsidR="00B057A9" w:rsidRPr="00127BEB" w:rsidRDefault="00B057A9" w:rsidP="00C85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14:paraId="77E7BBC0" w14:textId="53D73906" w:rsidR="00B057A9" w:rsidRPr="00127BEB" w:rsidRDefault="00B057A9" w:rsidP="00C85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hanging="567"/>
        <w:jc w:val="both"/>
        <w:rPr>
          <w:rFonts w:ascii="Times New Roman" w:eastAsia="Times New Roman" w:hAnsi="Times New Roman" w:cs="Times New Roman"/>
        </w:rPr>
      </w:pPr>
      <w:proofErr w:type="spellStart"/>
      <w:r w:rsidRPr="00127BEB">
        <w:rPr>
          <w:rFonts w:ascii="Times New Roman" w:eastAsia="Times New Roman" w:hAnsi="Times New Roman" w:cs="Times New Roman"/>
        </w:rPr>
        <w:t>Abadi</w:t>
      </w:r>
      <w:proofErr w:type="spellEnd"/>
      <w:r w:rsidRPr="00127BEB">
        <w:rPr>
          <w:rFonts w:ascii="Times New Roman" w:eastAsia="Times New Roman" w:hAnsi="Times New Roman" w:cs="Times New Roman"/>
        </w:rPr>
        <w:t xml:space="preserve">, M., Chu, A., </w:t>
      </w:r>
      <w:proofErr w:type="spellStart"/>
      <w:r w:rsidRPr="00127BEB">
        <w:rPr>
          <w:rFonts w:ascii="Times New Roman" w:eastAsia="Times New Roman" w:hAnsi="Times New Roman" w:cs="Times New Roman"/>
        </w:rPr>
        <w:t>Goodfellow</w:t>
      </w:r>
      <w:proofErr w:type="spellEnd"/>
      <w:r w:rsidRPr="00127BEB">
        <w:rPr>
          <w:rFonts w:ascii="Times New Roman" w:eastAsia="Times New Roman" w:hAnsi="Times New Roman" w:cs="Times New Roman"/>
        </w:rPr>
        <w:t xml:space="preserve">, I., McMahan, H. B., </w:t>
      </w:r>
      <w:proofErr w:type="spellStart"/>
      <w:r w:rsidRPr="00127BEB">
        <w:rPr>
          <w:rFonts w:ascii="Times New Roman" w:eastAsia="Times New Roman" w:hAnsi="Times New Roman" w:cs="Times New Roman"/>
        </w:rPr>
        <w:t>Mironov</w:t>
      </w:r>
      <w:proofErr w:type="spellEnd"/>
      <w:r w:rsidRPr="00127BEB">
        <w:rPr>
          <w:rFonts w:ascii="Times New Roman" w:eastAsia="Times New Roman" w:hAnsi="Times New Roman" w:cs="Times New Roman"/>
        </w:rPr>
        <w:t xml:space="preserve">, I., </w:t>
      </w:r>
      <w:proofErr w:type="spellStart"/>
      <w:r w:rsidRPr="00127BEB">
        <w:rPr>
          <w:rFonts w:ascii="Times New Roman" w:eastAsia="Times New Roman" w:hAnsi="Times New Roman" w:cs="Times New Roman"/>
        </w:rPr>
        <w:t>Talwar</w:t>
      </w:r>
      <w:proofErr w:type="spellEnd"/>
      <w:r w:rsidRPr="00127BEB">
        <w:rPr>
          <w:rFonts w:ascii="Times New Roman" w:eastAsia="Times New Roman" w:hAnsi="Times New Roman" w:cs="Times New Roman"/>
        </w:rPr>
        <w:t>, K., &amp; Zhang, L. (2016). Deep learning with differential privacy. In Proceedings of the 2016 ACM SIGSAC Conference on Computer and Communications Security (pp. 308–318). New York, NY: Association for Computing Machinery. doi:10.1145/2976749.2978318</w:t>
      </w:r>
    </w:p>
    <w:p w14:paraId="101ABE3F" w14:textId="77777777" w:rsidR="00B057A9" w:rsidRPr="00127BEB" w:rsidRDefault="00B057A9" w:rsidP="00C85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rPr>
      </w:pPr>
    </w:p>
    <w:p w14:paraId="36AA979A" w14:textId="02B3776C" w:rsidR="00B057A9" w:rsidRPr="00127BEB" w:rsidRDefault="00B057A9" w:rsidP="00C85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hanging="567"/>
        <w:jc w:val="both"/>
        <w:rPr>
          <w:rFonts w:ascii="Times New Roman" w:eastAsia="Times New Roman" w:hAnsi="Times New Roman" w:cs="Times New Roman"/>
        </w:rPr>
      </w:pPr>
      <w:proofErr w:type="spellStart"/>
      <w:r w:rsidRPr="00127BEB">
        <w:rPr>
          <w:rFonts w:ascii="Times New Roman" w:eastAsia="Times New Roman" w:hAnsi="Times New Roman" w:cs="Times New Roman"/>
        </w:rPr>
        <w:t>Herculano-Houzel</w:t>
      </w:r>
      <w:proofErr w:type="spellEnd"/>
      <w:r w:rsidRPr="00127BEB">
        <w:rPr>
          <w:rFonts w:ascii="Times New Roman" w:eastAsia="Times New Roman" w:hAnsi="Times New Roman" w:cs="Times New Roman"/>
        </w:rPr>
        <w:t xml:space="preserve">, S., Collins, C. E., Wong, P., </w:t>
      </w:r>
      <w:proofErr w:type="spellStart"/>
      <w:r w:rsidRPr="00127BEB">
        <w:rPr>
          <w:rFonts w:ascii="Times New Roman" w:eastAsia="Times New Roman" w:hAnsi="Times New Roman" w:cs="Times New Roman"/>
        </w:rPr>
        <w:t>Kaas</w:t>
      </w:r>
      <w:proofErr w:type="spellEnd"/>
      <w:r w:rsidRPr="00127BEB">
        <w:rPr>
          <w:rFonts w:ascii="Times New Roman" w:eastAsia="Times New Roman" w:hAnsi="Times New Roman" w:cs="Times New Roman"/>
        </w:rPr>
        <w:t xml:space="preserve">, J. H., &amp; Lent, R. (2008). The basic </w:t>
      </w:r>
      <w:proofErr w:type="spellStart"/>
      <w:r w:rsidRPr="00127BEB">
        <w:rPr>
          <w:rFonts w:ascii="Times New Roman" w:eastAsia="Times New Roman" w:hAnsi="Times New Roman" w:cs="Times New Roman"/>
        </w:rPr>
        <w:t>nonuniformity</w:t>
      </w:r>
      <w:proofErr w:type="spellEnd"/>
      <w:r w:rsidRPr="00127BEB">
        <w:rPr>
          <w:rFonts w:ascii="Times New Roman" w:eastAsia="Times New Roman" w:hAnsi="Times New Roman" w:cs="Times New Roman"/>
        </w:rPr>
        <w:t xml:space="preserve"> of the cerebral cortex. Proceedings of the National Academy of Sciences, 105, 12593–12598. doi:10.1073/pnas.0805417105</w:t>
      </w:r>
    </w:p>
    <w:p w14:paraId="4986BE72" w14:textId="77777777" w:rsidR="00B057A9" w:rsidRPr="00127BEB" w:rsidRDefault="00B057A9" w:rsidP="00C85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hanging="567"/>
        <w:jc w:val="both"/>
        <w:rPr>
          <w:rFonts w:ascii="Times New Roman" w:eastAsia="Times New Roman" w:hAnsi="Times New Roman" w:cs="Times New Roman"/>
        </w:rPr>
      </w:pPr>
    </w:p>
    <w:p w14:paraId="3533F38C" w14:textId="39F90E5A" w:rsidR="00B057A9" w:rsidRPr="00127BEB" w:rsidRDefault="00B057A9" w:rsidP="00C85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hanging="567"/>
        <w:jc w:val="both"/>
        <w:rPr>
          <w:rFonts w:ascii="Times New Roman" w:eastAsia="Times New Roman" w:hAnsi="Times New Roman" w:cs="Times New Roman"/>
        </w:rPr>
      </w:pPr>
      <w:r w:rsidRPr="00127BEB">
        <w:rPr>
          <w:rFonts w:ascii="Times New Roman" w:eastAsia="Times New Roman" w:hAnsi="Times New Roman" w:cs="Times New Roman"/>
        </w:rPr>
        <w:t xml:space="preserve">Jones, A., Smith, B., &amp; Lee, C. (2020). Privacy challenges in </w:t>
      </w:r>
      <w:proofErr w:type="spellStart"/>
      <w:r w:rsidRPr="00127BEB">
        <w:rPr>
          <w:rFonts w:ascii="Times New Roman" w:eastAsia="Times New Roman" w:hAnsi="Times New Roman" w:cs="Times New Roman"/>
        </w:rPr>
        <w:t>IoT</w:t>
      </w:r>
      <w:proofErr w:type="spellEnd"/>
      <w:r w:rsidRPr="00127BEB">
        <w:rPr>
          <w:rFonts w:ascii="Times New Roman" w:eastAsia="Times New Roman" w:hAnsi="Times New Roman" w:cs="Times New Roman"/>
        </w:rPr>
        <w:t xml:space="preserve"> data collection. IEEE Internet of Things Journal, 7(4), 1234–1245. </w:t>
      </w:r>
      <w:r w:rsidR="00905B92" w:rsidRPr="00127BEB">
        <w:rPr>
          <w:rFonts w:ascii="Times New Roman" w:eastAsia="Times New Roman" w:hAnsi="Times New Roman" w:cs="Times New Roman"/>
        </w:rPr>
        <w:t xml:space="preserve"> </w:t>
      </w:r>
      <w:r w:rsidRPr="00127BEB">
        <w:rPr>
          <w:rFonts w:ascii="Times New Roman" w:eastAsia="Times New Roman" w:hAnsi="Times New Roman" w:cs="Times New Roman"/>
        </w:rPr>
        <w:t>doi:10.1109/JIOT.2020.2967890</w:t>
      </w:r>
    </w:p>
    <w:p w14:paraId="251300E0" w14:textId="77777777" w:rsidR="00B057A9" w:rsidRPr="00127BEB" w:rsidRDefault="00B057A9" w:rsidP="00C85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hanging="567"/>
        <w:jc w:val="both"/>
        <w:rPr>
          <w:rFonts w:ascii="Times New Roman" w:eastAsia="Times New Roman" w:hAnsi="Times New Roman" w:cs="Times New Roman"/>
        </w:rPr>
      </w:pPr>
    </w:p>
    <w:p w14:paraId="19017582" w14:textId="22A85B4E" w:rsidR="00B057A9" w:rsidRPr="00127BEB" w:rsidRDefault="00B057A9" w:rsidP="00C85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hanging="567"/>
        <w:jc w:val="both"/>
        <w:rPr>
          <w:rFonts w:ascii="Times New Roman" w:eastAsia="Times New Roman" w:hAnsi="Times New Roman" w:cs="Times New Roman"/>
        </w:rPr>
      </w:pPr>
      <w:proofErr w:type="spellStart"/>
      <w:r w:rsidRPr="00127BEB">
        <w:rPr>
          <w:rFonts w:ascii="Times New Roman" w:eastAsia="Times New Roman" w:hAnsi="Times New Roman" w:cs="Times New Roman"/>
        </w:rPr>
        <w:t>Konečný</w:t>
      </w:r>
      <w:proofErr w:type="spellEnd"/>
      <w:r w:rsidRPr="00127BEB">
        <w:rPr>
          <w:rFonts w:ascii="Times New Roman" w:eastAsia="Times New Roman" w:hAnsi="Times New Roman" w:cs="Times New Roman"/>
        </w:rPr>
        <w:t xml:space="preserve">, J., McMahan, H. B., Yu, F. X., </w:t>
      </w:r>
      <w:proofErr w:type="spellStart"/>
      <w:r w:rsidRPr="00127BEB">
        <w:rPr>
          <w:rFonts w:ascii="Times New Roman" w:eastAsia="Times New Roman" w:hAnsi="Times New Roman" w:cs="Times New Roman"/>
        </w:rPr>
        <w:t>Richtárik</w:t>
      </w:r>
      <w:proofErr w:type="spellEnd"/>
      <w:r w:rsidRPr="00127BEB">
        <w:rPr>
          <w:rFonts w:ascii="Times New Roman" w:eastAsia="Times New Roman" w:hAnsi="Times New Roman" w:cs="Times New Roman"/>
        </w:rPr>
        <w:t xml:space="preserve">, P., Suresh, A. T., &amp; Bacon, D. (2016). Federated learning: Strategies for improving communication efficiency. </w:t>
      </w:r>
      <w:proofErr w:type="spellStart"/>
      <w:proofErr w:type="gramStart"/>
      <w:r w:rsidRPr="00127BEB">
        <w:rPr>
          <w:rFonts w:ascii="Times New Roman" w:eastAsia="Times New Roman" w:hAnsi="Times New Roman" w:cs="Times New Roman"/>
        </w:rPr>
        <w:t>arXiv</w:t>
      </w:r>
      <w:proofErr w:type="spellEnd"/>
      <w:proofErr w:type="gramEnd"/>
      <w:r w:rsidRPr="00127BEB">
        <w:rPr>
          <w:rFonts w:ascii="Times New Roman" w:eastAsia="Times New Roman" w:hAnsi="Times New Roman" w:cs="Times New Roman"/>
        </w:rPr>
        <w:t xml:space="preserve"> preprint arXiv:1610.05492.</w:t>
      </w:r>
    </w:p>
    <w:p w14:paraId="6805C2BC" w14:textId="77777777" w:rsidR="00B057A9" w:rsidRPr="00127BEB" w:rsidRDefault="00B057A9" w:rsidP="00C85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hanging="567"/>
        <w:jc w:val="both"/>
        <w:rPr>
          <w:rFonts w:ascii="Times New Roman" w:eastAsia="Times New Roman" w:hAnsi="Times New Roman" w:cs="Times New Roman"/>
        </w:rPr>
      </w:pPr>
    </w:p>
    <w:p w14:paraId="3C53A4A7" w14:textId="2FC38A31" w:rsidR="00B057A9" w:rsidRPr="00127BEB" w:rsidRDefault="00B057A9" w:rsidP="00C85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hanging="567"/>
        <w:jc w:val="both"/>
        <w:rPr>
          <w:rFonts w:ascii="Times New Roman" w:eastAsia="Times New Roman" w:hAnsi="Times New Roman" w:cs="Times New Roman"/>
        </w:rPr>
      </w:pPr>
      <w:proofErr w:type="spellStart"/>
      <w:r w:rsidRPr="00127BEB">
        <w:rPr>
          <w:rFonts w:ascii="Times New Roman" w:eastAsia="Times New Roman" w:hAnsi="Times New Roman" w:cs="Times New Roman"/>
        </w:rPr>
        <w:t>Krizhevsky</w:t>
      </w:r>
      <w:proofErr w:type="spellEnd"/>
      <w:r w:rsidRPr="00127BEB">
        <w:rPr>
          <w:rFonts w:ascii="Times New Roman" w:eastAsia="Times New Roman" w:hAnsi="Times New Roman" w:cs="Times New Roman"/>
        </w:rPr>
        <w:t xml:space="preserve">, A., Hinton, G., &amp; </w:t>
      </w:r>
      <w:proofErr w:type="spellStart"/>
      <w:r w:rsidRPr="00127BEB">
        <w:rPr>
          <w:rFonts w:ascii="Times New Roman" w:eastAsia="Times New Roman" w:hAnsi="Times New Roman" w:cs="Times New Roman"/>
        </w:rPr>
        <w:t>Sutskever</w:t>
      </w:r>
      <w:proofErr w:type="spellEnd"/>
      <w:r w:rsidRPr="00127BEB">
        <w:rPr>
          <w:rFonts w:ascii="Times New Roman" w:eastAsia="Times New Roman" w:hAnsi="Times New Roman" w:cs="Times New Roman"/>
        </w:rPr>
        <w:t>, I. (2009). Learning multiple layers of features from tiny images (Technical Report). University of Toronto.</w:t>
      </w:r>
    </w:p>
    <w:p w14:paraId="6FE0661E" w14:textId="77777777" w:rsidR="00B057A9" w:rsidRPr="00127BEB" w:rsidRDefault="00B057A9" w:rsidP="00C85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hanging="567"/>
        <w:jc w:val="both"/>
        <w:rPr>
          <w:rFonts w:ascii="Times New Roman" w:eastAsia="Times New Roman" w:hAnsi="Times New Roman" w:cs="Times New Roman"/>
        </w:rPr>
      </w:pPr>
    </w:p>
    <w:p w14:paraId="31F9BBBA" w14:textId="7B993EE2" w:rsidR="00B057A9" w:rsidRPr="00127BEB" w:rsidRDefault="00B057A9" w:rsidP="00C85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hanging="567"/>
        <w:jc w:val="both"/>
        <w:rPr>
          <w:rFonts w:ascii="Times New Roman" w:eastAsia="Times New Roman" w:hAnsi="Times New Roman" w:cs="Times New Roman"/>
        </w:rPr>
      </w:pPr>
      <w:r w:rsidRPr="00127BEB">
        <w:rPr>
          <w:rFonts w:ascii="Times New Roman" w:eastAsia="Times New Roman" w:hAnsi="Times New Roman" w:cs="Times New Roman"/>
        </w:rPr>
        <w:t xml:space="preserve">McMahan, H. B., Moore, E., </w:t>
      </w:r>
      <w:proofErr w:type="spellStart"/>
      <w:r w:rsidRPr="00127BEB">
        <w:rPr>
          <w:rFonts w:ascii="Times New Roman" w:eastAsia="Times New Roman" w:hAnsi="Times New Roman" w:cs="Times New Roman"/>
        </w:rPr>
        <w:t>Ramage</w:t>
      </w:r>
      <w:proofErr w:type="spellEnd"/>
      <w:r w:rsidRPr="00127BEB">
        <w:rPr>
          <w:rFonts w:ascii="Times New Roman" w:eastAsia="Times New Roman" w:hAnsi="Times New Roman" w:cs="Times New Roman"/>
        </w:rPr>
        <w:t xml:space="preserve">, D., Hampson, S., &amp; y </w:t>
      </w:r>
      <w:proofErr w:type="spellStart"/>
      <w:r w:rsidRPr="00127BEB">
        <w:rPr>
          <w:rFonts w:ascii="Times New Roman" w:eastAsia="Times New Roman" w:hAnsi="Times New Roman" w:cs="Times New Roman"/>
        </w:rPr>
        <w:t>Arcas</w:t>
      </w:r>
      <w:proofErr w:type="spellEnd"/>
      <w:r w:rsidRPr="00127BEB">
        <w:rPr>
          <w:rFonts w:ascii="Times New Roman" w:eastAsia="Times New Roman" w:hAnsi="Times New Roman" w:cs="Times New Roman"/>
        </w:rPr>
        <w:t>, B. A. (2017).        Communication-efficient learning of deep networks from decentralized data. In Proceedings of the 20th International Conference on Artificial Intelligence and Statistics (AISTATS) (pp. 1273–1282). Brookline, MA: JMLR.</w:t>
      </w:r>
    </w:p>
    <w:p w14:paraId="54A39A06" w14:textId="77777777" w:rsidR="00B057A9" w:rsidRPr="00127BEB" w:rsidRDefault="00B057A9" w:rsidP="00C85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hanging="567"/>
        <w:jc w:val="both"/>
        <w:rPr>
          <w:rFonts w:ascii="Times New Roman" w:eastAsia="Times New Roman" w:hAnsi="Times New Roman" w:cs="Times New Roman"/>
        </w:rPr>
      </w:pPr>
    </w:p>
    <w:p w14:paraId="1A4066B9" w14:textId="410E5013" w:rsidR="00B057A9" w:rsidRPr="00127BEB" w:rsidRDefault="00B057A9" w:rsidP="00C85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hanging="567"/>
        <w:jc w:val="both"/>
        <w:rPr>
          <w:rFonts w:ascii="Times New Roman" w:eastAsia="Times New Roman" w:hAnsi="Times New Roman" w:cs="Times New Roman"/>
        </w:rPr>
      </w:pPr>
      <w:r w:rsidRPr="00127BEB">
        <w:rPr>
          <w:rFonts w:ascii="Times New Roman" w:eastAsia="Times New Roman" w:hAnsi="Times New Roman" w:cs="Times New Roman"/>
        </w:rPr>
        <w:t xml:space="preserve">Smith, J., &amp; Lee, M. (2021). Machine learning for smart city applications: A survey. ACM Computing Surveys, 54(3), 1–36. </w:t>
      </w:r>
      <w:proofErr w:type="gramStart"/>
      <w:r w:rsidRPr="00127BEB">
        <w:rPr>
          <w:rFonts w:ascii="Times New Roman" w:eastAsia="Times New Roman" w:hAnsi="Times New Roman" w:cs="Times New Roman"/>
        </w:rPr>
        <w:t>doi:</w:t>
      </w:r>
      <w:proofErr w:type="gramEnd"/>
      <w:r w:rsidRPr="00127BEB">
        <w:rPr>
          <w:rFonts w:ascii="Times New Roman" w:eastAsia="Times New Roman" w:hAnsi="Times New Roman" w:cs="Times New Roman"/>
        </w:rPr>
        <w:t>10.1145/3448305</w:t>
      </w:r>
    </w:p>
    <w:p w14:paraId="33B18493" w14:textId="77777777" w:rsidR="00B057A9" w:rsidRPr="00127BEB" w:rsidRDefault="00B057A9" w:rsidP="00C85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hanging="567"/>
        <w:jc w:val="both"/>
        <w:rPr>
          <w:rFonts w:ascii="Times New Roman" w:eastAsia="Times New Roman" w:hAnsi="Times New Roman" w:cs="Times New Roman"/>
        </w:rPr>
      </w:pPr>
    </w:p>
    <w:p w14:paraId="0613B3CA" w14:textId="5D22B900" w:rsidR="00B057A9" w:rsidRPr="00127BEB" w:rsidRDefault="00B057A9" w:rsidP="00C85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hanging="567"/>
        <w:jc w:val="both"/>
        <w:rPr>
          <w:rFonts w:ascii="Times New Roman" w:eastAsia="Times New Roman" w:hAnsi="Times New Roman" w:cs="Times New Roman"/>
        </w:rPr>
      </w:pPr>
      <w:r w:rsidRPr="00127BEB">
        <w:rPr>
          <w:rFonts w:ascii="Times New Roman" w:eastAsia="Times New Roman" w:hAnsi="Times New Roman" w:cs="Times New Roman"/>
        </w:rPr>
        <w:t>Zhu, L., Liu, Z., &amp; Han, S. (2019). Deep leakage from gradients. In Advances in Neural Information Processing Systems (</w:t>
      </w:r>
      <w:proofErr w:type="spellStart"/>
      <w:r w:rsidRPr="00127BEB">
        <w:rPr>
          <w:rFonts w:ascii="Times New Roman" w:eastAsia="Times New Roman" w:hAnsi="Times New Roman" w:cs="Times New Roman"/>
        </w:rPr>
        <w:t>NeurIPS</w:t>
      </w:r>
      <w:proofErr w:type="spellEnd"/>
      <w:r w:rsidRPr="00127BEB">
        <w:rPr>
          <w:rFonts w:ascii="Times New Roman" w:eastAsia="Times New Roman" w:hAnsi="Times New Roman" w:cs="Times New Roman"/>
        </w:rPr>
        <w:t>) (Vol. 32,</w:t>
      </w:r>
      <w:r w:rsidR="000A1D2B" w:rsidRPr="00127BEB">
        <w:rPr>
          <w:rFonts w:ascii="Times New Roman" w:eastAsia="Times New Roman" w:hAnsi="Times New Roman" w:cs="Times New Roman"/>
        </w:rPr>
        <w:t xml:space="preserve"> </w:t>
      </w:r>
      <w:r w:rsidRPr="00127BEB">
        <w:rPr>
          <w:rFonts w:ascii="Times New Roman" w:eastAsia="Times New Roman" w:hAnsi="Times New Roman" w:cs="Times New Roman"/>
        </w:rPr>
        <w:t>pp. 14774–14784). Red Hook, NY: Curran Associates.</w:t>
      </w:r>
    </w:p>
    <w:p w14:paraId="3CE4ED47" w14:textId="77777777" w:rsidR="00B057A9" w:rsidRPr="00127BEB" w:rsidRDefault="00B057A9" w:rsidP="00C85801">
      <w:pPr>
        <w:spacing w:before="100" w:beforeAutospacing="1" w:after="100" w:afterAutospacing="1" w:line="240" w:lineRule="auto"/>
        <w:rPr>
          <w:rFonts w:ascii="Times New Roman" w:eastAsia="Times New Roman" w:hAnsi="Times New Roman" w:cs="Times New Roman"/>
          <w:color w:val="FF0000"/>
        </w:rPr>
      </w:pPr>
      <w:r w:rsidRPr="00127BEB">
        <w:rPr>
          <w:rFonts w:ascii="Times New Roman" w:eastAsia="Times New Roman" w:hAnsi="Times New Roman" w:cs="Times New Roman"/>
          <w:b/>
          <w:bCs/>
          <w:color w:val="FF0000"/>
        </w:rPr>
        <w:t>Notes:</w:t>
      </w:r>
    </w:p>
    <w:p w14:paraId="356F8CAB" w14:textId="35201B7F" w:rsidR="00B057A9" w:rsidRPr="00127BEB" w:rsidRDefault="00B057A9" w:rsidP="00C85801">
      <w:pPr>
        <w:numPr>
          <w:ilvl w:val="0"/>
          <w:numId w:val="6"/>
        </w:numPr>
        <w:spacing w:before="100" w:beforeAutospacing="1" w:after="100" w:afterAutospacing="1" w:line="240" w:lineRule="auto"/>
        <w:rPr>
          <w:rFonts w:ascii="Times New Roman" w:eastAsia="Times New Roman" w:hAnsi="Times New Roman" w:cs="Times New Roman"/>
          <w:color w:val="FF0000"/>
        </w:rPr>
      </w:pPr>
      <w:r w:rsidRPr="00127BEB">
        <w:rPr>
          <w:rFonts w:ascii="Times New Roman" w:eastAsia="Times New Roman" w:hAnsi="Times New Roman" w:cs="Times New Roman"/>
          <w:color w:val="FF0000"/>
        </w:rPr>
        <w:t>The References heading is centered (not bolded</w:t>
      </w:r>
      <w:r w:rsidR="00A41E9D" w:rsidRPr="00127BEB">
        <w:rPr>
          <w:rFonts w:ascii="Times New Roman" w:eastAsia="Times New Roman" w:hAnsi="Times New Roman" w:cs="Times New Roman"/>
          <w:color w:val="FF0000"/>
        </w:rPr>
        <w:t>)</w:t>
      </w:r>
      <w:r w:rsidRPr="00127BEB">
        <w:rPr>
          <w:rFonts w:ascii="Times New Roman" w:eastAsia="Times New Roman" w:hAnsi="Times New Roman" w:cs="Times New Roman"/>
          <w:color w:val="FF0000"/>
        </w:rPr>
        <w:t>.</w:t>
      </w:r>
    </w:p>
    <w:p w14:paraId="6EF0689C" w14:textId="77777777" w:rsidR="00B057A9" w:rsidRPr="00127BEB" w:rsidRDefault="00B057A9" w:rsidP="00C85801">
      <w:pPr>
        <w:numPr>
          <w:ilvl w:val="0"/>
          <w:numId w:val="6"/>
        </w:numPr>
        <w:spacing w:before="100" w:beforeAutospacing="1" w:after="100" w:afterAutospacing="1" w:line="240" w:lineRule="auto"/>
        <w:rPr>
          <w:rFonts w:ascii="Times New Roman" w:eastAsia="Times New Roman" w:hAnsi="Times New Roman" w:cs="Times New Roman"/>
          <w:color w:val="FF0000"/>
        </w:rPr>
      </w:pPr>
      <w:r w:rsidRPr="00127BEB">
        <w:rPr>
          <w:rFonts w:ascii="Times New Roman" w:eastAsia="Times New Roman" w:hAnsi="Times New Roman" w:cs="Times New Roman"/>
          <w:b/>
          <w:bCs/>
          <w:color w:val="FF0000"/>
        </w:rPr>
        <w:t>DOI format:</w:t>
      </w:r>
      <w:r w:rsidRPr="00127BEB">
        <w:rPr>
          <w:rFonts w:ascii="Times New Roman" w:eastAsia="Times New Roman" w:hAnsi="Times New Roman" w:cs="Times New Roman"/>
          <w:color w:val="FF0000"/>
        </w:rPr>
        <w:t xml:space="preserve"> Use </w:t>
      </w:r>
      <w:proofErr w:type="spellStart"/>
      <w:r w:rsidRPr="00127BEB">
        <w:rPr>
          <w:rFonts w:ascii="Times New Roman" w:eastAsia="Times New Roman" w:hAnsi="Times New Roman" w:cs="Times New Roman"/>
          <w:color w:val="FF0000"/>
        </w:rPr>
        <w:t>doi</w:t>
      </w:r>
      <w:proofErr w:type="gramStart"/>
      <w:r w:rsidRPr="00127BEB">
        <w:rPr>
          <w:rFonts w:ascii="Times New Roman" w:eastAsia="Times New Roman" w:hAnsi="Times New Roman" w:cs="Times New Roman"/>
          <w:color w:val="FF0000"/>
        </w:rPr>
        <w:t>:xxxxx</w:t>
      </w:r>
      <w:proofErr w:type="spellEnd"/>
      <w:proofErr w:type="gramEnd"/>
      <w:r w:rsidRPr="00127BEB">
        <w:rPr>
          <w:rFonts w:ascii="Times New Roman" w:eastAsia="Times New Roman" w:hAnsi="Times New Roman" w:cs="Times New Roman"/>
          <w:color w:val="FF0000"/>
        </w:rPr>
        <w:t xml:space="preserve"> (not https://doi.org/).</w:t>
      </w:r>
    </w:p>
    <w:p w14:paraId="09B992F5" w14:textId="6924685F" w:rsidR="00B057A9" w:rsidRPr="00127BEB" w:rsidRDefault="00B057A9" w:rsidP="00C85801">
      <w:pPr>
        <w:numPr>
          <w:ilvl w:val="0"/>
          <w:numId w:val="6"/>
        </w:numPr>
        <w:spacing w:before="100" w:beforeAutospacing="1" w:after="100" w:afterAutospacing="1" w:line="240" w:lineRule="auto"/>
        <w:rPr>
          <w:rFonts w:ascii="Times New Roman" w:eastAsia="Times New Roman" w:hAnsi="Times New Roman" w:cs="Times New Roman"/>
          <w:color w:val="FF0000"/>
        </w:rPr>
      </w:pPr>
      <w:r w:rsidRPr="00127BEB">
        <w:rPr>
          <w:rFonts w:ascii="Times New Roman" w:eastAsia="Times New Roman" w:hAnsi="Times New Roman" w:cs="Times New Roman"/>
          <w:b/>
          <w:bCs/>
          <w:color w:val="FF0000"/>
        </w:rPr>
        <w:t>Conference paper in proceedings (book format):</w:t>
      </w:r>
      <w:r w:rsidRPr="00127BEB">
        <w:rPr>
          <w:rFonts w:ascii="Times New Roman" w:eastAsia="Times New Roman" w:hAnsi="Times New Roman" w:cs="Times New Roman"/>
          <w:color w:val="FF0000"/>
        </w:rPr>
        <w:t xml:space="preserve"> Author, A. A. (Year). Title of paper. In Editor Initials. Editor </w:t>
      </w:r>
      <w:proofErr w:type="spellStart"/>
      <w:r w:rsidRPr="00127BEB">
        <w:rPr>
          <w:rFonts w:ascii="Times New Roman" w:eastAsia="Times New Roman" w:hAnsi="Times New Roman" w:cs="Times New Roman"/>
          <w:color w:val="FF0000"/>
        </w:rPr>
        <w:t>Lastname</w:t>
      </w:r>
      <w:proofErr w:type="spellEnd"/>
      <w:r w:rsidRPr="00127BEB">
        <w:rPr>
          <w:rFonts w:ascii="Times New Roman" w:eastAsia="Times New Roman" w:hAnsi="Times New Roman" w:cs="Times New Roman"/>
          <w:color w:val="FF0000"/>
        </w:rPr>
        <w:t xml:space="preserve"> (Ed.), Title of proceedings (pp. xx–xx). City, State: Publisher.</w:t>
      </w:r>
    </w:p>
    <w:p w14:paraId="2F477E4C" w14:textId="00691AB3" w:rsidR="00B057A9" w:rsidRPr="00127BEB" w:rsidRDefault="00B057A9" w:rsidP="00C85801">
      <w:pPr>
        <w:numPr>
          <w:ilvl w:val="0"/>
          <w:numId w:val="6"/>
        </w:numPr>
        <w:spacing w:before="100" w:beforeAutospacing="1" w:after="100" w:afterAutospacing="1" w:line="240" w:lineRule="auto"/>
        <w:rPr>
          <w:rFonts w:ascii="Times New Roman" w:eastAsia="Times New Roman" w:hAnsi="Times New Roman" w:cs="Times New Roman"/>
          <w:color w:val="FF0000"/>
        </w:rPr>
      </w:pPr>
      <w:r w:rsidRPr="00127BEB">
        <w:rPr>
          <w:rFonts w:ascii="Times New Roman" w:eastAsia="Times New Roman" w:hAnsi="Times New Roman" w:cs="Times New Roman"/>
          <w:b/>
          <w:bCs/>
          <w:color w:val="FF0000"/>
        </w:rPr>
        <w:t>Conference paper in journal format:</w:t>
      </w:r>
      <w:r w:rsidRPr="00127BEB">
        <w:rPr>
          <w:rFonts w:ascii="Times New Roman" w:eastAsia="Times New Roman" w:hAnsi="Times New Roman" w:cs="Times New Roman"/>
          <w:color w:val="FF0000"/>
        </w:rPr>
        <w:t xml:space="preserve"> Author, A. A. (Year). Title of paper. Journal Title, </w:t>
      </w:r>
      <w:proofErr w:type="gramStart"/>
      <w:r w:rsidRPr="00127BEB">
        <w:rPr>
          <w:rFonts w:ascii="Times New Roman" w:eastAsia="Times New Roman" w:hAnsi="Times New Roman" w:cs="Times New Roman"/>
          <w:color w:val="FF0000"/>
        </w:rPr>
        <w:t>volume(</w:t>
      </w:r>
      <w:proofErr w:type="gramEnd"/>
      <w:r w:rsidRPr="00127BEB">
        <w:rPr>
          <w:rFonts w:ascii="Times New Roman" w:eastAsia="Times New Roman" w:hAnsi="Times New Roman" w:cs="Times New Roman"/>
          <w:color w:val="FF0000"/>
        </w:rPr>
        <w:t xml:space="preserve">issue), page range. </w:t>
      </w:r>
      <w:proofErr w:type="spellStart"/>
      <w:r w:rsidRPr="00127BEB">
        <w:rPr>
          <w:rFonts w:ascii="Times New Roman" w:eastAsia="Times New Roman" w:hAnsi="Times New Roman" w:cs="Times New Roman"/>
          <w:color w:val="FF0000"/>
        </w:rPr>
        <w:t>doi:xxxxx</w:t>
      </w:r>
      <w:proofErr w:type="spellEnd"/>
    </w:p>
    <w:p w14:paraId="261BF218" w14:textId="499B3DF7" w:rsidR="00D17154" w:rsidRPr="00127BEB" w:rsidRDefault="00B057A9" w:rsidP="00C85801">
      <w:pPr>
        <w:numPr>
          <w:ilvl w:val="0"/>
          <w:numId w:val="6"/>
        </w:numPr>
        <w:spacing w:before="100" w:beforeAutospacing="1" w:after="100" w:afterAutospacing="1" w:line="240" w:lineRule="auto"/>
        <w:rPr>
          <w:rFonts w:ascii="Times New Roman" w:eastAsia="Times New Roman" w:hAnsi="Times New Roman" w:cs="Times New Roman"/>
          <w:color w:val="FF0000"/>
        </w:rPr>
      </w:pPr>
      <w:r w:rsidRPr="00127BEB">
        <w:rPr>
          <w:rFonts w:ascii="Times New Roman" w:eastAsia="Times New Roman" w:hAnsi="Times New Roman" w:cs="Times New Roman"/>
          <w:b/>
          <w:bCs/>
          <w:color w:val="FF0000"/>
        </w:rPr>
        <w:t>Unpublished paper/poster presentation:</w:t>
      </w:r>
      <w:r w:rsidR="00D84F21" w:rsidRPr="00127BEB">
        <w:rPr>
          <w:rFonts w:ascii="Times New Roman" w:eastAsia="Times New Roman" w:hAnsi="Times New Roman" w:cs="Times New Roman"/>
          <w:color w:val="FF0000"/>
        </w:rPr>
        <w:t xml:space="preserve"> Author, A. A. (Year</w:t>
      </w:r>
      <w:r w:rsidRPr="00127BEB">
        <w:rPr>
          <w:rFonts w:ascii="Times New Roman" w:eastAsia="Times New Roman" w:hAnsi="Times New Roman" w:cs="Times New Roman"/>
          <w:color w:val="FF0000"/>
        </w:rPr>
        <w:t>). Title of paper. Paper presented at the meeting of Organization Name, Location.</w:t>
      </w:r>
      <w:bookmarkStart w:id="1" w:name="_GoBack"/>
      <w:bookmarkEnd w:id="1"/>
    </w:p>
    <w:sectPr w:rsidR="00D17154" w:rsidRPr="00127BEB" w:rsidSect="00B057A9">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font1302">
    <w:altName w:val="Calibri"/>
    <w:charset w:val="01"/>
    <w:family w:val="auto"/>
    <w:pitch w:val="variable"/>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2B4775"/>
    <w:multiLevelType w:val="multilevel"/>
    <w:tmpl w:val="12B4E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AD6748"/>
    <w:multiLevelType w:val="multilevel"/>
    <w:tmpl w:val="287A1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8A385A"/>
    <w:multiLevelType w:val="multilevel"/>
    <w:tmpl w:val="40E03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D30F03"/>
    <w:multiLevelType w:val="multilevel"/>
    <w:tmpl w:val="20945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FE635B"/>
    <w:multiLevelType w:val="multilevel"/>
    <w:tmpl w:val="D9947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FA00B1"/>
    <w:multiLevelType w:val="multilevel"/>
    <w:tmpl w:val="638C5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7944A1"/>
    <w:multiLevelType w:val="multilevel"/>
    <w:tmpl w:val="11C40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3"/>
  </w:num>
  <w:num w:numId="3">
    <w:abstractNumId w:val="4"/>
  </w:num>
  <w:num w:numId="4">
    <w:abstractNumId w:val="5"/>
  </w:num>
  <w:num w:numId="5">
    <w:abstractNumId w:val="2"/>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57A9"/>
    <w:rsid w:val="00010CC3"/>
    <w:rsid w:val="0005575A"/>
    <w:rsid w:val="00086822"/>
    <w:rsid w:val="000A1D2B"/>
    <w:rsid w:val="000C3B9B"/>
    <w:rsid w:val="001134AD"/>
    <w:rsid w:val="00127BEB"/>
    <w:rsid w:val="00134424"/>
    <w:rsid w:val="0016013F"/>
    <w:rsid w:val="001B1A3E"/>
    <w:rsid w:val="001B56A0"/>
    <w:rsid w:val="001F27C9"/>
    <w:rsid w:val="002331D1"/>
    <w:rsid w:val="002843E5"/>
    <w:rsid w:val="0028706A"/>
    <w:rsid w:val="002B286A"/>
    <w:rsid w:val="002D50C8"/>
    <w:rsid w:val="002D6EEA"/>
    <w:rsid w:val="00314711"/>
    <w:rsid w:val="00352E4D"/>
    <w:rsid w:val="00380296"/>
    <w:rsid w:val="003B3759"/>
    <w:rsid w:val="003D0585"/>
    <w:rsid w:val="003E7DDB"/>
    <w:rsid w:val="0044050A"/>
    <w:rsid w:val="004C46DC"/>
    <w:rsid w:val="004E7251"/>
    <w:rsid w:val="00511102"/>
    <w:rsid w:val="005147CE"/>
    <w:rsid w:val="005321F2"/>
    <w:rsid w:val="0053309D"/>
    <w:rsid w:val="005E133C"/>
    <w:rsid w:val="005F3157"/>
    <w:rsid w:val="005F578D"/>
    <w:rsid w:val="00663E76"/>
    <w:rsid w:val="00693182"/>
    <w:rsid w:val="00696781"/>
    <w:rsid w:val="0069762E"/>
    <w:rsid w:val="006A41C1"/>
    <w:rsid w:val="006B6ADE"/>
    <w:rsid w:val="006C1007"/>
    <w:rsid w:val="006C57B0"/>
    <w:rsid w:val="006F4339"/>
    <w:rsid w:val="007027C9"/>
    <w:rsid w:val="00703D78"/>
    <w:rsid w:val="007040C2"/>
    <w:rsid w:val="00750214"/>
    <w:rsid w:val="00796861"/>
    <w:rsid w:val="007B18CE"/>
    <w:rsid w:val="007B5BEA"/>
    <w:rsid w:val="007D3812"/>
    <w:rsid w:val="0083039F"/>
    <w:rsid w:val="00836EC5"/>
    <w:rsid w:val="00852CC4"/>
    <w:rsid w:val="008741AC"/>
    <w:rsid w:val="0088199A"/>
    <w:rsid w:val="00892691"/>
    <w:rsid w:val="008B4C3C"/>
    <w:rsid w:val="008B762F"/>
    <w:rsid w:val="008F23E1"/>
    <w:rsid w:val="0090424F"/>
    <w:rsid w:val="00905B92"/>
    <w:rsid w:val="009349D4"/>
    <w:rsid w:val="00962196"/>
    <w:rsid w:val="00970F87"/>
    <w:rsid w:val="0099406C"/>
    <w:rsid w:val="009A2DA4"/>
    <w:rsid w:val="009A37A0"/>
    <w:rsid w:val="009D1E36"/>
    <w:rsid w:val="00A1100A"/>
    <w:rsid w:val="00A30E66"/>
    <w:rsid w:val="00A41E9D"/>
    <w:rsid w:val="00A447B2"/>
    <w:rsid w:val="00A51451"/>
    <w:rsid w:val="00A57A21"/>
    <w:rsid w:val="00A64885"/>
    <w:rsid w:val="00A80F2C"/>
    <w:rsid w:val="00A90B13"/>
    <w:rsid w:val="00AD333E"/>
    <w:rsid w:val="00AF37C5"/>
    <w:rsid w:val="00B057A9"/>
    <w:rsid w:val="00B1124D"/>
    <w:rsid w:val="00B1796B"/>
    <w:rsid w:val="00B83E60"/>
    <w:rsid w:val="00BB7E76"/>
    <w:rsid w:val="00BD4A8D"/>
    <w:rsid w:val="00BE70D0"/>
    <w:rsid w:val="00C00A9D"/>
    <w:rsid w:val="00C2346A"/>
    <w:rsid w:val="00C32E48"/>
    <w:rsid w:val="00C518C1"/>
    <w:rsid w:val="00C71D1E"/>
    <w:rsid w:val="00C85801"/>
    <w:rsid w:val="00C93870"/>
    <w:rsid w:val="00C9660F"/>
    <w:rsid w:val="00CA76C5"/>
    <w:rsid w:val="00CA779F"/>
    <w:rsid w:val="00CC14E9"/>
    <w:rsid w:val="00D17154"/>
    <w:rsid w:val="00D4583C"/>
    <w:rsid w:val="00D53567"/>
    <w:rsid w:val="00D84F21"/>
    <w:rsid w:val="00D85F3E"/>
    <w:rsid w:val="00D975CB"/>
    <w:rsid w:val="00DF14AD"/>
    <w:rsid w:val="00DF6EC3"/>
    <w:rsid w:val="00E60B08"/>
    <w:rsid w:val="00E75903"/>
    <w:rsid w:val="00E81EB9"/>
    <w:rsid w:val="00E842BB"/>
    <w:rsid w:val="00F11CC2"/>
    <w:rsid w:val="00F25F03"/>
    <w:rsid w:val="00F57446"/>
    <w:rsid w:val="00F83F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3E697"/>
  <w15:chartTrackingRefBased/>
  <w15:docId w15:val="{514437AF-1D85-45C1-9542-AD94A2837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B057A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057A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057A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057A9"/>
    <w:rPr>
      <w:rFonts w:ascii="Times New Roman" w:eastAsia="Times New Roman" w:hAnsi="Times New Roman" w:cs="Times New Roman"/>
      <w:b/>
      <w:bCs/>
      <w:sz w:val="27"/>
      <w:szCs w:val="27"/>
    </w:rPr>
  </w:style>
  <w:style w:type="character" w:customStyle="1" w:styleId="d813de27">
    <w:name w:val="d813de27"/>
    <w:basedOn w:val="DefaultParagraphFont"/>
    <w:rsid w:val="00B057A9"/>
  </w:style>
  <w:style w:type="paragraph" w:styleId="HTMLPreformatted">
    <w:name w:val="HTML Preformatted"/>
    <w:basedOn w:val="Normal"/>
    <w:link w:val="HTMLPreformattedChar"/>
    <w:uiPriority w:val="99"/>
    <w:semiHidden/>
    <w:unhideWhenUsed/>
    <w:rsid w:val="00B05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057A9"/>
    <w:rPr>
      <w:rFonts w:ascii="Courier New" w:eastAsia="Times New Roman" w:hAnsi="Courier New" w:cs="Courier New"/>
      <w:sz w:val="20"/>
      <w:szCs w:val="20"/>
    </w:rPr>
  </w:style>
  <w:style w:type="paragraph" w:customStyle="1" w:styleId="ds-markdown-paragraph">
    <w:name w:val="ds-markdown-paragraph"/>
    <w:basedOn w:val="Normal"/>
    <w:rsid w:val="00B057A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057A9"/>
    <w:rPr>
      <w:b/>
      <w:bCs/>
    </w:rPr>
  </w:style>
  <w:style w:type="character" w:styleId="HTMLCode">
    <w:name w:val="HTML Code"/>
    <w:basedOn w:val="DefaultParagraphFont"/>
    <w:uiPriority w:val="99"/>
    <w:semiHidden/>
    <w:unhideWhenUsed/>
    <w:rsid w:val="00B057A9"/>
    <w:rPr>
      <w:rFonts w:ascii="Courier New" w:eastAsia="Times New Roman" w:hAnsi="Courier New" w:cs="Courier New"/>
      <w:sz w:val="20"/>
      <w:szCs w:val="20"/>
    </w:rPr>
  </w:style>
  <w:style w:type="character" w:styleId="Emphasis">
    <w:name w:val="Emphasis"/>
    <w:basedOn w:val="DefaultParagraphFont"/>
    <w:uiPriority w:val="20"/>
    <w:qFormat/>
    <w:rsid w:val="00B057A9"/>
    <w:rPr>
      <w:i/>
      <w:iCs/>
    </w:rPr>
  </w:style>
  <w:style w:type="paragraph" w:styleId="NormalWeb">
    <w:name w:val="Normal (Web)"/>
    <w:basedOn w:val="Normal"/>
    <w:uiPriority w:val="99"/>
    <w:unhideWhenUsed/>
    <w:rsid w:val="00C9387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mpact">
    <w:name w:val="Compact"/>
    <w:basedOn w:val="BodyText"/>
    <w:rsid w:val="00905B92"/>
    <w:pPr>
      <w:suppressAutoHyphens/>
      <w:spacing w:before="36" w:after="36" w:line="240" w:lineRule="auto"/>
    </w:pPr>
    <w:rPr>
      <w:rFonts w:ascii="Cambria" w:eastAsia="Cambria" w:hAnsi="Cambria" w:cs="font1302"/>
      <w:sz w:val="24"/>
      <w:szCs w:val="24"/>
    </w:rPr>
  </w:style>
  <w:style w:type="paragraph" w:styleId="BodyText">
    <w:name w:val="Body Text"/>
    <w:basedOn w:val="Normal"/>
    <w:link w:val="BodyTextChar"/>
    <w:uiPriority w:val="99"/>
    <w:semiHidden/>
    <w:unhideWhenUsed/>
    <w:rsid w:val="00905B92"/>
    <w:pPr>
      <w:spacing w:after="120"/>
    </w:pPr>
  </w:style>
  <w:style w:type="character" w:customStyle="1" w:styleId="BodyTextChar">
    <w:name w:val="Body Text Char"/>
    <w:basedOn w:val="DefaultParagraphFont"/>
    <w:link w:val="BodyText"/>
    <w:uiPriority w:val="99"/>
    <w:semiHidden/>
    <w:rsid w:val="00905B92"/>
  </w:style>
  <w:style w:type="paragraph" w:styleId="ListParagraph">
    <w:name w:val="List Paragraph"/>
    <w:basedOn w:val="Normal"/>
    <w:uiPriority w:val="34"/>
    <w:qFormat/>
    <w:rsid w:val="0016013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865767">
      <w:bodyDiv w:val="1"/>
      <w:marLeft w:val="0"/>
      <w:marRight w:val="0"/>
      <w:marTop w:val="0"/>
      <w:marBottom w:val="0"/>
      <w:divBdr>
        <w:top w:val="none" w:sz="0" w:space="0" w:color="auto"/>
        <w:left w:val="none" w:sz="0" w:space="0" w:color="auto"/>
        <w:bottom w:val="none" w:sz="0" w:space="0" w:color="auto"/>
        <w:right w:val="none" w:sz="0" w:space="0" w:color="auto"/>
      </w:divBdr>
      <w:divsChild>
        <w:div w:id="1880848542">
          <w:marLeft w:val="0"/>
          <w:marRight w:val="0"/>
          <w:marTop w:val="0"/>
          <w:marBottom w:val="0"/>
          <w:divBdr>
            <w:top w:val="none" w:sz="0" w:space="0" w:color="auto"/>
            <w:left w:val="none" w:sz="0" w:space="0" w:color="auto"/>
            <w:bottom w:val="none" w:sz="0" w:space="0" w:color="auto"/>
            <w:right w:val="none" w:sz="0" w:space="0" w:color="auto"/>
          </w:divBdr>
          <w:divsChild>
            <w:div w:id="1426265362">
              <w:marLeft w:val="0"/>
              <w:marRight w:val="0"/>
              <w:marTop w:val="0"/>
              <w:marBottom w:val="0"/>
              <w:divBdr>
                <w:top w:val="none" w:sz="0" w:space="0" w:color="auto"/>
                <w:left w:val="none" w:sz="0" w:space="0" w:color="auto"/>
                <w:bottom w:val="none" w:sz="0" w:space="0" w:color="auto"/>
                <w:right w:val="none" w:sz="0" w:space="0" w:color="auto"/>
              </w:divBdr>
              <w:divsChild>
                <w:div w:id="82536107">
                  <w:marLeft w:val="0"/>
                  <w:marRight w:val="0"/>
                  <w:marTop w:val="0"/>
                  <w:marBottom w:val="0"/>
                  <w:divBdr>
                    <w:top w:val="none" w:sz="0" w:space="0" w:color="auto"/>
                    <w:left w:val="none" w:sz="0" w:space="0" w:color="auto"/>
                    <w:bottom w:val="none" w:sz="0" w:space="0" w:color="auto"/>
                    <w:right w:val="none" w:sz="0" w:space="0" w:color="auto"/>
                  </w:divBdr>
                  <w:divsChild>
                    <w:div w:id="242682707">
                      <w:marLeft w:val="0"/>
                      <w:marRight w:val="0"/>
                      <w:marTop w:val="0"/>
                      <w:marBottom w:val="0"/>
                      <w:divBdr>
                        <w:top w:val="none" w:sz="0" w:space="0" w:color="auto"/>
                        <w:left w:val="none" w:sz="0" w:space="0" w:color="auto"/>
                        <w:bottom w:val="none" w:sz="0" w:space="0" w:color="auto"/>
                        <w:right w:val="none" w:sz="0" w:space="0" w:color="auto"/>
                      </w:divBdr>
                      <w:divsChild>
                        <w:div w:id="1134058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1210313">
          <w:marLeft w:val="0"/>
          <w:marRight w:val="0"/>
          <w:marTop w:val="0"/>
          <w:marBottom w:val="0"/>
          <w:divBdr>
            <w:top w:val="none" w:sz="0" w:space="0" w:color="auto"/>
            <w:left w:val="none" w:sz="0" w:space="0" w:color="auto"/>
            <w:bottom w:val="none" w:sz="0" w:space="0" w:color="auto"/>
            <w:right w:val="none" w:sz="0" w:space="0" w:color="auto"/>
          </w:divBdr>
          <w:divsChild>
            <w:div w:id="1523085468">
              <w:marLeft w:val="0"/>
              <w:marRight w:val="0"/>
              <w:marTop w:val="0"/>
              <w:marBottom w:val="0"/>
              <w:divBdr>
                <w:top w:val="none" w:sz="0" w:space="0" w:color="auto"/>
                <w:left w:val="none" w:sz="0" w:space="0" w:color="auto"/>
                <w:bottom w:val="none" w:sz="0" w:space="0" w:color="auto"/>
                <w:right w:val="none" w:sz="0" w:space="0" w:color="auto"/>
              </w:divBdr>
              <w:divsChild>
                <w:div w:id="1386103181">
                  <w:marLeft w:val="0"/>
                  <w:marRight w:val="0"/>
                  <w:marTop w:val="0"/>
                  <w:marBottom w:val="0"/>
                  <w:divBdr>
                    <w:top w:val="none" w:sz="0" w:space="0" w:color="auto"/>
                    <w:left w:val="none" w:sz="0" w:space="0" w:color="auto"/>
                    <w:bottom w:val="none" w:sz="0" w:space="0" w:color="auto"/>
                    <w:right w:val="none" w:sz="0" w:space="0" w:color="auto"/>
                  </w:divBdr>
                  <w:divsChild>
                    <w:div w:id="2040161319">
                      <w:marLeft w:val="0"/>
                      <w:marRight w:val="0"/>
                      <w:marTop w:val="0"/>
                      <w:marBottom w:val="0"/>
                      <w:divBdr>
                        <w:top w:val="none" w:sz="0" w:space="0" w:color="auto"/>
                        <w:left w:val="none" w:sz="0" w:space="0" w:color="auto"/>
                        <w:bottom w:val="none" w:sz="0" w:space="0" w:color="auto"/>
                        <w:right w:val="none" w:sz="0" w:space="0" w:color="auto"/>
                      </w:divBdr>
                      <w:divsChild>
                        <w:div w:id="161011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1867099">
          <w:marLeft w:val="0"/>
          <w:marRight w:val="0"/>
          <w:marTop w:val="0"/>
          <w:marBottom w:val="0"/>
          <w:divBdr>
            <w:top w:val="none" w:sz="0" w:space="0" w:color="auto"/>
            <w:left w:val="none" w:sz="0" w:space="0" w:color="auto"/>
            <w:bottom w:val="none" w:sz="0" w:space="0" w:color="auto"/>
            <w:right w:val="none" w:sz="0" w:space="0" w:color="auto"/>
          </w:divBdr>
          <w:divsChild>
            <w:div w:id="353314843">
              <w:marLeft w:val="0"/>
              <w:marRight w:val="0"/>
              <w:marTop w:val="0"/>
              <w:marBottom w:val="0"/>
              <w:divBdr>
                <w:top w:val="none" w:sz="0" w:space="0" w:color="auto"/>
                <w:left w:val="none" w:sz="0" w:space="0" w:color="auto"/>
                <w:bottom w:val="none" w:sz="0" w:space="0" w:color="auto"/>
                <w:right w:val="none" w:sz="0" w:space="0" w:color="auto"/>
              </w:divBdr>
              <w:divsChild>
                <w:div w:id="531385673">
                  <w:marLeft w:val="0"/>
                  <w:marRight w:val="0"/>
                  <w:marTop w:val="0"/>
                  <w:marBottom w:val="0"/>
                  <w:divBdr>
                    <w:top w:val="none" w:sz="0" w:space="0" w:color="auto"/>
                    <w:left w:val="none" w:sz="0" w:space="0" w:color="auto"/>
                    <w:bottom w:val="none" w:sz="0" w:space="0" w:color="auto"/>
                    <w:right w:val="none" w:sz="0" w:space="0" w:color="auto"/>
                  </w:divBdr>
                  <w:divsChild>
                    <w:div w:id="330642320">
                      <w:marLeft w:val="0"/>
                      <w:marRight w:val="0"/>
                      <w:marTop w:val="0"/>
                      <w:marBottom w:val="0"/>
                      <w:divBdr>
                        <w:top w:val="none" w:sz="0" w:space="0" w:color="auto"/>
                        <w:left w:val="none" w:sz="0" w:space="0" w:color="auto"/>
                        <w:bottom w:val="none" w:sz="0" w:space="0" w:color="auto"/>
                        <w:right w:val="none" w:sz="0" w:space="0" w:color="auto"/>
                      </w:divBdr>
                      <w:divsChild>
                        <w:div w:id="413859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9578102">
          <w:marLeft w:val="0"/>
          <w:marRight w:val="0"/>
          <w:marTop w:val="0"/>
          <w:marBottom w:val="0"/>
          <w:divBdr>
            <w:top w:val="none" w:sz="0" w:space="0" w:color="auto"/>
            <w:left w:val="none" w:sz="0" w:space="0" w:color="auto"/>
            <w:bottom w:val="none" w:sz="0" w:space="0" w:color="auto"/>
            <w:right w:val="none" w:sz="0" w:space="0" w:color="auto"/>
          </w:divBdr>
          <w:divsChild>
            <w:div w:id="1412464341">
              <w:marLeft w:val="0"/>
              <w:marRight w:val="0"/>
              <w:marTop w:val="0"/>
              <w:marBottom w:val="0"/>
              <w:divBdr>
                <w:top w:val="none" w:sz="0" w:space="0" w:color="auto"/>
                <w:left w:val="none" w:sz="0" w:space="0" w:color="auto"/>
                <w:bottom w:val="none" w:sz="0" w:space="0" w:color="auto"/>
                <w:right w:val="none" w:sz="0" w:space="0" w:color="auto"/>
              </w:divBdr>
              <w:divsChild>
                <w:div w:id="509223677">
                  <w:marLeft w:val="0"/>
                  <w:marRight w:val="0"/>
                  <w:marTop w:val="0"/>
                  <w:marBottom w:val="0"/>
                  <w:divBdr>
                    <w:top w:val="none" w:sz="0" w:space="0" w:color="auto"/>
                    <w:left w:val="none" w:sz="0" w:space="0" w:color="auto"/>
                    <w:bottom w:val="none" w:sz="0" w:space="0" w:color="auto"/>
                    <w:right w:val="none" w:sz="0" w:space="0" w:color="auto"/>
                  </w:divBdr>
                  <w:divsChild>
                    <w:div w:id="1227037325">
                      <w:marLeft w:val="0"/>
                      <w:marRight w:val="0"/>
                      <w:marTop w:val="0"/>
                      <w:marBottom w:val="0"/>
                      <w:divBdr>
                        <w:top w:val="none" w:sz="0" w:space="0" w:color="auto"/>
                        <w:left w:val="none" w:sz="0" w:space="0" w:color="auto"/>
                        <w:bottom w:val="none" w:sz="0" w:space="0" w:color="auto"/>
                        <w:right w:val="none" w:sz="0" w:space="0" w:color="auto"/>
                      </w:divBdr>
                      <w:divsChild>
                        <w:div w:id="52468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3721481">
          <w:marLeft w:val="0"/>
          <w:marRight w:val="0"/>
          <w:marTop w:val="0"/>
          <w:marBottom w:val="0"/>
          <w:divBdr>
            <w:top w:val="none" w:sz="0" w:space="0" w:color="auto"/>
            <w:left w:val="none" w:sz="0" w:space="0" w:color="auto"/>
            <w:bottom w:val="none" w:sz="0" w:space="0" w:color="auto"/>
            <w:right w:val="none" w:sz="0" w:space="0" w:color="auto"/>
          </w:divBdr>
          <w:divsChild>
            <w:div w:id="1087309213">
              <w:marLeft w:val="0"/>
              <w:marRight w:val="0"/>
              <w:marTop w:val="0"/>
              <w:marBottom w:val="0"/>
              <w:divBdr>
                <w:top w:val="none" w:sz="0" w:space="0" w:color="auto"/>
                <w:left w:val="none" w:sz="0" w:space="0" w:color="auto"/>
                <w:bottom w:val="none" w:sz="0" w:space="0" w:color="auto"/>
                <w:right w:val="none" w:sz="0" w:space="0" w:color="auto"/>
              </w:divBdr>
              <w:divsChild>
                <w:div w:id="2046640968">
                  <w:marLeft w:val="0"/>
                  <w:marRight w:val="0"/>
                  <w:marTop w:val="0"/>
                  <w:marBottom w:val="0"/>
                  <w:divBdr>
                    <w:top w:val="none" w:sz="0" w:space="0" w:color="auto"/>
                    <w:left w:val="none" w:sz="0" w:space="0" w:color="auto"/>
                    <w:bottom w:val="none" w:sz="0" w:space="0" w:color="auto"/>
                    <w:right w:val="none" w:sz="0" w:space="0" w:color="auto"/>
                  </w:divBdr>
                  <w:divsChild>
                    <w:div w:id="1756826308">
                      <w:marLeft w:val="0"/>
                      <w:marRight w:val="0"/>
                      <w:marTop w:val="0"/>
                      <w:marBottom w:val="0"/>
                      <w:divBdr>
                        <w:top w:val="none" w:sz="0" w:space="0" w:color="auto"/>
                        <w:left w:val="none" w:sz="0" w:space="0" w:color="auto"/>
                        <w:bottom w:val="none" w:sz="0" w:space="0" w:color="auto"/>
                        <w:right w:val="none" w:sz="0" w:space="0" w:color="auto"/>
                      </w:divBdr>
                      <w:divsChild>
                        <w:div w:id="172899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7342932">
          <w:marLeft w:val="0"/>
          <w:marRight w:val="0"/>
          <w:marTop w:val="0"/>
          <w:marBottom w:val="0"/>
          <w:divBdr>
            <w:top w:val="none" w:sz="0" w:space="0" w:color="auto"/>
            <w:left w:val="none" w:sz="0" w:space="0" w:color="auto"/>
            <w:bottom w:val="none" w:sz="0" w:space="0" w:color="auto"/>
            <w:right w:val="none" w:sz="0" w:space="0" w:color="auto"/>
          </w:divBdr>
          <w:divsChild>
            <w:div w:id="924146788">
              <w:marLeft w:val="0"/>
              <w:marRight w:val="0"/>
              <w:marTop w:val="0"/>
              <w:marBottom w:val="0"/>
              <w:divBdr>
                <w:top w:val="none" w:sz="0" w:space="0" w:color="auto"/>
                <w:left w:val="none" w:sz="0" w:space="0" w:color="auto"/>
                <w:bottom w:val="none" w:sz="0" w:space="0" w:color="auto"/>
                <w:right w:val="none" w:sz="0" w:space="0" w:color="auto"/>
              </w:divBdr>
              <w:divsChild>
                <w:div w:id="796535102">
                  <w:marLeft w:val="0"/>
                  <w:marRight w:val="0"/>
                  <w:marTop w:val="0"/>
                  <w:marBottom w:val="0"/>
                  <w:divBdr>
                    <w:top w:val="none" w:sz="0" w:space="0" w:color="auto"/>
                    <w:left w:val="none" w:sz="0" w:space="0" w:color="auto"/>
                    <w:bottom w:val="none" w:sz="0" w:space="0" w:color="auto"/>
                    <w:right w:val="none" w:sz="0" w:space="0" w:color="auto"/>
                  </w:divBdr>
                  <w:divsChild>
                    <w:div w:id="1305313120">
                      <w:marLeft w:val="0"/>
                      <w:marRight w:val="0"/>
                      <w:marTop w:val="0"/>
                      <w:marBottom w:val="0"/>
                      <w:divBdr>
                        <w:top w:val="none" w:sz="0" w:space="0" w:color="auto"/>
                        <w:left w:val="none" w:sz="0" w:space="0" w:color="auto"/>
                        <w:bottom w:val="none" w:sz="0" w:space="0" w:color="auto"/>
                        <w:right w:val="none" w:sz="0" w:space="0" w:color="auto"/>
                      </w:divBdr>
                      <w:divsChild>
                        <w:div w:id="2082752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1044572">
          <w:marLeft w:val="0"/>
          <w:marRight w:val="0"/>
          <w:marTop w:val="0"/>
          <w:marBottom w:val="0"/>
          <w:divBdr>
            <w:top w:val="none" w:sz="0" w:space="0" w:color="auto"/>
            <w:left w:val="none" w:sz="0" w:space="0" w:color="auto"/>
            <w:bottom w:val="none" w:sz="0" w:space="0" w:color="auto"/>
            <w:right w:val="none" w:sz="0" w:space="0" w:color="auto"/>
          </w:divBdr>
          <w:divsChild>
            <w:div w:id="540938194">
              <w:marLeft w:val="0"/>
              <w:marRight w:val="0"/>
              <w:marTop w:val="0"/>
              <w:marBottom w:val="0"/>
              <w:divBdr>
                <w:top w:val="none" w:sz="0" w:space="0" w:color="auto"/>
                <w:left w:val="none" w:sz="0" w:space="0" w:color="auto"/>
                <w:bottom w:val="none" w:sz="0" w:space="0" w:color="auto"/>
                <w:right w:val="none" w:sz="0" w:space="0" w:color="auto"/>
              </w:divBdr>
              <w:divsChild>
                <w:div w:id="2135056718">
                  <w:marLeft w:val="0"/>
                  <w:marRight w:val="0"/>
                  <w:marTop w:val="0"/>
                  <w:marBottom w:val="0"/>
                  <w:divBdr>
                    <w:top w:val="none" w:sz="0" w:space="0" w:color="auto"/>
                    <w:left w:val="none" w:sz="0" w:space="0" w:color="auto"/>
                    <w:bottom w:val="none" w:sz="0" w:space="0" w:color="auto"/>
                    <w:right w:val="none" w:sz="0" w:space="0" w:color="auto"/>
                  </w:divBdr>
                  <w:divsChild>
                    <w:div w:id="1812937235">
                      <w:marLeft w:val="0"/>
                      <w:marRight w:val="0"/>
                      <w:marTop w:val="0"/>
                      <w:marBottom w:val="0"/>
                      <w:divBdr>
                        <w:top w:val="none" w:sz="0" w:space="0" w:color="auto"/>
                        <w:left w:val="none" w:sz="0" w:space="0" w:color="auto"/>
                        <w:bottom w:val="none" w:sz="0" w:space="0" w:color="auto"/>
                        <w:right w:val="none" w:sz="0" w:space="0" w:color="auto"/>
                      </w:divBdr>
                      <w:divsChild>
                        <w:div w:id="1900550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8481863">
          <w:marLeft w:val="0"/>
          <w:marRight w:val="0"/>
          <w:marTop w:val="0"/>
          <w:marBottom w:val="0"/>
          <w:divBdr>
            <w:top w:val="none" w:sz="0" w:space="0" w:color="auto"/>
            <w:left w:val="none" w:sz="0" w:space="0" w:color="auto"/>
            <w:bottom w:val="none" w:sz="0" w:space="0" w:color="auto"/>
            <w:right w:val="none" w:sz="0" w:space="0" w:color="auto"/>
          </w:divBdr>
          <w:divsChild>
            <w:div w:id="1377317704">
              <w:marLeft w:val="0"/>
              <w:marRight w:val="0"/>
              <w:marTop w:val="0"/>
              <w:marBottom w:val="0"/>
              <w:divBdr>
                <w:top w:val="none" w:sz="0" w:space="0" w:color="auto"/>
                <w:left w:val="none" w:sz="0" w:space="0" w:color="auto"/>
                <w:bottom w:val="none" w:sz="0" w:space="0" w:color="auto"/>
                <w:right w:val="none" w:sz="0" w:space="0" w:color="auto"/>
              </w:divBdr>
              <w:divsChild>
                <w:div w:id="646594870">
                  <w:marLeft w:val="0"/>
                  <w:marRight w:val="0"/>
                  <w:marTop w:val="0"/>
                  <w:marBottom w:val="0"/>
                  <w:divBdr>
                    <w:top w:val="none" w:sz="0" w:space="0" w:color="auto"/>
                    <w:left w:val="none" w:sz="0" w:space="0" w:color="auto"/>
                    <w:bottom w:val="none" w:sz="0" w:space="0" w:color="auto"/>
                    <w:right w:val="none" w:sz="0" w:space="0" w:color="auto"/>
                  </w:divBdr>
                  <w:divsChild>
                    <w:div w:id="1518763">
                      <w:marLeft w:val="0"/>
                      <w:marRight w:val="0"/>
                      <w:marTop w:val="0"/>
                      <w:marBottom w:val="0"/>
                      <w:divBdr>
                        <w:top w:val="none" w:sz="0" w:space="0" w:color="auto"/>
                        <w:left w:val="none" w:sz="0" w:space="0" w:color="auto"/>
                        <w:bottom w:val="none" w:sz="0" w:space="0" w:color="auto"/>
                        <w:right w:val="none" w:sz="0" w:space="0" w:color="auto"/>
                      </w:divBdr>
                      <w:divsChild>
                        <w:div w:id="86121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4528113">
          <w:marLeft w:val="0"/>
          <w:marRight w:val="0"/>
          <w:marTop w:val="0"/>
          <w:marBottom w:val="0"/>
          <w:divBdr>
            <w:top w:val="none" w:sz="0" w:space="0" w:color="auto"/>
            <w:left w:val="none" w:sz="0" w:space="0" w:color="auto"/>
            <w:bottom w:val="none" w:sz="0" w:space="0" w:color="auto"/>
            <w:right w:val="none" w:sz="0" w:space="0" w:color="auto"/>
          </w:divBdr>
        </w:div>
        <w:div w:id="548149530">
          <w:blockQuote w:val="1"/>
          <w:marLeft w:val="720"/>
          <w:marRight w:val="720"/>
          <w:marTop w:val="100"/>
          <w:marBottom w:val="100"/>
          <w:divBdr>
            <w:top w:val="none" w:sz="0" w:space="0" w:color="auto"/>
            <w:left w:val="none" w:sz="0" w:space="0" w:color="auto"/>
            <w:bottom w:val="none" w:sz="0" w:space="0" w:color="auto"/>
            <w:right w:val="none" w:sz="0" w:space="0" w:color="auto"/>
          </w:divBdr>
        </w:div>
        <w:div w:id="399249829">
          <w:marLeft w:val="0"/>
          <w:marRight w:val="0"/>
          <w:marTop w:val="0"/>
          <w:marBottom w:val="0"/>
          <w:divBdr>
            <w:top w:val="none" w:sz="0" w:space="0" w:color="auto"/>
            <w:left w:val="none" w:sz="0" w:space="0" w:color="auto"/>
            <w:bottom w:val="none" w:sz="0" w:space="0" w:color="auto"/>
            <w:right w:val="none" w:sz="0" w:space="0" w:color="auto"/>
          </w:divBdr>
        </w:div>
      </w:divsChild>
    </w:div>
    <w:div w:id="210849089">
      <w:bodyDiv w:val="1"/>
      <w:marLeft w:val="0"/>
      <w:marRight w:val="0"/>
      <w:marTop w:val="0"/>
      <w:marBottom w:val="0"/>
      <w:divBdr>
        <w:top w:val="none" w:sz="0" w:space="0" w:color="auto"/>
        <w:left w:val="none" w:sz="0" w:space="0" w:color="auto"/>
        <w:bottom w:val="none" w:sz="0" w:space="0" w:color="auto"/>
        <w:right w:val="none" w:sz="0" w:space="0" w:color="auto"/>
      </w:divBdr>
    </w:div>
    <w:div w:id="824323469">
      <w:bodyDiv w:val="1"/>
      <w:marLeft w:val="0"/>
      <w:marRight w:val="0"/>
      <w:marTop w:val="0"/>
      <w:marBottom w:val="0"/>
      <w:divBdr>
        <w:top w:val="none" w:sz="0" w:space="0" w:color="auto"/>
        <w:left w:val="none" w:sz="0" w:space="0" w:color="auto"/>
        <w:bottom w:val="none" w:sz="0" w:space="0" w:color="auto"/>
        <w:right w:val="none" w:sz="0" w:space="0" w:color="auto"/>
      </w:divBdr>
    </w:div>
    <w:div w:id="1200630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1807</Words>
  <Characters>10304</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Prof Olatubosun Olabode</dc:creator>
  <cp:keywords/>
  <dc:description/>
  <cp:lastModifiedBy>Olotu_S_I</cp:lastModifiedBy>
  <cp:revision>2</cp:revision>
  <dcterms:created xsi:type="dcterms:W3CDTF">2026-07-03T12:58:00Z</dcterms:created>
  <dcterms:modified xsi:type="dcterms:W3CDTF">2026-07-03T12:58:00Z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4d89d309-2a0d-4bd6-8291-d9e579f9751b</vt:lpwstr>
  </property>
</Properties>
</file>