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E2C33" w:rsidRPr="000D22B8" w:rsidRDefault="00000000">
      <w:pPr>
        <w:pStyle w:val="Ttulo1"/>
        <w:spacing w:after="200"/>
        <w:rPr>
          <w:sz w:val="24"/>
          <w:szCs w:val="24"/>
        </w:rPr>
      </w:pPr>
      <w:r w:rsidRPr="000D22B8">
        <w:rPr>
          <w:b/>
          <w:bCs/>
          <w:sz w:val="24"/>
          <w:szCs w:val="24"/>
        </w:rPr>
        <w:t>Roles del equipo</w:t>
      </w:r>
    </w:p>
    <w:p w:rsidR="001E2C33" w:rsidRPr="000D22B8" w:rsidRDefault="00000000">
      <w:pPr>
        <w:spacing w:after="300"/>
        <w:rPr>
          <w:sz w:val="24"/>
          <w:szCs w:val="24"/>
        </w:rPr>
      </w:pPr>
      <w:r w:rsidRPr="000D22B8">
        <w:rPr>
          <w:color w:val="555555"/>
          <w:sz w:val="24"/>
          <w:szCs w:val="24"/>
        </w:rPr>
        <w:t>Sistema de Gestión de Proyectos de Paneles Solares — Informática Aplicada I</w:t>
      </w:r>
    </w:p>
    <w:p w:rsidR="001E2C33" w:rsidRPr="000D22B8" w:rsidRDefault="00000000">
      <w:pPr>
        <w:spacing w:after="150"/>
        <w:rPr>
          <w:sz w:val="24"/>
          <w:szCs w:val="24"/>
        </w:rPr>
      </w:pPr>
      <w:r w:rsidRPr="000D22B8">
        <w:rPr>
          <w:sz w:val="24"/>
          <w:szCs w:val="24"/>
        </w:rPr>
        <w:t>El equipo está conformado por cuatro integrantes, manteniendo la misma conformación establecida al inicio de la asignatura. A continuación se detalla el rol asignado a cada integrante y sus responsabilidades dentro de la metodología ágil (Scrum) adoptada para el desarrollo del proyecto.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4800"/>
      </w:tblGrid>
      <w:tr w:rsidR="001E2C33" w:rsidRPr="000D22B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2C2C2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E2C33" w:rsidRPr="000D22B8" w:rsidRDefault="00000000">
            <w:pPr>
              <w:rPr>
                <w:sz w:val="24"/>
                <w:szCs w:val="24"/>
              </w:rPr>
            </w:pPr>
            <w:r w:rsidRPr="000D22B8">
              <w:rPr>
                <w:b/>
                <w:bCs/>
                <w:color w:val="FFFFFF"/>
                <w:sz w:val="24"/>
                <w:szCs w:val="24"/>
              </w:rPr>
              <w:t>Rol</w:t>
            </w:r>
          </w:p>
        </w:tc>
        <w:tc>
          <w:tcPr>
            <w:tcW w:w="1800" w:type="dxa"/>
            <w:shd w:val="clear" w:color="auto" w:fill="2C2C2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E2C33" w:rsidRPr="000D22B8" w:rsidRDefault="00000000">
            <w:pPr>
              <w:rPr>
                <w:sz w:val="24"/>
                <w:szCs w:val="24"/>
              </w:rPr>
            </w:pPr>
            <w:r w:rsidRPr="000D22B8">
              <w:rPr>
                <w:b/>
                <w:bCs/>
                <w:color w:val="FFFFFF"/>
                <w:sz w:val="24"/>
                <w:szCs w:val="24"/>
              </w:rPr>
              <w:t>Integrante</w:t>
            </w:r>
          </w:p>
        </w:tc>
        <w:tc>
          <w:tcPr>
            <w:tcW w:w="4800" w:type="dxa"/>
            <w:shd w:val="clear" w:color="auto" w:fill="2C2C2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E2C33" w:rsidRPr="000D22B8" w:rsidRDefault="00000000">
            <w:pPr>
              <w:rPr>
                <w:sz w:val="24"/>
                <w:szCs w:val="24"/>
              </w:rPr>
            </w:pPr>
            <w:r w:rsidRPr="000D22B8">
              <w:rPr>
                <w:b/>
                <w:bCs/>
                <w:color w:val="FFFFFF"/>
                <w:sz w:val="24"/>
                <w:szCs w:val="24"/>
              </w:rPr>
              <w:t>Responsabilidades principales</w:t>
            </w:r>
          </w:p>
        </w:tc>
      </w:tr>
      <w:tr w:rsidR="001E2C33" w:rsidRPr="000D22B8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E2C33" w:rsidRPr="000D22B8" w:rsidRDefault="00000000">
            <w:pPr>
              <w:rPr>
                <w:sz w:val="24"/>
                <w:szCs w:val="24"/>
              </w:rPr>
            </w:pPr>
            <w:r w:rsidRPr="000D22B8">
              <w:rPr>
                <w:color w:val="000000"/>
                <w:sz w:val="24"/>
                <w:szCs w:val="24"/>
              </w:rPr>
              <w:t>Dueño de producto (</w:t>
            </w:r>
            <w:proofErr w:type="spellStart"/>
            <w:r w:rsidRPr="000D22B8">
              <w:rPr>
                <w:color w:val="000000"/>
                <w:sz w:val="24"/>
                <w:szCs w:val="24"/>
              </w:rPr>
              <w:t>Product</w:t>
            </w:r>
            <w:proofErr w:type="spellEnd"/>
            <w:r w:rsidRPr="000D22B8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D22B8">
              <w:rPr>
                <w:color w:val="000000"/>
                <w:sz w:val="24"/>
                <w:szCs w:val="24"/>
              </w:rPr>
              <w:t>Owner</w:t>
            </w:r>
            <w:proofErr w:type="spellEnd"/>
            <w:r w:rsidRPr="000D22B8"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E2C33" w:rsidRPr="000D22B8" w:rsidRDefault="00000000">
            <w:pPr>
              <w:rPr>
                <w:sz w:val="24"/>
                <w:szCs w:val="24"/>
              </w:rPr>
            </w:pPr>
            <w:r w:rsidRPr="000D22B8">
              <w:rPr>
                <w:color w:val="000000"/>
                <w:sz w:val="24"/>
                <w:szCs w:val="24"/>
              </w:rPr>
              <w:t>Álvarez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E2C33" w:rsidRPr="000D22B8" w:rsidRDefault="00000000">
            <w:pPr>
              <w:rPr>
                <w:sz w:val="24"/>
                <w:szCs w:val="24"/>
              </w:rPr>
            </w:pPr>
            <w:r w:rsidRPr="000D22B8">
              <w:rPr>
                <w:color w:val="000000"/>
                <w:sz w:val="24"/>
                <w:szCs w:val="24"/>
              </w:rPr>
              <w:t>Representa la voz del cliente. Define y prioriza la pila de producto, redacta y ordena las historias de usuario, y acepta o rechaza los incrementos entregados al final de cada sprint.</w:t>
            </w:r>
          </w:p>
        </w:tc>
      </w:tr>
      <w:tr w:rsidR="001E2C33" w:rsidRPr="000D22B8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E2C33" w:rsidRPr="000D22B8" w:rsidRDefault="00000000">
            <w:pPr>
              <w:rPr>
                <w:sz w:val="24"/>
                <w:szCs w:val="24"/>
              </w:rPr>
            </w:pPr>
            <w:r w:rsidRPr="000D22B8">
              <w:rPr>
                <w:color w:val="000000"/>
                <w:sz w:val="24"/>
                <w:szCs w:val="24"/>
              </w:rPr>
              <w:t>Scrum master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E2C33" w:rsidRPr="000D22B8" w:rsidRDefault="00000000">
            <w:pPr>
              <w:rPr>
                <w:sz w:val="24"/>
                <w:szCs w:val="24"/>
              </w:rPr>
            </w:pPr>
            <w:r w:rsidRPr="000D22B8">
              <w:rPr>
                <w:color w:val="000000"/>
                <w:sz w:val="24"/>
                <w:szCs w:val="24"/>
              </w:rPr>
              <w:t>Olariaga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E2C33" w:rsidRPr="000D22B8" w:rsidRDefault="00000000">
            <w:pPr>
              <w:rPr>
                <w:sz w:val="24"/>
                <w:szCs w:val="24"/>
              </w:rPr>
            </w:pPr>
            <w:r w:rsidRPr="000D22B8">
              <w:rPr>
                <w:color w:val="000000"/>
                <w:sz w:val="24"/>
                <w:szCs w:val="24"/>
              </w:rPr>
              <w:t>Facilita las ceremonias ágiles (</w:t>
            </w:r>
            <w:proofErr w:type="spellStart"/>
            <w:r w:rsidRPr="000D22B8">
              <w:rPr>
                <w:color w:val="000000"/>
                <w:sz w:val="24"/>
                <w:szCs w:val="24"/>
              </w:rPr>
              <w:t>dailies</w:t>
            </w:r>
            <w:proofErr w:type="spellEnd"/>
            <w:r w:rsidRPr="000D22B8">
              <w:rPr>
                <w:color w:val="000000"/>
                <w:sz w:val="24"/>
                <w:szCs w:val="24"/>
              </w:rPr>
              <w:t>, planificación y retrospectivas), remueve impedimentos del equipo y vela por el cumplimiento del proceso Scrum.</w:t>
            </w:r>
          </w:p>
        </w:tc>
      </w:tr>
      <w:tr w:rsidR="001E2C33" w:rsidRPr="000D22B8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E2C33" w:rsidRPr="000D22B8" w:rsidRDefault="00000000">
            <w:pPr>
              <w:rPr>
                <w:sz w:val="24"/>
                <w:szCs w:val="24"/>
              </w:rPr>
            </w:pPr>
            <w:r w:rsidRPr="000D22B8">
              <w:rPr>
                <w:color w:val="000000"/>
                <w:sz w:val="24"/>
                <w:szCs w:val="24"/>
              </w:rPr>
              <w:t>Desarrollador 1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E2C33" w:rsidRPr="000D22B8" w:rsidRDefault="00000000">
            <w:pPr>
              <w:rPr>
                <w:sz w:val="24"/>
                <w:szCs w:val="24"/>
              </w:rPr>
            </w:pPr>
            <w:r w:rsidRPr="000D22B8">
              <w:rPr>
                <w:color w:val="000000"/>
                <w:sz w:val="24"/>
                <w:szCs w:val="24"/>
              </w:rPr>
              <w:t>Domínguez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E2C33" w:rsidRPr="000D22B8" w:rsidRDefault="00000000">
            <w:pPr>
              <w:rPr>
                <w:sz w:val="24"/>
                <w:szCs w:val="24"/>
              </w:rPr>
            </w:pPr>
            <w:r w:rsidRPr="000D22B8">
              <w:rPr>
                <w:color w:val="000000"/>
                <w:sz w:val="24"/>
                <w:szCs w:val="24"/>
              </w:rPr>
              <w:t xml:space="preserve">Diseño y desarrollo de la base de datos (esquema, consultas, integridad referencial) y lógica de </w:t>
            </w:r>
            <w:proofErr w:type="spellStart"/>
            <w:r w:rsidRPr="000D22B8">
              <w:rPr>
                <w:color w:val="000000"/>
                <w:sz w:val="24"/>
                <w:szCs w:val="24"/>
              </w:rPr>
              <w:t>backend</w:t>
            </w:r>
            <w:proofErr w:type="spellEnd"/>
            <w:r w:rsidRPr="000D22B8">
              <w:rPr>
                <w:color w:val="000000"/>
                <w:sz w:val="24"/>
                <w:szCs w:val="24"/>
              </w:rPr>
              <w:t>.</w:t>
            </w:r>
          </w:p>
        </w:tc>
      </w:tr>
      <w:tr w:rsidR="001E2C33" w:rsidRPr="000D22B8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E2C33" w:rsidRPr="000D22B8" w:rsidRDefault="00000000">
            <w:pPr>
              <w:rPr>
                <w:sz w:val="24"/>
                <w:szCs w:val="24"/>
              </w:rPr>
            </w:pPr>
            <w:r w:rsidRPr="000D22B8">
              <w:rPr>
                <w:color w:val="000000"/>
                <w:sz w:val="24"/>
                <w:szCs w:val="24"/>
              </w:rPr>
              <w:t>Desarrollador 2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E2C33" w:rsidRPr="000D22B8" w:rsidRDefault="00000000">
            <w:pPr>
              <w:rPr>
                <w:sz w:val="24"/>
                <w:szCs w:val="24"/>
              </w:rPr>
            </w:pPr>
            <w:proofErr w:type="spellStart"/>
            <w:r w:rsidRPr="000D22B8">
              <w:rPr>
                <w:color w:val="000000"/>
                <w:sz w:val="24"/>
                <w:szCs w:val="24"/>
              </w:rPr>
              <w:t>Jiance</w:t>
            </w:r>
            <w:proofErr w:type="spellEnd"/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E2C33" w:rsidRPr="000D22B8" w:rsidRDefault="00000000">
            <w:pPr>
              <w:rPr>
                <w:sz w:val="24"/>
                <w:szCs w:val="24"/>
              </w:rPr>
            </w:pPr>
            <w:r w:rsidRPr="000D22B8">
              <w:rPr>
                <w:color w:val="000000"/>
                <w:sz w:val="24"/>
                <w:szCs w:val="24"/>
              </w:rPr>
              <w:t>Desarrollo de la interfaz de usuario (</w:t>
            </w:r>
            <w:proofErr w:type="spellStart"/>
            <w:r w:rsidRPr="000D22B8">
              <w:rPr>
                <w:color w:val="000000"/>
                <w:sz w:val="24"/>
                <w:szCs w:val="24"/>
              </w:rPr>
              <w:t>frontend</w:t>
            </w:r>
            <w:proofErr w:type="spellEnd"/>
            <w:r w:rsidRPr="000D22B8">
              <w:rPr>
                <w:color w:val="000000"/>
                <w:sz w:val="24"/>
                <w:szCs w:val="24"/>
              </w:rPr>
              <w:t>): pantallas, validaciones visuales y experiencia de usuario.</w:t>
            </w:r>
          </w:p>
        </w:tc>
      </w:tr>
    </w:tbl>
    <w:p w:rsidR="000D22B8" w:rsidRPr="000D22B8" w:rsidRDefault="000D22B8" w:rsidP="000D22B8">
      <w:pPr>
        <w:rPr>
          <w:sz w:val="24"/>
          <w:szCs w:val="24"/>
        </w:rPr>
      </w:pPr>
    </w:p>
    <w:p w:rsidR="000D22B8" w:rsidRPr="000D22B8" w:rsidRDefault="000D22B8" w:rsidP="000D22B8">
      <w:pPr>
        <w:rPr>
          <w:sz w:val="24"/>
          <w:szCs w:val="24"/>
        </w:rPr>
      </w:pPr>
    </w:p>
    <w:p w:rsidR="000D22B8" w:rsidRPr="000D22B8" w:rsidRDefault="000D22B8" w:rsidP="000D22B8">
      <w:pPr>
        <w:rPr>
          <w:sz w:val="24"/>
          <w:szCs w:val="24"/>
        </w:rPr>
      </w:pPr>
    </w:p>
    <w:p w:rsidR="000D22B8" w:rsidRPr="000D22B8" w:rsidRDefault="000D22B8" w:rsidP="000D22B8">
      <w:pPr>
        <w:tabs>
          <w:tab w:val="left" w:pos="6252"/>
        </w:tabs>
        <w:rPr>
          <w:sz w:val="24"/>
          <w:szCs w:val="24"/>
        </w:rPr>
      </w:pPr>
      <w:r w:rsidRPr="000D22B8">
        <w:rPr>
          <w:sz w:val="24"/>
          <w:szCs w:val="24"/>
        </w:rPr>
        <w:tab/>
        <w:t>e</w:t>
      </w:r>
    </w:p>
    <w:sectPr w:rsidR="000D22B8" w:rsidRPr="000D22B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46CAC" w:rsidRDefault="00546CAC" w:rsidP="000D22B8">
      <w:r>
        <w:separator/>
      </w:r>
    </w:p>
  </w:endnote>
  <w:endnote w:type="continuationSeparator" w:id="0">
    <w:p w:rsidR="00546CAC" w:rsidRDefault="00546CAC" w:rsidP="000D22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46CAC" w:rsidRDefault="00546CAC" w:rsidP="000D22B8">
      <w:r>
        <w:separator/>
      </w:r>
    </w:p>
  </w:footnote>
  <w:footnote w:type="continuationSeparator" w:id="0">
    <w:p w:rsidR="00546CAC" w:rsidRDefault="00546CAC" w:rsidP="000D22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3F4D26"/>
    <w:multiLevelType w:val="hybridMultilevel"/>
    <w:tmpl w:val="E09C53B0"/>
    <w:lvl w:ilvl="0" w:tplc="F7122D5E">
      <w:start w:val="1"/>
      <w:numFmt w:val="bullet"/>
      <w:lvlText w:val="●"/>
      <w:lvlJc w:val="left"/>
      <w:pPr>
        <w:ind w:left="720" w:hanging="360"/>
      </w:pPr>
    </w:lvl>
    <w:lvl w:ilvl="1" w:tplc="F7700BB0">
      <w:start w:val="1"/>
      <w:numFmt w:val="bullet"/>
      <w:lvlText w:val="○"/>
      <w:lvlJc w:val="left"/>
      <w:pPr>
        <w:ind w:left="1440" w:hanging="360"/>
      </w:pPr>
    </w:lvl>
    <w:lvl w:ilvl="2" w:tplc="AC083A56">
      <w:start w:val="1"/>
      <w:numFmt w:val="bullet"/>
      <w:lvlText w:val="■"/>
      <w:lvlJc w:val="left"/>
      <w:pPr>
        <w:ind w:left="2160" w:hanging="360"/>
      </w:pPr>
    </w:lvl>
    <w:lvl w:ilvl="3" w:tplc="588AFAF0">
      <w:start w:val="1"/>
      <w:numFmt w:val="bullet"/>
      <w:lvlText w:val="●"/>
      <w:lvlJc w:val="left"/>
      <w:pPr>
        <w:ind w:left="2880" w:hanging="360"/>
      </w:pPr>
    </w:lvl>
    <w:lvl w:ilvl="4" w:tplc="6230560A">
      <w:start w:val="1"/>
      <w:numFmt w:val="bullet"/>
      <w:lvlText w:val="○"/>
      <w:lvlJc w:val="left"/>
      <w:pPr>
        <w:ind w:left="3600" w:hanging="360"/>
      </w:pPr>
    </w:lvl>
    <w:lvl w:ilvl="5" w:tplc="0DA2429A">
      <w:start w:val="1"/>
      <w:numFmt w:val="bullet"/>
      <w:lvlText w:val="■"/>
      <w:lvlJc w:val="left"/>
      <w:pPr>
        <w:ind w:left="4320" w:hanging="360"/>
      </w:pPr>
    </w:lvl>
    <w:lvl w:ilvl="6" w:tplc="7FCAF55A">
      <w:start w:val="1"/>
      <w:numFmt w:val="bullet"/>
      <w:lvlText w:val="●"/>
      <w:lvlJc w:val="left"/>
      <w:pPr>
        <w:ind w:left="5040" w:hanging="360"/>
      </w:pPr>
    </w:lvl>
    <w:lvl w:ilvl="7" w:tplc="41863AD6">
      <w:start w:val="1"/>
      <w:numFmt w:val="bullet"/>
      <w:lvlText w:val="●"/>
      <w:lvlJc w:val="left"/>
      <w:pPr>
        <w:ind w:left="5760" w:hanging="360"/>
      </w:pPr>
    </w:lvl>
    <w:lvl w:ilvl="8" w:tplc="AD621906">
      <w:start w:val="1"/>
      <w:numFmt w:val="bullet"/>
      <w:lvlText w:val="●"/>
      <w:lvlJc w:val="left"/>
      <w:pPr>
        <w:ind w:left="6480" w:hanging="360"/>
      </w:pPr>
    </w:lvl>
  </w:abstractNum>
  <w:num w:numId="1" w16cid:durableId="8689565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2C33"/>
    <w:rsid w:val="000D22B8"/>
    <w:rsid w:val="001E2C33"/>
    <w:rsid w:val="00546CAC"/>
    <w:rsid w:val="005C7E6D"/>
    <w:rsid w:val="00F36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AE989B"/>
  <w15:docId w15:val="{9ACF87A9-318D-431F-B0D9-4DF4B4CF6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C" w:eastAsia="es-EC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0D22B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D22B8"/>
  </w:style>
  <w:style w:type="paragraph" w:styleId="Piedepgina">
    <w:name w:val="footer"/>
    <w:basedOn w:val="Normal"/>
    <w:link w:val="PiedepginaCar"/>
    <w:uiPriority w:val="99"/>
    <w:unhideWhenUsed/>
    <w:rsid w:val="000D22B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D22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169</Words>
  <Characters>931</Characters>
  <Application>Microsoft Office Word</Application>
  <DocSecurity>0</DocSecurity>
  <Lines>7</Lines>
  <Paragraphs>2</Paragraphs>
  <ScaleCrop>false</ScaleCrop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abi Domínguez</cp:lastModifiedBy>
  <cp:revision>3</cp:revision>
  <dcterms:created xsi:type="dcterms:W3CDTF">2026-07-15T05:54:00Z</dcterms:created>
  <dcterms:modified xsi:type="dcterms:W3CDTF">2026-07-15T05:56:00Z</dcterms:modified>
</cp:coreProperties>
</file>