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E2AB" w14:textId="26339EE6" w:rsidR="00DE4AD6" w:rsidRPr="00DE4AD6" w:rsidRDefault="00DE4AD6" w:rsidP="00DE4AD6">
      <w:pPr>
        <w:jc w:val="center"/>
        <w:rPr>
          <w:rFonts w:ascii="Calibri" w:eastAsia="Calibri" w:hAnsi="Calibri" w:cs="Calibri"/>
          <w:b/>
          <w:sz w:val="36"/>
          <w:szCs w:val="36"/>
          <w:highlight w:val="white"/>
        </w:rPr>
      </w:pPr>
      <w:r w:rsidRPr="00DE4AD6">
        <w:rPr>
          <w:rFonts w:ascii="Calibri" w:eastAsia="Calibri" w:hAnsi="Calibri" w:cs="Calibri"/>
          <w:b/>
          <w:sz w:val="36"/>
          <w:szCs w:val="36"/>
          <w:highlight w:val="white"/>
        </w:rPr>
        <w:t>Author Permissions</w:t>
      </w:r>
    </w:p>
    <w:p w14:paraId="79D379A6" w14:textId="77777777" w:rsidR="00DE4AD6" w:rsidRDefault="00DE4AD6">
      <w:pPr>
        <w:rPr>
          <w:rFonts w:ascii="Calibri" w:eastAsia="Calibri" w:hAnsi="Calibri" w:cs="Calibri"/>
          <w:b/>
          <w:sz w:val="24"/>
          <w:szCs w:val="24"/>
          <w:highlight w:val="white"/>
        </w:rPr>
      </w:pPr>
    </w:p>
    <w:p w14:paraId="78092352" w14:textId="25639EE5" w:rsidR="003739DF" w:rsidRDefault="00000000">
      <w:pPr>
        <w:rPr>
          <w:rFonts w:ascii="Calibri" w:eastAsia="Calibri" w:hAnsi="Calibri" w:cs="Calibri"/>
          <w:sz w:val="24"/>
          <w:szCs w:val="24"/>
          <w:highlight w:val="white"/>
        </w:rPr>
      </w:pPr>
      <w:r>
        <w:rPr>
          <w:rFonts w:ascii="Calibri" w:eastAsia="Calibri" w:hAnsi="Calibri" w:cs="Calibri"/>
          <w:b/>
          <w:sz w:val="24"/>
          <w:szCs w:val="24"/>
          <w:highlight w:val="white"/>
        </w:rPr>
        <w:t>Easy-to-Build Textile Pressure Sensor</w:t>
      </w:r>
      <w:r>
        <w:rPr>
          <w:rFonts w:ascii="Calibri" w:eastAsia="Calibri" w:hAnsi="Calibri" w:cs="Calibri"/>
          <w:sz w:val="24"/>
          <w:szCs w:val="24"/>
          <w:highlight w:val="white"/>
        </w:rPr>
        <w:t xml:space="preserve"> </w:t>
      </w:r>
    </w:p>
    <w:p w14:paraId="119D0A23" w14:textId="77777777" w:rsidR="003739DF" w:rsidRDefault="00000000">
      <w:pPr>
        <w:rPr>
          <w:rFonts w:ascii="Calibri" w:eastAsia="Calibri" w:hAnsi="Calibri" w:cs="Calibri"/>
          <w:sz w:val="24"/>
          <w:szCs w:val="24"/>
          <w:highlight w:val="white"/>
        </w:rPr>
      </w:pPr>
      <w:r>
        <w:rPr>
          <w:rFonts w:ascii="Calibri" w:eastAsia="Calibri" w:hAnsi="Calibri" w:cs="Calibri"/>
          <w:sz w:val="24"/>
          <w:szCs w:val="24"/>
          <w:highlight w:val="white"/>
        </w:rPr>
        <w:t>Dr. Francisco Pizarro - (</w:t>
      </w:r>
      <w:hyperlink r:id="rId4">
        <w:r>
          <w:rPr>
            <w:rFonts w:ascii="Calibri" w:eastAsia="Calibri" w:hAnsi="Calibri" w:cs="Calibri"/>
            <w:color w:val="1155CC"/>
            <w:sz w:val="24"/>
            <w:szCs w:val="24"/>
            <w:highlight w:val="white"/>
            <w:u w:val="single"/>
          </w:rPr>
          <w:t>francisco.pizarro.t@pucv.cl</w:t>
        </w:r>
      </w:hyperlink>
      <w:r>
        <w:rPr>
          <w:rFonts w:ascii="Calibri" w:eastAsia="Calibri" w:hAnsi="Calibri" w:cs="Calibri"/>
          <w:sz w:val="24"/>
          <w:szCs w:val="24"/>
          <w:highlight w:val="white"/>
        </w:rPr>
        <w:t>)</w:t>
      </w:r>
    </w:p>
    <w:p w14:paraId="509A923E" w14:textId="77777777" w:rsidR="003739DF" w:rsidRDefault="003739DF">
      <w:pPr>
        <w:rPr>
          <w:rFonts w:ascii="Calibri" w:eastAsia="Calibri" w:hAnsi="Calibri" w:cs="Calibri"/>
          <w:sz w:val="24"/>
          <w:szCs w:val="24"/>
          <w:highlight w:val="white"/>
        </w:rPr>
      </w:pPr>
    </w:p>
    <w:p w14:paraId="54E930D6" w14:textId="77777777" w:rsidR="003739DF" w:rsidRDefault="00000000">
      <w:pPr>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14:anchorId="13C92F0A" wp14:editId="281E4DFA">
            <wp:extent cx="5943600" cy="28448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844800"/>
                    </a:xfrm>
                    <a:prstGeom prst="rect">
                      <a:avLst/>
                    </a:prstGeom>
                    <a:ln/>
                  </pic:spPr>
                </pic:pic>
              </a:graphicData>
            </a:graphic>
          </wp:inline>
        </w:drawing>
      </w:r>
    </w:p>
    <w:p w14:paraId="11035331" w14:textId="77777777" w:rsidR="003739DF" w:rsidRDefault="003739DF">
      <w:pPr>
        <w:rPr>
          <w:rFonts w:ascii="Calibri" w:eastAsia="Calibri" w:hAnsi="Calibri" w:cs="Calibri"/>
          <w:sz w:val="24"/>
          <w:szCs w:val="24"/>
          <w:highlight w:val="white"/>
        </w:rPr>
      </w:pPr>
    </w:p>
    <w:p w14:paraId="479B4349" w14:textId="77777777" w:rsidR="003739DF" w:rsidRDefault="00000000">
      <w:pPr>
        <w:rPr>
          <w:b/>
          <w:color w:val="222222"/>
          <w:highlight w:val="white"/>
        </w:rPr>
      </w:pPr>
      <w:r>
        <w:rPr>
          <w:b/>
          <w:color w:val="222222"/>
          <w:highlight w:val="white"/>
        </w:rPr>
        <w:t>A Smart Chair to Monitor Sitting Posture by Capacitive Textile Sensors</w:t>
      </w:r>
    </w:p>
    <w:p w14:paraId="2A71221C" w14:textId="77777777" w:rsidR="003739DF" w:rsidRDefault="00000000">
      <w:pPr>
        <w:rPr>
          <w:color w:val="222222"/>
          <w:highlight w:val="white"/>
        </w:rPr>
      </w:pPr>
      <w:r>
        <w:rPr>
          <w:color w:val="222222"/>
          <w:highlight w:val="white"/>
        </w:rPr>
        <w:t>Marc Martinez Estrada (</w:t>
      </w:r>
      <w:hyperlink r:id="rId6">
        <w:r>
          <w:rPr>
            <w:color w:val="1155CC"/>
            <w:highlight w:val="white"/>
            <w:u w:val="single"/>
          </w:rPr>
          <w:t>marc.martinez.estrada@upc.edu</w:t>
        </w:r>
      </w:hyperlink>
      <w:r>
        <w:rPr>
          <w:color w:val="222222"/>
          <w:highlight w:val="white"/>
        </w:rPr>
        <w:t>)</w:t>
      </w:r>
    </w:p>
    <w:p w14:paraId="513656CD" w14:textId="77777777" w:rsidR="003739DF" w:rsidRDefault="00000000">
      <w:pPr>
        <w:rPr>
          <w:color w:val="222222"/>
          <w:highlight w:val="white"/>
        </w:rPr>
      </w:pPr>
      <w:r>
        <w:rPr>
          <w:noProof/>
          <w:color w:val="222222"/>
          <w:highlight w:val="white"/>
        </w:rPr>
        <w:drawing>
          <wp:inline distT="114300" distB="114300" distL="114300" distR="114300" wp14:anchorId="2DA24444" wp14:editId="4521B361">
            <wp:extent cx="5943600" cy="3009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p>
    <w:p w14:paraId="2CACCD04" w14:textId="77777777" w:rsidR="003739DF" w:rsidRDefault="003739DF">
      <w:pPr>
        <w:rPr>
          <w:color w:val="222222"/>
          <w:highlight w:val="white"/>
        </w:rPr>
      </w:pPr>
    </w:p>
    <w:p w14:paraId="7C41E46C" w14:textId="77777777" w:rsidR="003739DF" w:rsidRDefault="003739DF">
      <w:pPr>
        <w:rPr>
          <w:color w:val="222222"/>
          <w:highlight w:val="white"/>
        </w:rPr>
      </w:pPr>
    </w:p>
    <w:p w14:paraId="06E4F880" w14:textId="77777777" w:rsidR="003739DF" w:rsidRDefault="003739DF">
      <w:pPr>
        <w:rPr>
          <w:color w:val="222222"/>
          <w:highlight w:val="white"/>
        </w:rPr>
      </w:pPr>
    </w:p>
    <w:p w14:paraId="191E0452" w14:textId="77777777" w:rsidR="003739DF" w:rsidRDefault="003739DF">
      <w:pPr>
        <w:rPr>
          <w:rFonts w:ascii="Calibri" w:eastAsia="Calibri" w:hAnsi="Calibri" w:cs="Calibri"/>
          <w:sz w:val="24"/>
          <w:szCs w:val="24"/>
          <w:highlight w:val="white"/>
        </w:rPr>
      </w:pPr>
    </w:p>
    <w:p w14:paraId="2F986BA6" w14:textId="77777777" w:rsidR="003739DF" w:rsidRDefault="00000000">
      <w:pPr>
        <w:rPr>
          <w:b/>
          <w:color w:val="222222"/>
          <w:highlight w:val="white"/>
        </w:rPr>
      </w:pPr>
      <w:r>
        <w:rPr>
          <w:b/>
          <w:color w:val="222222"/>
          <w:highlight w:val="white"/>
        </w:rPr>
        <w:t>Development of a Smart Chair Sensors System and Classification of Sitting Postures with Deep Learning Algorithms</w:t>
      </w:r>
    </w:p>
    <w:p w14:paraId="05667914" w14:textId="77777777" w:rsidR="003739DF" w:rsidRDefault="00000000">
      <w:pPr>
        <w:rPr>
          <w:color w:val="222222"/>
          <w:highlight w:val="white"/>
        </w:rPr>
      </w:pPr>
      <w:r>
        <w:rPr>
          <w:color w:val="222222"/>
          <w:highlight w:val="white"/>
        </w:rPr>
        <w:t xml:space="preserve">Taraneh </w:t>
      </w:r>
      <w:proofErr w:type="spellStart"/>
      <w:r>
        <w:rPr>
          <w:color w:val="222222"/>
          <w:highlight w:val="white"/>
        </w:rPr>
        <w:t>Aminosharieh</w:t>
      </w:r>
      <w:proofErr w:type="spellEnd"/>
      <w:r>
        <w:rPr>
          <w:color w:val="222222"/>
          <w:highlight w:val="white"/>
        </w:rPr>
        <w:t xml:space="preserve"> Najafi (</w:t>
      </w:r>
      <w:hyperlink r:id="rId8">
        <w:r>
          <w:rPr>
            <w:color w:val="1155CC"/>
            <w:highlight w:val="white"/>
            <w:u w:val="single"/>
          </w:rPr>
          <w:t>taraneh.aminoshariehnajafi@epfl.ch</w:t>
        </w:r>
      </w:hyperlink>
      <w:r>
        <w:rPr>
          <w:color w:val="222222"/>
          <w:highlight w:val="white"/>
        </w:rPr>
        <w:t>)</w:t>
      </w:r>
    </w:p>
    <w:p w14:paraId="473FA977" w14:textId="77777777" w:rsidR="003739DF" w:rsidRDefault="00000000">
      <w:pPr>
        <w:rPr>
          <w:color w:val="222222"/>
          <w:highlight w:val="white"/>
        </w:rPr>
      </w:pPr>
      <w:r>
        <w:rPr>
          <w:noProof/>
          <w:color w:val="222222"/>
          <w:highlight w:val="white"/>
        </w:rPr>
        <w:drawing>
          <wp:inline distT="114300" distB="114300" distL="114300" distR="114300" wp14:anchorId="38EB5F70" wp14:editId="38B9254D">
            <wp:extent cx="5943600" cy="2184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184400"/>
                    </a:xfrm>
                    <a:prstGeom prst="rect">
                      <a:avLst/>
                    </a:prstGeom>
                    <a:ln/>
                  </pic:spPr>
                </pic:pic>
              </a:graphicData>
            </a:graphic>
          </wp:inline>
        </w:drawing>
      </w:r>
    </w:p>
    <w:p w14:paraId="705512B8" w14:textId="77777777" w:rsidR="003739DF" w:rsidRDefault="003739DF">
      <w:pPr>
        <w:rPr>
          <w:rFonts w:ascii="Calibri" w:eastAsia="Calibri" w:hAnsi="Calibri" w:cs="Calibri"/>
          <w:sz w:val="24"/>
          <w:szCs w:val="24"/>
          <w:highlight w:val="white"/>
        </w:rPr>
      </w:pPr>
    </w:p>
    <w:p w14:paraId="0ABC0A8B" w14:textId="77777777" w:rsidR="003739DF" w:rsidRDefault="00000000">
      <w:pPr>
        <w:rPr>
          <w:color w:val="222222"/>
          <w:highlight w:val="white"/>
        </w:rPr>
      </w:pPr>
      <w:r>
        <w:rPr>
          <w:color w:val="222222"/>
          <w:highlight w:val="white"/>
        </w:rPr>
        <w:t>A Smart Chair to Monitor Sitting Posture by Capacitive Textile Sensors</w:t>
      </w:r>
    </w:p>
    <w:p w14:paraId="6AED26F9" w14:textId="77777777" w:rsidR="003739DF" w:rsidRDefault="00000000">
      <w:pPr>
        <w:rPr>
          <w:color w:val="222222"/>
          <w:highlight w:val="white"/>
        </w:rPr>
      </w:pPr>
      <w:r>
        <w:rPr>
          <w:color w:val="222222"/>
          <w:highlight w:val="white"/>
        </w:rPr>
        <w:t xml:space="preserve">Tiina </w:t>
      </w:r>
      <w:proofErr w:type="spellStart"/>
      <w:r>
        <w:rPr>
          <w:color w:val="222222"/>
          <w:highlight w:val="white"/>
        </w:rPr>
        <w:t>Vuohijoki</w:t>
      </w:r>
      <w:proofErr w:type="spellEnd"/>
      <w:r>
        <w:rPr>
          <w:color w:val="222222"/>
          <w:highlight w:val="white"/>
        </w:rPr>
        <w:t xml:space="preserve"> (</w:t>
      </w:r>
      <w:hyperlink r:id="rId10">
        <w:r>
          <w:rPr>
            <w:color w:val="1155CC"/>
            <w:highlight w:val="white"/>
            <w:u w:val="single"/>
          </w:rPr>
          <w:t>tiina.vuohijoki@tuni.fi</w:t>
        </w:r>
      </w:hyperlink>
      <w:r>
        <w:rPr>
          <w:color w:val="222222"/>
          <w:highlight w:val="white"/>
        </w:rPr>
        <w:t>)</w:t>
      </w:r>
    </w:p>
    <w:p w14:paraId="26FD0C4E" w14:textId="77777777" w:rsidR="003739DF" w:rsidRDefault="00000000">
      <w:pPr>
        <w:rPr>
          <w:color w:val="222222"/>
          <w:highlight w:val="white"/>
        </w:rPr>
      </w:pPr>
      <w:r>
        <w:rPr>
          <w:noProof/>
          <w:color w:val="222222"/>
          <w:highlight w:val="white"/>
        </w:rPr>
        <w:drawing>
          <wp:inline distT="114300" distB="114300" distL="114300" distR="114300" wp14:anchorId="31D8DE1B" wp14:editId="67CD7132">
            <wp:extent cx="5943600" cy="22987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298700"/>
                    </a:xfrm>
                    <a:prstGeom prst="rect">
                      <a:avLst/>
                    </a:prstGeom>
                    <a:ln/>
                  </pic:spPr>
                </pic:pic>
              </a:graphicData>
            </a:graphic>
          </wp:inline>
        </w:drawing>
      </w:r>
    </w:p>
    <w:p w14:paraId="54CDCAE6" w14:textId="77777777" w:rsidR="003739DF" w:rsidRDefault="003739DF">
      <w:pPr>
        <w:rPr>
          <w:color w:val="222222"/>
          <w:highlight w:val="white"/>
        </w:rPr>
      </w:pPr>
    </w:p>
    <w:p w14:paraId="75EDCD17" w14:textId="77777777" w:rsidR="003739DF" w:rsidRDefault="003739DF">
      <w:pPr>
        <w:rPr>
          <w:rFonts w:ascii="Calibri" w:eastAsia="Calibri" w:hAnsi="Calibri" w:cs="Calibri"/>
          <w:sz w:val="24"/>
          <w:szCs w:val="24"/>
          <w:highlight w:val="white"/>
        </w:rPr>
      </w:pPr>
    </w:p>
    <w:p w14:paraId="3EE1EF01" w14:textId="77777777" w:rsidR="003739DF" w:rsidRDefault="003739DF">
      <w:pPr>
        <w:rPr>
          <w:rFonts w:ascii="Calibri" w:eastAsia="Calibri" w:hAnsi="Calibri" w:cs="Calibri"/>
          <w:sz w:val="24"/>
          <w:szCs w:val="24"/>
          <w:highlight w:val="white"/>
        </w:rPr>
      </w:pPr>
    </w:p>
    <w:p w14:paraId="7C9AD8BE" w14:textId="77777777" w:rsidR="003739DF" w:rsidRDefault="003739DF">
      <w:pPr>
        <w:rPr>
          <w:rFonts w:ascii="Calibri" w:eastAsia="Calibri" w:hAnsi="Calibri" w:cs="Calibri"/>
          <w:sz w:val="24"/>
          <w:szCs w:val="24"/>
          <w:highlight w:val="white"/>
        </w:rPr>
      </w:pPr>
    </w:p>
    <w:p w14:paraId="5B79F9FE" w14:textId="77777777" w:rsidR="003739DF" w:rsidRDefault="003739DF">
      <w:pPr>
        <w:rPr>
          <w:rFonts w:ascii="Calibri" w:eastAsia="Calibri" w:hAnsi="Calibri" w:cs="Calibri"/>
          <w:sz w:val="24"/>
          <w:szCs w:val="24"/>
          <w:highlight w:val="white"/>
        </w:rPr>
      </w:pPr>
    </w:p>
    <w:p w14:paraId="7178609C" w14:textId="77777777" w:rsidR="003739DF" w:rsidRDefault="003739DF">
      <w:pPr>
        <w:rPr>
          <w:rFonts w:ascii="Calibri" w:eastAsia="Calibri" w:hAnsi="Calibri" w:cs="Calibri"/>
          <w:sz w:val="24"/>
          <w:szCs w:val="24"/>
          <w:highlight w:val="white"/>
        </w:rPr>
      </w:pPr>
    </w:p>
    <w:p w14:paraId="321F2A9F" w14:textId="77777777" w:rsidR="003739DF" w:rsidRDefault="003739DF">
      <w:pPr>
        <w:rPr>
          <w:rFonts w:ascii="Calibri" w:eastAsia="Calibri" w:hAnsi="Calibri" w:cs="Calibri"/>
          <w:sz w:val="24"/>
          <w:szCs w:val="24"/>
          <w:highlight w:val="white"/>
        </w:rPr>
      </w:pPr>
    </w:p>
    <w:p w14:paraId="70B2E99B" w14:textId="77777777" w:rsidR="003739DF" w:rsidRDefault="003739DF">
      <w:pPr>
        <w:rPr>
          <w:rFonts w:ascii="Calibri" w:eastAsia="Calibri" w:hAnsi="Calibri" w:cs="Calibri"/>
          <w:sz w:val="24"/>
          <w:szCs w:val="24"/>
          <w:highlight w:val="white"/>
        </w:rPr>
      </w:pPr>
    </w:p>
    <w:p w14:paraId="1AB8C2F7" w14:textId="77777777" w:rsidR="003739DF" w:rsidRDefault="003739DF">
      <w:pPr>
        <w:rPr>
          <w:rFonts w:ascii="Calibri" w:eastAsia="Calibri" w:hAnsi="Calibri" w:cs="Calibri"/>
          <w:sz w:val="24"/>
          <w:szCs w:val="24"/>
          <w:highlight w:val="white"/>
        </w:rPr>
      </w:pPr>
    </w:p>
    <w:p w14:paraId="3D1C47AF" w14:textId="77777777" w:rsidR="003739DF" w:rsidRDefault="003739DF">
      <w:pPr>
        <w:rPr>
          <w:rFonts w:ascii="Calibri" w:eastAsia="Calibri" w:hAnsi="Calibri" w:cs="Calibri"/>
          <w:sz w:val="24"/>
          <w:szCs w:val="24"/>
          <w:highlight w:val="white"/>
        </w:rPr>
      </w:pPr>
    </w:p>
    <w:p w14:paraId="77F8558C" w14:textId="77777777" w:rsidR="003739DF" w:rsidRDefault="003739DF">
      <w:pPr>
        <w:rPr>
          <w:rFonts w:ascii="Calibri" w:eastAsia="Calibri" w:hAnsi="Calibri" w:cs="Calibri"/>
          <w:sz w:val="24"/>
          <w:szCs w:val="24"/>
          <w:highlight w:val="white"/>
        </w:rPr>
      </w:pPr>
    </w:p>
    <w:p w14:paraId="5F38C9D2" w14:textId="77777777" w:rsidR="003739DF" w:rsidRDefault="00000000">
      <w:pPr>
        <w:rPr>
          <w:b/>
          <w:color w:val="222222"/>
          <w:highlight w:val="white"/>
        </w:rPr>
      </w:pPr>
      <w:r>
        <w:rPr>
          <w:b/>
          <w:color w:val="222222"/>
          <w:highlight w:val="white"/>
        </w:rPr>
        <w:lastRenderedPageBreak/>
        <w:t>Robust, Low-cost, Non-intrusive Sensing and Recognition of Seated Postures</w:t>
      </w:r>
    </w:p>
    <w:p w14:paraId="20A35735" w14:textId="77777777" w:rsidR="003739DF" w:rsidRDefault="00000000">
      <w:pPr>
        <w:rPr>
          <w:color w:val="222222"/>
          <w:highlight w:val="white"/>
        </w:rPr>
      </w:pPr>
      <w:r>
        <w:rPr>
          <w:color w:val="222222"/>
          <w:highlight w:val="white"/>
        </w:rPr>
        <w:t>Dr. Bilge Mutlu (</w:t>
      </w:r>
      <w:r>
        <w:rPr>
          <w:color w:val="1155CC"/>
          <w:highlight w:val="white"/>
        </w:rPr>
        <w:t>bilge@cs.wisc.edu</w:t>
      </w:r>
      <w:r>
        <w:rPr>
          <w:color w:val="222222"/>
          <w:highlight w:val="white"/>
        </w:rPr>
        <w:t>)</w:t>
      </w:r>
    </w:p>
    <w:p w14:paraId="35553E88" w14:textId="77777777" w:rsidR="003739DF" w:rsidRDefault="00000000">
      <w:pPr>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14:anchorId="2508C395" wp14:editId="5C43FED3">
            <wp:extent cx="5943600" cy="24892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2489200"/>
                    </a:xfrm>
                    <a:prstGeom prst="rect">
                      <a:avLst/>
                    </a:prstGeom>
                    <a:ln/>
                  </pic:spPr>
                </pic:pic>
              </a:graphicData>
            </a:graphic>
          </wp:inline>
        </w:drawing>
      </w:r>
    </w:p>
    <w:p w14:paraId="224CBCAD" w14:textId="77777777" w:rsidR="003739DF" w:rsidRDefault="003739DF">
      <w:pPr>
        <w:rPr>
          <w:rFonts w:ascii="Calibri" w:eastAsia="Calibri" w:hAnsi="Calibri" w:cs="Calibri"/>
          <w:sz w:val="24"/>
          <w:szCs w:val="24"/>
          <w:highlight w:val="white"/>
        </w:rPr>
      </w:pPr>
    </w:p>
    <w:p w14:paraId="10FD8F03" w14:textId="605D737E" w:rsidR="003739DF" w:rsidRPr="00DE4AD6" w:rsidRDefault="00000000">
      <w:pPr>
        <w:rPr>
          <w:b/>
          <w:bCs/>
          <w:color w:val="222222"/>
          <w:highlight w:val="white"/>
        </w:rPr>
      </w:pPr>
      <w:r w:rsidRPr="00DE4AD6">
        <w:rPr>
          <w:b/>
          <w:bCs/>
          <w:color w:val="222222"/>
          <w:highlight w:val="white"/>
        </w:rPr>
        <w:t xml:space="preserve">A portable sitting posture monitoring system based on a pressure sensor array and machine </w:t>
      </w:r>
      <w:r w:rsidR="00DE4AD6" w:rsidRPr="00DE4AD6">
        <w:rPr>
          <w:b/>
          <w:bCs/>
          <w:color w:val="222222"/>
          <w:highlight w:val="white"/>
        </w:rPr>
        <w:t>learning.</w:t>
      </w:r>
    </w:p>
    <w:p w14:paraId="6A641D76" w14:textId="77777777" w:rsidR="003739DF" w:rsidRDefault="00000000">
      <w:pPr>
        <w:rPr>
          <w:color w:val="222222"/>
          <w:highlight w:val="white"/>
        </w:rPr>
      </w:pPr>
      <w:r>
        <w:rPr>
          <w:color w:val="222222"/>
          <w:highlight w:val="white"/>
        </w:rPr>
        <w:t>Bin Chen (</w:t>
      </w:r>
      <w:hyperlink r:id="rId13">
        <w:r>
          <w:rPr>
            <w:color w:val="1155CC"/>
            <w:highlight w:val="white"/>
            <w:u w:val="single"/>
          </w:rPr>
          <w:t>chenbin121@swu.edu.cn</w:t>
        </w:r>
      </w:hyperlink>
      <w:r>
        <w:rPr>
          <w:color w:val="222222"/>
          <w:highlight w:val="white"/>
        </w:rPr>
        <w:t>)</w:t>
      </w:r>
    </w:p>
    <w:p w14:paraId="1DCB1AA0" w14:textId="77777777" w:rsidR="003739DF" w:rsidRDefault="00000000">
      <w:pPr>
        <w:rPr>
          <w:color w:val="222222"/>
          <w:highlight w:val="white"/>
        </w:rPr>
      </w:pPr>
      <w:r>
        <w:rPr>
          <w:noProof/>
          <w:color w:val="222222"/>
          <w:highlight w:val="white"/>
        </w:rPr>
        <w:drawing>
          <wp:inline distT="114300" distB="114300" distL="114300" distR="114300" wp14:anchorId="3793BA5F" wp14:editId="3961A08F">
            <wp:extent cx="5943600" cy="22860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286000"/>
                    </a:xfrm>
                    <a:prstGeom prst="rect">
                      <a:avLst/>
                    </a:prstGeom>
                    <a:ln/>
                  </pic:spPr>
                </pic:pic>
              </a:graphicData>
            </a:graphic>
          </wp:inline>
        </w:drawing>
      </w:r>
    </w:p>
    <w:p w14:paraId="76F1B50A" w14:textId="77777777" w:rsidR="00DE4AD6" w:rsidRDefault="00DE4AD6">
      <w:pPr>
        <w:rPr>
          <w:color w:val="222222"/>
          <w:highlight w:val="white"/>
        </w:rPr>
      </w:pPr>
    </w:p>
    <w:p w14:paraId="76B06F20" w14:textId="77777777" w:rsidR="00DE4AD6" w:rsidRDefault="00DE4AD6">
      <w:pPr>
        <w:rPr>
          <w:color w:val="222222"/>
          <w:highlight w:val="white"/>
        </w:rPr>
      </w:pPr>
    </w:p>
    <w:p w14:paraId="5750E76C" w14:textId="77777777" w:rsidR="00DE4AD6" w:rsidRDefault="00DE4AD6">
      <w:pPr>
        <w:rPr>
          <w:color w:val="222222"/>
          <w:highlight w:val="white"/>
        </w:rPr>
      </w:pPr>
    </w:p>
    <w:p w14:paraId="657574E9" w14:textId="77777777" w:rsidR="00DE4AD6" w:rsidRDefault="00DE4AD6">
      <w:pPr>
        <w:rPr>
          <w:color w:val="222222"/>
          <w:highlight w:val="white"/>
        </w:rPr>
      </w:pPr>
    </w:p>
    <w:p w14:paraId="03BE50DF" w14:textId="77777777" w:rsidR="00DE4AD6" w:rsidRDefault="00DE4AD6">
      <w:pPr>
        <w:rPr>
          <w:color w:val="222222"/>
          <w:highlight w:val="white"/>
        </w:rPr>
      </w:pPr>
    </w:p>
    <w:p w14:paraId="046BB085" w14:textId="77777777" w:rsidR="00DE4AD6" w:rsidRDefault="00DE4AD6">
      <w:pPr>
        <w:rPr>
          <w:color w:val="222222"/>
          <w:highlight w:val="white"/>
        </w:rPr>
      </w:pPr>
    </w:p>
    <w:p w14:paraId="1931F5DC" w14:textId="77777777" w:rsidR="00DE4AD6" w:rsidRDefault="00DE4AD6">
      <w:pPr>
        <w:rPr>
          <w:color w:val="222222"/>
          <w:highlight w:val="white"/>
        </w:rPr>
      </w:pPr>
    </w:p>
    <w:p w14:paraId="36A87CCE" w14:textId="77777777" w:rsidR="00DE4AD6" w:rsidRDefault="00DE4AD6">
      <w:pPr>
        <w:rPr>
          <w:color w:val="222222"/>
          <w:highlight w:val="white"/>
        </w:rPr>
      </w:pPr>
    </w:p>
    <w:p w14:paraId="49649010" w14:textId="77777777" w:rsidR="00DE4AD6" w:rsidRDefault="00DE4AD6">
      <w:pPr>
        <w:rPr>
          <w:color w:val="222222"/>
          <w:highlight w:val="white"/>
        </w:rPr>
      </w:pPr>
    </w:p>
    <w:p w14:paraId="01040EB5" w14:textId="77777777" w:rsidR="00DE4AD6" w:rsidRDefault="00DE4AD6">
      <w:pPr>
        <w:rPr>
          <w:color w:val="222222"/>
          <w:highlight w:val="white"/>
        </w:rPr>
      </w:pPr>
    </w:p>
    <w:p w14:paraId="1D225C98" w14:textId="77777777" w:rsidR="00DE4AD6" w:rsidRDefault="00DE4AD6">
      <w:pPr>
        <w:rPr>
          <w:color w:val="222222"/>
          <w:highlight w:val="white"/>
        </w:rPr>
      </w:pPr>
    </w:p>
    <w:p w14:paraId="1EE30732" w14:textId="77777777" w:rsidR="00DE4AD6" w:rsidRDefault="00DE4AD6">
      <w:pPr>
        <w:rPr>
          <w:color w:val="222222"/>
          <w:highlight w:val="white"/>
        </w:rPr>
      </w:pPr>
    </w:p>
    <w:p w14:paraId="741F0B19" w14:textId="55F29A61" w:rsidR="00DE4AD6" w:rsidRDefault="00177020">
      <w:pPr>
        <w:rPr>
          <w:color w:val="222222"/>
          <w:highlight w:val="white"/>
        </w:rPr>
      </w:pPr>
      <w:r w:rsidRPr="00177020">
        <w:rPr>
          <w:color w:val="222222"/>
        </w:rPr>
        <w:lastRenderedPageBreak/>
        <w:t>As per the directive from the Managing Director of MDPI Sensors, it is affirmed that the copyright ownership resides with the authors of the respective works. Furthermore, it is explicitly stated that figures contained within these works may be utilized freely, provided proper citation and acknowledgment are duly attributed.</w:t>
      </w:r>
      <w:r w:rsidR="00DE4AD6" w:rsidRPr="00DE4AD6">
        <w:rPr>
          <w:color w:val="222222"/>
        </w:rPr>
        <w:drawing>
          <wp:inline distT="0" distB="0" distL="0" distR="0" wp14:anchorId="52B75A43" wp14:editId="5F0E8B8A">
            <wp:extent cx="5144218" cy="1981477"/>
            <wp:effectExtent l="0" t="0" r="0" b="0"/>
            <wp:docPr id="104203645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36451" name="Picture 1" descr="A white background with black text&#10;&#10;Description automatically generated"/>
                    <pic:cNvPicPr/>
                  </pic:nvPicPr>
                  <pic:blipFill>
                    <a:blip r:embed="rId15"/>
                    <a:stretch>
                      <a:fillRect/>
                    </a:stretch>
                  </pic:blipFill>
                  <pic:spPr>
                    <a:xfrm>
                      <a:off x="0" y="0"/>
                      <a:ext cx="5144218" cy="1981477"/>
                    </a:xfrm>
                    <a:prstGeom prst="rect">
                      <a:avLst/>
                    </a:prstGeom>
                  </pic:spPr>
                </pic:pic>
              </a:graphicData>
            </a:graphic>
          </wp:inline>
        </w:drawing>
      </w:r>
    </w:p>
    <w:sectPr w:rsidR="00DE4A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9DF"/>
    <w:rsid w:val="00177020"/>
    <w:rsid w:val="003739DF"/>
    <w:rsid w:val="00DE4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4058"/>
  <w15:docId w15:val="{C73BCB89-D252-45D5-8B42-5DAFD67B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araneh.aminoshariehnajafi@epfl.ch" TargetMode="External"/><Relationship Id="rId13" Type="http://schemas.openxmlformats.org/officeDocument/2006/relationships/hyperlink" Target="mailto:chenbin121@swu.edu.c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marc.martinez.estrada@upc.edu"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mailto:tiina.vuohijoki@tuni.fi" TargetMode="External"/><Relationship Id="rId4" Type="http://schemas.openxmlformats.org/officeDocument/2006/relationships/hyperlink" Target="mailto:francisco.pizarro.t@pucv.cl" TargetMode="Externa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Odesola D F (FCES)</cp:lastModifiedBy>
  <cp:revision>2</cp:revision>
  <dcterms:created xsi:type="dcterms:W3CDTF">2024-03-21T14:36:00Z</dcterms:created>
  <dcterms:modified xsi:type="dcterms:W3CDTF">2024-03-21T14:45:00Z</dcterms:modified>
</cp:coreProperties>
</file>