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3D6F5D39" w14:textId="3560D89F"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FB28C7">
        <w:t xml:space="preserve">, capable of intelligently classifying </w:t>
      </w:r>
      <w:r w:rsidR="00EB14EE">
        <w:t>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E747B3">
        <w:instrText xml:space="preserve"> ADDIN ZOTERO_ITEM CSL_CITATION {"citationID":"Np1uUkLq","properties":{"formattedCitation":"[10]","plainCitation":"[10]","noteIndex":0},"citationItems":[{"id":295,"uris":["http://zotero.org/users/11398818/items/LUPZ3F98"],"itemData":{"id":295,"type":"article-journal","container-title":"IEEE/ASME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E747B3">
        <w:t>[10]</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2E8099C0"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w:t>
      </w:r>
      <w:r w:rsidR="00696A6E">
        <w:t>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Odesola et al. in 2024 </w:t>
      </w:r>
      <w:r w:rsidR="008F0D5C">
        <w:fldChar w:fldCharType="begin"/>
      </w:r>
      <w:r w:rsidR="00E747B3">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E747B3">
        <w:rPr>
          <w:noProof/>
        </w:rPr>
        <w:t>[9]</w:t>
      </w:r>
      <w:r w:rsidR="008F0D5C">
        <w:fldChar w:fldCharType="end"/>
      </w:r>
      <w:r w:rsidR="00696A6E">
        <w:t xml:space="preserve">, the pressure sensor was seen as the most popular option </w:t>
      </w:r>
      <w:r w:rsidR="008F0D5C">
        <w:t>among related studies</w:t>
      </w:r>
      <w:r w:rsidR="00696A6E">
        <w:t xml:space="preserve">. </w:t>
      </w:r>
    </w:p>
    <w:p w14:paraId="1304082D" w14:textId="35AA1A4D" w:rsidR="00696A6E" w:rsidRDefault="009F5F6B" w:rsidP="00241D00">
      <w:pPr>
        <w:pStyle w:val="MDPI31text"/>
      </w:pPr>
      <w:r>
        <w:t xml:space="preserve">Wang et al. </w:t>
      </w:r>
      <w:r>
        <w:fldChar w:fldCharType="begin"/>
      </w:r>
      <w:r w:rsidR="00E747B3">
        <w:instrText xml:space="preserve"> ADDIN ZOTERO_ITEM CSL_CITATION {"citationID":"7AU2CkXM","properties":{"formattedCitation":"[11]","plainCitation":"[11]","noteIndex":0},"citationItems":[{"id":34,"uris":["http://zotero.org/users/11398818/items/Y3DRPCH2"],"itemData":{"id":34,"type":"article-journal","container-title":"IEEE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747B3">
        <w:rPr>
          <w:noProof/>
        </w:rPr>
        <w:t>[11]</w:t>
      </w:r>
      <w:r>
        <w:fldChar w:fldCharType="end"/>
      </w:r>
      <w:r>
        <w:t xml:space="preserve"> </w:t>
      </w:r>
      <w:r w:rsidR="00696A6E">
        <w:t>developed a</w:t>
      </w:r>
      <w:r w:rsidR="001B3B25">
        <w:t xml:space="preserve"> smart chair system equipped with 2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proofErr w:type="gramStart"/>
      <w:r w:rsidR="00532F95">
        <w:t>in order to</w:t>
      </w:r>
      <w:proofErr w:type="gramEnd"/>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3C71A82C" w:rsidR="00F31AEC" w:rsidRDefault="008F0D5C" w:rsidP="00074EE7">
      <w:pPr>
        <w:pStyle w:val="MDPI31text"/>
      </w:pPr>
      <w:r>
        <w:t xml:space="preserve">The ability for a smart sensing chair in the detection multiple sitting postures significantly lies in the posture detection algorithm being employed. </w:t>
      </w:r>
      <w:r w:rsidR="00AF67A2">
        <w:t xml:space="preserve">Hence, various types of machine learning tool and statistical models </w:t>
      </w:r>
      <w:r w:rsidR="00F34A90">
        <w:t>are</w:t>
      </w:r>
      <w:r w:rsidR="00AF67A2">
        <w:t xml:space="preserve"> being </w:t>
      </w:r>
      <w:r w:rsidR="00177F39">
        <w:t>used to</w:t>
      </w:r>
      <w:r w:rsidR="00AF67A2">
        <w:t xml:space="preserve"> </w:t>
      </w:r>
      <w:r w:rsidR="00177F39">
        <w:t xml:space="preserve">identify </w:t>
      </w:r>
      <w:r w:rsidR="00AF67A2">
        <w:t xml:space="preserve">a wide range of sitting </w:t>
      </w:r>
      <w:commentRangeStart w:id="1"/>
      <w:r w:rsidR="00AF67A2">
        <w:t>postures</w:t>
      </w:r>
      <w:commentRangeEnd w:id="1"/>
      <w:r w:rsidR="00177F39">
        <w:t xml:space="preserve"> with high classification accuracy</w:t>
      </w:r>
      <w:r w:rsidR="00CA49E0">
        <w:rPr>
          <w:rStyle w:val="CommentReference"/>
          <w:rFonts w:eastAsia="SimSun"/>
          <w:snapToGrid/>
          <w:lang w:eastAsia="zh-CN" w:bidi="ar-SA"/>
        </w:rPr>
        <w:commentReference w:id="1"/>
      </w:r>
      <w:r w:rsidR="00AF67A2">
        <w:t xml:space="preserve">. </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27F5B7A5"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 xml:space="preserve">for collecting and </w:t>
      </w:r>
      <w:r w:rsidR="00F4659E">
        <w:lastRenderedPageBreak/>
        <w:t>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E32E52">
        <w:instrText xml:space="preserve"> ADDIN ZOTERO_ITEM CSL_CITATION {"citationID":"CKNBE9Va","properties":{"formattedCitation":"[13]","plainCitation":"[13]","noteIndex":0},"citationItems":[{"id":30,"uris":["http://zotero.org/users/11398818/items/6LWNY69L"],"itemData":{"id":30,"type":"article-journal","abstract":"As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E32E52">
        <w:rPr>
          <w:noProof/>
        </w:rPr>
        <w:t>[12]</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E32E52">
        <w:instrText xml:space="preserve"> ADDIN ZOTERO_ITEM CSL_CITATION {"citationID":"wIKIsGTe","properties":{"formattedCitation":"[13]","plainCitation":"[13]","noteIndex":0},"citationItems":[{"id":282,"uris":["http://zotero.org/users/11398818/items/89B29YFX"],"itemData":{"id":282,"type":"paper-conference","container-title":"2019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E32E52">
        <w:rPr>
          <w:noProof/>
        </w:rPr>
        <w:t>[13]</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13E4634B"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E32E52">
        <w:instrText xml:space="preserve"> ADDIN ZOTERO_ITEM CSL_CITATION {"citationID":"PakQucIJ","properties":{"formattedCitation":"[14]","plainCitation":"[14]","noteIndex":0},"citationItems":[{"id":20,"uris":["http://zotero.org/users/11398818/items/L7KAFSQC"],"itemData":{"id":20,"type":"article-journal","container-title":"Sensors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E32E52">
        <w:rPr>
          <w:noProof/>
        </w:rPr>
        <w:t>[14]</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E32E52">
        <w:instrText xml:space="preserve"> ADDIN ZOTERO_ITEM CSL_CITATION {"citationID":"fjoUhxJ6","properties":{"formattedCitation":"[15]","plainCitation":"[15]","noteIndex":0},"citationItems":[{"id":352,"uris":["http://zotero.org/users/11398818/items/6NQHANGT"],"itemData":{"id":352,"type":"article-journal","abstract":"The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E32E52">
        <w:rPr>
          <w:noProof/>
        </w:rPr>
        <w:t>[15]</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E32E52">
        <w:instrText xml:space="preserve"> ADDIN ZOTERO_ITEM CSL_CITATION {"citationID":"u4PLUq2Z","properties":{"formattedCitation":"[16]","plainCitation":"[16]","noteIndex":0},"citationItems":[{"id":306,"uris":["http://zotero.org/users/11398818/items/A72X998B"],"itemData":{"id":306,"type":"article-journal","container-title":"International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E32E52">
        <w:rPr>
          <w:noProof/>
        </w:rPr>
        <w:t>[16]</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2603CDDF" w:rsidR="00351B4C" w:rsidRDefault="00372EE7" w:rsidP="000F6BC7">
      <w:pPr>
        <w:pStyle w:val="MDPI31text"/>
      </w:pPr>
      <w:r>
        <w:t>Overall, it was seen that the feedback mechanism</w:t>
      </w:r>
      <w:r w:rsidR="005A537D">
        <w:t xml:space="preserve"> implemented among existing studies were severely lacking mainly in its informative elements and valuable insights which ideally should encourage the adoption of proper sitting postures among individuals. Most systems simply just </w:t>
      </w:r>
      <w:r w:rsidR="00340BBC">
        <w:t xml:space="preserve">focused on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3C008AA5"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E32E52">
        <w:instrText xml:space="preserve"> ADDIN ZOTERO_ITEM CSL_CITATION {"citationID":"Yh1NmjQQ","properties":{"formattedCitation":"[17]","plainCitation":"[17]","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E32E52">
        <w:rPr>
          <w:noProof/>
        </w:rPr>
        <w:t>[17]</w:t>
      </w:r>
      <w:r w:rsidR="003A3FC2">
        <w:fldChar w:fldCharType="end"/>
      </w:r>
      <w:r w:rsidR="008E5B7B">
        <w:t>.</w:t>
      </w:r>
      <w:r w:rsidR="00845612">
        <w:t xml:space="preserve"> </w:t>
      </w:r>
    </w:p>
    <w:p w14:paraId="75E49565" w14:textId="4404350E" w:rsidR="00AF1AF7" w:rsidRDefault="00245113" w:rsidP="00245113">
      <w:pPr>
        <w:pStyle w:val="MDPI52figure"/>
      </w:pPr>
      <w:r w:rsidRPr="00245113">
        <w:lastRenderedPageBreak/>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3"/>
                    <a:stretch>
                      <a:fillRect/>
                    </a:stretch>
                  </pic:blipFill>
                  <pic:spPr>
                    <a:xfrm>
                      <a:off x="0" y="0"/>
                      <a:ext cx="3317001" cy="3956214"/>
                    </a:xfrm>
                    <a:prstGeom prst="rect">
                      <a:avLst/>
                    </a:prstGeom>
                  </pic:spPr>
                </pic:pic>
              </a:graphicData>
            </a:graphic>
          </wp:inline>
        </w:drawing>
      </w:r>
    </w:p>
    <w:p w14:paraId="3BD20AA6" w14:textId="5835FAE6" w:rsidR="005739E1" w:rsidRDefault="00AF1AF7" w:rsidP="00585647">
      <w:pPr>
        <w:pStyle w:val="MDPI51figurecaption"/>
      </w:pPr>
      <w:r w:rsidRPr="00ED3A86">
        <w:rPr>
          <w:b/>
          <w:bCs/>
        </w:rPr>
        <w:t>Figure 1</w:t>
      </w:r>
      <w:r w:rsidR="00ED3A86">
        <w:t>.</w:t>
      </w:r>
      <w:r>
        <w:t xml:space="preserve"> 5 different sitting postures.</w:t>
      </w:r>
      <w:r w:rsidR="00ED3A86">
        <w:t xml:space="preserve"> (SP1) Upright, (SP2) </w:t>
      </w:r>
      <w:r w:rsidR="00245113">
        <w:t>Slouching</w:t>
      </w:r>
      <w:r w:rsidR="00ED3A86">
        <w:t xml:space="preserve">,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w:t>
      </w:r>
      <w:r w:rsidR="00245113">
        <w:t>Leaning Back.</w:t>
      </w:r>
    </w:p>
    <w:p w14:paraId="79347C53" w14:textId="77777777" w:rsidR="00585647" w:rsidRDefault="00585647" w:rsidP="00585647">
      <w:pPr>
        <w:pStyle w:val="MDPI51figurecaption"/>
      </w:pPr>
    </w:p>
    <w:p w14:paraId="24D89D77" w14:textId="02B98627" w:rsidR="005739E1" w:rsidRDefault="005739E1" w:rsidP="00585647">
      <w:pPr>
        <w:pStyle w:val="MDPI52figure"/>
      </w:pPr>
      <w:r w:rsidRPr="00585647">
        <w:drawing>
          <wp:inline distT="0" distB="0" distL="0" distR="0" wp14:anchorId="225C3586" wp14:editId="1090968E">
            <wp:extent cx="4340859" cy="3240505"/>
            <wp:effectExtent l="0" t="0" r="3175" b="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4378862" cy="3268874"/>
                    </a:xfrm>
                    <a:prstGeom prst="rect">
                      <a:avLst/>
                    </a:prstGeom>
                  </pic:spPr>
                </pic:pic>
              </a:graphicData>
            </a:graphic>
          </wp:inline>
        </w:drawing>
      </w:r>
    </w:p>
    <w:p w14:paraId="4A8F5817" w14:textId="3CC2C768" w:rsidR="00ED3A86" w:rsidRDefault="00ED3A86" w:rsidP="00E93AB3">
      <w:pPr>
        <w:pStyle w:val="MDPI52figure"/>
      </w:pPr>
      <w:r w:rsidRPr="00ED3A86">
        <w:rPr>
          <w:b/>
          <w:bCs/>
        </w:rPr>
        <w:t>Figure 1</w:t>
      </w:r>
      <w:r>
        <w:t xml:space="preserve">. </w:t>
      </w:r>
      <w:proofErr w:type="spellStart"/>
      <w:r w:rsidR="00E90C27">
        <w:t>Tekscan</w:t>
      </w:r>
      <w:proofErr w:type="spellEnd"/>
      <w:r w:rsidR="00E90C27">
        <w:t xml:space="preserve"> Sensor mat</w:t>
      </w:r>
    </w:p>
    <w:p w14:paraId="15F633F4" w14:textId="77777777" w:rsidR="005739E1" w:rsidRDefault="005739E1" w:rsidP="005739E1">
      <w:pPr>
        <w:pStyle w:val="MDPI52figure"/>
      </w:pPr>
    </w:p>
    <w:p w14:paraId="20040CC7" w14:textId="112C4ABD" w:rsidR="003D6D46" w:rsidRPr="00DA1BD6" w:rsidRDefault="003D6D46" w:rsidP="00DA1BD6">
      <w:pPr>
        <w:pStyle w:val="MDPI23heading3"/>
      </w:pPr>
      <w:r w:rsidRPr="00DA1BD6">
        <w:lastRenderedPageBreak/>
        <w:t xml:space="preserve">3.1 </w:t>
      </w:r>
      <w:r w:rsidRPr="00DA1BD6">
        <w:t>Data Collection</w:t>
      </w:r>
    </w:p>
    <w:p w14:paraId="441EBF8F" w14:textId="77777777" w:rsidR="00155694" w:rsidRPr="00DA1BD6" w:rsidRDefault="00155694" w:rsidP="00DA1BD6">
      <w:pPr>
        <w:pStyle w:val="MDPI23heading3"/>
      </w:pPr>
    </w:p>
    <w:p w14:paraId="566AFD31" w14:textId="381CCE2F" w:rsidR="003D6D46" w:rsidRPr="00DA1BD6" w:rsidRDefault="003D6D46" w:rsidP="00DA1BD6">
      <w:pPr>
        <w:pStyle w:val="MDPI23heading3"/>
      </w:pPr>
      <w:r w:rsidRPr="00DA1BD6">
        <w:t xml:space="preserve">3.1.1 </w:t>
      </w:r>
      <w:r w:rsidRPr="00DA1BD6">
        <w:t>Participants</w:t>
      </w:r>
    </w:p>
    <w:p w14:paraId="786F4745" w14:textId="77777777" w:rsidR="00155694" w:rsidRPr="00DA1BD6" w:rsidRDefault="00155694" w:rsidP="00DA1BD6">
      <w:pPr>
        <w:pStyle w:val="MDPI23heading3"/>
      </w:pPr>
    </w:p>
    <w:p w14:paraId="7D1D5B33" w14:textId="1256629C" w:rsidR="00DA1BD6" w:rsidRPr="00DA1BD6" w:rsidRDefault="003D6D46" w:rsidP="00DA1BD6">
      <w:pPr>
        <w:pStyle w:val="MDPI23heading3"/>
      </w:pPr>
      <w:r w:rsidRPr="00DA1BD6">
        <w:t xml:space="preserve">3.1.2 </w:t>
      </w:r>
      <w:r w:rsidRPr="00DA1BD6">
        <w:t>Experimental Setup</w:t>
      </w:r>
    </w:p>
    <w:p w14:paraId="39FD0EB7" w14:textId="3E27DD46" w:rsidR="00155694" w:rsidRDefault="00DA1BD6" w:rsidP="00DA1BD6">
      <w:pPr>
        <w:pStyle w:val="MDPI52figure"/>
      </w:pPr>
      <w:r w:rsidRPr="0043601F">
        <w:rPr>
          <w:noProof/>
        </w:rPr>
        <w:drawing>
          <wp:inline distT="0" distB="0" distL="0" distR="0" wp14:anchorId="028CD0ED" wp14:editId="3A076476">
            <wp:extent cx="1897606" cy="2530212"/>
            <wp:effectExtent l="0" t="0" r="0"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987" cy="2546720"/>
                    </a:xfrm>
                    <a:prstGeom prst="rect">
                      <a:avLst/>
                    </a:prstGeom>
                    <a:noFill/>
                    <a:ln>
                      <a:noFill/>
                    </a:ln>
                  </pic:spPr>
                </pic:pic>
              </a:graphicData>
            </a:graphic>
          </wp:inline>
        </w:drawing>
      </w:r>
    </w:p>
    <w:p w14:paraId="463EFB0C" w14:textId="77777777" w:rsidR="00DA1BD6" w:rsidRDefault="00DA1BD6" w:rsidP="00DA1BD6">
      <w:pPr>
        <w:pStyle w:val="MDPI52figure"/>
      </w:pPr>
    </w:p>
    <w:p w14:paraId="76BFE67C" w14:textId="043F6E49" w:rsidR="00155694" w:rsidRDefault="003D6D46" w:rsidP="00DA1BD6">
      <w:pPr>
        <w:pStyle w:val="MDPI31text"/>
      </w:pPr>
      <w:r>
        <w:t xml:space="preserve">3.2 </w:t>
      </w:r>
      <w:r>
        <w:t>Machine Learning Algorithm</w:t>
      </w:r>
    </w:p>
    <w:p w14:paraId="50EB651C" w14:textId="77777777" w:rsidR="00DA1BD6" w:rsidRDefault="00DA1BD6" w:rsidP="00DA1BD6">
      <w:pPr>
        <w:pStyle w:val="MDPI31text"/>
      </w:pPr>
    </w:p>
    <w:p w14:paraId="5EE6689A" w14:textId="77777777" w:rsidR="00DA1BD6" w:rsidRDefault="00DA1BD6" w:rsidP="00DA1BD6">
      <w:pPr>
        <w:pStyle w:val="MDPI31text"/>
      </w:pPr>
    </w:p>
    <w:p w14:paraId="4379E67C" w14:textId="35567551" w:rsidR="00DA1BD6" w:rsidRDefault="00DA1BD6" w:rsidP="00DA1BD6">
      <w:pPr>
        <w:pStyle w:val="MDPI52figure"/>
      </w:pPr>
      <w:r w:rsidRPr="00DA1BD6">
        <w:drawing>
          <wp:inline distT="0" distB="0" distL="0" distR="0" wp14:anchorId="50DF811D" wp14:editId="013BB0A5">
            <wp:extent cx="4177740" cy="1759952"/>
            <wp:effectExtent l="12700" t="12700" r="13335" b="18415"/>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6"/>
                    <a:stretch>
                      <a:fillRect/>
                    </a:stretch>
                  </pic:blipFill>
                  <pic:spPr>
                    <a:xfrm>
                      <a:off x="0" y="0"/>
                      <a:ext cx="4239412" cy="1785932"/>
                    </a:xfrm>
                    <a:prstGeom prst="rect">
                      <a:avLst/>
                    </a:prstGeom>
                    <a:ln>
                      <a:solidFill>
                        <a:schemeClr val="tx1"/>
                      </a:solidFill>
                    </a:ln>
                  </pic:spPr>
                </pic:pic>
              </a:graphicData>
            </a:graphic>
          </wp:inline>
        </w:drawing>
      </w:r>
    </w:p>
    <w:p w14:paraId="013A8EA0" w14:textId="77777777" w:rsidR="00155694" w:rsidRDefault="00155694" w:rsidP="003D6D46">
      <w:pPr>
        <w:pStyle w:val="MDPI31text"/>
      </w:pPr>
    </w:p>
    <w:p w14:paraId="79572581" w14:textId="741D399C" w:rsidR="003D6D46" w:rsidRDefault="003D6D46" w:rsidP="003D6D46">
      <w:pPr>
        <w:pStyle w:val="MDPI31text"/>
      </w:pPr>
      <w:r>
        <w:t xml:space="preserve">3.3 </w:t>
      </w:r>
      <w:r>
        <w:t>Posture Monitoring and Scoring System</w:t>
      </w:r>
    </w:p>
    <w:p w14:paraId="3C6C8B91" w14:textId="77777777" w:rsidR="003D6D46" w:rsidRDefault="003D6D46" w:rsidP="003D6D46">
      <w:pPr>
        <w:pStyle w:val="MDPI31text"/>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lastRenderedPageBreak/>
        <w:drawing>
          <wp:inline distT="0" distB="0" distL="0" distR="0" wp14:anchorId="74E820A0" wp14:editId="54DF3A13">
            <wp:extent cx="4668604" cy="3240505"/>
            <wp:effectExtent l="0" t="0" r="5080" b="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304" cy="3250708"/>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lastRenderedPageBreak/>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3CE4E200" w14:textId="77777777" w:rsidR="00E32E52" w:rsidRPr="00E32E52" w:rsidRDefault="00321B44" w:rsidP="00E32E52">
      <w:pPr>
        <w:pStyle w:val="Bibliography"/>
        <w:rPr>
          <w:sz w:val="18"/>
        </w:rPr>
      </w:pPr>
      <w:r>
        <w:fldChar w:fldCharType="begin"/>
      </w:r>
      <w:r w:rsidR="00E32E52">
        <w:instrText xml:space="preserve"> ADDIN ZOTERO_BIBL {"uncited":[],"omitted":[],"custom":[]} CSL_BIBLIOGRAPHY </w:instrText>
      </w:r>
      <w:r>
        <w:fldChar w:fldCharType="separate"/>
      </w:r>
      <w:r w:rsidR="00E32E52" w:rsidRPr="00E32E52">
        <w:rPr>
          <w:sz w:val="18"/>
        </w:rPr>
        <w:t xml:space="preserve">1. </w:t>
      </w:r>
      <w:r w:rsidR="00E32E52" w:rsidRPr="00E32E52">
        <w:rPr>
          <w:sz w:val="18"/>
        </w:rPr>
        <w:tab/>
      </w:r>
      <w:proofErr w:type="spellStart"/>
      <w:r w:rsidR="00E32E52" w:rsidRPr="00E32E52">
        <w:rPr>
          <w:sz w:val="18"/>
        </w:rPr>
        <w:t>Daneshmandi</w:t>
      </w:r>
      <w:proofErr w:type="spellEnd"/>
      <w:r w:rsidR="00E32E52" w:rsidRPr="00E32E52">
        <w:rPr>
          <w:sz w:val="18"/>
        </w:rPr>
        <w:t xml:space="preserve">, H.; </w:t>
      </w:r>
      <w:proofErr w:type="spellStart"/>
      <w:r w:rsidR="00E32E52" w:rsidRPr="00E32E52">
        <w:rPr>
          <w:sz w:val="18"/>
        </w:rPr>
        <w:t>Choobineh</w:t>
      </w:r>
      <w:proofErr w:type="spellEnd"/>
      <w:r w:rsidR="00E32E52" w:rsidRPr="00E32E52">
        <w:rPr>
          <w:sz w:val="18"/>
        </w:rPr>
        <w:t xml:space="preserve">, A.; </w:t>
      </w:r>
      <w:proofErr w:type="spellStart"/>
      <w:r w:rsidR="00E32E52" w:rsidRPr="00E32E52">
        <w:rPr>
          <w:sz w:val="18"/>
        </w:rPr>
        <w:t>Ghaem</w:t>
      </w:r>
      <w:proofErr w:type="spellEnd"/>
      <w:r w:rsidR="00E32E52" w:rsidRPr="00E32E52">
        <w:rPr>
          <w:sz w:val="18"/>
        </w:rPr>
        <w:t xml:space="preserve">, H.; Karimi, M. Adverse Effects of Prolonged Sitting Behavior on the General Health of Office Workers. </w:t>
      </w:r>
      <w:r w:rsidR="00E32E52" w:rsidRPr="00E32E52">
        <w:rPr>
          <w:i/>
          <w:iCs/>
          <w:sz w:val="18"/>
        </w:rPr>
        <w:t>J Lifestyle Med</w:t>
      </w:r>
      <w:r w:rsidR="00E32E52" w:rsidRPr="00E32E52">
        <w:rPr>
          <w:sz w:val="18"/>
        </w:rPr>
        <w:t xml:space="preserve"> </w:t>
      </w:r>
      <w:r w:rsidR="00E32E52" w:rsidRPr="00E32E52">
        <w:rPr>
          <w:b/>
          <w:bCs/>
          <w:sz w:val="18"/>
        </w:rPr>
        <w:t>2017</w:t>
      </w:r>
      <w:r w:rsidR="00E32E52" w:rsidRPr="00E32E52">
        <w:rPr>
          <w:sz w:val="18"/>
        </w:rPr>
        <w:t xml:space="preserve">, </w:t>
      </w:r>
      <w:r w:rsidR="00E32E52" w:rsidRPr="00E32E52">
        <w:rPr>
          <w:i/>
          <w:iCs/>
          <w:sz w:val="18"/>
        </w:rPr>
        <w:t>7</w:t>
      </w:r>
      <w:r w:rsidR="00E32E52" w:rsidRPr="00E32E52">
        <w:rPr>
          <w:sz w:val="18"/>
        </w:rPr>
        <w:t>, 69–75, doi:10.15280/jlm.2017.7.2.69.</w:t>
      </w:r>
    </w:p>
    <w:p w14:paraId="33BEFCFB" w14:textId="77777777" w:rsidR="00E32E52" w:rsidRPr="00E32E52" w:rsidRDefault="00E32E52" w:rsidP="00E32E52">
      <w:pPr>
        <w:pStyle w:val="Bibliography"/>
        <w:rPr>
          <w:sz w:val="18"/>
        </w:rPr>
      </w:pPr>
      <w:r w:rsidRPr="00E32E52">
        <w:rPr>
          <w:sz w:val="18"/>
        </w:rPr>
        <w:t xml:space="preserve">2. </w:t>
      </w:r>
      <w:r w:rsidRPr="00E32E52">
        <w:rPr>
          <w:sz w:val="18"/>
        </w:rPr>
        <w:tab/>
        <w:t xml:space="preserve">Keskin, Y. Correlation between Sitting Duration and Position and Lumbar Pain among Office Workers. </w:t>
      </w:r>
      <w:proofErr w:type="spellStart"/>
      <w:r w:rsidRPr="00E32E52">
        <w:rPr>
          <w:i/>
          <w:iCs/>
          <w:sz w:val="18"/>
        </w:rPr>
        <w:t>Haydarpasa</w:t>
      </w:r>
      <w:proofErr w:type="spellEnd"/>
      <w:r w:rsidRPr="00E32E52">
        <w:rPr>
          <w:i/>
          <w:iCs/>
          <w:sz w:val="18"/>
        </w:rPr>
        <w:t xml:space="preserve"> </w:t>
      </w:r>
      <w:proofErr w:type="spellStart"/>
      <w:r w:rsidRPr="00E32E52">
        <w:rPr>
          <w:i/>
          <w:iCs/>
          <w:sz w:val="18"/>
        </w:rPr>
        <w:t>Numune</w:t>
      </w:r>
      <w:proofErr w:type="spellEnd"/>
      <w:r w:rsidRPr="00E32E52">
        <w:rPr>
          <w:i/>
          <w:iCs/>
          <w:sz w:val="18"/>
        </w:rPr>
        <w:t xml:space="preserve"> Med J</w:t>
      </w:r>
      <w:r w:rsidRPr="00E32E52">
        <w:rPr>
          <w:sz w:val="18"/>
        </w:rPr>
        <w:t xml:space="preserve"> </w:t>
      </w:r>
      <w:r w:rsidRPr="00E32E52">
        <w:rPr>
          <w:b/>
          <w:bCs/>
          <w:sz w:val="18"/>
        </w:rPr>
        <w:t>2019</w:t>
      </w:r>
      <w:r w:rsidRPr="00E32E52">
        <w:rPr>
          <w:sz w:val="18"/>
        </w:rPr>
        <w:t>, doi:10.14744/hnhj.2019.04909.</w:t>
      </w:r>
    </w:p>
    <w:p w14:paraId="40FC0100" w14:textId="77777777" w:rsidR="00E32E52" w:rsidRPr="00E32E52" w:rsidRDefault="00E32E52" w:rsidP="00E32E52">
      <w:pPr>
        <w:pStyle w:val="Bibliography"/>
        <w:rPr>
          <w:sz w:val="18"/>
        </w:rPr>
      </w:pPr>
      <w:r w:rsidRPr="00E32E52">
        <w:rPr>
          <w:sz w:val="18"/>
        </w:rPr>
        <w:t xml:space="preserve">3. </w:t>
      </w:r>
      <w:r w:rsidRPr="00E32E52">
        <w:rPr>
          <w:sz w:val="18"/>
        </w:rPr>
        <w:tab/>
      </w:r>
      <w:r w:rsidRPr="00E32E52">
        <w:rPr>
          <w:i/>
          <w:iCs/>
          <w:sz w:val="18"/>
        </w:rPr>
        <w:t>Global Status Report on Physical Activity 2022</w:t>
      </w:r>
      <w:r w:rsidRPr="00E32E52">
        <w:rPr>
          <w:sz w:val="18"/>
        </w:rPr>
        <w:t>; World Health Organization: Geneva, 2022; ISBN 978-92-4-005915-3.</w:t>
      </w:r>
    </w:p>
    <w:p w14:paraId="1EBF3258" w14:textId="77777777" w:rsidR="00E32E52" w:rsidRPr="00E32E52" w:rsidRDefault="00E32E52" w:rsidP="00E32E52">
      <w:pPr>
        <w:pStyle w:val="Bibliography"/>
        <w:rPr>
          <w:sz w:val="18"/>
        </w:rPr>
      </w:pPr>
      <w:r w:rsidRPr="00E32E52">
        <w:rPr>
          <w:sz w:val="18"/>
        </w:rPr>
        <w:t xml:space="preserve">4. </w:t>
      </w:r>
      <w:r w:rsidRPr="00E32E52">
        <w:rPr>
          <w:sz w:val="18"/>
        </w:rPr>
        <w:tab/>
        <w:t xml:space="preserve">Yang, L.; Lu, X.; Yan, B.; Huang, Y. Prevalence of Incorrect Posture among Children and Adolescents: Finding from a Large Population-Based Study in China. </w:t>
      </w:r>
      <w:proofErr w:type="spellStart"/>
      <w:r w:rsidRPr="00E32E52">
        <w:rPr>
          <w:i/>
          <w:iCs/>
          <w:sz w:val="18"/>
        </w:rPr>
        <w:t>iScience</w:t>
      </w:r>
      <w:proofErr w:type="spellEnd"/>
      <w:r w:rsidRPr="00E32E52">
        <w:rPr>
          <w:sz w:val="18"/>
        </w:rPr>
        <w:t xml:space="preserve"> </w:t>
      </w:r>
      <w:r w:rsidRPr="00E32E52">
        <w:rPr>
          <w:b/>
          <w:bCs/>
          <w:sz w:val="18"/>
        </w:rPr>
        <w:t>2020</w:t>
      </w:r>
      <w:r w:rsidRPr="00E32E52">
        <w:rPr>
          <w:sz w:val="18"/>
        </w:rPr>
        <w:t xml:space="preserve">, </w:t>
      </w:r>
      <w:r w:rsidRPr="00E32E52">
        <w:rPr>
          <w:i/>
          <w:iCs/>
          <w:sz w:val="18"/>
        </w:rPr>
        <w:t>23</w:t>
      </w:r>
      <w:r w:rsidRPr="00E32E52">
        <w:rPr>
          <w:sz w:val="18"/>
        </w:rPr>
        <w:t xml:space="preserve">, 101043, </w:t>
      </w:r>
      <w:proofErr w:type="gramStart"/>
      <w:r w:rsidRPr="00E32E52">
        <w:rPr>
          <w:sz w:val="18"/>
        </w:rPr>
        <w:t>doi:10.1016/j.isci</w:t>
      </w:r>
      <w:proofErr w:type="gramEnd"/>
      <w:r w:rsidRPr="00E32E52">
        <w:rPr>
          <w:sz w:val="18"/>
        </w:rPr>
        <w:t>.2020.101043.</w:t>
      </w:r>
    </w:p>
    <w:p w14:paraId="27FB2F8A" w14:textId="77777777" w:rsidR="00E32E52" w:rsidRPr="00E32E52" w:rsidRDefault="00E32E52" w:rsidP="00E32E52">
      <w:pPr>
        <w:pStyle w:val="Bibliography"/>
        <w:rPr>
          <w:sz w:val="18"/>
        </w:rPr>
      </w:pPr>
      <w:r w:rsidRPr="00E32E52">
        <w:rPr>
          <w:sz w:val="18"/>
        </w:rPr>
        <w:t xml:space="preserve">5. </w:t>
      </w:r>
      <w:r w:rsidRPr="00E32E52">
        <w:rPr>
          <w:sz w:val="18"/>
        </w:rPr>
        <w:tab/>
      </w:r>
      <w:proofErr w:type="spellStart"/>
      <w:r w:rsidRPr="00E32E52">
        <w:rPr>
          <w:sz w:val="18"/>
        </w:rPr>
        <w:t>Kett</w:t>
      </w:r>
      <w:proofErr w:type="spellEnd"/>
      <w:r w:rsidRPr="00E32E52">
        <w:rPr>
          <w:sz w:val="18"/>
        </w:rPr>
        <w:t xml:space="preserve">, A.R.; Sichting, F.; Milani, T.L. The Effect of Sitting Posture and Postural Activity on Low Back Muscle Stiffness. </w:t>
      </w:r>
      <w:r w:rsidRPr="00E32E52">
        <w:rPr>
          <w:i/>
          <w:iCs/>
          <w:sz w:val="18"/>
        </w:rPr>
        <w:t>Biomechanics</w:t>
      </w:r>
      <w:r w:rsidRPr="00E32E52">
        <w:rPr>
          <w:sz w:val="18"/>
        </w:rPr>
        <w:t xml:space="preserve"> </w:t>
      </w:r>
      <w:r w:rsidRPr="00E32E52">
        <w:rPr>
          <w:b/>
          <w:bCs/>
          <w:sz w:val="18"/>
        </w:rPr>
        <w:t>2021</w:t>
      </w:r>
      <w:r w:rsidRPr="00E32E52">
        <w:rPr>
          <w:sz w:val="18"/>
        </w:rPr>
        <w:t xml:space="preserve">, </w:t>
      </w:r>
      <w:r w:rsidRPr="00E32E52">
        <w:rPr>
          <w:i/>
          <w:iCs/>
          <w:sz w:val="18"/>
        </w:rPr>
        <w:t>1</w:t>
      </w:r>
      <w:r w:rsidRPr="00E32E52">
        <w:rPr>
          <w:sz w:val="18"/>
        </w:rPr>
        <w:t>, 214–224, doi:10.3390/biomechanics1020018.</w:t>
      </w:r>
    </w:p>
    <w:p w14:paraId="6A5B853E" w14:textId="77777777" w:rsidR="00E32E52" w:rsidRPr="00E32E52" w:rsidRDefault="00E32E52" w:rsidP="00E32E52">
      <w:pPr>
        <w:pStyle w:val="Bibliography"/>
        <w:rPr>
          <w:sz w:val="18"/>
        </w:rPr>
      </w:pPr>
      <w:r w:rsidRPr="00E32E52">
        <w:rPr>
          <w:sz w:val="18"/>
        </w:rPr>
        <w:t xml:space="preserve">6. </w:t>
      </w:r>
      <w:r w:rsidRPr="00E32E52">
        <w:rPr>
          <w:sz w:val="18"/>
        </w:rPr>
        <w:tab/>
        <w:t xml:space="preserve">Susilowati, I.H.; </w:t>
      </w:r>
      <w:proofErr w:type="spellStart"/>
      <w:r w:rsidRPr="00E32E52">
        <w:rPr>
          <w:sz w:val="18"/>
        </w:rPr>
        <w:t>Kurniawidjaja</w:t>
      </w:r>
      <w:proofErr w:type="spellEnd"/>
      <w:r w:rsidRPr="00E32E52">
        <w:rPr>
          <w:sz w:val="18"/>
        </w:rPr>
        <w:t xml:space="preserve">, L.M.; </w:t>
      </w:r>
      <w:proofErr w:type="spellStart"/>
      <w:r w:rsidRPr="00E32E52">
        <w:rPr>
          <w:sz w:val="18"/>
        </w:rPr>
        <w:t>Nugraha</w:t>
      </w:r>
      <w:proofErr w:type="spellEnd"/>
      <w:r w:rsidRPr="00E32E52">
        <w:rPr>
          <w:sz w:val="18"/>
        </w:rPr>
        <w:t xml:space="preserve">, S.; Nasri, S.M.; </w:t>
      </w:r>
      <w:proofErr w:type="spellStart"/>
      <w:r w:rsidRPr="00E32E52">
        <w:rPr>
          <w:sz w:val="18"/>
        </w:rPr>
        <w:t>Pujiriani</w:t>
      </w:r>
      <w:proofErr w:type="spellEnd"/>
      <w:r w:rsidRPr="00E32E52">
        <w:rPr>
          <w:sz w:val="18"/>
        </w:rPr>
        <w:t xml:space="preserve">, I.; </w:t>
      </w:r>
      <w:proofErr w:type="spellStart"/>
      <w:r w:rsidRPr="00E32E52">
        <w:rPr>
          <w:sz w:val="18"/>
        </w:rPr>
        <w:t>Hasiholan</w:t>
      </w:r>
      <w:proofErr w:type="spellEnd"/>
      <w:r w:rsidRPr="00E32E52">
        <w:rPr>
          <w:sz w:val="18"/>
        </w:rPr>
        <w:t xml:space="preserve">, B.P. The Prevalence of Bad Posture and Musculoskeletal Symptoms Originating from the Use of Gadgets as an Impact of the Work from Home Program of the University Community. </w:t>
      </w:r>
      <w:proofErr w:type="spellStart"/>
      <w:r w:rsidRPr="00E32E52">
        <w:rPr>
          <w:i/>
          <w:iCs/>
          <w:sz w:val="18"/>
        </w:rPr>
        <w:t>Heliyon</w:t>
      </w:r>
      <w:proofErr w:type="spellEnd"/>
      <w:r w:rsidRPr="00E32E52">
        <w:rPr>
          <w:sz w:val="18"/>
        </w:rPr>
        <w:t xml:space="preserve"> </w:t>
      </w:r>
      <w:r w:rsidRPr="00E32E52">
        <w:rPr>
          <w:b/>
          <w:bCs/>
          <w:sz w:val="18"/>
        </w:rPr>
        <w:t>2022</w:t>
      </w:r>
      <w:r w:rsidRPr="00E32E52">
        <w:rPr>
          <w:sz w:val="18"/>
        </w:rPr>
        <w:t xml:space="preserve">, </w:t>
      </w:r>
      <w:r w:rsidRPr="00E32E52">
        <w:rPr>
          <w:i/>
          <w:iCs/>
          <w:sz w:val="18"/>
        </w:rPr>
        <w:t>8</w:t>
      </w:r>
      <w:r w:rsidRPr="00E32E52">
        <w:rPr>
          <w:sz w:val="18"/>
        </w:rPr>
        <w:t xml:space="preserve">, e11059, </w:t>
      </w:r>
      <w:proofErr w:type="gramStart"/>
      <w:r w:rsidRPr="00E32E52">
        <w:rPr>
          <w:sz w:val="18"/>
        </w:rPr>
        <w:t>doi:10.1016/j.heliyon</w:t>
      </w:r>
      <w:proofErr w:type="gramEnd"/>
      <w:r w:rsidRPr="00E32E52">
        <w:rPr>
          <w:sz w:val="18"/>
        </w:rPr>
        <w:t>.2022.e11059.</w:t>
      </w:r>
    </w:p>
    <w:p w14:paraId="541379A2" w14:textId="77777777" w:rsidR="00E32E52" w:rsidRPr="00E32E52" w:rsidRDefault="00E32E52" w:rsidP="00E32E52">
      <w:pPr>
        <w:pStyle w:val="Bibliography"/>
        <w:rPr>
          <w:sz w:val="18"/>
        </w:rPr>
      </w:pPr>
      <w:r w:rsidRPr="00E32E52">
        <w:rPr>
          <w:sz w:val="18"/>
        </w:rPr>
        <w:t xml:space="preserve">7. </w:t>
      </w:r>
      <w:r w:rsidRPr="00E32E52">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E32E52">
        <w:rPr>
          <w:i/>
          <w:iCs/>
          <w:sz w:val="18"/>
        </w:rPr>
        <w:t>Journal of Tissue Viability</w:t>
      </w:r>
      <w:r w:rsidRPr="00E32E52">
        <w:rPr>
          <w:sz w:val="18"/>
        </w:rPr>
        <w:t xml:space="preserve"> </w:t>
      </w:r>
      <w:r w:rsidRPr="00E32E52">
        <w:rPr>
          <w:b/>
          <w:bCs/>
          <w:sz w:val="18"/>
        </w:rPr>
        <w:t>2018</w:t>
      </w:r>
      <w:r w:rsidRPr="00E32E52">
        <w:rPr>
          <w:sz w:val="18"/>
        </w:rPr>
        <w:t xml:space="preserve">, </w:t>
      </w:r>
      <w:r w:rsidRPr="00E32E52">
        <w:rPr>
          <w:i/>
          <w:iCs/>
          <w:sz w:val="18"/>
        </w:rPr>
        <w:t>27</w:t>
      </w:r>
      <w:r w:rsidRPr="00E32E52">
        <w:rPr>
          <w:sz w:val="18"/>
        </w:rPr>
        <w:t xml:space="preserve">, 59–73, </w:t>
      </w:r>
      <w:proofErr w:type="gramStart"/>
      <w:r w:rsidRPr="00E32E52">
        <w:rPr>
          <w:sz w:val="18"/>
        </w:rPr>
        <w:t>doi:10.1016/j.jtv</w:t>
      </w:r>
      <w:proofErr w:type="gramEnd"/>
      <w:r w:rsidRPr="00E32E52">
        <w:rPr>
          <w:sz w:val="18"/>
        </w:rPr>
        <w:t>.2017.09.004.</w:t>
      </w:r>
    </w:p>
    <w:p w14:paraId="0A2E1B17" w14:textId="77777777" w:rsidR="00E32E52" w:rsidRPr="00E32E52" w:rsidRDefault="00E32E52" w:rsidP="00E32E52">
      <w:pPr>
        <w:pStyle w:val="Bibliography"/>
        <w:rPr>
          <w:sz w:val="18"/>
        </w:rPr>
      </w:pPr>
      <w:r w:rsidRPr="00E32E52">
        <w:rPr>
          <w:sz w:val="18"/>
        </w:rPr>
        <w:t xml:space="preserve">8. </w:t>
      </w:r>
      <w:r w:rsidRPr="00E32E52">
        <w:rPr>
          <w:sz w:val="18"/>
        </w:rPr>
        <w:tab/>
      </w:r>
      <w:proofErr w:type="spellStart"/>
      <w:r w:rsidRPr="00E32E52">
        <w:rPr>
          <w:sz w:val="18"/>
        </w:rPr>
        <w:t>Benatti</w:t>
      </w:r>
      <w:proofErr w:type="spellEnd"/>
      <w:r w:rsidRPr="00E32E52">
        <w:rPr>
          <w:sz w:val="18"/>
        </w:rPr>
        <w:t xml:space="preserve">, F.B.; </w:t>
      </w:r>
      <w:proofErr w:type="spellStart"/>
      <w:r w:rsidRPr="00E32E52">
        <w:rPr>
          <w:sz w:val="18"/>
        </w:rPr>
        <w:t>Ried</w:t>
      </w:r>
      <w:proofErr w:type="spellEnd"/>
      <w:r w:rsidRPr="00E32E52">
        <w:rPr>
          <w:sz w:val="18"/>
        </w:rPr>
        <w:t xml:space="preserve">-Larsen, M. The Effects of Breaking up Prolonged Sitting Time: A Review of Experimental Studies. </w:t>
      </w:r>
      <w:r w:rsidRPr="00E32E52">
        <w:rPr>
          <w:i/>
          <w:iCs/>
          <w:sz w:val="18"/>
        </w:rPr>
        <w:t>Medicine &amp; Science in Sports &amp; Exercise</w:t>
      </w:r>
      <w:r w:rsidRPr="00E32E52">
        <w:rPr>
          <w:sz w:val="18"/>
        </w:rPr>
        <w:t xml:space="preserve"> </w:t>
      </w:r>
      <w:r w:rsidRPr="00E32E52">
        <w:rPr>
          <w:b/>
          <w:bCs/>
          <w:sz w:val="18"/>
        </w:rPr>
        <w:t>2015</w:t>
      </w:r>
      <w:r w:rsidRPr="00E32E52">
        <w:rPr>
          <w:sz w:val="18"/>
        </w:rPr>
        <w:t xml:space="preserve">, </w:t>
      </w:r>
      <w:r w:rsidRPr="00E32E52">
        <w:rPr>
          <w:i/>
          <w:iCs/>
          <w:sz w:val="18"/>
        </w:rPr>
        <w:t>47</w:t>
      </w:r>
      <w:r w:rsidRPr="00E32E52">
        <w:rPr>
          <w:sz w:val="18"/>
        </w:rPr>
        <w:t>, 2053–2061, doi:10.1249/MSS.0000000000000654.</w:t>
      </w:r>
    </w:p>
    <w:p w14:paraId="25D1EFAA" w14:textId="77777777" w:rsidR="00E32E52" w:rsidRPr="00E32E52" w:rsidRDefault="00E32E52" w:rsidP="00E32E52">
      <w:pPr>
        <w:pStyle w:val="Bibliography"/>
        <w:rPr>
          <w:sz w:val="18"/>
        </w:rPr>
      </w:pPr>
      <w:r w:rsidRPr="00E32E52">
        <w:rPr>
          <w:sz w:val="18"/>
        </w:rPr>
        <w:t xml:space="preserve">9. </w:t>
      </w:r>
      <w:r w:rsidRPr="00E32E52">
        <w:rPr>
          <w:sz w:val="18"/>
        </w:rPr>
        <w:tab/>
        <w:t xml:space="preserve">Odesola, D.F.; Kulon, J.; Verghese, S.; Partlow, A.; Gibson, C. Smart Sensing Chairs for Sitting Posture Detection, Classification, and Monitoring: A Comprehensive Review. </w:t>
      </w:r>
      <w:r w:rsidRPr="00E32E52">
        <w:rPr>
          <w:i/>
          <w:iCs/>
          <w:sz w:val="18"/>
        </w:rPr>
        <w:t>Sensors</w:t>
      </w:r>
      <w:r w:rsidRPr="00E32E52">
        <w:rPr>
          <w:sz w:val="18"/>
        </w:rPr>
        <w:t xml:space="preserve"> </w:t>
      </w:r>
      <w:r w:rsidRPr="00E32E52">
        <w:rPr>
          <w:b/>
          <w:bCs/>
          <w:sz w:val="18"/>
        </w:rPr>
        <w:t>2024</w:t>
      </w:r>
      <w:r w:rsidRPr="00E32E52">
        <w:rPr>
          <w:sz w:val="18"/>
        </w:rPr>
        <w:t xml:space="preserve">, </w:t>
      </w:r>
      <w:r w:rsidRPr="00E32E52">
        <w:rPr>
          <w:i/>
          <w:iCs/>
          <w:sz w:val="18"/>
        </w:rPr>
        <w:t>24</w:t>
      </w:r>
      <w:r w:rsidRPr="00E32E52">
        <w:rPr>
          <w:sz w:val="18"/>
        </w:rPr>
        <w:t>, 2940, doi:10.3390/s24092940.</w:t>
      </w:r>
    </w:p>
    <w:p w14:paraId="01E409FA" w14:textId="77777777" w:rsidR="00E32E52" w:rsidRPr="00E32E52" w:rsidRDefault="00E32E52" w:rsidP="00E32E52">
      <w:pPr>
        <w:pStyle w:val="Bibliography"/>
        <w:rPr>
          <w:sz w:val="18"/>
        </w:rPr>
      </w:pPr>
      <w:r w:rsidRPr="00E32E52">
        <w:rPr>
          <w:sz w:val="18"/>
        </w:rPr>
        <w:t xml:space="preserve">10. </w:t>
      </w:r>
      <w:r w:rsidRPr="00E32E52">
        <w:rPr>
          <w:sz w:val="18"/>
        </w:rPr>
        <w:tab/>
        <w:t xml:space="preserve">Tan, H.Z.; </w:t>
      </w:r>
      <w:proofErr w:type="spellStart"/>
      <w:r w:rsidRPr="00E32E52">
        <w:rPr>
          <w:sz w:val="18"/>
        </w:rPr>
        <w:t>Slivovsky</w:t>
      </w:r>
      <w:proofErr w:type="spellEnd"/>
      <w:r w:rsidRPr="00E32E52">
        <w:rPr>
          <w:sz w:val="18"/>
        </w:rPr>
        <w:t xml:space="preserve">, L.A.; Pentland, A. A Sensing Chair Using Pressure Distribution Sensors. </w:t>
      </w:r>
      <w:r w:rsidRPr="00E32E52">
        <w:rPr>
          <w:i/>
          <w:iCs/>
          <w:sz w:val="18"/>
        </w:rPr>
        <w:t xml:space="preserve">IEEE/ASME Trans. </w:t>
      </w:r>
      <w:proofErr w:type="spellStart"/>
      <w:r w:rsidRPr="00E32E52">
        <w:rPr>
          <w:i/>
          <w:iCs/>
          <w:sz w:val="18"/>
        </w:rPr>
        <w:t>Mechatron</w:t>
      </w:r>
      <w:proofErr w:type="spellEnd"/>
      <w:r w:rsidRPr="00E32E52">
        <w:rPr>
          <w:i/>
          <w:iCs/>
          <w:sz w:val="18"/>
        </w:rPr>
        <w:t>.</w:t>
      </w:r>
      <w:r w:rsidRPr="00E32E52">
        <w:rPr>
          <w:sz w:val="18"/>
        </w:rPr>
        <w:t xml:space="preserve"> </w:t>
      </w:r>
      <w:r w:rsidRPr="00E32E52">
        <w:rPr>
          <w:b/>
          <w:bCs/>
          <w:sz w:val="18"/>
        </w:rPr>
        <w:t>2001</w:t>
      </w:r>
      <w:r w:rsidRPr="00E32E52">
        <w:rPr>
          <w:sz w:val="18"/>
        </w:rPr>
        <w:t xml:space="preserve">, </w:t>
      </w:r>
      <w:r w:rsidRPr="00E32E52">
        <w:rPr>
          <w:i/>
          <w:iCs/>
          <w:sz w:val="18"/>
        </w:rPr>
        <w:t>6</w:t>
      </w:r>
      <w:r w:rsidRPr="00E32E52">
        <w:rPr>
          <w:sz w:val="18"/>
        </w:rPr>
        <w:t>, 261–268, doi:10.1109/3516.951364.</w:t>
      </w:r>
    </w:p>
    <w:p w14:paraId="245F7EA9" w14:textId="77777777" w:rsidR="00E32E52" w:rsidRPr="00E32E52" w:rsidRDefault="00E32E52" w:rsidP="00E32E52">
      <w:pPr>
        <w:pStyle w:val="Bibliography"/>
        <w:rPr>
          <w:sz w:val="18"/>
        </w:rPr>
      </w:pPr>
      <w:r w:rsidRPr="00E32E52">
        <w:rPr>
          <w:sz w:val="18"/>
        </w:rPr>
        <w:t xml:space="preserve">11. </w:t>
      </w:r>
      <w:r w:rsidRPr="00E32E52">
        <w:rPr>
          <w:sz w:val="18"/>
        </w:rPr>
        <w:tab/>
        <w:t xml:space="preserve">Wang, J.; </w:t>
      </w:r>
      <w:proofErr w:type="spellStart"/>
      <w:r w:rsidRPr="00E32E52">
        <w:rPr>
          <w:sz w:val="18"/>
        </w:rPr>
        <w:t>Hafidh</w:t>
      </w:r>
      <w:proofErr w:type="spellEnd"/>
      <w:r w:rsidRPr="00E32E52">
        <w:rPr>
          <w:sz w:val="18"/>
        </w:rPr>
        <w:t xml:space="preserve">, B.; Dong, H.; El Saddik, A. Sitting Posture Recognition Using a Spiking Neural Network. </w:t>
      </w:r>
      <w:r w:rsidRPr="00E32E52">
        <w:rPr>
          <w:i/>
          <w:iCs/>
          <w:sz w:val="18"/>
        </w:rPr>
        <w:t>IEEE Sensors J.</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1779–1786, doi:10.1109/JSEN.2020.3016611.</w:t>
      </w:r>
    </w:p>
    <w:p w14:paraId="7E8ACDC5" w14:textId="77777777" w:rsidR="00E32E52" w:rsidRPr="00E32E52" w:rsidRDefault="00E32E52" w:rsidP="00E32E52">
      <w:pPr>
        <w:pStyle w:val="Bibliography"/>
        <w:rPr>
          <w:sz w:val="18"/>
        </w:rPr>
      </w:pPr>
      <w:r w:rsidRPr="00E32E52">
        <w:rPr>
          <w:sz w:val="18"/>
        </w:rPr>
        <w:t xml:space="preserve">12. </w:t>
      </w:r>
      <w:r w:rsidRPr="00E32E52">
        <w:rPr>
          <w:sz w:val="18"/>
        </w:rPr>
        <w:tab/>
        <w:t xml:space="preserve">Cai, W.; Zhao, D.; Zhang, M.; Xu, Y.; Li, Z. Improved Self-Organizing Map-Based Unsupervised Learning Algorithm for Sitting Posture Recognition System. </w:t>
      </w:r>
      <w:r w:rsidRPr="00E32E52">
        <w:rPr>
          <w:i/>
          <w:iCs/>
          <w:sz w:val="18"/>
        </w:rPr>
        <w:t>Sensors</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6246, doi:10.3390/s21186246.</w:t>
      </w:r>
    </w:p>
    <w:p w14:paraId="2E04EE23" w14:textId="77777777" w:rsidR="00E32E52" w:rsidRPr="00E32E52" w:rsidRDefault="00E32E52" w:rsidP="00E32E52">
      <w:pPr>
        <w:pStyle w:val="Bibliography"/>
        <w:rPr>
          <w:sz w:val="18"/>
        </w:rPr>
      </w:pPr>
      <w:r w:rsidRPr="00E32E52">
        <w:rPr>
          <w:sz w:val="18"/>
        </w:rPr>
        <w:t xml:space="preserve">13. </w:t>
      </w:r>
      <w:r w:rsidRPr="00E32E52">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0E307A07" w14:textId="77777777" w:rsidR="00E32E52" w:rsidRPr="00E32E52" w:rsidRDefault="00E32E52" w:rsidP="00E32E52">
      <w:pPr>
        <w:pStyle w:val="Bibliography"/>
        <w:rPr>
          <w:sz w:val="18"/>
        </w:rPr>
      </w:pPr>
      <w:r w:rsidRPr="00E32E52">
        <w:rPr>
          <w:sz w:val="18"/>
        </w:rPr>
        <w:t xml:space="preserve">14. </w:t>
      </w:r>
      <w:r w:rsidRPr="00E32E52">
        <w:rPr>
          <w:sz w:val="18"/>
        </w:rPr>
        <w:tab/>
        <w:t xml:space="preserve">Ran, X.; Wang, C.; Xiao, Y.; Gao, X.; Zhu, Z.; Chen, B. A Portable Sitting Posture Monitoring System Based on a Pressure Sensor Array and Machine Learning. </w:t>
      </w:r>
      <w:r w:rsidRPr="00E32E52">
        <w:rPr>
          <w:i/>
          <w:iCs/>
          <w:sz w:val="18"/>
        </w:rPr>
        <w:t>Sensors and Actuators A: Physical</w:t>
      </w:r>
      <w:r w:rsidRPr="00E32E52">
        <w:rPr>
          <w:sz w:val="18"/>
        </w:rPr>
        <w:t xml:space="preserve"> </w:t>
      </w:r>
      <w:r w:rsidRPr="00E32E52">
        <w:rPr>
          <w:b/>
          <w:bCs/>
          <w:sz w:val="18"/>
        </w:rPr>
        <w:t>2021</w:t>
      </w:r>
      <w:r w:rsidRPr="00E32E52">
        <w:rPr>
          <w:sz w:val="18"/>
        </w:rPr>
        <w:t xml:space="preserve">, </w:t>
      </w:r>
      <w:r w:rsidRPr="00E32E52">
        <w:rPr>
          <w:i/>
          <w:iCs/>
          <w:sz w:val="18"/>
        </w:rPr>
        <w:t>331</w:t>
      </w:r>
      <w:r w:rsidRPr="00E32E52">
        <w:rPr>
          <w:sz w:val="18"/>
        </w:rPr>
        <w:t xml:space="preserve">, 112900, </w:t>
      </w:r>
      <w:proofErr w:type="gramStart"/>
      <w:r w:rsidRPr="00E32E52">
        <w:rPr>
          <w:sz w:val="18"/>
        </w:rPr>
        <w:t>doi:10.1016/j.sna</w:t>
      </w:r>
      <w:proofErr w:type="gramEnd"/>
      <w:r w:rsidRPr="00E32E52">
        <w:rPr>
          <w:sz w:val="18"/>
        </w:rPr>
        <w:t>.2021.112900.</w:t>
      </w:r>
    </w:p>
    <w:p w14:paraId="74C612B1" w14:textId="77777777" w:rsidR="00E32E52" w:rsidRPr="00E32E52" w:rsidRDefault="00E32E52" w:rsidP="00E32E52">
      <w:pPr>
        <w:pStyle w:val="Bibliography"/>
        <w:rPr>
          <w:sz w:val="18"/>
        </w:rPr>
      </w:pPr>
      <w:r w:rsidRPr="00E32E52">
        <w:rPr>
          <w:sz w:val="18"/>
        </w:rPr>
        <w:t xml:space="preserve">15. </w:t>
      </w:r>
      <w:r w:rsidRPr="00E32E52">
        <w:rPr>
          <w:sz w:val="18"/>
        </w:rPr>
        <w:tab/>
      </w:r>
      <w:proofErr w:type="spellStart"/>
      <w:r w:rsidRPr="00E32E52">
        <w:rPr>
          <w:sz w:val="18"/>
        </w:rPr>
        <w:t>Ishac</w:t>
      </w:r>
      <w:proofErr w:type="spellEnd"/>
      <w:r w:rsidRPr="00E32E52">
        <w:rPr>
          <w:sz w:val="18"/>
        </w:rPr>
        <w:t xml:space="preserve">, K.; Suzuki, K. </w:t>
      </w:r>
      <w:proofErr w:type="spellStart"/>
      <w:r w:rsidRPr="00E32E52">
        <w:rPr>
          <w:sz w:val="18"/>
        </w:rPr>
        <w:t>LifeChair</w:t>
      </w:r>
      <w:proofErr w:type="spellEnd"/>
      <w:r w:rsidRPr="00E32E52">
        <w:rPr>
          <w:sz w:val="18"/>
        </w:rPr>
        <w:t xml:space="preserve">: A Conductive Fabric Sensor-Based Smart Cushion for Actively Shaping Sitting Posture. </w:t>
      </w:r>
      <w:r w:rsidRPr="00E32E52">
        <w:rPr>
          <w:i/>
          <w:iCs/>
          <w:sz w:val="18"/>
        </w:rPr>
        <w:t>Sensors</w:t>
      </w:r>
      <w:r w:rsidRPr="00E32E52">
        <w:rPr>
          <w:sz w:val="18"/>
        </w:rPr>
        <w:t xml:space="preserve"> </w:t>
      </w:r>
      <w:r w:rsidRPr="00E32E52">
        <w:rPr>
          <w:b/>
          <w:bCs/>
          <w:sz w:val="18"/>
        </w:rPr>
        <w:t>2018</w:t>
      </w:r>
      <w:r w:rsidRPr="00E32E52">
        <w:rPr>
          <w:sz w:val="18"/>
        </w:rPr>
        <w:t xml:space="preserve">, </w:t>
      </w:r>
      <w:r w:rsidRPr="00E32E52">
        <w:rPr>
          <w:i/>
          <w:iCs/>
          <w:sz w:val="18"/>
        </w:rPr>
        <w:t>18</w:t>
      </w:r>
      <w:r w:rsidRPr="00E32E52">
        <w:rPr>
          <w:sz w:val="18"/>
        </w:rPr>
        <w:t>, 2261, doi:10.3390/s18072261.</w:t>
      </w:r>
    </w:p>
    <w:p w14:paraId="6DC7FA52" w14:textId="77777777" w:rsidR="00E32E52" w:rsidRPr="00E32E52" w:rsidRDefault="00E32E52" w:rsidP="00E32E52">
      <w:pPr>
        <w:pStyle w:val="Bibliography"/>
        <w:rPr>
          <w:sz w:val="18"/>
        </w:rPr>
      </w:pPr>
      <w:r w:rsidRPr="00E32E52">
        <w:rPr>
          <w:sz w:val="18"/>
        </w:rPr>
        <w:lastRenderedPageBreak/>
        <w:t xml:space="preserve">16. </w:t>
      </w:r>
      <w:r w:rsidRPr="00E32E52">
        <w:rPr>
          <w:sz w:val="18"/>
        </w:rPr>
        <w:tab/>
        <w:t xml:space="preserve">Ren, X.; Yu, B.; Lu, Y.; Chen, Y.; Pu, P. </w:t>
      </w:r>
      <w:proofErr w:type="spellStart"/>
      <w:r w:rsidRPr="00E32E52">
        <w:rPr>
          <w:sz w:val="18"/>
        </w:rPr>
        <w:t>HealthSit</w:t>
      </w:r>
      <w:proofErr w:type="spellEnd"/>
      <w:r w:rsidRPr="00E32E52">
        <w:rPr>
          <w:sz w:val="18"/>
        </w:rPr>
        <w:t xml:space="preserve">: Designing Posture-Based Interaction to Promote Exercise during Fitness Breaks. </w:t>
      </w:r>
      <w:r w:rsidRPr="00E32E52">
        <w:rPr>
          <w:i/>
          <w:iCs/>
          <w:sz w:val="18"/>
        </w:rPr>
        <w:t>International Journal of Human–Computer Interaction</w:t>
      </w:r>
      <w:r w:rsidRPr="00E32E52">
        <w:rPr>
          <w:sz w:val="18"/>
        </w:rPr>
        <w:t xml:space="preserve"> </w:t>
      </w:r>
      <w:r w:rsidRPr="00E32E52">
        <w:rPr>
          <w:b/>
          <w:bCs/>
          <w:sz w:val="18"/>
        </w:rPr>
        <w:t>2019</w:t>
      </w:r>
      <w:r w:rsidRPr="00E32E52">
        <w:rPr>
          <w:sz w:val="18"/>
        </w:rPr>
        <w:t xml:space="preserve">, </w:t>
      </w:r>
      <w:r w:rsidRPr="00E32E52">
        <w:rPr>
          <w:i/>
          <w:iCs/>
          <w:sz w:val="18"/>
        </w:rPr>
        <w:t>35</w:t>
      </w:r>
      <w:r w:rsidRPr="00E32E52">
        <w:rPr>
          <w:sz w:val="18"/>
        </w:rPr>
        <w:t>, 870–885, doi:10.1080/10447318.2018.1506641.</w:t>
      </w:r>
    </w:p>
    <w:p w14:paraId="2BDB1CE4" w14:textId="77777777" w:rsidR="00E32E52" w:rsidRPr="00E32E52" w:rsidRDefault="00E32E52" w:rsidP="00E32E52">
      <w:pPr>
        <w:pStyle w:val="Bibliography"/>
        <w:rPr>
          <w:sz w:val="18"/>
        </w:rPr>
      </w:pPr>
      <w:r w:rsidRPr="00E32E52">
        <w:rPr>
          <w:sz w:val="18"/>
        </w:rPr>
        <w:t xml:space="preserve">17. </w:t>
      </w:r>
      <w:r w:rsidRPr="00E32E52">
        <w:rPr>
          <w:sz w:val="18"/>
        </w:rPr>
        <w:tab/>
      </w:r>
      <w:proofErr w:type="spellStart"/>
      <w:r w:rsidRPr="00E32E52">
        <w:rPr>
          <w:sz w:val="18"/>
        </w:rPr>
        <w:t>Tekscan</w:t>
      </w:r>
      <w:proofErr w:type="spellEnd"/>
      <w:r w:rsidRPr="00E32E52">
        <w:rPr>
          <w:sz w:val="18"/>
        </w:rPr>
        <w:t xml:space="preserve"> </w:t>
      </w:r>
      <w:proofErr w:type="spellStart"/>
      <w:r w:rsidRPr="00E32E52">
        <w:rPr>
          <w:sz w:val="18"/>
        </w:rPr>
        <w:t>Tekscan</w:t>
      </w:r>
      <w:proofErr w:type="spellEnd"/>
      <w:r w:rsidRPr="00E32E52">
        <w:rPr>
          <w:sz w:val="18"/>
        </w:rPr>
        <w:t xml:space="preserve"> Available online: https://www.tekscan.com (accessed on 8 October 2024).</w:t>
      </w:r>
    </w:p>
    <w:p w14:paraId="69D67379" w14:textId="70B8B7AD"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08T03:36:00Z" w:initials="DO">
    <w:p w14:paraId="66A3BC39" w14:textId="77777777" w:rsidR="00CA49E0" w:rsidRDefault="00CA49E0" w:rsidP="00CA49E0">
      <w:pPr>
        <w:jc w:val="left"/>
      </w:pPr>
      <w:r>
        <w:rPr>
          <w:rStyle w:val="CommentReference"/>
        </w:rPr>
        <w:annotationRef/>
      </w:r>
      <w:r>
        <w:t>Discuss the ML models being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66A3B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11EC1ACC" w16cex:dateUtc="2024-10-08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66A3BC39" w16cid:durableId="11EC1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BD042" w14:textId="77777777" w:rsidR="00516A2C" w:rsidRDefault="00516A2C">
      <w:pPr>
        <w:spacing w:line="240" w:lineRule="auto"/>
      </w:pPr>
      <w:r>
        <w:separator/>
      </w:r>
    </w:p>
  </w:endnote>
  <w:endnote w:type="continuationSeparator" w:id="0">
    <w:p w14:paraId="48AEC184" w14:textId="77777777" w:rsidR="00516A2C" w:rsidRDefault="00516A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59C1C" w14:textId="77777777" w:rsidR="00516A2C" w:rsidRDefault="00516A2C">
      <w:pPr>
        <w:spacing w:line="240" w:lineRule="auto"/>
      </w:pPr>
      <w:r>
        <w:separator/>
      </w:r>
    </w:p>
  </w:footnote>
  <w:footnote w:type="continuationSeparator" w:id="0">
    <w:p w14:paraId="1421E2E7" w14:textId="77777777" w:rsidR="00516A2C" w:rsidRDefault="00516A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5EC8"/>
    <w:rsid w:val="000C154A"/>
    <w:rsid w:val="000C25A8"/>
    <w:rsid w:val="000D093B"/>
    <w:rsid w:val="000D0AF6"/>
    <w:rsid w:val="000D25DC"/>
    <w:rsid w:val="000E6D20"/>
    <w:rsid w:val="000F6BC7"/>
    <w:rsid w:val="00115223"/>
    <w:rsid w:val="001154C0"/>
    <w:rsid w:val="001242B9"/>
    <w:rsid w:val="0013238C"/>
    <w:rsid w:val="0013291E"/>
    <w:rsid w:val="00135066"/>
    <w:rsid w:val="00141D18"/>
    <w:rsid w:val="001445B9"/>
    <w:rsid w:val="00145B73"/>
    <w:rsid w:val="00146F28"/>
    <w:rsid w:val="00155694"/>
    <w:rsid w:val="00163483"/>
    <w:rsid w:val="00164AE5"/>
    <w:rsid w:val="00171982"/>
    <w:rsid w:val="00171992"/>
    <w:rsid w:val="0017537C"/>
    <w:rsid w:val="00177F39"/>
    <w:rsid w:val="00181772"/>
    <w:rsid w:val="00182F27"/>
    <w:rsid w:val="00183C47"/>
    <w:rsid w:val="001A280C"/>
    <w:rsid w:val="001B2108"/>
    <w:rsid w:val="001B3687"/>
    <w:rsid w:val="001B3B25"/>
    <w:rsid w:val="001B65E3"/>
    <w:rsid w:val="001C4008"/>
    <w:rsid w:val="001C448B"/>
    <w:rsid w:val="001E2AEB"/>
    <w:rsid w:val="001F308A"/>
    <w:rsid w:val="001F5853"/>
    <w:rsid w:val="00214271"/>
    <w:rsid w:val="00217BC0"/>
    <w:rsid w:val="00222CA6"/>
    <w:rsid w:val="00223486"/>
    <w:rsid w:val="002242AC"/>
    <w:rsid w:val="00226328"/>
    <w:rsid w:val="0023111C"/>
    <w:rsid w:val="00232AD5"/>
    <w:rsid w:val="00241D00"/>
    <w:rsid w:val="00245113"/>
    <w:rsid w:val="00251416"/>
    <w:rsid w:val="00252CF9"/>
    <w:rsid w:val="002532CA"/>
    <w:rsid w:val="00253947"/>
    <w:rsid w:val="00255A6D"/>
    <w:rsid w:val="00257A4B"/>
    <w:rsid w:val="0026576E"/>
    <w:rsid w:val="002743C7"/>
    <w:rsid w:val="0028224B"/>
    <w:rsid w:val="00291C82"/>
    <w:rsid w:val="002A1F1B"/>
    <w:rsid w:val="002A4F12"/>
    <w:rsid w:val="002A557B"/>
    <w:rsid w:val="002A77E9"/>
    <w:rsid w:val="002B5297"/>
    <w:rsid w:val="002B786A"/>
    <w:rsid w:val="002C3209"/>
    <w:rsid w:val="002C622D"/>
    <w:rsid w:val="002D6365"/>
    <w:rsid w:val="002D7D5E"/>
    <w:rsid w:val="002E327A"/>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CD"/>
    <w:rsid w:val="00365BB4"/>
    <w:rsid w:val="00372EE7"/>
    <w:rsid w:val="00375A07"/>
    <w:rsid w:val="003A2904"/>
    <w:rsid w:val="003A3FC2"/>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66FF"/>
    <w:rsid w:val="004A6981"/>
    <w:rsid w:val="004B2B0E"/>
    <w:rsid w:val="004C3326"/>
    <w:rsid w:val="004C6624"/>
    <w:rsid w:val="004D3153"/>
    <w:rsid w:val="004D7751"/>
    <w:rsid w:val="004D7BC9"/>
    <w:rsid w:val="004F560F"/>
    <w:rsid w:val="004F5EEF"/>
    <w:rsid w:val="004F5F68"/>
    <w:rsid w:val="00516A2C"/>
    <w:rsid w:val="00520A3C"/>
    <w:rsid w:val="00521416"/>
    <w:rsid w:val="00524451"/>
    <w:rsid w:val="00532F95"/>
    <w:rsid w:val="00535E6D"/>
    <w:rsid w:val="00553910"/>
    <w:rsid w:val="00554016"/>
    <w:rsid w:val="005608DF"/>
    <w:rsid w:val="00560CE4"/>
    <w:rsid w:val="00562FC7"/>
    <w:rsid w:val="005643C5"/>
    <w:rsid w:val="0057218A"/>
    <w:rsid w:val="00572A35"/>
    <w:rsid w:val="005739E1"/>
    <w:rsid w:val="00582E73"/>
    <w:rsid w:val="005851B2"/>
    <w:rsid w:val="00585647"/>
    <w:rsid w:val="0058611F"/>
    <w:rsid w:val="005939A2"/>
    <w:rsid w:val="005942A1"/>
    <w:rsid w:val="005955F6"/>
    <w:rsid w:val="00597617"/>
    <w:rsid w:val="005A4FC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21CE1"/>
    <w:rsid w:val="00621FA4"/>
    <w:rsid w:val="00622FFB"/>
    <w:rsid w:val="00625FF5"/>
    <w:rsid w:val="00630ACA"/>
    <w:rsid w:val="006317C1"/>
    <w:rsid w:val="00633515"/>
    <w:rsid w:val="00652DA3"/>
    <w:rsid w:val="00661C49"/>
    <w:rsid w:val="00667A39"/>
    <w:rsid w:val="006843E2"/>
    <w:rsid w:val="00691AA3"/>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704B35"/>
    <w:rsid w:val="00705181"/>
    <w:rsid w:val="0070534D"/>
    <w:rsid w:val="0071214F"/>
    <w:rsid w:val="00724EB6"/>
    <w:rsid w:val="007273C6"/>
    <w:rsid w:val="00732A6D"/>
    <w:rsid w:val="007355A4"/>
    <w:rsid w:val="00743DD4"/>
    <w:rsid w:val="00745DF4"/>
    <w:rsid w:val="0075771E"/>
    <w:rsid w:val="00763DAC"/>
    <w:rsid w:val="00764ED9"/>
    <w:rsid w:val="007712FB"/>
    <w:rsid w:val="00777CAB"/>
    <w:rsid w:val="007A24AE"/>
    <w:rsid w:val="007B4388"/>
    <w:rsid w:val="007B6906"/>
    <w:rsid w:val="007B749B"/>
    <w:rsid w:val="007B7FAD"/>
    <w:rsid w:val="007C23CC"/>
    <w:rsid w:val="007E6058"/>
    <w:rsid w:val="007F1819"/>
    <w:rsid w:val="007F2D39"/>
    <w:rsid w:val="007F61E0"/>
    <w:rsid w:val="00812D7F"/>
    <w:rsid w:val="00821C7C"/>
    <w:rsid w:val="00824F40"/>
    <w:rsid w:val="00825441"/>
    <w:rsid w:val="00826665"/>
    <w:rsid w:val="00830A8F"/>
    <w:rsid w:val="00833AAF"/>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B35E1"/>
    <w:rsid w:val="008C4951"/>
    <w:rsid w:val="008C59BD"/>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9F1"/>
    <w:rsid w:val="00925AEC"/>
    <w:rsid w:val="009306EC"/>
    <w:rsid w:val="0094402D"/>
    <w:rsid w:val="009445D8"/>
    <w:rsid w:val="00947030"/>
    <w:rsid w:val="00947F77"/>
    <w:rsid w:val="00951152"/>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4632"/>
    <w:rsid w:val="00A763B6"/>
    <w:rsid w:val="00A77E62"/>
    <w:rsid w:val="00A84D7D"/>
    <w:rsid w:val="00A8692B"/>
    <w:rsid w:val="00A91D27"/>
    <w:rsid w:val="00A920A9"/>
    <w:rsid w:val="00A944CF"/>
    <w:rsid w:val="00AA34D1"/>
    <w:rsid w:val="00AA5DD1"/>
    <w:rsid w:val="00AB0005"/>
    <w:rsid w:val="00AB141A"/>
    <w:rsid w:val="00AB5DD6"/>
    <w:rsid w:val="00AC1248"/>
    <w:rsid w:val="00AC3061"/>
    <w:rsid w:val="00AD1D46"/>
    <w:rsid w:val="00AD57B9"/>
    <w:rsid w:val="00AE0F97"/>
    <w:rsid w:val="00AE2596"/>
    <w:rsid w:val="00AE54B9"/>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52A3"/>
    <w:rsid w:val="00B958EA"/>
    <w:rsid w:val="00BA310A"/>
    <w:rsid w:val="00BB0DF8"/>
    <w:rsid w:val="00BB6348"/>
    <w:rsid w:val="00BB7246"/>
    <w:rsid w:val="00BD0D6D"/>
    <w:rsid w:val="00BD4CB6"/>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3CFB"/>
    <w:rsid w:val="00C6419F"/>
    <w:rsid w:val="00C67385"/>
    <w:rsid w:val="00C71A67"/>
    <w:rsid w:val="00C74E65"/>
    <w:rsid w:val="00C76330"/>
    <w:rsid w:val="00C84F7B"/>
    <w:rsid w:val="00C93814"/>
    <w:rsid w:val="00CA1D7B"/>
    <w:rsid w:val="00CA3C9E"/>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57BF"/>
    <w:rsid w:val="00D1614C"/>
    <w:rsid w:val="00D21544"/>
    <w:rsid w:val="00D25682"/>
    <w:rsid w:val="00D2767E"/>
    <w:rsid w:val="00D30B96"/>
    <w:rsid w:val="00D35906"/>
    <w:rsid w:val="00D42D71"/>
    <w:rsid w:val="00D56F8F"/>
    <w:rsid w:val="00D57D9F"/>
    <w:rsid w:val="00D60F9D"/>
    <w:rsid w:val="00D62A8C"/>
    <w:rsid w:val="00D64326"/>
    <w:rsid w:val="00D70AE4"/>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2E52"/>
    <w:rsid w:val="00E3360A"/>
    <w:rsid w:val="00E35AB9"/>
    <w:rsid w:val="00E401DB"/>
    <w:rsid w:val="00E40704"/>
    <w:rsid w:val="00E460EA"/>
    <w:rsid w:val="00E467C7"/>
    <w:rsid w:val="00E46B71"/>
    <w:rsid w:val="00E53808"/>
    <w:rsid w:val="00E55A61"/>
    <w:rsid w:val="00E74609"/>
    <w:rsid w:val="00E747B3"/>
    <w:rsid w:val="00E8000C"/>
    <w:rsid w:val="00E81F53"/>
    <w:rsid w:val="00E86395"/>
    <w:rsid w:val="00E90C27"/>
    <w:rsid w:val="00E93210"/>
    <w:rsid w:val="00E93AB3"/>
    <w:rsid w:val="00EA4084"/>
    <w:rsid w:val="00EB14EE"/>
    <w:rsid w:val="00EC38D0"/>
    <w:rsid w:val="00ED3A86"/>
    <w:rsid w:val="00ED7579"/>
    <w:rsid w:val="00EE06ED"/>
    <w:rsid w:val="00EE632A"/>
    <w:rsid w:val="00EF08AF"/>
    <w:rsid w:val="00EF6C57"/>
    <w:rsid w:val="00F0207C"/>
    <w:rsid w:val="00F077E1"/>
    <w:rsid w:val="00F17EFC"/>
    <w:rsid w:val="00F20494"/>
    <w:rsid w:val="00F22B98"/>
    <w:rsid w:val="00F303C6"/>
    <w:rsid w:val="00F30EE5"/>
    <w:rsid w:val="00F31AEC"/>
    <w:rsid w:val="00F34A90"/>
    <w:rsid w:val="00F352B4"/>
    <w:rsid w:val="00F41192"/>
    <w:rsid w:val="00F43FA0"/>
    <w:rsid w:val="00F4659E"/>
    <w:rsid w:val="00F47EE4"/>
    <w:rsid w:val="00F55287"/>
    <w:rsid w:val="00F559CB"/>
    <w:rsid w:val="00F6283E"/>
    <w:rsid w:val="00F62E4A"/>
    <w:rsid w:val="00F63563"/>
    <w:rsid w:val="00F72534"/>
    <w:rsid w:val="00F75D8B"/>
    <w:rsid w:val="00F8147A"/>
    <w:rsid w:val="00F8683B"/>
    <w:rsid w:val="00F8699A"/>
    <w:rsid w:val="00F96D1C"/>
    <w:rsid w:val="00FA7232"/>
    <w:rsid w:val="00FB2688"/>
    <w:rsid w:val="00FB28C7"/>
    <w:rsid w:val="00FC230C"/>
    <w:rsid w:val="00FD3564"/>
    <w:rsid w:val="00FE06B3"/>
    <w:rsid w:val="00FE2A09"/>
    <w:rsid w:val="00FE3158"/>
    <w:rsid w:val="00FE4463"/>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13865</TotalTime>
  <Pages>8</Pages>
  <Words>5930</Words>
  <Characters>33807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92</cp:revision>
  <dcterms:created xsi:type="dcterms:W3CDTF">2024-08-29T21:11:00Z</dcterms:created>
  <dcterms:modified xsi:type="dcterms:W3CDTF">2024-10-14T22:47:00Z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