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E06" w:rsidRDefault="00B62E06" w:rsidP="00B62E06">
      <w:pPr>
        <w:spacing w:after="720" w:line="276" w:lineRule="auto"/>
      </w:pPr>
    </w:p>
    <w:p w:rsidR="00B62E06" w:rsidRPr="008A430B" w:rsidRDefault="00B62E06" w:rsidP="00B62E06">
      <w:pPr>
        <w:spacing w:after="240" w:line="276" w:lineRule="auto"/>
        <w:jc w:val="center"/>
        <w:rPr>
          <w:lang w:val="fr-FR"/>
        </w:rPr>
      </w:pPr>
      <w:r w:rsidRPr="008A430B">
        <w:rPr>
          <w:b/>
          <w:bCs/>
          <w:sz w:val="36"/>
          <w:szCs w:val="36"/>
          <w:lang w:val="fr-FR"/>
        </w:rPr>
        <w:t>DOSSIER DE GOUVERNANCE : CAMTRUST BANK</w:t>
      </w:r>
    </w:p>
    <w:p w:rsidR="00B62E06" w:rsidRPr="008A430B" w:rsidRDefault="00B62E06" w:rsidP="00B62E06">
      <w:pPr>
        <w:spacing w:after="480" w:line="276" w:lineRule="auto"/>
        <w:jc w:val="center"/>
        <w:rPr>
          <w:lang w:val="fr-FR"/>
        </w:rPr>
      </w:pPr>
      <w:r w:rsidRPr="008A430B">
        <w:rPr>
          <w:b/>
          <w:bCs/>
          <w:sz w:val="30"/>
          <w:szCs w:val="30"/>
          <w:lang w:val="fr-FR"/>
        </w:rPr>
        <w:t>Document 1 : Inventaire des actifs et grille DICP</w:t>
      </w:r>
    </w:p>
    <w:p w:rsidR="00B62E06" w:rsidRPr="008A430B" w:rsidRDefault="00B62E06" w:rsidP="00B62E06">
      <w:pPr>
        <w:spacing w:after="60" w:line="276" w:lineRule="auto"/>
        <w:jc w:val="center"/>
        <w:rPr>
          <w:lang w:val="fr-FR"/>
        </w:rPr>
      </w:pPr>
      <w:r>
        <w:rPr>
          <w:b/>
          <w:bCs/>
          <w:lang w:val="fr-FR"/>
        </w:rPr>
        <w:t>Binome</w:t>
      </w:r>
    </w:p>
    <w:p w:rsidR="00B62E06" w:rsidRPr="008A430B" w:rsidRDefault="00B62E06" w:rsidP="00B62E06">
      <w:pPr>
        <w:spacing w:after="60" w:line="276" w:lineRule="auto"/>
        <w:jc w:val="center"/>
        <w:rPr>
          <w:lang w:val="fr-FR"/>
        </w:rPr>
      </w:pPr>
      <w:r w:rsidRPr="008A430B">
        <w:rPr>
          <w:lang w:val="fr-FR"/>
        </w:rPr>
        <w:t>OLAMA Victoire Aimé</w:t>
      </w:r>
    </w:p>
    <w:p w:rsidR="00B62E06" w:rsidRDefault="00B62E06" w:rsidP="00B62E06">
      <w:pPr>
        <w:spacing w:after="720" w:line="276" w:lineRule="auto"/>
        <w:jc w:val="center"/>
        <w:rPr>
          <w:lang w:val="fr-FR"/>
        </w:rPr>
      </w:pPr>
      <w:r w:rsidRPr="008A430B">
        <w:rPr>
          <w:lang w:val="fr-FR"/>
        </w:rPr>
        <w:t>NGWA NKEM Jéremy</w:t>
      </w:r>
    </w:p>
    <w:p w:rsidR="00B62E06" w:rsidRPr="008A430B" w:rsidRDefault="00B62E06" w:rsidP="00B62E06">
      <w:pPr>
        <w:spacing w:after="720" w:line="276" w:lineRule="auto"/>
        <w:jc w:val="center"/>
        <w:rPr>
          <w:lang w:val="fr-FR"/>
        </w:rPr>
      </w:pPr>
      <w:r>
        <w:rPr>
          <w:lang w:val="fr-FR"/>
        </w:rPr>
        <w:t>Lien du depot GIT :</w:t>
      </w:r>
      <w:r w:rsidRPr="008A430B">
        <w:rPr>
          <w:lang w:val="fr-FR"/>
        </w:rPr>
        <w:t xml:space="preserve"> https://github.com/Olavic21/Projets-Securite.git</w:t>
      </w:r>
    </w:p>
    <w:p w:rsidR="00B62E06" w:rsidRPr="008A430B" w:rsidRDefault="00B62E06" w:rsidP="00B62E06">
      <w:pPr>
        <w:pStyle w:val="Titre1"/>
        <w:rPr>
          <w:lang w:val="fr-FR"/>
        </w:rPr>
      </w:pPr>
      <w:r w:rsidRPr="008A430B">
        <w:rPr>
          <w:lang w:val="fr-FR"/>
        </w:rPr>
        <w:t>1. Objet et méthode</w:t>
      </w:r>
    </w:p>
    <w:p w:rsidR="00B62E06" w:rsidRPr="008A430B" w:rsidRDefault="00B62E06" w:rsidP="00B62E06">
      <w:pPr>
        <w:spacing w:line="276" w:lineRule="auto"/>
        <w:rPr>
          <w:lang w:val="fr-FR"/>
        </w:rPr>
      </w:pPr>
      <w:r w:rsidRPr="008A430B">
        <w:rPr>
          <w:lang w:val="fr-FR"/>
        </w:rPr>
        <w:t>Ce document présente l'inventaire des actifs de CamTrust Bank, la grille DICP des six services bancaires et la classification des informations. Il sert de base aux documents 2, 3 et 4 : les identifiants d'actifs (BS-xx pour les biens supports, VM-xx pour les valeurs métier) sont identiques dans tout le dossier.</w:t>
      </w:r>
    </w:p>
    <w:p w:rsidR="00B62E06" w:rsidRPr="008A430B" w:rsidRDefault="00B62E06" w:rsidP="00B62E06">
      <w:pPr>
        <w:spacing w:line="276" w:lineRule="auto"/>
        <w:rPr>
          <w:lang w:val="fr-FR"/>
        </w:rPr>
      </w:pPr>
      <w:r w:rsidRPr="008A430B">
        <w:rPr>
          <w:lang w:val="fr-FR"/>
        </w:rPr>
        <w:t>Les sources sont le TP initial (relevés réalisés sur la maquette de laboratoire) et le scénario bancaire décrit dans le contexte du TP. Ces deux sources ne doivent pas être confondues : les équipements de la maquette ne sont pas des équipements de production bancaire.</w:t>
      </w:r>
    </w:p>
    <w:p w:rsidR="00B62E06" w:rsidRPr="008A430B" w:rsidRDefault="00B62E06" w:rsidP="00B62E06">
      <w:pPr>
        <w:pStyle w:val="Titre2"/>
        <w:rPr>
          <w:lang w:val="fr-FR"/>
        </w:rPr>
      </w:pPr>
      <w:r w:rsidRPr="008A430B">
        <w:rPr>
          <w:lang w:val="fr-FR"/>
        </w:rPr>
        <w:t>1.1 États de l'information</w:t>
      </w:r>
    </w:p>
    <w:p w:rsidR="00B62E06" w:rsidRPr="008A430B" w:rsidRDefault="00B62E06" w:rsidP="00B62E06">
      <w:pPr>
        <w:spacing w:line="276" w:lineRule="auto"/>
        <w:rPr>
          <w:lang w:val="fr-FR"/>
        </w:rPr>
      </w:pPr>
      <w:r w:rsidRPr="008A430B">
        <w:rPr>
          <w:lang w:val="fr-FR"/>
        </w:rPr>
        <w:t>Chaque actif reçoit un de trois états :</w:t>
      </w:r>
    </w:p>
    <w:p w:rsidR="00B62E06" w:rsidRPr="008A430B" w:rsidRDefault="00B62E06" w:rsidP="00B62E06">
      <w:pPr>
        <w:pStyle w:val="Paragraphedeliste"/>
        <w:numPr>
          <w:ilvl w:val="0"/>
          <w:numId w:val="1"/>
        </w:numPr>
        <w:spacing w:after="60" w:line="276" w:lineRule="auto"/>
        <w:rPr>
          <w:lang w:val="fr-FR"/>
        </w:rPr>
      </w:pPr>
      <w:r w:rsidRPr="008A430B">
        <w:rPr>
          <w:lang w:val="fr-FR"/>
        </w:rPr>
        <w:t>Observée : information relevée sur la maquette (commande, scan ou bail DHCP).</w:t>
      </w:r>
    </w:p>
    <w:p w:rsidR="00B62E06" w:rsidRPr="008A430B" w:rsidRDefault="00B62E06" w:rsidP="00B62E06">
      <w:pPr>
        <w:pStyle w:val="Paragraphedeliste"/>
        <w:numPr>
          <w:ilvl w:val="0"/>
          <w:numId w:val="1"/>
        </w:numPr>
        <w:spacing w:after="60" w:line="276" w:lineRule="auto"/>
        <w:rPr>
          <w:lang w:val="fr-FR"/>
        </w:rPr>
      </w:pPr>
      <w:r w:rsidRPr="008A430B">
        <w:rPr>
          <w:lang w:val="fr-FR"/>
        </w:rPr>
        <w:t>Estimée : information décrite dans le scénario bancaire, sans relevé technique.</w:t>
      </w:r>
    </w:p>
    <w:p w:rsidR="00B62E06" w:rsidRPr="008A430B" w:rsidRDefault="00B62E06" w:rsidP="00B62E06">
      <w:pPr>
        <w:pStyle w:val="Paragraphedeliste"/>
        <w:numPr>
          <w:ilvl w:val="0"/>
          <w:numId w:val="1"/>
        </w:numPr>
        <w:spacing w:after="60" w:line="276" w:lineRule="auto"/>
        <w:rPr>
          <w:lang w:val="fr-FR"/>
        </w:rPr>
      </w:pPr>
      <w:r w:rsidRPr="008A430B">
        <w:rPr>
          <w:lang w:val="fr-FR"/>
        </w:rPr>
        <w:t>À confirmer : information absente ou contradictoire. La mention « non relevé » indique qu'aucune donnée n'a été trouvée dans les sources.</w:t>
      </w:r>
    </w:p>
    <w:p w:rsidR="00B62E06" w:rsidRPr="008A430B" w:rsidRDefault="00B62E06" w:rsidP="00B62E06">
      <w:pPr>
        <w:pStyle w:val="Titre2"/>
        <w:rPr>
          <w:lang w:val="fr-FR"/>
        </w:rPr>
      </w:pPr>
      <w:r w:rsidRPr="008A430B">
        <w:rPr>
          <w:lang w:val="fr-FR"/>
        </w:rPr>
        <w:t>1.2 Principe de traçabilité</w:t>
      </w:r>
    </w:p>
    <w:p w:rsidR="00B62E06" w:rsidRPr="008A430B" w:rsidRDefault="00B62E06" w:rsidP="00B62E06">
      <w:pPr>
        <w:spacing w:line="276" w:lineRule="auto"/>
        <w:rPr>
          <w:lang w:val="fr-FR"/>
        </w:rPr>
      </w:pPr>
      <w:r w:rsidRPr="008A430B">
        <w:rPr>
          <w:lang w:val="fr-FR"/>
        </w:rPr>
        <w:t xml:space="preserve">Un bien support est rattaché à une ou plusieurs valeurs métier. Une valeur métier est un service rendu aux clients ou à la banque (par exemple le traitement des </w:t>
      </w:r>
      <w:r w:rsidRPr="008A430B">
        <w:rPr>
          <w:lang w:val="fr-FR"/>
        </w:rPr>
        <w:lastRenderedPageBreak/>
        <w:t>transactions Mobile Money). Un même bien support peut soutenir plusieurs valeurs métier.</w:t>
      </w:r>
    </w:p>
    <w:p w:rsidR="00B62E06" w:rsidRPr="008A430B" w:rsidRDefault="00B62E06" w:rsidP="00B62E06">
      <w:pPr>
        <w:rPr>
          <w:lang w:val="fr-FR"/>
        </w:rPr>
        <w:sectPr w:rsidR="00B62E06" w:rsidRPr="008A430B">
          <w:headerReference w:type="default" r:id="rId5"/>
          <w:footerReference w:type="default" r:id="rId6"/>
          <w:pgSz w:w="11906" w:h="16838"/>
          <w:pgMar w:top="1134" w:right="1134" w:bottom="1134" w:left="1134" w:header="567" w:footer="567" w:gutter="0"/>
          <w:cols w:space="720"/>
          <w:titlePg/>
          <w:docGrid w:linePitch="360"/>
        </w:sectPr>
      </w:pPr>
    </w:p>
    <w:p w:rsidR="00B62E06" w:rsidRPr="008A430B" w:rsidRDefault="00B62E06" w:rsidP="00B62E06">
      <w:pPr>
        <w:pStyle w:val="Titre1"/>
        <w:rPr>
          <w:lang w:val="fr-FR"/>
        </w:rPr>
      </w:pPr>
      <w:r w:rsidRPr="008A430B">
        <w:rPr>
          <w:lang w:val="fr-FR"/>
        </w:rPr>
        <w:lastRenderedPageBreak/>
        <w:t>2. Inventaire des actifs</w:t>
      </w:r>
    </w:p>
    <w:p w:rsidR="00B62E06" w:rsidRPr="008A430B" w:rsidRDefault="00B62E06" w:rsidP="00B62E06">
      <w:pPr>
        <w:spacing w:line="276" w:lineRule="auto"/>
        <w:rPr>
          <w:lang w:val="fr-FR"/>
        </w:rPr>
      </w:pPr>
      <w:r w:rsidRPr="008A430B">
        <w:rPr>
          <w:lang w:val="fr-FR"/>
        </w:rPr>
        <w:t>L'inventaire compte 22 lignes : 6 valeurs métier (VM-01 à VM-06) et 16 biens supports (BS-01 à BS-16). Le TP désignait le serveur web/DNS sous le nom « BS-03 » ; il correspond au serveur SRV-INTERNET relevé sur la maquette, et les postes BS-05 et BS-06 correspondent respectivement à PC-SIEGE et PC-DLA (VPCS1).</w:t>
      </w:r>
    </w:p>
    <w:p w:rsidR="00B62E06" w:rsidRPr="008A430B" w:rsidRDefault="00B62E06" w:rsidP="00B62E06">
      <w:pPr>
        <w:spacing w:after="80" w:line="276" w:lineRule="auto"/>
        <w:rPr>
          <w:lang w:val="fr-FR"/>
        </w:rPr>
      </w:pPr>
      <w:r w:rsidRPr="008A430B">
        <w:rPr>
          <w:b/>
          <w:bCs/>
          <w:sz w:val="24"/>
          <w:szCs w:val="24"/>
          <w:lang w:val="fr-FR"/>
        </w:rPr>
        <w:t>Tableau 1 : Inventaire des actifs (valeurs métier et biens supports)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1800"/>
        <w:gridCol w:w="1200"/>
        <w:gridCol w:w="1800"/>
        <w:gridCol w:w="2300"/>
        <w:gridCol w:w="1600"/>
        <w:gridCol w:w="900"/>
        <w:gridCol w:w="1670"/>
      </w:tblGrid>
      <w:tr w:rsidR="00B62E06" w:rsidTr="002D091C">
        <w:tblPrEx>
          <w:tblCellMar>
            <w:top w:w="0" w:type="dxa"/>
            <w:bottom w:w="0" w:type="dxa"/>
          </w:tblCellMar>
        </w:tblPrEx>
        <w:trPr>
          <w:cantSplit/>
          <w:tblHeader/>
        </w:trPr>
        <w:tc>
          <w:tcPr>
            <w:tcW w:w="800" w:type="dxa"/>
            <w:shd w:val="clear" w:color="auto" w:fill="D9D9D9"/>
            <w:tcMar>
              <w:top w:w="40" w:type="dxa"/>
              <w:left w:w="80" w:type="dxa"/>
              <w:bottom w:w="40" w:type="dxa"/>
              <w:right w:w="80" w:type="dxa"/>
            </w:tcMar>
          </w:tcPr>
          <w:p w:rsidR="00B62E06" w:rsidRDefault="00B62E06" w:rsidP="002D091C">
            <w:pPr>
              <w:spacing w:before="20" w:after="20"/>
            </w:pPr>
            <w:r>
              <w:rPr>
                <w:b/>
                <w:bCs/>
                <w:sz w:val="18"/>
                <w:szCs w:val="18"/>
              </w:rPr>
              <w:t>ID</w:t>
            </w:r>
          </w:p>
        </w:tc>
        <w:tc>
          <w:tcPr>
            <w:tcW w:w="2500" w:type="dxa"/>
            <w:shd w:val="clear" w:color="auto" w:fill="D9D9D9"/>
            <w:tcMar>
              <w:top w:w="40" w:type="dxa"/>
              <w:left w:w="80" w:type="dxa"/>
              <w:bottom w:w="40" w:type="dxa"/>
              <w:right w:w="80" w:type="dxa"/>
            </w:tcMar>
          </w:tcPr>
          <w:p w:rsidR="00B62E06" w:rsidRDefault="00B62E06" w:rsidP="002D091C">
            <w:pPr>
              <w:spacing w:before="20" w:after="20"/>
            </w:pPr>
            <w:r>
              <w:rPr>
                <w:b/>
                <w:bCs/>
                <w:sz w:val="18"/>
                <w:szCs w:val="18"/>
              </w:rPr>
              <w:t>Nom et type</w:t>
            </w:r>
          </w:p>
        </w:tc>
        <w:tc>
          <w:tcPr>
            <w:tcW w:w="1800" w:type="dxa"/>
            <w:shd w:val="clear" w:color="auto" w:fill="D9D9D9"/>
            <w:tcMar>
              <w:top w:w="40" w:type="dxa"/>
              <w:left w:w="80" w:type="dxa"/>
              <w:bottom w:w="40" w:type="dxa"/>
              <w:right w:w="80" w:type="dxa"/>
            </w:tcMar>
          </w:tcPr>
          <w:p w:rsidR="00B62E06" w:rsidRDefault="00B62E06" w:rsidP="002D091C">
            <w:pPr>
              <w:spacing w:before="20" w:after="20"/>
            </w:pPr>
            <w:r>
              <w:rPr>
                <w:b/>
                <w:bCs/>
                <w:sz w:val="18"/>
                <w:szCs w:val="18"/>
              </w:rPr>
              <w:t>Valeur métier associée</w:t>
            </w:r>
          </w:p>
        </w:tc>
        <w:tc>
          <w:tcPr>
            <w:tcW w:w="1200" w:type="dxa"/>
            <w:shd w:val="clear" w:color="auto" w:fill="D9D9D9"/>
            <w:tcMar>
              <w:top w:w="40" w:type="dxa"/>
              <w:left w:w="80" w:type="dxa"/>
              <w:bottom w:w="40" w:type="dxa"/>
              <w:right w:w="80" w:type="dxa"/>
            </w:tcMar>
          </w:tcPr>
          <w:p w:rsidR="00B62E06" w:rsidRDefault="00B62E06" w:rsidP="002D091C">
            <w:pPr>
              <w:spacing w:before="20" w:after="20"/>
            </w:pPr>
            <w:r>
              <w:rPr>
                <w:b/>
                <w:bCs/>
                <w:sz w:val="18"/>
                <w:szCs w:val="18"/>
              </w:rPr>
              <w:t>Site</w:t>
            </w:r>
          </w:p>
        </w:tc>
        <w:tc>
          <w:tcPr>
            <w:tcW w:w="1800" w:type="dxa"/>
            <w:shd w:val="clear" w:color="auto" w:fill="D9D9D9"/>
            <w:tcMar>
              <w:top w:w="40" w:type="dxa"/>
              <w:left w:w="80" w:type="dxa"/>
              <w:bottom w:w="40" w:type="dxa"/>
              <w:right w:w="80" w:type="dxa"/>
            </w:tcMar>
          </w:tcPr>
          <w:p w:rsidR="00B62E06" w:rsidRDefault="00B62E06" w:rsidP="002D091C">
            <w:pPr>
              <w:spacing w:before="20" w:after="20"/>
            </w:pPr>
            <w:r>
              <w:rPr>
                <w:b/>
                <w:bCs/>
                <w:sz w:val="18"/>
                <w:szCs w:val="18"/>
              </w:rPr>
              <w:t>Adresse IP</w:t>
            </w:r>
          </w:p>
        </w:tc>
        <w:tc>
          <w:tcPr>
            <w:tcW w:w="2300" w:type="dxa"/>
            <w:shd w:val="clear" w:color="auto" w:fill="D9D9D9"/>
            <w:tcMar>
              <w:top w:w="40" w:type="dxa"/>
              <w:left w:w="80" w:type="dxa"/>
              <w:bottom w:w="40" w:type="dxa"/>
              <w:right w:w="80" w:type="dxa"/>
            </w:tcMar>
          </w:tcPr>
          <w:p w:rsidR="00B62E06" w:rsidRDefault="00B62E06" w:rsidP="002D091C">
            <w:pPr>
              <w:spacing w:before="20" w:after="20"/>
            </w:pPr>
            <w:r>
              <w:rPr>
                <w:b/>
                <w:bCs/>
                <w:sz w:val="18"/>
                <w:szCs w:val="18"/>
              </w:rPr>
              <w:t>Version / système</w:t>
            </w:r>
          </w:p>
        </w:tc>
        <w:tc>
          <w:tcPr>
            <w:tcW w:w="1600" w:type="dxa"/>
            <w:shd w:val="clear" w:color="auto" w:fill="D9D9D9"/>
            <w:tcMar>
              <w:top w:w="40" w:type="dxa"/>
              <w:left w:w="80" w:type="dxa"/>
              <w:bottom w:w="40" w:type="dxa"/>
              <w:right w:w="80" w:type="dxa"/>
            </w:tcMar>
          </w:tcPr>
          <w:p w:rsidR="00B62E06" w:rsidRDefault="00B62E06" w:rsidP="002D091C">
            <w:pPr>
              <w:spacing w:before="20" w:after="20"/>
            </w:pPr>
            <w:r>
              <w:rPr>
                <w:b/>
                <w:bCs/>
                <w:sz w:val="18"/>
                <w:szCs w:val="18"/>
              </w:rPr>
              <w:t>Propriétaire (fonction)</w:t>
            </w:r>
          </w:p>
        </w:tc>
        <w:tc>
          <w:tcPr>
            <w:tcW w:w="900" w:type="dxa"/>
            <w:shd w:val="clear" w:color="auto" w:fill="D9D9D9"/>
            <w:tcMar>
              <w:top w:w="40" w:type="dxa"/>
              <w:left w:w="80" w:type="dxa"/>
              <w:bottom w:w="40" w:type="dxa"/>
              <w:right w:w="80" w:type="dxa"/>
            </w:tcMar>
          </w:tcPr>
          <w:p w:rsidR="00B62E06" w:rsidRDefault="00B62E06" w:rsidP="002D091C">
            <w:pPr>
              <w:spacing w:before="20" w:after="20"/>
            </w:pPr>
            <w:r>
              <w:rPr>
                <w:b/>
                <w:bCs/>
                <w:sz w:val="18"/>
                <w:szCs w:val="18"/>
              </w:rPr>
              <w:t>Criticité</w:t>
            </w:r>
          </w:p>
        </w:tc>
        <w:tc>
          <w:tcPr>
            <w:tcW w:w="1670" w:type="dxa"/>
            <w:shd w:val="clear" w:color="auto" w:fill="D9D9D9"/>
            <w:tcMar>
              <w:top w:w="40" w:type="dxa"/>
              <w:left w:w="80" w:type="dxa"/>
              <w:bottom w:w="40" w:type="dxa"/>
              <w:right w:w="80" w:type="dxa"/>
            </w:tcMar>
          </w:tcPr>
          <w:p w:rsidR="00B62E06" w:rsidRDefault="00B62E06" w:rsidP="002D091C">
            <w:pPr>
              <w:spacing w:before="20" w:after="20"/>
            </w:pPr>
            <w:r>
              <w:rPr>
                <w:b/>
                <w:bCs/>
                <w:sz w:val="18"/>
                <w:szCs w:val="18"/>
              </w:rPr>
              <w:t>État</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VM-01</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Gérer les comptes clients et le core banking (valeur métier)</w:t>
            </w:r>
          </w:p>
        </w:tc>
        <w:tc>
          <w:tcPr>
            <w:tcW w:w="18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Ensemble des services de comptes</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1600" w:type="dxa"/>
            <w:tcMar>
              <w:top w:w="40" w:type="dxa"/>
              <w:left w:w="80" w:type="dxa"/>
              <w:bottom w:w="40" w:type="dxa"/>
              <w:right w:w="80" w:type="dxa"/>
            </w:tcMar>
          </w:tcPr>
          <w:p w:rsidR="00B62E06" w:rsidRDefault="00B62E06" w:rsidP="002D091C">
            <w:pPr>
              <w:spacing w:before="20" w:after="20"/>
            </w:pPr>
            <w:r>
              <w:rPr>
                <w:sz w:val="18"/>
                <w:szCs w:val="18"/>
              </w:rPr>
              <w:t>Directeur des opérations</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VM-02</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Traiter les transactions Mobile Money (valeur métier)</w:t>
            </w:r>
          </w:p>
        </w:tc>
        <w:tc>
          <w:tcPr>
            <w:tcW w:w="1800" w:type="dxa"/>
            <w:tcMar>
              <w:top w:w="40" w:type="dxa"/>
              <w:left w:w="80" w:type="dxa"/>
              <w:bottom w:w="40" w:type="dxa"/>
              <w:right w:w="80" w:type="dxa"/>
            </w:tcMar>
          </w:tcPr>
          <w:p w:rsidR="00B62E06" w:rsidRDefault="00B62E06" w:rsidP="002D091C">
            <w:pPr>
              <w:spacing w:before="20" w:after="20"/>
            </w:pPr>
            <w:r>
              <w:rPr>
                <w:sz w:val="18"/>
                <w:szCs w:val="18"/>
              </w:rPr>
              <w:t>Transactions Mobile Money</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1600" w:type="dxa"/>
            <w:tcMar>
              <w:top w:w="40" w:type="dxa"/>
              <w:left w:w="80" w:type="dxa"/>
              <w:bottom w:w="40" w:type="dxa"/>
              <w:right w:w="80" w:type="dxa"/>
            </w:tcMar>
          </w:tcPr>
          <w:p w:rsidR="00B62E06" w:rsidRDefault="00B62E06" w:rsidP="002D091C">
            <w:pPr>
              <w:spacing w:before="20" w:after="20"/>
            </w:pPr>
            <w:r>
              <w:rPr>
                <w:sz w:val="18"/>
                <w:szCs w:val="18"/>
              </w:rPr>
              <w:t>Responsable Mobile Money</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VM-03</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Traiter paiements et retraits par carte (valeur métier)</w:t>
            </w:r>
          </w:p>
        </w:tc>
        <w:tc>
          <w:tcPr>
            <w:tcW w:w="1800" w:type="dxa"/>
            <w:tcMar>
              <w:top w:w="40" w:type="dxa"/>
              <w:left w:w="80" w:type="dxa"/>
              <w:bottom w:w="40" w:type="dxa"/>
              <w:right w:w="80" w:type="dxa"/>
            </w:tcMar>
          </w:tcPr>
          <w:p w:rsidR="00B62E06" w:rsidRDefault="00B62E06" w:rsidP="002D091C">
            <w:pPr>
              <w:spacing w:before="20" w:after="20"/>
            </w:pPr>
            <w:r>
              <w:rPr>
                <w:sz w:val="18"/>
                <w:szCs w:val="18"/>
              </w:rPr>
              <w:t>Monétique et cartes</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1600" w:type="dxa"/>
            <w:tcMar>
              <w:top w:w="40" w:type="dxa"/>
              <w:left w:w="80" w:type="dxa"/>
              <w:bottom w:w="40" w:type="dxa"/>
              <w:right w:w="80" w:type="dxa"/>
            </w:tcMar>
          </w:tcPr>
          <w:p w:rsidR="00B62E06" w:rsidRDefault="00B62E06" w:rsidP="002D091C">
            <w:pPr>
              <w:spacing w:before="20" w:after="20"/>
            </w:pPr>
            <w:r>
              <w:rPr>
                <w:sz w:val="18"/>
                <w:szCs w:val="18"/>
              </w:rPr>
              <w:t>Responsable monétique</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VM-04</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Assurer la messagerie interne (valeur métier)</w:t>
            </w:r>
          </w:p>
        </w:tc>
        <w:tc>
          <w:tcPr>
            <w:tcW w:w="1800" w:type="dxa"/>
            <w:tcMar>
              <w:top w:w="40" w:type="dxa"/>
              <w:left w:w="80" w:type="dxa"/>
              <w:bottom w:w="40" w:type="dxa"/>
              <w:right w:w="80" w:type="dxa"/>
            </w:tcMar>
          </w:tcPr>
          <w:p w:rsidR="00B62E06" w:rsidRDefault="00B62E06" w:rsidP="002D091C">
            <w:pPr>
              <w:spacing w:before="20" w:after="20"/>
            </w:pPr>
            <w:r>
              <w:rPr>
                <w:sz w:val="18"/>
                <w:szCs w:val="18"/>
              </w:rPr>
              <w:t>Échanges internes</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3</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VM-05</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Publier les informations institutionnelles (valeur métier)</w:t>
            </w:r>
          </w:p>
        </w:tc>
        <w:tc>
          <w:tcPr>
            <w:tcW w:w="18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Image et information du public</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1600" w:type="dxa"/>
            <w:tcMar>
              <w:top w:w="40" w:type="dxa"/>
              <w:left w:w="80" w:type="dxa"/>
              <w:bottom w:w="40" w:type="dxa"/>
              <w:right w:w="80" w:type="dxa"/>
            </w:tcMar>
          </w:tcPr>
          <w:p w:rsidR="00B62E06" w:rsidRDefault="00B62E06" w:rsidP="002D091C">
            <w:pPr>
              <w:spacing w:before="20" w:after="20"/>
            </w:pPr>
            <w:r>
              <w:rPr>
                <w:sz w:val="18"/>
                <w:szCs w:val="18"/>
              </w:rPr>
              <w:t>Responsable communication</w:t>
            </w:r>
          </w:p>
        </w:tc>
        <w:tc>
          <w:tcPr>
            <w:tcW w:w="900" w:type="dxa"/>
            <w:tcMar>
              <w:top w:w="40" w:type="dxa"/>
              <w:left w:w="80" w:type="dxa"/>
              <w:bottom w:w="40" w:type="dxa"/>
              <w:right w:w="80" w:type="dxa"/>
            </w:tcMar>
          </w:tcPr>
          <w:p w:rsidR="00B62E06" w:rsidRDefault="00B62E06" w:rsidP="002D091C">
            <w:pPr>
              <w:spacing w:before="20" w:after="20"/>
            </w:pPr>
            <w:r>
              <w:rPr>
                <w:sz w:val="18"/>
                <w:szCs w:val="18"/>
              </w:rPr>
              <w:t>2</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VM-06</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Fournir le Wi-Fi aux clients en agence (valeur métier)</w:t>
            </w:r>
          </w:p>
        </w:tc>
        <w:tc>
          <w:tcPr>
            <w:tcW w:w="18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Confort des clients en agence</w:t>
            </w:r>
          </w:p>
        </w:tc>
        <w:tc>
          <w:tcPr>
            <w:tcW w:w="1200" w:type="dxa"/>
            <w:tcMar>
              <w:top w:w="40" w:type="dxa"/>
              <w:left w:w="80" w:type="dxa"/>
              <w:bottom w:w="40" w:type="dxa"/>
              <w:right w:w="80" w:type="dxa"/>
            </w:tcMar>
          </w:tcPr>
          <w:p w:rsidR="00B62E06" w:rsidRDefault="00B62E06" w:rsidP="002D091C">
            <w:pPr>
              <w:spacing w:before="20" w:after="20"/>
            </w:pPr>
            <w:r>
              <w:rPr>
                <w:sz w:val="18"/>
                <w:szCs w:val="18"/>
              </w:rPr>
              <w:t>Douala, Garoua</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applicable</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3</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BS-01</w:t>
            </w:r>
          </w:p>
        </w:tc>
        <w:tc>
          <w:tcPr>
            <w:tcW w:w="2500" w:type="dxa"/>
            <w:tcMar>
              <w:top w:w="40" w:type="dxa"/>
              <w:left w:w="80" w:type="dxa"/>
              <w:bottom w:w="40" w:type="dxa"/>
              <w:right w:w="80" w:type="dxa"/>
            </w:tcMar>
          </w:tcPr>
          <w:p w:rsidR="00B62E06" w:rsidRDefault="00B62E06" w:rsidP="002D091C">
            <w:pPr>
              <w:spacing w:before="20" w:after="20"/>
            </w:pPr>
            <w:r>
              <w:rPr>
                <w:sz w:val="18"/>
                <w:szCs w:val="18"/>
              </w:rPr>
              <w:t>Routeur R-SIEGE, Cisco 3725</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VM-01, VM-02, VM-03, VM-06 (transport)</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10.10.10.1 ; 172.16.12.1 ; 198.51.100.2</w:t>
            </w:r>
          </w:p>
        </w:tc>
        <w:tc>
          <w:tcPr>
            <w:tcW w:w="23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Cisco IOS 12.4(15)T14. Fin de support indiquée « dépassée » dans le TP, à confirmer</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Observée (maquette)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BS-02</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Routeur R-DLA, MikroTik CHR</w:t>
            </w:r>
          </w:p>
        </w:tc>
        <w:tc>
          <w:tcPr>
            <w:tcW w:w="18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VM-02, VM-03, VM-06 (liaison agence Douala)</w:t>
            </w:r>
          </w:p>
        </w:tc>
        <w:tc>
          <w:tcPr>
            <w:tcW w:w="1200" w:type="dxa"/>
            <w:tcMar>
              <w:top w:w="40" w:type="dxa"/>
              <w:left w:w="80" w:type="dxa"/>
              <w:bottom w:w="40" w:type="dxa"/>
              <w:right w:w="80" w:type="dxa"/>
            </w:tcMar>
          </w:tcPr>
          <w:p w:rsidR="00B62E06" w:rsidRDefault="00B62E06" w:rsidP="002D091C">
            <w:pPr>
              <w:spacing w:before="20" w:after="20"/>
            </w:pPr>
            <w:r>
              <w:rPr>
                <w:sz w:val="18"/>
                <w:szCs w:val="18"/>
              </w:rPr>
              <w:t>Douala</w:t>
            </w:r>
          </w:p>
        </w:tc>
        <w:tc>
          <w:tcPr>
            <w:tcW w:w="1800" w:type="dxa"/>
            <w:tcMar>
              <w:top w:w="40" w:type="dxa"/>
              <w:left w:w="80" w:type="dxa"/>
              <w:bottom w:w="40" w:type="dxa"/>
              <w:right w:w="80" w:type="dxa"/>
            </w:tcMar>
          </w:tcPr>
          <w:p w:rsidR="00B62E06" w:rsidRDefault="00B62E06" w:rsidP="002D091C">
            <w:pPr>
              <w:spacing w:before="20" w:after="20"/>
            </w:pPr>
            <w:r>
              <w:rPr>
                <w:sz w:val="18"/>
                <w:szCs w:val="18"/>
              </w:rPr>
              <w:t>172.16.12.2 ; 10.20.10.1</w:t>
            </w:r>
          </w:p>
        </w:tc>
        <w:tc>
          <w:tcPr>
            <w:tcW w:w="2300" w:type="dxa"/>
            <w:tcMar>
              <w:top w:w="40" w:type="dxa"/>
              <w:left w:w="80" w:type="dxa"/>
              <w:bottom w:w="40" w:type="dxa"/>
              <w:right w:w="80" w:type="dxa"/>
            </w:tcMar>
          </w:tcPr>
          <w:p w:rsidR="00B62E06" w:rsidRDefault="00B62E06" w:rsidP="002D091C">
            <w:pPr>
              <w:spacing w:before="20" w:after="20"/>
            </w:pPr>
            <w:r>
              <w:rPr>
                <w:sz w:val="18"/>
                <w:szCs w:val="18"/>
              </w:rPr>
              <w:t>RouterOS 7.23.1 (stable)</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Observée (maquette)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BS-03</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Serveur web, DNS et FTP : SRV-INTERNET (VM Ubuntu)</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VM-05</w:t>
            </w:r>
          </w:p>
        </w:tc>
        <w:tc>
          <w:tcPr>
            <w:tcW w:w="12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Siège, DMZ (selon TP, à confirmer)</w:t>
            </w:r>
          </w:p>
        </w:tc>
        <w:tc>
          <w:tcPr>
            <w:tcW w:w="1800" w:type="dxa"/>
            <w:tcMar>
              <w:top w:w="40" w:type="dxa"/>
              <w:left w:w="80" w:type="dxa"/>
              <w:bottom w:w="40" w:type="dxa"/>
              <w:right w:w="80" w:type="dxa"/>
            </w:tcMar>
          </w:tcPr>
          <w:p w:rsidR="00B62E06" w:rsidRDefault="00B62E06" w:rsidP="002D091C">
            <w:pPr>
              <w:spacing w:before="20" w:after="20"/>
            </w:pPr>
            <w:r>
              <w:rPr>
                <w:sz w:val="18"/>
                <w:szCs w:val="18"/>
              </w:rPr>
              <w:t>203.0.113.10</w:t>
            </w:r>
          </w:p>
        </w:tc>
        <w:tc>
          <w:tcPr>
            <w:tcW w:w="2300" w:type="dxa"/>
            <w:tcMar>
              <w:top w:w="40" w:type="dxa"/>
              <w:left w:w="80" w:type="dxa"/>
              <w:bottom w:w="40" w:type="dxa"/>
              <w:right w:w="80" w:type="dxa"/>
            </w:tcMar>
          </w:tcPr>
          <w:p w:rsidR="00B62E06" w:rsidRDefault="00B62E06" w:rsidP="002D091C">
            <w:pPr>
              <w:spacing w:before="20" w:after="20"/>
            </w:pPr>
            <w:r>
              <w:rPr>
                <w:sz w:val="18"/>
                <w:szCs w:val="18"/>
              </w:rPr>
              <w:t>Ubuntu 22.04.1 ; Apache 2.4.52 ; OpenSSH 8.9p1 ; dnsmasq 2.91 ; vsftpd 3.0.5</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2</w:t>
            </w:r>
          </w:p>
        </w:tc>
        <w:tc>
          <w:tcPr>
            <w:tcW w:w="1670" w:type="dxa"/>
            <w:tcMar>
              <w:top w:w="40" w:type="dxa"/>
              <w:left w:w="80" w:type="dxa"/>
              <w:bottom w:w="40" w:type="dxa"/>
              <w:right w:w="80" w:type="dxa"/>
            </w:tcMar>
          </w:tcPr>
          <w:p w:rsidR="00B62E06" w:rsidRDefault="00B62E06" w:rsidP="002D091C">
            <w:pPr>
              <w:spacing w:before="20" w:after="20"/>
            </w:pPr>
            <w:r>
              <w:rPr>
                <w:sz w:val="18"/>
                <w:szCs w:val="18"/>
              </w:rPr>
              <w:t>Observée (scan nmap)</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BS-04</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Poste CLIENT-LINUX (VM Ubuntu)</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VM-01 (poste back-office)</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10.10.10.100</w:t>
            </w:r>
          </w:p>
        </w:tc>
        <w:tc>
          <w:tcPr>
            <w:tcW w:w="2300" w:type="dxa"/>
            <w:tcMar>
              <w:top w:w="40" w:type="dxa"/>
              <w:left w:w="80" w:type="dxa"/>
              <w:bottom w:w="40" w:type="dxa"/>
              <w:right w:w="80" w:type="dxa"/>
            </w:tcMar>
          </w:tcPr>
          <w:p w:rsidR="00B62E06" w:rsidRDefault="00B62E06" w:rsidP="002D091C">
            <w:pPr>
              <w:spacing w:before="20" w:after="20"/>
            </w:pPr>
            <w:r>
              <w:rPr>
                <w:sz w:val="18"/>
                <w:szCs w:val="18"/>
              </w:rPr>
              <w:t>Ubuntu 22.04.1</w:t>
            </w:r>
          </w:p>
        </w:tc>
        <w:tc>
          <w:tcPr>
            <w:tcW w:w="1600" w:type="dxa"/>
            <w:tcMar>
              <w:top w:w="40" w:type="dxa"/>
              <w:left w:w="80" w:type="dxa"/>
              <w:bottom w:w="40" w:type="dxa"/>
              <w:right w:w="80" w:type="dxa"/>
            </w:tcMar>
          </w:tcPr>
          <w:p w:rsidR="00B62E06" w:rsidRDefault="00B62E06" w:rsidP="002D091C">
            <w:pPr>
              <w:spacing w:before="20" w:after="20"/>
            </w:pPr>
            <w:r>
              <w:rPr>
                <w:sz w:val="18"/>
                <w:szCs w:val="18"/>
              </w:rPr>
              <w:t>Responsable back-office</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Observée (DHCP, scan)</w:t>
            </w:r>
          </w:p>
        </w:tc>
      </w:tr>
      <w:tr w:rsidR="00B62E06" w:rsidRPr="008A430B"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lastRenderedPageBreak/>
              <w:t>BS-05</w:t>
            </w:r>
          </w:p>
        </w:tc>
        <w:tc>
          <w:tcPr>
            <w:tcW w:w="2500" w:type="dxa"/>
            <w:tcMar>
              <w:top w:w="40" w:type="dxa"/>
              <w:left w:w="80" w:type="dxa"/>
              <w:bottom w:w="40" w:type="dxa"/>
              <w:right w:w="80" w:type="dxa"/>
            </w:tcMar>
          </w:tcPr>
          <w:p w:rsidR="00B62E06" w:rsidRDefault="00B62E06" w:rsidP="002D091C">
            <w:pPr>
              <w:spacing w:before="20" w:after="20"/>
            </w:pPr>
            <w:r>
              <w:rPr>
                <w:sz w:val="18"/>
                <w:szCs w:val="18"/>
              </w:rPr>
              <w:t>Poste PC-SIEGE (VPCS)</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VM-01 (poste back-office)</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10.10.10.101</w:t>
            </w:r>
          </w:p>
        </w:tc>
        <w:tc>
          <w:tcPr>
            <w:tcW w:w="23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Non relevé (le TP indique « IOS 12.4(15)T14 », version peu plausible pour un VPCS, à confirmer)</w:t>
            </w:r>
          </w:p>
        </w:tc>
        <w:tc>
          <w:tcPr>
            <w:tcW w:w="1600" w:type="dxa"/>
            <w:tcMar>
              <w:top w:w="40" w:type="dxa"/>
              <w:left w:w="80" w:type="dxa"/>
              <w:bottom w:w="40" w:type="dxa"/>
              <w:right w:w="80" w:type="dxa"/>
            </w:tcMar>
          </w:tcPr>
          <w:p w:rsidR="00B62E06" w:rsidRDefault="00B62E06" w:rsidP="002D091C">
            <w:pPr>
              <w:spacing w:before="20" w:after="20"/>
            </w:pPr>
            <w:r>
              <w:rPr>
                <w:sz w:val="18"/>
                <w:szCs w:val="18"/>
              </w:rPr>
              <w:t>Responsable back-office</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Observée (DHCP) ; absent d'un scan sur deux</w:t>
            </w:r>
          </w:p>
        </w:tc>
      </w:tr>
      <w:tr w:rsidR="00B62E06" w:rsidRPr="008A430B"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BS-06</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Poste PC-DLA, nommé VPCS1 dans le bail DHCP (VPCS)</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VM-01, VM-06 (poste d'agence)</w:t>
            </w:r>
          </w:p>
        </w:tc>
        <w:tc>
          <w:tcPr>
            <w:tcW w:w="1200" w:type="dxa"/>
            <w:tcMar>
              <w:top w:w="40" w:type="dxa"/>
              <w:left w:w="80" w:type="dxa"/>
              <w:bottom w:w="40" w:type="dxa"/>
              <w:right w:w="80" w:type="dxa"/>
            </w:tcMar>
          </w:tcPr>
          <w:p w:rsidR="00B62E06" w:rsidRDefault="00B62E06" w:rsidP="002D091C">
            <w:pPr>
              <w:spacing w:before="20" w:after="20"/>
            </w:pPr>
            <w:r>
              <w:rPr>
                <w:sz w:val="18"/>
                <w:szCs w:val="18"/>
              </w:rPr>
              <w:t>Douala</w:t>
            </w:r>
          </w:p>
        </w:tc>
        <w:tc>
          <w:tcPr>
            <w:tcW w:w="1800" w:type="dxa"/>
            <w:tcMar>
              <w:top w:w="40" w:type="dxa"/>
              <w:left w:w="80" w:type="dxa"/>
              <w:bottom w:w="40" w:type="dxa"/>
              <w:right w:w="80" w:type="dxa"/>
            </w:tcMar>
          </w:tcPr>
          <w:p w:rsidR="00B62E06" w:rsidRDefault="00B62E06" w:rsidP="002D091C">
            <w:pPr>
              <w:spacing w:before="20" w:after="20"/>
            </w:pPr>
            <w:r>
              <w:rPr>
                <w:sz w:val="18"/>
                <w:szCs w:val="18"/>
              </w:rPr>
              <w:t>10.20.10.200</w:t>
            </w:r>
          </w:p>
        </w:tc>
        <w:tc>
          <w:tcPr>
            <w:tcW w:w="23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Non relevé (même remarque que BS-05)</w:t>
            </w:r>
          </w:p>
        </w:tc>
        <w:tc>
          <w:tcPr>
            <w:tcW w:w="1600" w:type="dxa"/>
            <w:tcMar>
              <w:top w:w="40" w:type="dxa"/>
              <w:left w:w="80" w:type="dxa"/>
              <w:bottom w:w="40" w:type="dxa"/>
              <w:right w:w="80" w:type="dxa"/>
            </w:tcMar>
          </w:tcPr>
          <w:p w:rsidR="00B62E06" w:rsidRDefault="00B62E06" w:rsidP="002D091C">
            <w:pPr>
              <w:spacing w:before="20" w:after="20"/>
            </w:pPr>
            <w:r>
              <w:rPr>
                <w:sz w:val="18"/>
                <w:szCs w:val="18"/>
              </w:rPr>
              <w:t>Chef d'agence Douala</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Observée (bail DHCP) ; nom à confirmer</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BS-07</w:t>
            </w:r>
          </w:p>
        </w:tc>
        <w:tc>
          <w:tcPr>
            <w:tcW w:w="2500" w:type="dxa"/>
            <w:tcMar>
              <w:top w:w="40" w:type="dxa"/>
              <w:left w:w="80" w:type="dxa"/>
              <w:bottom w:w="40" w:type="dxa"/>
              <w:right w:w="80" w:type="dxa"/>
            </w:tcMar>
          </w:tcPr>
          <w:p w:rsidR="00B62E06" w:rsidRDefault="00B62E06" w:rsidP="002D091C">
            <w:pPr>
              <w:spacing w:before="20" w:after="20"/>
            </w:pPr>
            <w:r>
              <w:rPr>
                <w:sz w:val="18"/>
                <w:szCs w:val="18"/>
              </w:rPr>
              <w:t>Serveur core banking</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VM-01</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BS-08</w:t>
            </w:r>
          </w:p>
        </w:tc>
        <w:tc>
          <w:tcPr>
            <w:tcW w:w="2500" w:type="dxa"/>
            <w:tcMar>
              <w:top w:w="40" w:type="dxa"/>
              <w:left w:w="80" w:type="dxa"/>
              <w:bottom w:w="40" w:type="dxa"/>
              <w:right w:w="80" w:type="dxa"/>
            </w:tcMar>
          </w:tcPr>
          <w:p w:rsidR="00B62E06" w:rsidRDefault="00B62E06" w:rsidP="002D091C">
            <w:pPr>
              <w:spacing w:before="20" w:after="20"/>
            </w:pPr>
            <w:r>
              <w:rPr>
                <w:sz w:val="18"/>
                <w:szCs w:val="18"/>
              </w:rPr>
              <w:t>Serveur passerelle Mobile Money</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VM-02</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BS-09</w:t>
            </w:r>
          </w:p>
        </w:tc>
        <w:tc>
          <w:tcPr>
            <w:tcW w:w="2500" w:type="dxa"/>
            <w:tcMar>
              <w:top w:w="40" w:type="dxa"/>
              <w:left w:w="80" w:type="dxa"/>
              <w:bottom w:w="40" w:type="dxa"/>
              <w:right w:w="80" w:type="dxa"/>
            </w:tcMar>
          </w:tcPr>
          <w:p w:rsidR="00B62E06" w:rsidRDefault="00B62E06" w:rsidP="002D091C">
            <w:pPr>
              <w:spacing w:before="20" w:after="20"/>
            </w:pPr>
            <w:r>
              <w:rPr>
                <w:sz w:val="18"/>
                <w:szCs w:val="18"/>
              </w:rPr>
              <w:t>Plateforme de monétique</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VM-03</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BS-10</w:t>
            </w:r>
          </w:p>
        </w:tc>
        <w:tc>
          <w:tcPr>
            <w:tcW w:w="2500" w:type="dxa"/>
            <w:tcMar>
              <w:top w:w="40" w:type="dxa"/>
              <w:left w:w="80" w:type="dxa"/>
              <w:bottom w:w="40" w:type="dxa"/>
              <w:right w:w="80" w:type="dxa"/>
            </w:tcMar>
          </w:tcPr>
          <w:p w:rsidR="00B62E06" w:rsidRDefault="00B62E06" w:rsidP="002D091C">
            <w:pPr>
              <w:spacing w:before="20" w:after="20"/>
            </w:pPr>
            <w:r>
              <w:rPr>
                <w:sz w:val="18"/>
                <w:szCs w:val="18"/>
              </w:rPr>
              <w:t>Serveur de messagerie</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VM-04</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3</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BS-11</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Pare-feu et concentrateur VPN du siège</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VM-01, VM-02, VM-03, VM-06</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BS-12</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Routeur de l'agence de Garoua</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VM-06</w:t>
            </w:r>
          </w:p>
        </w:tc>
        <w:tc>
          <w:tcPr>
            <w:tcW w:w="1200" w:type="dxa"/>
            <w:tcMar>
              <w:top w:w="40" w:type="dxa"/>
              <w:left w:w="80" w:type="dxa"/>
              <w:bottom w:w="40" w:type="dxa"/>
              <w:right w:w="80" w:type="dxa"/>
            </w:tcMar>
          </w:tcPr>
          <w:p w:rsidR="00B62E06" w:rsidRDefault="00B62E06" w:rsidP="002D091C">
            <w:pPr>
              <w:spacing w:before="20" w:after="20"/>
            </w:pPr>
            <w:r>
              <w:rPr>
                <w:sz w:val="18"/>
                <w:szCs w:val="18"/>
              </w:rPr>
              <w:t>Garoua</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4</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BS-13</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Borne Wi-Fi clients de Douala</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VM-06</w:t>
            </w:r>
          </w:p>
        </w:tc>
        <w:tc>
          <w:tcPr>
            <w:tcW w:w="1200" w:type="dxa"/>
            <w:tcMar>
              <w:top w:w="40" w:type="dxa"/>
              <w:left w:w="80" w:type="dxa"/>
              <w:bottom w:w="40" w:type="dxa"/>
              <w:right w:w="80" w:type="dxa"/>
            </w:tcMar>
          </w:tcPr>
          <w:p w:rsidR="00B62E06" w:rsidRDefault="00B62E06" w:rsidP="002D091C">
            <w:pPr>
              <w:spacing w:before="20" w:after="20"/>
            </w:pPr>
            <w:r>
              <w:rPr>
                <w:sz w:val="18"/>
                <w:szCs w:val="18"/>
              </w:rPr>
              <w:t>Douala</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3</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BS-14</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Borne Wi-Fi clients de Garoua</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VM-06</w:t>
            </w:r>
          </w:p>
        </w:tc>
        <w:tc>
          <w:tcPr>
            <w:tcW w:w="1200" w:type="dxa"/>
            <w:tcMar>
              <w:top w:w="40" w:type="dxa"/>
              <w:left w:w="80" w:type="dxa"/>
              <w:bottom w:w="40" w:type="dxa"/>
              <w:right w:w="80" w:type="dxa"/>
            </w:tcMar>
          </w:tcPr>
          <w:p w:rsidR="00B62E06" w:rsidRDefault="00B62E06" w:rsidP="002D091C">
            <w:pPr>
              <w:spacing w:before="20" w:after="20"/>
            </w:pPr>
            <w:r>
              <w:rPr>
                <w:sz w:val="18"/>
                <w:szCs w:val="18"/>
              </w:rPr>
              <w:t>Garoua</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23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3</w:t>
            </w:r>
          </w:p>
        </w:tc>
        <w:tc>
          <w:tcPr>
            <w:tcW w:w="1670" w:type="dxa"/>
            <w:tcMar>
              <w:top w:w="40" w:type="dxa"/>
              <w:left w:w="80" w:type="dxa"/>
              <w:bottom w:w="40" w:type="dxa"/>
              <w:right w:w="80" w:type="dxa"/>
            </w:tcMar>
          </w:tcPr>
          <w:p w:rsidR="00B62E06" w:rsidRDefault="00B62E06" w:rsidP="002D091C">
            <w:pPr>
              <w:spacing w:before="20" w:after="20"/>
            </w:pPr>
            <w:r>
              <w:rPr>
                <w:sz w:val="18"/>
                <w:szCs w:val="18"/>
              </w:rPr>
              <w:t>Estimée</w:t>
            </w:r>
          </w:p>
        </w:tc>
      </w:tr>
      <w:tr w:rsidR="00B62E06" w:rsidRPr="008A430B"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BS-15</w:t>
            </w:r>
          </w:p>
        </w:tc>
        <w:tc>
          <w:tcPr>
            <w:tcW w:w="25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Routeur de liaison Internet R-FAI, VyOS</w:t>
            </w:r>
          </w:p>
        </w:tc>
        <w:tc>
          <w:tcPr>
            <w:tcW w:w="18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VM-01, VM-02, VM-03 (accès Internet)</w:t>
            </w:r>
          </w:p>
        </w:tc>
        <w:tc>
          <w:tcPr>
            <w:tcW w:w="1200" w:type="dxa"/>
            <w:tcMar>
              <w:top w:w="40" w:type="dxa"/>
              <w:left w:w="80" w:type="dxa"/>
              <w:bottom w:w="40" w:type="dxa"/>
              <w:right w:w="80" w:type="dxa"/>
            </w:tcMar>
          </w:tcPr>
          <w:p w:rsidR="00B62E06" w:rsidRDefault="00B62E06" w:rsidP="002D091C">
            <w:pPr>
              <w:spacing w:before="20" w:after="20"/>
            </w:pPr>
            <w:r>
              <w:rPr>
                <w:sz w:val="18"/>
                <w:szCs w:val="18"/>
              </w:rPr>
              <w:t>Hors siège (à confirmer)</w:t>
            </w:r>
          </w:p>
        </w:tc>
        <w:tc>
          <w:tcPr>
            <w:tcW w:w="1800" w:type="dxa"/>
            <w:tcMar>
              <w:top w:w="40" w:type="dxa"/>
              <w:left w:w="80" w:type="dxa"/>
              <w:bottom w:w="40" w:type="dxa"/>
              <w:right w:w="80" w:type="dxa"/>
            </w:tcMar>
          </w:tcPr>
          <w:p w:rsidR="00B62E06" w:rsidRDefault="00B62E06" w:rsidP="002D091C">
            <w:pPr>
              <w:spacing w:before="20" w:after="20"/>
            </w:pPr>
            <w:r>
              <w:rPr>
                <w:sz w:val="18"/>
                <w:szCs w:val="18"/>
              </w:rPr>
              <w:t>198.51.100.1 ; 203.0.113.1</w:t>
            </w:r>
          </w:p>
        </w:tc>
        <w:tc>
          <w:tcPr>
            <w:tcW w:w="23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VyOS rolling. Rôle exact non documenté</w:t>
            </w:r>
          </w:p>
        </w:tc>
        <w:tc>
          <w:tcPr>
            <w:tcW w:w="16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DSI (à confirmer : prestataire possible)</w:t>
            </w:r>
          </w:p>
        </w:tc>
        <w:tc>
          <w:tcPr>
            <w:tcW w:w="900" w:type="dxa"/>
            <w:tcMar>
              <w:top w:w="40" w:type="dxa"/>
              <w:left w:w="80" w:type="dxa"/>
              <w:bottom w:w="40" w:type="dxa"/>
              <w:right w:w="80" w:type="dxa"/>
            </w:tcMar>
          </w:tcPr>
          <w:p w:rsidR="00B62E06" w:rsidRDefault="00B62E06" w:rsidP="002D091C">
            <w:pPr>
              <w:spacing w:before="20" w:after="20"/>
            </w:pPr>
            <w:r>
              <w:rPr>
                <w:sz w:val="18"/>
                <w:szCs w:val="18"/>
              </w:rPr>
              <w:t>à confirmer</w:t>
            </w:r>
          </w:p>
        </w:tc>
        <w:tc>
          <w:tcPr>
            <w:tcW w:w="167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Observée (maquette, table des équipements)</w:t>
            </w:r>
          </w:p>
        </w:tc>
      </w:tr>
      <w:tr w:rsidR="00B62E06" w:rsidTr="002D091C">
        <w:tblPrEx>
          <w:tblCellMar>
            <w:top w:w="0" w:type="dxa"/>
            <w:bottom w:w="0" w:type="dxa"/>
          </w:tblCellMar>
        </w:tblPrEx>
        <w:trPr>
          <w:cantSplit/>
        </w:trPr>
        <w:tc>
          <w:tcPr>
            <w:tcW w:w="800" w:type="dxa"/>
            <w:tcMar>
              <w:top w:w="40" w:type="dxa"/>
              <w:left w:w="80" w:type="dxa"/>
              <w:bottom w:w="40" w:type="dxa"/>
              <w:right w:w="80" w:type="dxa"/>
            </w:tcMar>
          </w:tcPr>
          <w:p w:rsidR="00B62E06" w:rsidRDefault="00B62E06" w:rsidP="002D091C">
            <w:pPr>
              <w:spacing w:before="20" w:after="20"/>
            </w:pPr>
            <w:r>
              <w:rPr>
                <w:sz w:val="18"/>
                <w:szCs w:val="18"/>
              </w:rPr>
              <w:t>BS-16</w:t>
            </w:r>
          </w:p>
        </w:tc>
        <w:tc>
          <w:tcPr>
            <w:tcW w:w="2500" w:type="dxa"/>
            <w:tcMar>
              <w:top w:w="40" w:type="dxa"/>
              <w:left w:w="80" w:type="dxa"/>
              <w:bottom w:w="40" w:type="dxa"/>
              <w:right w:w="80" w:type="dxa"/>
            </w:tcMar>
          </w:tcPr>
          <w:p w:rsidR="00B62E06" w:rsidRDefault="00B62E06" w:rsidP="002D091C">
            <w:pPr>
              <w:spacing w:before="20" w:after="20"/>
            </w:pPr>
            <w:r>
              <w:rPr>
                <w:sz w:val="18"/>
                <w:szCs w:val="18"/>
              </w:rPr>
              <w:t>Commutateur SW-SIEGE</w:t>
            </w:r>
          </w:p>
        </w:tc>
        <w:tc>
          <w:tcPr>
            <w:tcW w:w="1800" w:type="dxa"/>
            <w:tcMar>
              <w:top w:w="40" w:type="dxa"/>
              <w:left w:w="80" w:type="dxa"/>
              <w:bottom w:w="40" w:type="dxa"/>
              <w:right w:w="80" w:type="dxa"/>
            </w:tcMar>
          </w:tcPr>
          <w:p w:rsidR="00B62E06" w:rsidRDefault="00B62E06" w:rsidP="002D091C">
            <w:pPr>
              <w:spacing w:before="20" w:after="20"/>
            </w:pPr>
            <w:r>
              <w:rPr>
                <w:sz w:val="18"/>
                <w:szCs w:val="18"/>
              </w:rPr>
              <w:t>VM-01 (réseau du siège)</w:t>
            </w:r>
          </w:p>
        </w:tc>
        <w:tc>
          <w:tcPr>
            <w:tcW w:w="1200" w:type="dxa"/>
            <w:tcMar>
              <w:top w:w="40" w:type="dxa"/>
              <w:left w:w="80" w:type="dxa"/>
              <w:bottom w:w="40" w:type="dxa"/>
              <w:right w:w="80" w:type="dxa"/>
            </w:tcMar>
          </w:tcPr>
          <w:p w:rsidR="00B62E06" w:rsidRDefault="00B62E06" w:rsidP="002D091C">
            <w:pPr>
              <w:spacing w:before="20" w:after="20"/>
            </w:pPr>
            <w:r>
              <w:rPr>
                <w:sz w:val="18"/>
                <w:szCs w:val="18"/>
              </w:rPr>
              <w:t>Yaoundé</w:t>
            </w:r>
          </w:p>
        </w:tc>
        <w:tc>
          <w:tcPr>
            <w:tcW w:w="1800" w:type="dxa"/>
            <w:tcMar>
              <w:top w:w="40" w:type="dxa"/>
              <w:left w:w="80" w:type="dxa"/>
              <w:bottom w:w="40" w:type="dxa"/>
              <w:right w:w="80" w:type="dxa"/>
            </w:tcMar>
          </w:tcPr>
          <w:p w:rsidR="00B62E06" w:rsidRDefault="00B62E06" w:rsidP="002D091C">
            <w:pPr>
              <w:spacing w:before="20" w:after="20"/>
            </w:pPr>
            <w:r>
              <w:rPr>
                <w:sz w:val="18"/>
                <w:szCs w:val="18"/>
              </w:rPr>
              <w:t>non relevé</w:t>
            </w:r>
          </w:p>
        </w:tc>
        <w:tc>
          <w:tcPr>
            <w:tcW w:w="23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18"/>
                <w:szCs w:val="18"/>
                <w:lang w:val="fr-FR"/>
              </w:rPr>
              <w:t>Cisco IOSvL2. Le TP le décrit aussi comme « c3725 », incohérent</w:t>
            </w:r>
          </w:p>
        </w:tc>
        <w:tc>
          <w:tcPr>
            <w:tcW w:w="1600" w:type="dxa"/>
            <w:tcMar>
              <w:top w:w="40" w:type="dxa"/>
              <w:left w:w="80" w:type="dxa"/>
              <w:bottom w:w="40" w:type="dxa"/>
              <w:right w:w="80" w:type="dxa"/>
            </w:tcMar>
          </w:tcPr>
          <w:p w:rsidR="00B62E06" w:rsidRDefault="00B62E06" w:rsidP="002D091C">
            <w:pPr>
              <w:spacing w:before="20" w:after="20"/>
            </w:pPr>
            <w:r>
              <w:rPr>
                <w:sz w:val="18"/>
                <w:szCs w:val="18"/>
              </w:rPr>
              <w:t>DSI</w:t>
            </w:r>
          </w:p>
        </w:tc>
        <w:tc>
          <w:tcPr>
            <w:tcW w:w="900" w:type="dxa"/>
            <w:tcMar>
              <w:top w:w="40" w:type="dxa"/>
              <w:left w:w="80" w:type="dxa"/>
              <w:bottom w:w="40" w:type="dxa"/>
              <w:right w:w="80" w:type="dxa"/>
            </w:tcMar>
          </w:tcPr>
          <w:p w:rsidR="00B62E06" w:rsidRDefault="00B62E06" w:rsidP="002D091C">
            <w:pPr>
              <w:spacing w:before="20" w:after="20"/>
            </w:pPr>
            <w:r>
              <w:rPr>
                <w:sz w:val="18"/>
                <w:szCs w:val="18"/>
              </w:rPr>
              <w:t>à confirmer</w:t>
            </w:r>
          </w:p>
        </w:tc>
        <w:tc>
          <w:tcPr>
            <w:tcW w:w="1670" w:type="dxa"/>
            <w:tcMar>
              <w:top w:w="40" w:type="dxa"/>
              <w:left w:w="80" w:type="dxa"/>
              <w:bottom w:w="40" w:type="dxa"/>
              <w:right w:w="80" w:type="dxa"/>
            </w:tcMar>
          </w:tcPr>
          <w:p w:rsidR="00B62E06" w:rsidRDefault="00B62E06" w:rsidP="002D091C">
            <w:pPr>
              <w:spacing w:before="20" w:after="20"/>
            </w:pPr>
            <w:r>
              <w:rPr>
                <w:sz w:val="18"/>
                <w:szCs w:val="18"/>
              </w:rPr>
              <w:t>À confirmer</w:t>
            </w:r>
          </w:p>
        </w:tc>
      </w:tr>
    </w:tbl>
    <w:p w:rsidR="00B62E06" w:rsidRDefault="00B62E06" w:rsidP="00B62E06">
      <w:pPr>
        <w:spacing w:line="276" w:lineRule="auto"/>
      </w:pPr>
    </w:p>
    <w:p w:rsidR="00B62E06" w:rsidRDefault="00B62E06" w:rsidP="00B62E06">
      <w:pPr>
        <w:sectPr w:rsidR="00B62E06">
          <w:headerReference w:type="default" r:id="rId7"/>
          <w:footerReference w:type="default" r:id="rId8"/>
          <w:pgSz w:w="16838" w:h="11906" w:orient="landscape"/>
          <w:pgMar w:top="1134" w:right="1134" w:bottom="1134" w:left="1134" w:header="567" w:footer="567" w:gutter="0"/>
          <w:cols w:space="720"/>
          <w:docGrid w:linePitch="360"/>
        </w:sectPr>
      </w:pPr>
    </w:p>
    <w:p w:rsidR="00B62E06" w:rsidRPr="008A430B" w:rsidRDefault="00B62E06" w:rsidP="00B62E06">
      <w:pPr>
        <w:pStyle w:val="Titre2"/>
        <w:rPr>
          <w:lang w:val="fr-FR"/>
        </w:rPr>
      </w:pPr>
      <w:r w:rsidRPr="008A430B">
        <w:rPr>
          <w:lang w:val="fr-FR"/>
        </w:rPr>
        <w:lastRenderedPageBreak/>
        <w:t>2.1 Relation entre biens supports et valeurs métier</w:t>
      </w:r>
    </w:p>
    <w:p w:rsidR="00B62E06" w:rsidRPr="008A430B" w:rsidRDefault="00B62E06" w:rsidP="00B62E06">
      <w:pPr>
        <w:spacing w:after="80" w:line="276" w:lineRule="auto"/>
        <w:rPr>
          <w:lang w:val="fr-FR"/>
        </w:rPr>
      </w:pPr>
      <w:r w:rsidRPr="008A430B">
        <w:rPr>
          <w:b/>
          <w:bCs/>
          <w:sz w:val="24"/>
          <w:szCs w:val="24"/>
          <w:lang w:val="fr-FR"/>
        </w:rPr>
        <w:t>Tableau 2 : Biens supports qui soutiennent chaque valeur métier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0"/>
        <w:gridCol w:w="3881"/>
        <w:gridCol w:w="1996"/>
        <w:gridCol w:w="871"/>
      </w:tblGrid>
      <w:tr w:rsidR="00B62E06" w:rsidTr="002D091C">
        <w:tblPrEx>
          <w:tblCellMar>
            <w:top w:w="0" w:type="dxa"/>
            <w:bottom w:w="0" w:type="dxa"/>
          </w:tblCellMar>
        </w:tblPrEx>
        <w:trPr>
          <w:cantSplit/>
          <w:tblHeader/>
        </w:trPr>
        <w:tc>
          <w:tcPr>
            <w:tcW w:w="29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Valeur métier</w:t>
            </w:r>
          </w:p>
        </w:tc>
        <w:tc>
          <w:tcPr>
            <w:tcW w:w="39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Biens supports associés</w:t>
            </w:r>
          </w:p>
        </w:tc>
        <w:tc>
          <w:tcPr>
            <w:tcW w:w="20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Propriétaire (fonction)</w:t>
            </w:r>
          </w:p>
        </w:tc>
        <w:tc>
          <w:tcPr>
            <w:tcW w:w="838"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Criticité</w:t>
            </w:r>
          </w:p>
        </w:tc>
      </w:tr>
      <w:tr w:rsidR="00B62E06" w:rsidTr="002D091C">
        <w:tblPrEx>
          <w:tblCellMar>
            <w:top w:w="0" w:type="dxa"/>
            <w:bottom w:w="0" w:type="dxa"/>
          </w:tblCellMar>
        </w:tblPrEx>
        <w:trPr>
          <w:cantSplit/>
        </w:trPr>
        <w:tc>
          <w:tcPr>
            <w:tcW w:w="29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VM-01 Comptes clients et core banking</w:t>
            </w:r>
          </w:p>
        </w:tc>
        <w:tc>
          <w:tcPr>
            <w:tcW w:w="3900" w:type="dxa"/>
            <w:tcMar>
              <w:top w:w="40" w:type="dxa"/>
              <w:left w:w="80" w:type="dxa"/>
              <w:bottom w:w="40" w:type="dxa"/>
              <w:right w:w="80" w:type="dxa"/>
            </w:tcMar>
          </w:tcPr>
          <w:p w:rsidR="00B62E06" w:rsidRDefault="00B62E06" w:rsidP="002D091C">
            <w:pPr>
              <w:spacing w:before="20" w:after="20"/>
            </w:pPr>
            <w:r>
              <w:rPr>
                <w:sz w:val="20"/>
                <w:szCs w:val="20"/>
              </w:rPr>
              <w:t>BS-07, BS-01, BS-02, BS-04, BS-05, BS-06, BS-11, BS-16</w:t>
            </w:r>
          </w:p>
        </w:tc>
        <w:tc>
          <w:tcPr>
            <w:tcW w:w="2000" w:type="dxa"/>
            <w:tcMar>
              <w:top w:w="40" w:type="dxa"/>
              <w:left w:w="80" w:type="dxa"/>
              <w:bottom w:w="40" w:type="dxa"/>
              <w:right w:w="80" w:type="dxa"/>
            </w:tcMar>
          </w:tcPr>
          <w:p w:rsidR="00B62E06" w:rsidRDefault="00B62E06" w:rsidP="002D091C">
            <w:pPr>
              <w:spacing w:before="20" w:after="20"/>
            </w:pPr>
            <w:r>
              <w:rPr>
                <w:sz w:val="20"/>
                <w:szCs w:val="20"/>
              </w:rPr>
              <w:t>Directeur des opérations</w:t>
            </w:r>
          </w:p>
        </w:tc>
        <w:tc>
          <w:tcPr>
            <w:tcW w:w="838" w:type="dxa"/>
            <w:tcMar>
              <w:top w:w="40" w:type="dxa"/>
              <w:left w:w="80" w:type="dxa"/>
              <w:bottom w:w="40" w:type="dxa"/>
              <w:right w:w="80" w:type="dxa"/>
            </w:tcMar>
          </w:tcPr>
          <w:p w:rsidR="00B62E06" w:rsidRDefault="00B62E06" w:rsidP="002D091C">
            <w:pPr>
              <w:spacing w:before="20" w:after="20"/>
            </w:pPr>
            <w:r>
              <w:rPr>
                <w:sz w:val="20"/>
                <w:szCs w:val="20"/>
              </w:rPr>
              <w:t>4</w:t>
            </w:r>
          </w:p>
        </w:tc>
      </w:tr>
      <w:tr w:rsidR="00B62E06" w:rsidTr="002D091C">
        <w:tblPrEx>
          <w:tblCellMar>
            <w:top w:w="0" w:type="dxa"/>
            <w:bottom w:w="0" w:type="dxa"/>
          </w:tblCellMar>
        </w:tblPrEx>
        <w:trPr>
          <w:cantSplit/>
        </w:trPr>
        <w:tc>
          <w:tcPr>
            <w:tcW w:w="2900" w:type="dxa"/>
            <w:tcMar>
              <w:top w:w="40" w:type="dxa"/>
              <w:left w:w="80" w:type="dxa"/>
              <w:bottom w:w="40" w:type="dxa"/>
              <w:right w:w="80" w:type="dxa"/>
            </w:tcMar>
          </w:tcPr>
          <w:p w:rsidR="00B62E06" w:rsidRDefault="00B62E06" w:rsidP="002D091C">
            <w:pPr>
              <w:spacing w:before="20" w:after="20"/>
            </w:pPr>
            <w:r>
              <w:rPr>
                <w:sz w:val="20"/>
                <w:szCs w:val="20"/>
              </w:rPr>
              <w:t>VM-02 Mobile Money</w:t>
            </w:r>
          </w:p>
        </w:tc>
        <w:tc>
          <w:tcPr>
            <w:tcW w:w="3900" w:type="dxa"/>
            <w:tcMar>
              <w:top w:w="40" w:type="dxa"/>
              <w:left w:w="80" w:type="dxa"/>
              <w:bottom w:w="40" w:type="dxa"/>
              <w:right w:w="80" w:type="dxa"/>
            </w:tcMar>
          </w:tcPr>
          <w:p w:rsidR="00B62E06" w:rsidRDefault="00B62E06" w:rsidP="002D091C">
            <w:pPr>
              <w:spacing w:before="20" w:after="20"/>
            </w:pPr>
            <w:r>
              <w:rPr>
                <w:sz w:val="20"/>
                <w:szCs w:val="20"/>
              </w:rPr>
              <w:t>BS-08, BS-01, BS-02, BS-11, BS-15</w:t>
            </w:r>
          </w:p>
        </w:tc>
        <w:tc>
          <w:tcPr>
            <w:tcW w:w="2000" w:type="dxa"/>
            <w:tcMar>
              <w:top w:w="40" w:type="dxa"/>
              <w:left w:w="80" w:type="dxa"/>
              <w:bottom w:w="40" w:type="dxa"/>
              <w:right w:w="80" w:type="dxa"/>
            </w:tcMar>
          </w:tcPr>
          <w:p w:rsidR="00B62E06" w:rsidRDefault="00B62E06" w:rsidP="002D091C">
            <w:pPr>
              <w:spacing w:before="20" w:after="20"/>
            </w:pPr>
            <w:r>
              <w:rPr>
                <w:sz w:val="20"/>
                <w:szCs w:val="20"/>
              </w:rPr>
              <w:t>Responsable Mobile Money</w:t>
            </w:r>
          </w:p>
        </w:tc>
        <w:tc>
          <w:tcPr>
            <w:tcW w:w="838" w:type="dxa"/>
            <w:tcMar>
              <w:top w:w="40" w:type="dxa"/>
              <w:left w:w="80" w:type="dxa"/>
              <w:bottom w:w="40" w:type="dxa"/>
              <w:right w:w="80" w:type="dxa"/>
            </w:tcMar>
          </w:tcPr>
          <w:p w:rsidR="00B62E06" w:rsidRDefault="00B62E06" w:rsidP="002D091C">
            <w:pPr>
              <w:spacing w:before="20" w:after="20"/>
            </w:pPr>
            <w:r>
              <w:rPr>
                <w:sz w:val="20"/>
                <w:szCs w:val="20"/>
              </w:rPr>
              <w:t>4</w:t>
            </w:r>
          </w:p>
        </w:tc>
      </w:tr>
      <w:tr w:rsidR="00B62E06" w:rsidTr="002D091C">
        <w:tblPrEx>
          <w:tblCellMar>
            <w:top w:w="0" w:type="dxa"/>
            <w:bottom w:w="0" w:type="dxa"/>
          </w:tblCellMar>
        </w:tblPrEx>
        <w:trPr>
          <w:cantSplit/>
        </w:trPr>
        <w:tc>
          <w:tcPr>
            <w:tcW w:w="29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VM-03 Paiements et retraits par carte</w:t>
            </w:r>
          </w:p>
        </w:tc>
        <w:tc>
          <w:tcPr>
            <w:tcW w:w="3900" w:type="dxa"/>
            <w:tcMar>
              <w:top w:w="40" w:type="dxa"/>
              <w:left w:w="80" w:type="dxa"/>
              <w:bottom w:w="40" w:type="dxa"/>
              <w:right w:w="80" w:type="dxa"/>
            </w:tcMar>
          </w:tcPr>
          <w:p w:rsidR="00B62E06" w:rsidRDefault="00B62E06" w:rsidP="002D091C">
            <w:pPr>
              <w:spacing w:before="20" w:after="20"/>
            </w:pPr>
            <w:r>
              <w:rPr>
                <w:sz w:val="20"/>
                <w:szCs w:val="20"/>
              </w:rPr>
              <w:t>BS-09, BS-01, BS-02, BS-11, BS-15</w:t>
            </w:r>
          </w:p>
        </w:tc>
        <w:tc>
          <w:tcPr>
            <w:tcW w:w="2000" w:type="dxa"/>
            <w:tcMar>
              <w:top w:w="40" w:type="dxa"/>
              <w:left w:w="80" w:type="dxa"/>
              <w:bottom w:w="40" w:type="dxa"/>
              <w:right w:w="80" w:type="dxa"/>
            </w:tcMar>
          </w:tcPr>
          <w:p w:rsidR="00B62E06" w:rsidRDefault="00B62E06" w:rsidP="002D091C">
            <w:pPr>
              <w:spacing w:before="20" w:after="20"/>
            </w:pPr>
            <w:r>
              <w:rPr>
                <w:sz w:val="20"/>
                <w:szCs w:val="20"/>
              </w:rPr>
              <w:t>Responsable monétique</w:t>
            </w:r>
          </w:p>
        </w:tc>
        <w:tc>
          <w:tcPr>
            <w:tcW w:w="838" w:type="dxa"/>
            <w:tcMar>
              <w:top w:w="40" w:type="dxa"/>
              <w:left w:w="80" w:type="dxa"/>
              <w:bottom w:w="40" w:type="dxa"/>
              <w:right w:w="80" w:type="dxa"/>
            </w:tcMar>
          </w:tcPr>
          <w:p w:rsidR="00B62E06" w:rsidRDefault="00B62E06" w:rsidP="002D091C">
            <w:pPr>
              <w:spacing w:before="20" w:after="20"/>
            </w:pPr>
            <w:r>
              <w:rPr>
                <w:sz w:val="20"/>
                <w:szCs w:val="20"/>
              </w:rPr>
              <w:t>4</w:t>
            </w:r>
          </w:p>
        </w:tc>
      </w:tr>
      <w:tr w:rsidR="00B62E06" w:rsidTr="002D091C">
        <w:tblPrEx>
          <w:tblCellMar>
            <w:top w:w="0" w:type="dxa"/>
            <w:bottom w:w="0" w:type="dxa"/>
          </w:tblCellMar>
        </w:tblPrEx>
        <w:trPr>
          <w:cantSplit/>
        </w:trPr>
        <w:tc>
          <w:tcPr>
            <w:tcW w:w="2900" w:type="dxa"/>
            <w:tcMar>
              <w:top w:w="40" w:type="dxa"/>
              <w:left w:w="80" w:type="dxa"/>
              <w:bottom w:w="40" w:type="dxa"/>
              <w:right w:w="80" w:type="dxa"/>
            </w:tcMar>
          </w:tcPr>
          <w:p w:rsidR="00B62E06" w:rsidRDefault="00B62E06" w:rsidP="002D091C">
            <w:pPr>
              <w:spacing w:before="20" w:after="20"/>
            </w:pPr>
            <w:r>
              <w:rPr>
                <w:sz w:val="20"/>
                <w:szCs w:val="20"/>
              </w:rPr>
              <w:t>VM-04 Messagerie interne</w:t>
            </w:r>
          </w:p>
        </w:tc>
        <w:tc>
          <w:tcPr>
            <w:tcW w:w="3900" w:type="dxa"/>
            <w:tcMar>
              <w:top w:w="40" w:type="dxa"/>
              <w:left w:w="80" w:type="dxa"/>
              <w:bottom w:w="40" w:type="dxa"/>
              <w:right w:w="80" w:type="dxa"/>
            </w:tcMar>
          </w:tcPr>
          <w:p w:rsidR="00B62E06" w:rsidRDefault="00B62E06" w:rsidP="002D091C">
            <w:pPr>
              <w:spacing w:before="20" w:after="20"/>
            </w:pPr>
            <w:r>
              <w:rPr>
                <w:sz w:val="20"/>
                <w:szCs w:val="20"/>
              </w:rPr>
              <w:t>BS-10</w:t>
            </w:r>
          </w:p>
        </w:tc>
        <w:tc>
          <w:tcPr>
            <w:tcW w:w="2000" w:type="dxa"/>
            <w:tcMar>
              <w:top w:w="40" w:type="dxa"/>
              <w:left w:w="80" w:type="dxa"/>
              <w:bottom w:w="40" w:type="dxa"/>
              <w:right w:w="80" w:type="dxa"/>
            </w:tcMar>
          </w:tcPr>
          <w:p w:rsidR="00B62E06" w:rsidRDefault="00B62E06" w:rsidP="002D091C">
            <w:pPr>
              <w:spacing w:before="20" w:after="20"/>
            </w:pPr>
            <w:r>
              <w:rPr>
                <w:sz w:val="20"/>
                <w:szCs w:val="20"/>
              </w:rPr>
              <w:t>DSI</w:t>
            </w:r>
          </w:p>
        </w:tc>
        <w:tc>
          <w:tcPr>
            <w:tcW w:w="838" w:type="dxa"/>
            <w:tcMar>
              <w:top w:w="40" w:type="dxa"/>
              <w:left w:w="80" w:type="dxa"/>
              <w:bottom w:w="40" w:type="dxa"/>
              <w:right w:w="80" w:type="dxa"/>
            </w:tcMar>
          </w:tcPr>
          <w:p w:rsidR="00B62E06" w:rsidRDefault="00B62E06" w:rsidP="002D091C">
            <w:pPr>
              <w:spacing w:before="20" w:after="20"/>
            </w:pPr>
            <w:r>
              <w:rPr>
                <w:sz w:val="20"/>
                <w:szCs w:val="20"/>
              </w:rPr>
              <w:t>3</w:t>
            </w:r>
          </w:p>
        </w:tc>
      </w:tr>
      <w:tr w:rsidR="00B62E06" w:rsidTr="002D091C">
        <w:tblPrEx>
          <w:tblCellMar>
            <w:top w:w="0" w:type="dxa"/>
            <w:bottom w:w="0" w:type="dxa"/>
          </w:tblCellMar>
        </w:tblPrEx>
        <w:trPr>
          <w:cantSplit/>
        </w:trPr>
        <w:tc>
          <w:tcPr>
            <w:tcW w:w="2900" w:type="dxa"/>
            <w:tcMar>
              <w:top w:w="40" w:type="dxa"/>
              <w:left w:w="80" w:type="dxa"/>
              <w:bottom w:w="40" w:type="dxa"/>
              <w:right w:w="80" w:type="dxa"/>
            </w:tcMar>
          </w:tcPr>
          <w:p w:rsidR="00B62E06" w:rsidRDefault="00B62E06" w:rsidP="002D091C">
            <w:pPr>
              <w:spacing w:before="20" w:after="20"/>
            </w:pPr>
            <w:r>
              <w:rPr>
                <w:sz w:val="20"/>
                <w:szCs w:val="20"/>
              </w:rPr>
              <w:t>VM-05 Site institutionnel</w:t>
            </w:r>
          </w:p>
        </w:tc>
        <w:tc>
          <w:tcPr>
            <w:tcW w:w="3900" w:type="dxa"/>
            <w:tcMar>
              <w:top w:w="40" w:type="dxa"/>
              <w:left w:w="80" w:type="dxa"/>
              <w:bottom w:w="40" w:type="dxa"/>
              <w:right w:w="80" w:type="dxa"/>
            </w:tcMar>
          </w:tcPr>
          <w:p w:rsidR="00B62E06" w:rsidRDefault="00B62E06" w:rsidP="002D091C">
            <w:pPr>
              <w:spacing w:before="20" w:after="20"/>
            </w:pPr>
            <w:r>
              <w:rPr>
                <w:sz w:val="20"/>
                <w:szCs w:val="20"/>
              </w:rPr>
              <w:t>BS-03</w:t>
            </w:r>
          </w:p>
        </w:tc>
        <w:tc>
          <w:tcPr>
            <w:tcW w:w="2000" w:type="dxa"/>
            <w:tcMar>
              <w:top w:w="40" w:type="dxa"/>
              <w:left w:w="80" w:type="dxa"/>
              <w:bottom w:w="40" w:type="dxa"/>
              <w:right w:w="80" w:type="dxa"/>
            </w:tcMar>
          </w:tcPr>
          <w:p w:rsidR="00B62E06" w:rsidRDefault="00B62E06" w:rsidP="002D091C">
            <w:pPr>
              <w:spacing w:before="20" w:after="20"/>
            </w:pPr>
            <w:r>
              <w:rPr>
                <w:sz w:val="20"/>
                <w:szCs w:val="20"/>
              </w:rPr>
              <w:t>Responsable communication</w:t>
            </w:r>
          </w:p>
        </w:tc>
        <w:tc>
          <w:tcPr>
            <w:tcW w:w="838" w:type="dxa"/>
            <w:tcMar>
              <w:top w:w="40" w:type="dxa"/>
              <w:left w:w="80" w:type="dxa"/>
              <w:bottom w:w="40" w:type="dxa"/>
              <w:right w:w="80" w:type="dxa"/>
            </w:tcMar>
          </w:tcPr>
          <w:p w:rsidR="00B62E06" w:rsidRDefault="00B62E06" w:rsidP="002D091C">
            <w:pPr>
              <w:spacing w:before="20" w:after="20"/>
            </w:pPr>
            <w:r>
              <w:rPr>
                <w:sz w:val="20"/>
                <w:szCs w:val="20"/>
              </w:rPr>
              <w:t>2</w:t>
            </w:r>
          </w:p>
        </w:tc>
      </w:tr>
      <w:tr w:rsidR="00B62E06" w:rsidTr="002D091C">
        <w:tblPrEx>
          <w:tblCellMar>
            <w:top w:w="0" w:type="dxa"/>
            <w:bottom w:w="0" w:type="dxa"/>
          </w:tblCellMar>
        </w:tblPrEx>
        <w:trPr>
          <w:cantSplit/>
        </w:trPr>
        <w:tc>
          <w:tcPr>
            <w:tcW w:w="29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VM-06 Wi-Fi clients en agence</w:t>
            </w:r>
          </w:p>
        </w:tc>
        <w:tc>
          <w:tcPr>
            <w:tcW w:w="3900" w:type="dxa"/>
            <w:tcMar>
              <w:top w:w="40" w:type="dxa"/>
              <w:left w:w="80" w:type="dxa"/>
              <w:bottom w:w="40" w:type="dxa"/>
              <w:right w:w="80" w:type="dxa"/>
            </w:tcMar>
          </w:tcPr>
          <w:p w:rsidR="00B62E06" w:rsidRDefault="00B62E06" w:rsidP="002D091C">
            <w:pPr>
              <w:spacing w:before="20" w:after="20"/>
            </w:pPr>
            <w:r>
              <w:rPr>
                <w:sz w:val="20"/>
                <w:szCs w:val="20"/>
              </w:rPr>
              <w:t>BS-13, BS-14, BS-12, BS-01, BS-11</w:t>
            </w:r>
          </w:p>
        </w:tc>
        <w:tc>
          <w:tcPr>
            <w:tcW w:w="2000" w:type="dxa"/>
            <w:tcMar>
              <w:top w:w="40" w:type="dxa"/>
              <w:left w:w="80" w:type="dxa"/>
              <w:bottom w:w="40" w:type="dxa"/>
              <w:right w:w="80" w:type="dxa"/>
            </w:tcMar>
          </w:tcPr>
          <w:p w:rsidR="00B62E06" w:rsidRDefault="00B62E06" w:rsidP="002D091C">
            <w:pPr>
              <w:spacing w:before="20" w:after="20"/>
            </w:pPr>
            <w:r>
              <w:rPr>
                <w:sz w:val="20"/>
                <w:szCs w:val="20"/>
              </w:rPr>
              <w:t>DSI</w:t>
            </w:r>
          </w:p>
        </w:tc>
        <w:tc>
          <w:tcPr>
            <w:tcW w:w="838" w:type="dxa"/>
            <w:tcMar>
              <w:top w:w="40" w:type="dxa"/>
              <w:left w:w="80" w:type="dxa"/>
              <w:bottom w:w="40" w:type="dxa"/>
              <w:right w:w="80" w:type="dxa"/>
            </w:tcMar>
          </w:tcPr>
          <w:p w:rsidR="00B62E06" w:rsidRDefault="00B62E06" w:rsidP="002D091C">
            <w:pPr>
              <w:spacing w:before="20" w:after="20"/>
            </w:pPr>
            <w:r>
              <w:rPr>
                <w:sz w:val="20"/>
                <w:szCs w:val="20"/>
              </w:rPr>
              <w:t>3</w:t>
            </w:r>
          </w:p>
        </w:tc>
      </w:tr>
    </w:tbl>
    <w:p w:rsidR="00B62E06" w:rsidRDefault="00B62E06" w:rsidP="00B62E06">
      <w:pPr>
        <w:spacing w:line="276" w:lineRule="auto"/>
      </w:pPr>
    </w:p>
    <w:p w:rsidR="00B62E06" w:rsidRPr="008A430B" w:rsidRDefault="00B62E06" w:rsidP="00B62E06">
      <w:pPr>
        <w:spacing w:line="276" w:lineRule="auto"/>
        <w:rPr>
          <w:lang w:val="fr-FR"/>
        </w:rPr>
      </w:pPr>
      <w:r w:rsidRPr="008A430B">
        <w:rPr>
          <w:lang w:val="fr-FR"/>
        </w:rPr>
        <w:t>Remarque : les liens sont établis à partir du scénario bancaire. Pour les postes et équipements de la maquette, ils restent une hypothèse à valider avec la DSI.</w:t>
      </w:r>
    </w:p>
    <w:p w:rsidR="00B62E06" w:rsidRPr="008A430B" w:rsidRDefault="00B62E06" w:rsidP="00B62E06">
      <w:pPr>
        <w:pStyle w:val="Titre1"/>
        <w:rPr>
          <w:lang w:val="fr-FR"/>
        </w:rPr>
      </w:pPr>
      <w:r w:rsidRPr="008A430B">
        <w:rPr>
          <w:lang w:val="fr-FR"/>
        </w:rPr>
        <w:t>3. Grille DICP des six services bancaires</w:t>
      </w:r>
    </w:p>
    <w:p w:rsidR="00B62E06" w:rsidRPr="008A430B" w:rsidRDefault="00B62E06" w:rsidP="00B62E06">
      <w:pPr>
        <w:spacing w:line="276" w:lineRule="auto"/>
        <w:rPr>
          <w:lang w:val="fr-FR"/>
        </w:rPr>
      </w:pPr>
      <w:r w:rsidRPr="008A430B">
        <w:rPr>
          <w:lang w:val="fr-FR"/>
        </w:rPr>
        <w:t>Chaque dimension reçoit une note de 1 (impact faible) à 4 (impact critique). La note est justifiée par une conséquence métier concrète. Les dimensions sont Disponibilité (D), Intégrité (I), Confidentialité (C) et Preuve et traçabilité (P).</w:t>
      </w:r>
    </w:p>
    <w:p w:rsidR="00B62E06" w:rsidRDefault="00B62E06" w:rsidP="00B62E06">
      <w:pPr>
        <w:spacing w:after="80" w:line="276" w:lineRule="auto"/>
      </w:pPr>
      <w:r>
        <w:rPr>
          <w:b/>
          <w:bCs/>
          <w:sz w:val="24"/>
          <w:szCs w:val="24"/>
        </w:rPr>
        <w:t>Tableau 3 : Grille DICP détaillée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800"/>
        <w:gridCol w:w="4838"/>
      </w:tblGrid>
      <w:tr w:rsidR="00B62E06" w:rsidTr="002D091C">
        <w:tblPrEx>
          <w:tblCellMar>
            <w:top w:w="0" w:type="dxa"/>
            <w:bottom w:w="0" w:type="dxa"/>
          </w:tblCellMar>
        </w:tblPrEx>
        <w:trPr>
          <w:cantSplit/>
          <w:tblHeader/>
        </w:trPr>
        <w:tc>
          <w:tcPr>
            <w:tcW w:w="20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Service</w:t>
            </w:r>
          </w:p>
        </w:tc>
        <w:tc>
          <w:tcPr>
            <w:tcW w:w="20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Dimension</w:t>
            </w:r>
          </w:p>
        </w:tc>
        <w:tc>
          <w:tcPr>
            <w:tcW w:w="8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Note</w:t>
            </w:r>
          </w:p>
        </w:tc>
        <w:tc>
          <w:tcPr>
            <w:tcW w:w="4838"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Conséquence métier et justification</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Core banking</w:t>
            </w:r>
          </w:p>
        </w:tc>
        <w:tc>
          <w:tcPr>
            <w:tcW w:w="2000" w:type="dxa"/>
            <w:tcMar>
              <w:top w:w="40" w:type="dxa"/>
              <w:left w:w="80" w:type="dxa"/>
              <w:bottom w:w="40" w:type="dxa"/>
              <w:right w:w="80" w:type="dxa"/>
            </w:tcMar>
          </w:tcPr>
          <w:p w:rsidR="00B62E06" w:rsidRDefault="00B62E06" w:rsidP="002D091C">
            <w:pPr>
              <w:spacing w:before="20" w:after="20"/>
            </w:pPr>
            <w:r>
              <w:rPr>
                <w:sz w:val="20"/>
                <w:szCs w:val="20"/>
              </w:rPr>
              <w:t>Disponibilité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 arrêt ferme les agences et empêche les opérations des clients.</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Core banking</w:t>
            </w:r>
          </w:p>
        </w:tc>
        <w:tc>
          <w:tcPr>
            <w:tcW w:w="2000" w:type="dxa"/>
            <w:tcMar>
              <w:top w:w="40" w:type="dxa"/>
              <w:left w:w="80" w:type="dxa"/>
              <w:bottom w:w="40" w:type="dxa"/>
              <w:right w:w="80" w:type="dxa"/>
            </w:tcMar>
          </w:tcPr>
          <w:p w:rsidR="00B62E06" w:rsidRDefault="00B62E06" w:rsidP="002D091C">
            <w:pPr>
              <w:spacing w:before="20" w:after="20"/>
            </w:pPr>
            <w:r>
              <w:rPr>
                <w:sz w:val="20"/>
                <w:szCs w:val="20"/>
              </w:rPr>
              <w:t>Intégrité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Une erreur de solde ou de transaction crée une perte financière et un litige.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Core banking</w:t>
            </w:r>
          </w:p>
        </w:tc>
        <w:tc>
          <w:tcPr>
            <w:tcW w:w="2000" w:type="dxa"/>
            <w:tcMar>
              <w:top w:w="40" w:type="dxa"/>
              <w:left w:w="80" w:type="dxa"/>
              <w:bottom w:w="40" w:type="dxa"/>
              <w:right w:w="80" w:type="dxa"/>
            </w:tcMar>
          </w:tcPr>
          <w:p w:rsidR="00B62E06" w:rsidRDefault="00B62E06" w:rsidP="002D091C">
            <w:pPr>
              <w:spacing w:before="20" w:after="20"/>
            </w:pPr>
            <w:r>
              <w:rPr>
                <w:sz w:val="20"/>
                <w:szCs w:val="20"/>
              </w:rPr>
              <w:t>Confidentialité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données des comptes et des soldes sont sensibles ; une fuite porte atteinte au secret bancaire.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Core banking</w:t>
            </w:r>
          </w:p>
        </w:tc>
        <w:tc>
          <w:tcPr>
            <w:tcW w:w="2000" w:type="dxa"/>
            <w:tcMar>
              <w:top w:w="40" w:type="dxa"/>
              <w:left w:w="80" w:type="dxa"/>
              <w:bottom w:w="40" w:type="dxa"/>
              <w:right w:w="80" w:type="dxa"/>
            </w:tcMar>
          </w:tcPr>
          <w:p w:rsidR="00B62E06" w:rsidRDefault="00B62E06" w:rsidP="002D091C">
            <w:pPr>
              <w:spacing w:before="20" w:after="20"/>
            </w:pPr>
            <w:r>
              <w:rPr>
                <w:sz w:val="20"/>
                <w:szCs w:val="20"/>
              </w:rPr>
              <w:t>Preuve et traçabilité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opérations doivent être tracées pour l'audit et pour le traitement des réclamations.</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Mobile Money</w:t>
            </w:r>
          </w:p>
        </w:tc>
        <w:tc>
          <w:tcPr>
            <w:tcW w:w="2000" w:type="dxa"/>
            <w:tcMar>
              <w:top w:w="40" w:type="dxa"/>
              <w:left w:w="80" w:type="dxa"/>
              <w:bottom w:w="40" w:type="dxa"/>
              <w:right w:w="80" w:type="dxa"/>
            </w:tcMar>
          </w:tcPr>
          <w:p w:rsidR="00B62E06" w:rsidRDefault="00B62E06" w:rsidP="002D091C">
            <w:pPr>
              <w:spacing w:before="20" w:after="20"/>
            </w:pPr>
            <w:r>
              <w:rPr>
                <w:sz w:val="20"/>
                <w:szCs w:val="20"/>
              </w:rPr>
              <w:t>Disponibilité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transactions sont immédiates : une interruption bloque paiements et retraits des clients.</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Mobile Money</w:t>
            </w:r>
          </w:p>
        </w:tc>
        <w:tc>
          <w:tcPr>
            <w:tcW w:w="2000" w:type="dxa"/>
            <w:tcMar>
              <w:top w:w="40" w:type="dxa"/>
              <w:left w:w="80" w:type="dxa"/>
              <w:bottom w:w="40" w:type="dxa"/>
              <w:right w:w="80" w:type="dxa"/>
            </w:tcMar>
          </w:tcPr>
          <w:p w:rsidR="00B62E06" w:rsidRDefault="00B62E06" w:rsidP="002D091C">
            <w:pPr>
              <w:spacing w:before="20" w:after="20"/>
            </w:pPr>
            <w:r>
              <w:rPr>
                <w:sz w:val="20"/>
                <w:szCs w:val="20"/>
              </w:rPr>
              <w:t>Intégrité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 montant erroné ou une transaction modifiée représente une perte directe.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Mobile Money</w:t>
            </w:r>
          </w:p>
        </w:tc>
        <w:tc>
          <w:tcPr>
            <w:tcW w:w="2000" w:type="dxa"/>
            <w:tcMar>
              <w:top w:w="40" w:type="dxa"/>
              <w:left w:w="80" w:type="dxa"/>
              <w:bottom w:w="40" w:type="dxa"/>
              <w:right w:w="80" w:type="dxa"/>
            </w:tcMar>
          </w:tcPr>
          <w:p w:rsidR="00B62E06" w:rsidRDefault="00B62E06" w:rsidP="002D091C">
            <w:pPr>
              <w:spacing w:before="20" w:after="20"/>
            </w:pPr>
            <w:r>
              <w:rPr>
                <w:sz w:val="20"/>
                <w:szCs w:val="20"/>
              </w:rPr>
              <w:t>Confidentialité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3</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numéros et l'historique des clients doivent être protégés, mais l'impact est moindre que pour les données de carte.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Mobile Money</w:t>
            </w:r>
          </w:p>
        </w:tc>
        <w:tc>
          <w:tcPr>
            <w:tcW w:w="2000" w:type="dxa"/>
            <w:tcMar>
              <w:top w:w="40" w:type="dxa"/>
              <w:left w:w="80" w:type="dxa"/>
              <w:bottom w:w="40" w:type="dxa"/>
              <w:right w:w="80" w:type="dxa"/>
            </w:tcMar>
          </w:tcPr>
          <w:p w:rsidR="00B62E06" w:rsidRDefault="00B62E06" w:rsidP="002D091C">
            <w:pPr>
              <w:spacing w:before="20" w:after="20"/>
            </w:pPr>
            <w:r>
              <w:rPr>
                <w:sz w:val="20"/>
                <w:szCs w:val="20"/>
              </w:rPr>
              <w:t>Preuve et traçabilité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litiges sur une transaction ne peuvent être réglés sans preuve de son déroulement.</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Monétique</w:t>
            </w:r>
          </w:p>
        </w:tc>
        <w:tc>
          <w:tcPr>
            <w:tcW w:w="2000" w:type="dxa"/>
            <w:tcMar>
              <w:top w:w="40" w:type="dxa"/>
              <w:left w:w="80" w:type="dxa"/>
              <w:bottom w:w="40" w:type="dxa"/>
              <w:right w:w="80" w:type="dxa"/>
            </w:tcMar>
          </w:tcPr>
          <w:p w:rsidR="00B62E06" w:rsidRDefault="00B62E06" w:rsidP="002D091C">
            <w:pPr>
              <w:spacing w:before="20" w:after="20"/>
            </w:pPr>
            <w:r>
              <w:rPr>
                <w:sz w:val="20"/>
                <w:szCs w:val="20"/>
              </w:rPr>
              <w:t>Disponibilité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Une indisponibilité bloque les paiements et les retraits par carte.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lastRenderedPageBreak/>
              <w:t>Monétique</w:t>
            </w:r>
          </w:p>
        </w:tc>
        <w:tc>
          <w:tcPr>
            <w:tcW w:w="2000" w:type="dxa"/>
            <w:tcMar>
              <w:top w:w="40" w:type="dxa"/>
              <w:left w:w="80" w:type="dxa"/>
              <w:bottom w:w="40" w:type="dxa"/>
              <w:right w:w="80" w:type="dxa"/>
            </w:tcMar>
          </w:tcPr>
          <w:p w:rsidR="00B62E06" w:rsidRDefault="00B62E06" w:rsidP="002D091C">
            <w:pPr>
              <w:spacing w:before="20" w:after="20"/>
            </w:pPr>
            <w:r>
              <w:rPr>
                <w:sz w:val="20"/>
                <w:szCs w:val="20"/>
              </w:rPr>
              <w:t>Intégrité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Une transaction altérée entraîne une perte ou une fraude.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Monétique</w:t>
            </w:r>
          </w:p>
        </w:tc>
        <w:tc>
          <w:tcPr>
            <w:tcW w:w="2000" w:type="dxa"/>
            <w:tcMar>
              <w:top w:w="40" w:type="dxa"/>
              <w:left w:w="80" w:type="dxa"/>
              <w:bottom w:w="40" w:type="dxa"/>
              <w:right w:w="80" w:type="dxa"/>
            </w:tcMar>
          </w:tcPr>
          <w:p w:rsidR="00B62E06" w:rsidRDefault="00B62E06" w:rsidP="002D091C">
            <w:pPr>
              <w:spacing w:before="20" w:after="20"/>
            </w:pPr>
            <w:r>
              <w:rPr>
                <w:sz w:val="20"/>
                <w:szCs w:val="20"/>
              </w:rPr>
              <w:t>Confidentialité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données de carte doivent être protégées ; leur fuite permet la fraude.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Monétique</w:t>
            </w:r>
          </w:p>
        </w:tc>
        <w:tc>
          <w:tcPr>
            <w:tcW w:w="2000" w:type="dxa"/>
            <w:tcMar>
              <w:top w:w="40" w:type="dxa"/>
              <w:left w:w="80" w:type="dxa"/>
              <w:bottom w:w="40" w:type="dxa"/>
              <w:right w:w="80" w:type="dxa"/>
            </w:tcMar>
          </w:tcPr>
          <w:p w:rsidR="00B62E06" w:rsidRDefault="00B62E06" w:rsidP="002D091C">
            <w:pPr>
              <w:spacing w:before="20" w:after="20"/>
            </w:pPr>
            <w:r>
              <w:rPr>
                <w:sz w:val="20"/>
                <w:szCs w:val="20"/>
              </w:rPr>
              <w:t>Preuve et traçabilité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4</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clients peuvent contester une opération : les journaux sont indispensables.</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Messagerie interne</w:t>
            </w:r>
          </w:p>
        </w:tc>
        <w:tc>
          <w:tcPr>
            <w:tcW w:w="2000" w:type="dxa"/>
            <w:tcMar>
              <w:top w:w="40" w:type="dxa"/>
              <w:left w:w="80" w:type="dxa"/>
              <w:bottom w:w="40" w:type="dxa"/>
              <w:right w:w="80" w:type="dxa"/>
            </w:tcMar>
          </w:tcPr>
          <w:p w:rsidR="00B62E06" w:rsidRDefault="00B62E06" w:rsidP="002D091C">
            <w:pPr>
              <w:spacing w:before="20" w:after="20"/>
            </w:pPr>
            <w:r>
              <w:rPr>
                <w:sz w:val="20"/>
                <w:szCs w:val="20"/>
              </w:rPr>
              <w:t>Disponibilité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3</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Une indisponibilité est gênante mais ne bloque pas directement une opération bancaire.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Messagerie interne</w:t>
            </w:r>
          </w:p>
        </w:tc>
        <w:tc>
          <w:tcPr>
            <w:tcW w:w="2000" w:type="dxa"/>
            <w:tcMar>
              <w:top w:w="40" w:type="dxa"/>
              <w:left w:w="80" w:type="dxa"/>
              <w:bottom w:w="40" w:type="dxa"/>
              <w:right w:w="80" w:type="dxa"/>
            </w:tcMar>
          </w:tcPr>
          <w:p w:rsidR="00B62E06" w:rsidRDefault="00B62E06" w:rsidP="002D091C">
            <w:pPr>
              <w:spacing w:before="20" w:after="20"/>
            </w:pPr>
            <w:r>
              <w:rPr>
                <w:sz w:val="20"/>
                <w:szCs w:val="20"/>
              </w:rPr>
              <w:t>Intégrité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3</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 message altéré peut conduire à une mauvaise décision interne.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Messagerie interne</w:t>
            </w:r>
          </w:p>
        </w:tc>
        <w:tc>
          <w:tcPr>
            <w:tcW w:w="2000" w:type="dxa"/>
            <w:tcMar>
              <w:top w:w="40" w:type="dxa"/>
              <w:left w:w="80" w:type="dxa"/>
              <w:bottom w:w="40" w:type="dxa"/>
              <w:right w:w="80" w:type="dxa"/>
            </w:tcMar>
          </w:tcPr>
          <w:p w:rsidR="00B62E06" w:rsidRDefault="00B62E06" w:rsidP="002D091C">
            <w:pPr>
              <w:spacing w:before="20" w:after="20"/>
            </w:pPr>
            <w:r>
              <w:rPr>
                <w:sz w:val="20"/>
                <w:szCs w:val="20"/>
              </w:rPr>
              <w:t>Confidentialité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3</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échanges internes contiennent souvent des informations non publiques.</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Messagerie interne</w:t>
            </w:r>
          </w:p>
        </w:tc>
        <w:tc>
          <w:tcPr>
            <w:tcW w:w="2000" w:type="dxa"/>
            <w:tcMar>
              <w:top w:w="40" w:type="dxa"/>
              <w:left w:w="80" w:type="dxa"/>
              <w:bottom w:w="40" w:type="dxa"/>
              <w:right w:w="80" w:type="dxa"/>
            </w:tcMar>
          </w:tcPr>
          <w:p w:rsidR="00B62E06" w:rsidRDefault="00B62E06" w:rsidP="002D091C">
            <w:pPr>
              <w:spacing w:before="20" w:after="20"/>
            </w:pPr>
            <w:r>
              <w:rPr>
                <w:sz w:val="20"/>
                <w:szCs w:val="20"/>
              </w:rPr>
              <w:t>Preuve et traçabilité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2</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échanges servent de trace de travail, sans valeur probatoire primaire.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Site institutionnel</w:t>
            </w:r>
          </w:p>
        </w:tc>
        <w:tc>
          <w:tcPr>
            <w:tcW w:w="2000" w:type="dxa"/>
            <w:tcMar>
              <w:top w:w="40" w:type="dxa"/>
              <w:left w:w="80" w:type="dxa"/>
              <w:bottom w:w="40" w:type="dxa"/>
              <w:right w:w="80" w:type="dxa"/>
            </w:tcMar>
          </w:tcPr>
          <w:p w:rsidR="00B62E06" w:rsidRDefault="00B62E06" w:rsidP="002D091C">
            <w:pPr>
              <w:spacing w:before="20" w:after="20"/>
            </w:pPr>
            <w:r>
              <w:rPr>
                <w:sz w:val="20"/>
                <w:szCs w:val="20"/>
              </w:rPr>
              <w:t>Disponibilité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2</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Une indisponibilité temporaire nuit à l'image, sans perte directe.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Site institutionnel</w:t>
            </w:r>
          </w:p>
        </w:tc>
        <w:tc>
          <w:tcPr>
            <w:tcW w:w="2000" w:type="dxa"/>
            <w:tcMar>
              <w:top w:w="40" w:type="dxa"/>
              <w:left w:w="80" w:type="dxa"/>
              <w:bottom w:w="40" w:type="dxa"/>
              <w:right w:w="80" w:type="dxa"/>
            </w:tcMar>
          </w:tcPr>
          <w:p w:rsidR="00B62E06" w:rsidRDefault="00B62E06" w:rsidP="002D091C">
            <w:pPr>
              <w:spacing w:before="20" w:after="20"/>
            </w:pPr>
            <w:r>
              <w:rPr>
                <w:sz w:val="20"/>
                <w:szCs w:val="20"/>
              </w:rPr>
              <w:t>Intégrité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3</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Une défiguration ou une information erronée atteint l'image de la banque.</w:t>
            </w:r>
          </w:p>
        </w:tc>
      </w:tr>
      <w:tr w:rsidR="00B62E06"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Site institutionnel</w:t>
            </w:r>
          </w:p>
        </w:tc>
        <w:tc>
          <w:tcPr>
            <w:tcW w:w="2000" w:type="dxa"/>
            <w:tcMar>
              <w:top w:w="40" w:type="dxa"/>
              <w:left w:w="80" w:type="dxa"/>
              <w:bottom w:w="40" w:type="dxa"/>
              <w:right w:w="80" w:type="dxa"/>
            </w:tcMar>
          </w:tcPr>
          <w:p w:rsidR="00B62E06" w:rsidRDefault="00B62E06" w:rsidP="002D091C">
            <w:pPr>
              <w:spacing w:before="20" w:after="20"/>
            </w:pPr>
            <w:r>
              <w:rPr>
                <w:sz w:val="20"/>
                <w:szCs w:val="20"/>
              </w:rPr>
              <w:t>Confidentialité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1</w:t>
            </w:r>
          </w:p>
        </w:tc>
        <w:tc>
          <w:tcPr>
            <w:tcW w:w="4838" w:type="dxa"/>
            <w:tcMar>
              <w:top w:w="40" w:type="dxa"/>
              <w:left w:w="80" w:type="dxa"/>
              <w:bottom w:w="40" w:type="dxa"/>
              <w:right w:w="80" w:type="dxa"/>
            </w:tcMar>
          </w:tcPr>
          <w:p w:rsidR="00B62E06" w:rsidRDefault="00B62E06" w:rsidP="002D091C">
            <w:pPr>
              <w:spacing w:before="20" w:after="20"/>
            </w:pPr>
            <w:r>
              <w:rPr>
                <w:sz w:val="20"/>
                <w:szCs w:val="20"/>
              </w:rPr>
              <w:t>Le contenu est public.</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Site institutionnel</w:t>
            </w:r>
          </w:p>
        </w:tc>
        <w:tc>
          <w:tcPr>
            <w:tcW w:w="2000" w:type="dxa"/>
            <w:tcMar>
              <w:top w:w="40" w:type="dxa"/>
              <w:left w:w="80" w:type="dxa"/>
              <w:bottom w:w="40" w:type="dxa"/>
              <w:right w:w="80" w:type="dxa"/>
            </w:tcMar>
          </w:tcPr>
          <w:p w:rsidR="00B62E06" w:rsidRDefault="00B62E06" w:rsidP="002D091C">
            <w:pPr>
              <w:spacing w:before="20" w:after="20"/>
            </w:pPr>
            <w:r>
              <w:rPr>
                <w:sz w:val="20"/>
                <w:szCs w:val="20"/>
              </w:rPr>
              <w:t>Preuve et traçabilité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1</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Une publication publique n'a pas besoin de preuve particulière au-delà de sa version validée.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Wi-Fi clients</w:t>
            </w:r>
          </w:p>
        </w:tc>
        <w:tc>
          <w:tcPr>
            <w:tcW w:w="2000" w:type="dxa"/>
            <w:tcMar>
              <w:top w:w="40" w:type="dxa"/>
              <w:left w:w="80" w:type="dxa"/>
              <w:bottom w:w="40" w:type="dxa"/>
              <w:right w:w="80" w:type="dxa"/>
            </w:tcMar>
          </w:tcPr>
          <w:p w:rsidR="00B62E06" w:rsidRDefault="00B62E06" w:rsidP="002D091C">
            <w:pPr>
              <w:spacing w:before="20" w:after="20"/>
            </w:pPr>
            <w:r>
              <w:rPr>
                <w:sz w:val="20"/>
                <w:szCs w:val="20"/>
              </w:rPr>
              <w:t>Disponibilité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1</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Service de confort : une coupure n'a pas d'impact bancaire.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Wi-Fi clients</w:t>
            </w:r>
          </w:p>
        </w:tc>
        <w:tc>
          <w:tcPr>
            <w:tcW w:w="2000" w:type="dxa"/>
            <w:tcMar>
              <w:top w:w="40" w:type="dxa"/>
              <w:left w:w="80" w:type="dxa"/>
              <w:bottom w:w="40" w:type="dxa"/>
              <w:right w:w="80" w:type="dxa"/>
            </w:tcMar>
          </w:tcPr>
          <w:p w:rsidR="00B62E06" w:rsidRDefault="00B62E06" w:rsidP="002D091C">
            <w:pPr>
              <w:spacing w:before="20" w:after="20"/>
            </w:pPr>
            <w:r>
              <w:rPr>
                <w:sz w:val="20"/>
                <w:szCs w:val="20"/>
              </w:rPr>
              <w:t>Intégrité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1</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Aucune transaction bancaire ne transite par ce réseau.</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Wi-Fi clients</w:t>
            </w:r>
          </w:p>
        </w:tc>
        <w:tc>
          <w:tcPr>
            <w:tcW w:w="2000" w:type="dxa"/>
            <w:tcMar>
              <w:top w:w="40" w:type="dxa"/>
              <w:left w:w="80" w:type="dxa"/>
              <w:bottom w:w="40" w:type="dxa"/>
              <w:right w:w="80" w:type="dxa"/>
            </w:tcMar>
          </w:tcPr>
          <w:p w:rsidR="00B62E06" w:rsidRDefault="00B62E06" w:rsidP="002D091C">
            <w:pPr>
              <w:spacing w:before="20" w:after="20"/>
            </w:pPr>
            <w:r>
              <w:rPr>
                <w:sz w:val="20"/>
                <w:szCs w:val="20"/>
              </w:rPr>
              <w:t>Confidentialité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1</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Aucune donnée bancaire n'est exposée, à condition que l'isolement du réseau invité (RES-07) soit effectif, ce qui reste à vérifier.</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Wi-Fi clients</w:t>
            </w:r>
          </w:p>
        </w:tc>
        <w:tc>
          <w:tcPr>
            <w:tcW w:w="2000" w:type="dxa"/>
            <w:tcMar>
              <w:top w:w="40" w:type="dxa"/>
              <w:left w:w="80" w:type="dxa"/>
              <w:bottom w:w="40" w:type="dxa"/>
              <w:right w:w="80" w:type="dxa"/>
            </w:tcMar>
          </w:tcPr>
          <w:p w:rsidR="00B62E06" w:rsidRDefault="00B62E06" w:rsidP="002D091C">
            <w:pPr>
              <w:spacing w:before="20" w:after="20"/>
            </w:pPr>
            <w:r>
              <w:rPr>
                <w:sz w:val="20"/>
                <w:szCs w:val="20"/>
              </w:rPr>
              <w:t>Preuve et traçabilité</w:t>
            </w:r>
          </w:p>
        </w:tc>
        <w:tc>
          <w:tcPr>
            <w:tcW w:w="800" w:type="dxa"/>
            <w:tcMar>
              <w:top w:w="40" w:type="dxa"/>
              <w:left w:w="80" w:type="dxa"/>
              <w:bottom w:w="40" w:type="dxa"/>
              <w:right w:w="80" w:type="dxa"/>
            </w:tcMar>
          </w:tcPr>
          <w:p w:rsidR="00B62E06" w:rsidRDefault="00B62E06" w:rsidP="002D091C">
            <w:pPr>
              <w:spacing w:before="20" w:after="20"/>
            </w:pPr>
            <w:r>
              <w:rPr>
                <w:sz w:val="20"/>
                <w:szCs w:val="20"/>
              </w:rPr>
              <w:t>3</w:t>
            </w:r>
          </w:p>
        </w:tc>
        <w:tc>
          <w:tcPr>
            <w:tcW w:w="48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connexions doivent être tracées pour répondre à un incident ou à un litige d'usage.</w:t>
            </w:r>
          </w:p>
        </w:tc>
      </w:tr>
    </w:tbl>
    <w:p w:rsidR="00B62E06" w:rsidRPr="008A430B" w:rsidRDefault="00B62E06" w:rsidP="00B62E06">
      <w:pPr>
        <w:spacing w:line="276" w:lineRule="auto"/>
        <w:rPr>
          <w:lang w:val="fr-FR"/>
        </w:rPr>
      </w:pPr>
    </w:p>
    <w:p w:rsidR="00B62E06" w:rsidRPr="008A430B" w:rsidRDefault="00B62E06" w:rsidP="00B62E06">
      <w:pPr>
        <w:pStyle w:val="Titre2"/>
        <w:rPr>
          <w:lang w:val="fr-FR"/>
        </w:rPr>
      </w:pPr>
      <w:r w:rsidRPr="008A430B">
        <w:rPr>
          <w:lang w:val="fr-FR"/>
        </w:rPr>
        <w:t>3.1 Criticité par service</w:t>
      </w:r>
    </w:p>
    <w:p w:rsidR="00B62E06" w:rsidRPr="008A430B" w:rsidRDefault="00B62E06" w:rsidP="00B62E06">
      <w:pPr>
        <w:spacing w:after="80" w:line="276" w:lineRule="auto"/>
        <w:rPr>
          <w:lang w:val="fr-FR"/>
        </w:rPr>
      </w:pPr>
      <w:r w:rsidRPr="008A430B">
        <w:rPr>
          <w:b/>
          <w:bCs/>
          <w:sz w:val="24"/>
          <w:szCs w:val="24"/>
          <w:lang w:val="fr-FR"/>
        </w:rPr>
        <w:t>Tableau 4 : Criticité retenue par service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00"/>
        <w:gridCol w:w="600"/>
        <w:gridCol w:w="600"/>
        <w:gridCol w:w="600"/>
        <w:gridCol w:w="1000"/>
        <w:gridCol w:w="4238"/>
      </w:tblGrid>
      <w:tr w:rsidR="00B62E06" w:rsidTr="002D091C">
        <w:tblPrEx>
          <w:tblCellMar>
            <w:top w:w="0" w:type="dxa"/>
            <w:bottom w:w="0" w:type="dxa"/>
          </w:tblCellMar>
        </w:tblPrEx>
        <w:trPr>
          <w:cantSplit/>
          <w:tblHeader/>
        </w:trPr>
        <w:tc>
          <w:tcPr>
            <w:tcW w:w="20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Service</w:t>
            </w:r>
          </w:p>
        </w:tc>
        <w:tc>
          <w:tcPr>
            <w:tcW w:w="6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D</w:t>
            </w:r>
          </w:p>
        </w:tc>
        <w:tc>
          <w:tcPr>
            <w:tcW w:w="6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I</w:t>
            </w:r>
          </w:p>
        </w:tc>
        <w:tc>
          <w:tcPr>
            <w:tcW w:w="6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C</w:t>
            </w:r>
          </w:p>
        </w:tc>
        <w:tc>
          <w:tcPr>
            <w:tcW w:w="6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P</w:t>
            </w:r>
          </w:p>
        </w:tc>
        <w:tc>
          <w:tcPr>
            <w:tcW w:w="10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Criticité</w:t>
            </w:r>
          </w:p>
        </w:tc>
        <w:tc>
          <w:tcPr>
            <w:tcW w:w="4238"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Commentaire</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Core banking</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1000" w:type="dxa"/>
            <w:tcMar>
              <w:top w:w="40" w:type="dxa"/>
              <w:left w:w="80" w:type="dxa"/>
              <w:bottom w:w="40" w:type="dxa"/>
              <w:right w:w="80" w:type="dxa"/>
            </w:tcMar>
          </w:tcPr>
          <w:p w:rsidR="00B62E06" w:rsidRDefault="00B62E06" w:rsidP="002D091C">
            <w:pPr>
              <w:spacing w:before="20" w:after="20"/>
            </w:pPr>
            <w:r>
              <w:rPr>
                <w:sz w:val="20"/>
                <w:szCs w:val="20"/>
              </w:rPr>
              <w:t>4</w:t>
            </w:r>
          </w:p>
        </w:tc>
        <w:tc>
          <w:tcPr>
            <w:tcW w:w="42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Valeur maximale sur les quatre dimensions.</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Mobile Money</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600" w:type="dxa"/>
            <w:tcMar>
              <w:top w:w="40" w:type="dxa"/>
              <w:left w:w="80" w:type="dxa"/>
              <w:bottom w:w="40" w:type="dxa"/>
              <w:right w:w="80" w:type="dxa"/>
            </w:tcMar>
          </w:tcPr>
          <w:p w:rsidR="00B62E06" w:rsidRDefault="00B62E06" w:rsidP="002D091C">
            <w:pPr>
              <w:spacing w:before="20" w:after="20"/>
            </w:pPr>
            <w:r>
              <w:rPr>
                <w:sz w:val="20"/>
                <w:szCs w:val="20"/>
              </w:rPr>
              <w:t>3</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1000" w:type="dxa"/>
            <w:tcMar>
              <w:top w:w="40" w:type="dxa"/>
              <w:left w:w="80" w:type="dxa"/>
              <w:bottom w:w="40" w:type="dxa"/>
              <w:right w:w="80" w:type="dxa"/>
            </w:tcMar>
          </w:tcPr>
          <w:p w:rsidR="00B62E06" w:rsidRDefault="00B62E06" w:rsidP="002D091C">
            <w:pPr>
              <w:spacing w:before="20" w:after="20"/>
            </w:pPr>
            <w:r>
              <w:rPr>
                <w:sz w:val="20"/>
                <w:szCs w:val="20"/>
              </w:rPr>
              <w:t>4</w:t>
            </w:r>
          </w:p>
        </w:tc>
        <w:tc>
          <w:tcPr>
            <w:tcW w:w="42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Cohérent avec la valeur maximale de D, I et P.</w:t>
            </w:r>
          </w:p>
        </w:tc>
      </w:tr>
      <w:tr w:rsidR="00B62E06"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Monétique</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600" w:type="dxa"/>
            <w:tcMar>
              <w:top w:w="40" w:type="dxa"/>
              <w:left w:w="80" w:type="dxa"/>
              <w:bottom w:w="40" w:type="dxa"/>
              <w:right w:w="80" w:type="dxa"/>
            </w:tcMar>
          </w:tcPr>
          <w:p w:rsidR="00B62E06" w:rsidRDefault="00B62E06" w:rsidP="002D091C">
            <w:pPr>
              <w:spacing w:before="20" w:after="20"/>
            </w:pPr>
            <w:r>
              <w:rPr>
                <w:sz w:val="20"/>
                <w:szCs w:val="20"/>
              </w:rPr>
              <w:t>4</w:t>
            </w:r>
          </w:p>
        </w:tc>
        <w:tc>
          <w:tcPr>
            <w:tcW w:w="1000" w:type="dxa"/>
            <w:tcMar>
              <w:top w:w="40" w:type="dxa"/>
              <w:left w:w="80" w:type="dxa"/>
              <w:bottom w:w="40" w:type="dxa"/>
              <w:right w:w="80" w:type="dxa"/>
            </w:tcMar>
          </w:tcPr>
          <w:p w:rsidR="00B62E06" w:rsidRDefault="00B62E06" w:rsidP="002D091C">
            <w:pPr>
              <w:spacing w:before="20" w:after="20"/>
            </w:pPr>
            <w:r>
              <w:rPr>
                <w:sz w:val="20"/>
                <w:szCs w:val="20"/>
              </w:rPr>
              <w:t>4</w:t>
            </w:r>
          </w:p>
        </w:tc>
        <w:tc>
          <w:tcPr>
            <w:tcW w:w="4238" w:type="dxa"/>
            <w:tcMar>
              <w:top w:w="40" w:type="dxa"/>
              <w:left w:w="80" w:type="dxa"/>
              <w:bottom w:w="40" w:type="dxa"/>
              <w:right w:w="80" w:type="dxa"/>
            </w:tcMar>
          </w:tcPr>
          <w:p w:rsidR="00B62E06" w:rsidRDefault="00B62E06" w:rsidP="002D091C">
            <w:pPr>
              <w:spacing w:before="20" w:after="20"/>
            </w:pPr>
            <w:r>
              <w:rPr>
                <w:sz w:val="20"/>
                <w:szCs w:val="20"/>
              </w:rPr>
              <w:t>Cohérent.</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Messagerie interne</w:t>
            </w:r>
          </w:p>
        </w:tc>
        <w:tc>
          <w:tcPr>
            <w:tcW w:w="600" w:type="dxa"/>
            <w:tcMar>
              <w:top w:w="40" w:type="dxa"/>
              <w:left w:w="80" w:type="dxa"/>
              <w:bottom w:w="40" w:type="dxa"/>
              <w:right w:w="80" w:type="dxa"/>
            </w:tcMar>
          </w:tcPr>
          <w:p w:rsidR="00B62E06" w:rsidRDefault="00B62E06" w:rsidP="002D091C">
            <w:pPr>
              <w:spacing w:before="20" w:after="20"/>
            </w:pPr>
            <w:r>
              <w:rPr>
                <w:sz w:val="20"/>
                <w:szCs w:val="20"/>
              </w:rPr>
              <w:t>3</w:t>
            </w:r>
          </w:p>
        </w:tc>
        <w:tc>
          <w:tcPr>
            <w:tcW w:w="600" w:type="dxa"/>
            <w:tcMar>
              <w:top w:w="40" w:type="dxa"/>
              <w:left w:w="80" w:type="dxa"/>
              <w:bottom w:w="40" w:type="dxa"/>
              <w:right w:w="80" w:type="dxa"/>
            </w:tcMar>
          </w:tcPr>
          <w:p w:rsidR="00B62E06" w:rsidRDefault="00B62E06" w:rsidP="002D091C">
            <w:pPr>
              <w:spacing w:before="20" w:after="20"/>
            </w:pPr>
            <w:r>
              <w:rPr>
                <w:sz w:val="20"/>
                <w:szCs w:val="20"/>
              </w:rPr>
              <w:t>3</w:t>
            </w:r>
          </w:p>
        </w:tc>
        <w:tc>
          <w:tcPr>
            <w:tcW w:w="600" w:type="dxa"/>
            <w:tcMar>
              <w:top w:w="40" w:type="dxa"/>
              <w:left w:w="80" w:type="dxa"/>
              <w:bottom w:w="40" w:type="dxa"/>
              <w:right w:w="80" w:type="dxa"/>
            </w:tcMar>
          </w:tcPr>
          <w:p w:rsidR="00B62E06" w:rsidRDefault="00B62E06" w:rsidP="002D091C">
            <w:pPr>
              <w:spacing w:before="20" w:after="20"/>
            </w:pPr>
            <w:r>
              <w:rPr>
                <w:sz w:val="20"/>
                <w:szCs w:val="20"/>
              </w:rPr>
              <w:t>3</w:t>
            </w:r>
          </w:p>
        </w:tc>
        <w:tc>
          <w:tcPr>
            <w:tcW w:w="600" w:type="dxa"/>
            <w:tcMar>
              <w:top w:w="40" w:type="dxa"/>
              <w:left w:w="80" w:type="dxa"/>
              <w:bottom w:w="40" w:type="dxa"/>
              <w:right w:w="80" w:type="dxa"/>
            </w:tcMar>
          </w:tcPr>
          <w:p w:rsidR="00B62E06" w:rsidRDefault="00B62E06" w:rsidP="002D091C">
            <w:pPr>
              <w:spacing w:before="20" w:after="20"/>
            </w:pPr>
            <w:r>
              <w:rPr>
                <w:sz w:val="20"/>
                <w:szCs w:val="20"/>
              </w:rPr>
              <w:t>2</w:t>
            </w:r>
          </w:p>
        </w:tc>
        <w:tc>
          <w:tcPr>
            <w:tcW w:w="1000" w:type="dxa"/>
            <w:tcMar>
              <w:top w:w="40" w:type="dxa"/>
              <w:left w:w="80" w:type="dxa"/>
              <w:bottom w:w="40" w:type="dxa"/>
              <w:right w:w="80" w:type="dxa"/>
            </w:tcMar>
          </w:tcPr>
          <w:p w:rsidR="00B62E06" w:rsidRDefault="00B62E06" w:rsidP="002D091C">
            <w:pPr>
              <w:spacing w:before="20" w:after="20"/>
            </w:pPr>
            <w:r>
              <w:rPr>
                <w:sz w:val="20"/>
                <w:szCs w:val="20"/>
              </w:rPr>
              <w:t>3</w:t>
            </w:r>
          </w:p>
        </w:tc>
        <w:tc>
          <w:tcPr>
            <w:tcW w:w="42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Cohérent avec la valeur maximale.</w:t>
            </w:r>
          </w:p>
        </w:tc>
      </w:tr>
      <w:tr w:rsidR="00B62E06"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Site institutionnel</w:t>
            </w:r>
          </w:p>
        </w:tc>
        <w:tc>
          <w:tcPr>
            <w:tcW w:w="600" w:type="dxa"/>
            <w:tcMar>
              <w:top w:w="40" w:type="dxa"/>
              <w:left w:w="80" w:type="dxa"/>
              <w:bottom w:w="40" w:type="dxa"/>
              <w:right w:w="80" w:type="dxa"/>
            </w:tcMar>
          </w:tcPr>
          <w:p w:rsidR="00B62E06" w:rsidRDefault="00B62E06" w:rsidP="002D091C">
            <w:pPr>
              <w:spacing w:before="20" w:after="20"/>
            </w:pPr>
            <w:r>
              <w:rPr>
                <w:sz w:val="20"/>
                <w:szCs w:val="20"/>
              </w:rPr>
              <w:t>2</w:t>
            </w:r>
          </w:p>
        </w:tc>
        <w:tc>
          <w:tcPr>
            <w:tcW w:w="600" w:type="dxa"/>
            <w:tcMar>
              <w:top w:w="40" w:type="dxa"/>
              <w:left w:w="80" w:type="dxa"/>
              <w:bottom w:w="40" w:type="dxa"/>
              <w:right w:w="80" w:type="dxa"/>
            </w:tcMar>
          </w:tcPr>
          <w:p w:rsidR="00B62E06" w:rsidRDefault="00B62E06" w:rsidP="002D091C">
            <w:pPr>
              <w:spacing w:before="20" w:after="20"/>
            </w:pPr>
            <w:r>
              <w:rPr>
                <w:sz w:val="20"/>
                <w:szCs w:val="20"/>
              </w:rPr>
              <w:t>3</w:t>
            </w:r>
          </w:p>
        </w:tc>
        <w:tc>
          <w:tcPr>
            <w:tcW w:w="600" w:type="dxa"/>
            <w:tcMar>
              <w:top w:w="40" w:type="dxa"/>
              <w:left w:w="80" w:type="dxa"/>
              <w:bottom w:w="40" w:type="dxa"/>
              <w:right w:w="80" w:type="dxa"/>
            </w:tcMar>
          </w:tcPr>
          <w:p w:rsidR="00B62E06" w:rsidRDefault="00B62E06" w:rsidP="002D091C">
            <w:pPr>
              <w:spacing w:before="20" w:after="20"/>
            </w:pPr>
            <w:r>
              <w:rPr>
                <w:sz w:val="20"/>
                <w:szCs w:val="20"/>
              </w:rPr>
              <w:t>1</w:t>
            </w:r>
          </w:p>
        </w:tc>
        <w:tc>
          <w:tcPr>
            <w:tcW w:w="600" w:type="dxa"/>
            <w:tcMar>
              <w:top w:w="40" w:type="dxa"/>
              <w:left w:w="80" w:type="dxa"/>
              <w:bottom w:w="40" w:type="dxa"/>
              <w:right w:w="80" w:type="dxa"/>
            </w:tcMar>
          </w:tcPr>
          <w:p w:rsidR="00B62E06" w:rsidRDefault="00B62E06" w:rsidP="002D091C">
            <w:pPr>
              <w:spacing w:before="20" w:after="20"/>
            </w:pPr>
            <w:r>
              <w:rPr>
                <w:sz w:val="20"/>
                <w:szCs w:val="20"/>
              </w:rPr>
              <w:t>1</w:t>
            </w:r>
          </w:p>
        </w:tc>
        <w:tc>
          <w:tcPr>
            <w:tcW w:w="1000" w:type="dxa"/>
            <w:tcMar>
              <w:top w:w="40" w:type="dxa"/>
              <w:left w:w="80" w:type="dxa"/>
              <w:bottom w:w="40" w:type="dxa"/>
              <w:right w:w="80" w:type="dxa"/>
            </w:tcMar>
          </w:tcPr>
          <w:p w:rsidR="00B62E06" w:rsidRDefault="00B62E06" w:rsidP="002D091C">
            <w:pPr>
              <w:spacing w:before="20" w:after="20"/>
            </w:pPr>
            <w:r>
              <w:rPr>
                <w:sz w:val="20"/>
                <w:szCs w:val="20"/>
              </w:rPr>
              <w:t>2</w:t>
            </w:r>
          </w:p>
        </w:tc>
        <w:tc>
          <w:tcPr>
            <w:tcW w:w="4238" w:type="dxa"/>
            <w:tcMar>
              <w:top w:w="40" w:type="dxa"/>
              <w:left w:w="80" w:type="dxa"/>
              <w:bottom w:w="40" w:type="dxa"/>
              <w:right w:w="80" w:type="dxa"/>
            </w:tcMar>
          </w:tcPr>
          <w:p w:rsidR="00B62E06" w:rsidRDefault="00B62E06" w:rsidP="002D091C">
            <w:pPr>
              <w:spacing w:before="20" w:after="20"/>
            </w:pPr>
            <w:r w:rsidRPr="008A430B">
              <w:rPr>
                <w:sz w:val="20"/>
                <w:szCs w:val="20"/>
                <w:lang w:val="fr-FR"/>
              </w:rPr>
              <w:t xml:space="preserve">Incohérence : la criticité (2) est inférieure à la valeur maximale (3) de l'intégrité. </w:t>
            </w:r>
            <w:r>
              <w:rPr>
                <w:sz w:val="20"/>
                <w:szCs w:val="20"/>
              </w:rPr>
              <w:t>Méthode à préciser.</w:t>
            </w:r>
          </w:p>
        </w:tc>
      </w:tr>
      <w:tr w:rsidR="00B62E06" w:rsidRPr="008A430B" w:rsidTr="002D091C">
        <w:tblPrEx>
          <w:tblCellMar>
            <w:top w:w="0" w:type="dxa"/>
            <w:bottom w:w="0" w:type="dxa"/>
          </w:tblCellMar>
        </w:tblPrEx>
        <w:trPr>
          <w:cantSplit/>
        </w:trPr>
        <w:tc>
          <w:tcPr>
            <w:tcW w:w="2000" w:type="dxa"/>
            <w:tcMar>
              <w:top w:w="40" w:type="dxa"/>
              <w:left w:w="80" w:type="dxa"/>
              <w:bottom w:w="40" w:type="dxa"/>
              <w:right w:w="80" w:type="dxa"/>
            </w:tcMar>
          </w:tcPr>
          <w:p w:rsidR="00B62E06" w:rsidRDefault="00B62E06" w:rsidP="002D091C">
            <w:pPr>
              <w:spacing w:before="20" w:after="20"/>
            </w:pPr>
            <w:r>
              <w:rPr>
                <w:sz w:val="20"/>
                <w:szCs w:val="20"/>
              </w:rPr>
              <w:t>Wi-Fi clients</w:t>
            </w:r>
          </w:p>
        </w:tc>
        <w:tc>
          <w:tcPr>
            <w:tcW w:w="600" w:type="dxa"/>
            <w:tcMar>
              <w:top w:w="40" w:type="dxa"/>
              <w:left w:w="80" w:type="dxa"/>
              <w:bottom w:w="40" w:type="dxa"/>
              <w:right w:w="80" w:type="dxa"/>
            </w:tcMar>
          </w:tcPr>
          <w:p w:rsidR="00B62E06" w:rsidRDefault="00B62E06" w:rsidP="002D091C">
            <w:pPr>
              <w:spacing w:before="20" w:after="20"/>
            </w:pPr>
            <w:r>
              <w:rPr>
                <w:sz w:val="20"/>
                <w:szCs w:val="20"/>
              </w:rPr>
              <w:t>1</w:t>
            </w:r>
          </w:p>
        </w:tc>
        <w:tc>
          <w:tcPr>
            <w:tcW w:w="600" w:type="dxa"/>
            <w:tcMar>
              <w:top w:w="40" w:type="dxa"/>
              <w:left w:w="80" w:type="dxa"/>
              <w:bottom w:w="40" w:type="dxa"/>
              <w:right w:w="80" w:type="dxa"/>
            </w:tcMar>
          </w:tcPr>
          <w:p w:rsidR="00B62E06" w:rsidRDefault="00B62E06" w:rsidP="002D091C">
            <w:pPr>
              <w:spacing w:before="20" w:after="20"/>
            </w:pPr>
            <w:r>
              <w:rPr>
                <w:sz w:val="20"/>
                <w:szCs w:val="20"/>
              </w:rPr>
              <w:t>1</w:t>
            </w:r>
          </w:p>
        </w:tc>
        <w:tc>
          <w:tcPr>
            <w:tcW w:w="600" w:type="dxa"/>
            <w:tcMar>
              <w:top w:w="40" w:type="dxa"/>
              <w:left w:w="80" w:type="dxa"/>
              <w:bottom w:w="40" w:type="dxa"/>
              <w:right w:w="80" w:type="dxa"/>
            </w:tcMar>
          </w:tcPr>
          <w:p w:rsidR="00B62E06" w:rsidRDefault="00B62E06" w:rsidP="002D091C">
            <w:pPr>
              <w:spacing w:before="20" w:after="20"/>
            </w:pPr>
            <w:r>
              <w:rPr>
                <w:sz w:val="20"/>
                <w:szCs w:val="20"/>
              </w:rPr>
              <w:t>1</w:t>
            </w:r>
          </w:p>
        </w:tc>
        <w:tc>
          <w:tcPr>
            <w:tcW w:w="600" w:type="dxa"/>
            <w:tcMar>
              <w:top w:w="40" w:type="dxa"/>
              <w:left w:w="80" w:type="dxa"/>
              <w:bottom w:w="40" w:type="dxa"/>
              <w:right w:w="80" w:type="dxa"/>
            </w:tcMar>
          </w:tcPr>
          <w:p w:rsidR="00B62E06" w:rsidRDefault="00B62E06" w:rsidP="002D091C">
            <w:pPr>
              <w:spacing w:before="20" w:after="20"/>
            </w:pPr>
            <w:r>
              <w:rPr>
                <w:sz w:val="20"/>
                <w:szCs w:val="20"/>
              </w:rPr>
              <w:t>3</w:t>
            </w:r>
          </w:p>
        </w:tc>
        <w:tc>
          <w:tcPr>
            <w:tcW w:w="1000" w:type="dxa"/>
            <w:tcMar>
              <w:top w:w="40" w:type="dxa"/>
              <w:left w:w="80" w:type="dxa"/>
              <w:bottom w:w="40" w:type="dxa"/>
              <w:right w:w="80" w:type="dxa"/>
            </w:tcMar>
          </w:tcPr>
          <w:p w:rsidR="00B62E06" w:rsidRDefault="00B62E06" w:rsidP="002D091C">
            <w:pPr>
              <w:spacing w:before="20" w:after="20"/>
            </w:pPr>
            <w:r>
              <w:rPr>
                <w:sz w:val="20"/>
                <w:szCs w:val="20"/>
              </w:rPr>
              <w:t>3</w:t>
            </w:r>
          </w:p>
        </w:tc>
        <w:tc>
          <w:tcPr>
            <w:tcW w:w="42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Criticité égale à la valeur maximale (P = 3).</w:t>
            </w:r>
          </w:p>
        </w:tc>
      </w:tr>
    </w:tbl>
    <w:p w:rsidR="00B62E06" w:rsidRPr="008A430B" w:rsidRDefault="00B62E06" w:rsidP="00B62E06">
      <w:pPr>
        <w:spacing w:line="276" w:lineRule="auto"/>
        <w:rPr>
          <w:lang w:val="fr-FR"/>
        </w:rPr>
      </w:pPr>
    </w:p>
    <w:p w:rsidR="00B62E06" w:rsidRPr="008A430B" w:rsidRDefault="00B62E06" w:rsidP="00B62E06">
      <w:pPr>
        <w:spacing w:line="276" w:lineRule="auto"/>
        <w:rPr>
          <w:lang w:val="fr-FR"/>
        </w:rPr>
      </w:pPr>
      <w:r w:rsidRPr="008A430B">
        <w:rPr>
          <w:lang w:val="fr-FR"/>
        </w:rPr>
        <w:t xml:space="preserve">Méthode retenue pour la criticité : la criticité est la valeur maximale des quatre dimensions, sauf décision contraire documentée. Le cas du site institutionnel montre </w:t>
      </w:r>
      <w:r w:rsidRPr="008A430B">
        <w:rPr>
          <w:lang w:val="fr-FR"/>
        </w:rPr>
        <w:lastRenderedPageBreak/>
        <w:t>que cette règle n'a pas été appliquée au TP ; la direction doit trancher (voir la section 5).</w:t>
      </w:r>
    </w:p>
    <w:p w:rsidR="00B62E06" w:rsidRPr="008A430B" w:rsidRDefault="00B62E06" w:rsidP="00B62E06">
      <w:pPr>
        <w:pStyle w:val="Titre1"/>
        <w:rPr>
          <w:lang w:val="fr-FR"/>
        </w:rPr>
      </w:pPr>
      <w:r w:rsidRPr="008A430B">
        <w:rPr>
          <w:lang w:val="fr-FR"/>
        </w:rPr>
        <w:t>4. Classification des informations</w:t>
      </w:r>
    </w:p>
    <w:p w:rsidR="00B62E06" w:rsidRPr="008A430B" w:rsidRDefault="00B62E06" w:rsidP="00B62E06">
      <w:pPr>
        <w:spacing w:line="276" w:lineRule="auto"/>
        <w:rPr>
          <w:lang w:val="fr-FR"/>
        </w:rPr>
      </w:pPr>
      <w:r w:rsidRPr="008A430B">
        <w:rPr>
          <w:lang w:val="fr-FR"/>
        </w:rPr>
        <w:t>CamTrust Bank classe ses informations en quatre niveaux : Public, Interne, Confidentiel et Secret. Le tableau 5 associe dix types d'informations à un niveau. Le tableau 6 propose deux règles de manipulation ou de transmission par niveau. Ces règles sont des propositions à faire valider par la banque.</w:t>
      </w:r>
    </w:p>
    <w:p w:rsidR="00B62E06" w:rsidRPr="008A430B" w:rsidRDefault="00B62E06" w:rsidP="00B62E06">
      <w:pPr>
        <w:spacing w:after="80" w:line="276" w:lineRule="auto"/>
        <w:rPr>
          <w:lang w:val="fr-FR"/>
        </w:rPr>
      </w:pPr>
      <w:r w:rsidRPr="008A430B">
        <w:rPr>
          <w:b/>
          <w:bCs/>
          <w:sz w:val="24"/>
          <w:szCs w:val="24"/>
          <w:lang w:val="fr-FR"/>
        </w:rPr>
        <w:t>Tableau 5 : Classification de dix types d'informations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4638"/>
        <w:gridCol w:w="1700"/>
      </w:tblGrid>
      <w:tr w:rsidR="00B62E06" w:rsidTr="002D091C">
        <w:tblPrEx>
          <w:tblCellMar>
            <w:top w:w="0" w:type="dxa"/>
            <w:bottom w:w="0" w:type="dxa"/>
          </w:tblCellMar>
        </w:tblPrEx>
        <w:trPr>
          <w:cantSplit/>
          <w:tblHeader/>
        </w:trPr>
        <w:tc>
          <w:tcPr>
            <w:tcW w:w="7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N°</w:t>
            </w:r>
          </w:p>
        </w:tc>
        <w:tc>
          <w:tcPr>
            <w:tcW w:w="26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Type d'information</w:t>
            </w:r>
          </w:p>
        </w:tc>
        <w:tc>
          <w:tcPr>
            <w:tcW w:w="4638"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Exemples dans CamTrust Bank</w:t>
            </w:r>
          </w:p>
        </w:tc>
        <w:tc>
          <w:tcPr>
            <w:tcW w:w="17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Niveau</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1</w:t>
            </w:r>
          </w:p>
        </w:tc>
        <w:tc>
          <w:tcPr>
            <w:tcW w:w="2600" w:type="dxa"/>
            <w:tcMar>
              <w:top w:w="40" w:type="dxa"/>
              <w:left w:w="80" w:type="dxa"/>
              <w:bottom w:w="40" w:type="dxa"/>
              <w:right w:w="80" w:type="dxa"/>
            </w:tcMar>
          </w:tcPr>
          <w:p w:rsidR="00B62E06" w:rsidRDefault="00B62E06" w:rsidP="002D091C">
            <w:pPr>
              <w:spacing w:before="20" w:after="20"/>
            </w:pPr>
            <w:r>
              <w:rPr>
                <w:sz w:val="20"/>
                <w:szCs w:val="20"/>
              </w:rPr>
              <w:t>Contenu publié</w:t>
            </w:r>
          </w:p>
        </w:tc>
        <w:tc>
          <w:tcPr>
            <w:tcW w:w="46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Pages du site institutionnel déjà diffusées</w:t>
            </w:r>
          </w:p>
        </w:tc>
        <w:tc>
          <w:tcPr>
            <w:tcW w:w="1700" w:type="dxa"/>
            <w:tcMar>
              <w:top w:w="40" w:type="dxa"/>
              <w:left w:w="80" w:type="dxa"/>
              <w:bottom w:w="40" w:type="dxa"/>
              <w:right w:w="80" w:type="dxa"/>
            </w:tcMar>
          </w:tcPr>
          <w:p w:rsidR="00B62E06" w:rsidRDefault="00B62E06" w:rsidP="002D091C">
            <w:pPr>
              <w:spacing w:before="20" w:after="20"/>
            </w:pPr>
            <w:r>
              <w:rPr>
                <w:sz w:val="20"/>
                <w:szCs w:val="20"/>
              </w:rPr>
              <w:t>Public</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2</w:t>
            </w:r>
          </w:p>
        </w:tc>
        <w:tc>
          <w:tcPr>
            <w:tcW w:w="2600" w:type="dxa"/>
            <w:tcMar>
              <w:top w:w="40" w:type="dxa"/>
              <w:left w:w="80" w:type="dxa"/>
              <w:bottom w:w="40" w:type="dxa"/>
              <w:right w:w="80" w:type="dxa"/>
            </w:tcMar>
          </w:tcPr>
          <w:p w:rsidR="00B62E06" w:rsidRDefault="00B62E06" w:rsidP="002D091C">
            <w:pPr>
              <w:spacing w:before="20" w:after="20"/>
            </w:pPr>
            <w:r>
              <w:rPr>
                <w:sz w:val="20"/>
                <w:szCs w:val="20"/>
              </w:rPr>
              <w:t>Communication externe</w:t>
            </w:r>
          </w:p>
        </w:tc>
        <w:tc>
          <w:tcPr>
            <w:tcW w:w="46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Communiqués de presse, grille tarifaire publiée</w:t>
            </w:r>
          </w:p>
        </w:tc>
        <w:tc>
          <w:tcPr>
            <w:tcW w:w="1700" w:type="dxa"/>
            <w:tcMar>
              <w:top w:w="40" w:type="dxa"/>
              <w:left w:w="80" w:type="dxa"/>
              <w:bottom w:w="40" w:type="dxa"/>
              <w:right w:w="80" w:type="dxa"/>
            </w:tcMar>
          </w:tcPr>
          <w:p w:rsidR="00B62E06" w:rsidRDefault="00B62E06" w:rsidP="002D091C">
            <w:pPr>
              <w:spacing w:before="20" w:after="20"/>
            </w:pPr>
            <w:r>
              <w:rPr>
                <w:sz w:val="20"/>
                <w:szCs w:val="20"/>
              </w:rPr>
              <w:t>Public</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3</w:t>
            </w:r>
          </w:p>
        </w:tc>
        <w:tc>
          <w:tcPr>
            <w:tcW w:w="2600" w:type="dxa"/>
            <w:tcMar>
              <w:top w:w="40" w:type="dxa"/>
              <w:left w:w="80" w:type="dxa"/>
              <w:bottom w:w="40" w:type="dxa"/>
              <w:right w:w="80" w:type="dxa"/>
            </w:tcMar>
          </w:tcPr>
          <w:p w:rsidR="00B62E06" w:rsidRDefault="00B62E06" w:rsidP="002D091C">
            <w:pPr>
              <w:spacing w:before="20" w:after="20"/>
            </w:pPr>
            <w:r>
              <w:rPr>
                <w:sz w:val="20"/>
                <w:szCs w:val="20"/>
              </w:rPr>
              <w:t>Annuaire interne</w:t>
            </w:r>
          </w:p>
        </w:tc>
        <w:tc>
          <w:tcPr>
            <w:tcW w:w="46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Liste des collaborateurs et de leur fonction</w:t>
            </w:r>
          </w:p>
        </w:tc>
        <w:tc>
          <w:tcPr>
            <w:tcW w:w="1700" w:type="dxa"/>
            <w:tcMar>
              <w:top w:w="40" w:type="dxa"/>
              <w:left w:w="80" w:type="dxa"/>
              <w:bottom w:w="40" w:type="dxa"/>
              <w:right w:w="80" w:type="dxa"/>
            </w:tcMar>
          </w:tcPr>
          <w:p w:rsidR="00B62E06" w:rsidRDefault="00B62E06" w:rsidP="002D091C">
            <w:pPr>
              <w:spacing w:before="20" w:after="20"/>
            </w:pPr>
            <w:r>
              <w:rPr>
                <w:sz w:val="20"/>
                <w:szCs w:val="20"/>
              </w:rPr>
              <w:t>Interne</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4</w:t>
            </w:r>
          </w:p>
        </w:tc>
        <w:tc>
          <w:tcPr>
            <w:tcW w:w="2600" w:type="dxa"/>
            <w:tcMar>
              <w:top w:w="40" w:type="dxa"/>
              <w:left w:w="80" w:type="dxa"/>
              <w:bottom w:w="40" w:type="dxa"/>
              <w:right w:w="80" w:type="dxa"/>
            </w:tcMar>
          </w:tcPr>
          <w:p w:rsidR="00B62E06" w:rsidRDefault="00B62E06" w:rsidP="002D091C">
            <w:pPr>
              <w:spacing w:before="20" w:after="20"/>
            </w:pPr>
            <w:r>
              <w:rPr>
                <w:sz w:val="20"/>
                <w:szCs w:val="20"/>
              </w:rPr>
              <w:t>Notes de service</w:t>
            </w:r>
          </w:p>
        </w:tc>
        <w:tc>
          <w:tcPr>
            <w:tcW w:w="46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Procédures internes, notes de l'agence</w:t>
            </w:r>
          </w:p>
        </w:tc>
        <w:tc>
          <w:tcPr>
            <w:tcW w:w="1700" w:type="dxa"/>
            <w:tcMar>
              <w:top w:w="40" w:type="dxa"/>
              <w:left w:w="80" w:type="dxa"/>
              <w:bottom w:w="40" w:type="dxa"/>
              <w:right w:w="80" w:type="dxa"/>
            </w:tcMar>
          </w:tcPr>
          <w:p w:rsidR="00B62E06" w:rsidRDefault="00B62E06" w:rsidP="002D091C">
            <w:pPr>
              <w:spacing w:before="20" w:after="20"/>
            </w:pPr>
            <w:r>
              <w:rPr>
                <w:sz w:val="20"/>
                <w:szCs w:val="20"/>
              </w:rPr>
              <w:t>Interne</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5</w:t>
            </w:r>
          </w:p>
        </w:tc>
        <w:tc>
          <w:tcPr>
            <w:tcW w:w="2600" w:type="dxa"/>
            <w:tcMar>
              <w:top w:w="40" w:type="dxa"/>
              <w:left w:w="80" w:type="dxa"/>
              <w:bottom w:w="40" w:type="dxa"/>
              <w:right w:w="80" w:type="dxa"/>
            </w:tcMar>
          </w:tcPr>
          <w:p w:rsidR="00B62E06" w:rsidRDefault="00B62E06" w:rsidP="002D091C">
            <w:pPr>
              <w:spacing w:before="20" w:after="20"/>
            </w:pPr>
            <w:r>
              <w:rPr>
                <w:sz w:val="20"/>
                <w:szCs w:val="20"/>
              </w:rPr>
              <w:t>Données personnelles des clients</w:t>
            </w:r>
          </w:p>
        </w:tc>
        <w:tc>
          <w:tcPr>
            <w:tcW w:w="46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Identité, coordonnées, numéros de téléphone</w:t>
            </w:r>
          </w:p>
        </w:tc>
        <w:tc>
          <w:tcPr>
            <w:tcW w:w="1700" w:type="dxa"/>
            <w:tcMar>
              <w:top w:w="40" w:type="dxa"/>
              <w:left w:w="80" w:type="dxa"/>
              <w:bottom w:w="40" w:type="dxa"/>
              <w:right w:w="80" w:type="dxa"/>
            </w:tcMar>
          </w:tcPr>
          <w:p w:rsidR="00B62E06" w:rsidRDefault="00B62E06" w:rsidP="002D091C">
            <w:pPr>
              <w:spacing w:before="20" w:after="20"/>
            </w:pPr>
            <w:r>
              <w:rPr>
                <w:sz w:val="20"/>
                <w:szCs w:val="20"/>
              </w:rPr>
              <w:t>Confidentiel</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6</w:t>
            </w:r>
          </w:p>
        </w:tc>
        <w:tc>
          <w:tcPr>
            <w:tcW w:w="26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Journaux de connexion et de trafic</w:t>
            </w:r>
          </w:p>
        </w:tc>
        <w:tc>
          <w:tcPr>
            <w:tcW w:w="4638" w:type="dxa"/>
            <w:tcMar>
              <w:top w:w="40" w:type="dxa"/>
              <w:left w:w="80" w:type="dxa"/>
              <w:bottom w:w="40" w:type="dxa"/>
              <w:right w:w="80" w:type="dxa"/>
            </w:tcMar>
          </w:tcPr>
          <w:p w:rsidR="00B62E06" w:rsidRDefault="00B62E06" w:rsidP="002D091C">
            <w:pPr>
              <w:spacing w:before="20" w:after="20"/>
            </w:pPr>
            <w:r>
              <w:rPr>
                <w:sz w:val="20"/>
                <w:szCs w:val="20"/>
              </w:rPr>
              <w:t>Journaux centralisés (RES-15, RES-16)</w:t>
            </w:r>
          </w:p>
        </w:tc>
        <w:tc>
          <w:tcPr>
            <w:tcW w:w="1700" w:type="dxa"/>
            <w:tcMar>
              <w:top w:w="40" w:type="dxa"/>
              <w:left w:w="80" w:type="dxa"/>
              <w:bottom w:w="40" w:type="dxa"/>
              <w:right w:w="80" w:type="dxa"/>
            </w:tcMar>
          </w:tcPr>
          <w:p w:rsidR="00B62E06" w:rsidRDefault="00B62E06" w:rsidP="002D091C">
            <w:pPr>
              <w:spacing w:before="20" w:after="20"/>
            </w:pPr>
            <w:r>
              <w:rPr>
                <w:sz w:val="20"/>
                <w:szCs w:val="20"/>
              </w:rPr>
              <w:t>Confidentiel</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7</w:t>
            </w:r>
          </w:p>
        </w:tc>
        <w:tc>
          <w:tcPr>
            <w:tcW w:w="2600" w:type="dxa"/>
            <w:tcMar>
              <w:top w:w="40" w:type="dxa"/>
              <w:left w:w="80" w:type="dxa"/>
              <w:bottom w:w="40" w:type="dxa"/>
              <w:right w:w="80" w:type="dxa"/>
            </w:tcMar>
          </w:tcPr>
          <w:p w:rsidR="00B62E06" w:rsidRDefault="00B62E06" w:rsidP="002D091C">
            <w:pPr>
              <w:spacing w:before="20" w:after="20"/>
            </w:pPr>
            <w:r>
              <w:rPr>
                <w:sz w:val="20"/>
                <w:szCs w:val="20"/>
              </w:rPr>
              <w:t>Configurations réseau</w:t>
            </w:r>
          </w:p>
        </w:tc>
        <w:tc>
          <w:tcPr>
            <w:tcW w:w="46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Configuration des routeurs, sans secrets</w:t>
            </w:r>
          </w:p>
        </w:tc>
        <w:tc>
          <w:tcPr>
            <w:tcW w:w="1700" w:type="dxa"/>
            <w:tcMar>
              <w:top w:w="40" w:type="dxa"/>
              <w:left w:w="80" w:type="dxa"/>
              <w:bottom w:w="40" w:type="dxa"/>
              <w:right w:w="80" w:type="dxa"/>
            </w:tcMar>
          </w:tcPr>
          <w:p w:rsidR="00B62E06" w:rsidRDefault="00B62E06" w:rsidP="002D091C">
            <w:pPr>
              <w:spacing w:before="20" w:after="20"/>
            </w:pPr>
            <w:r>
              <w:rPr>
                <w:sz w:val="20"/>
                <w:szCs w:val="20"/>
              </w:rPr>
              <w:t>Confidentiel</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8</w:t>
            </w:r>
          </w:p>
        </w:tc>
        <w:tc>
          <w:tcPr>
            <w:tcW w:w="2600" w:type="dxa"/>
            <w:tcMar>
              <w:top w:w="40" w:type="dxa"/>
              <w:left w:w="80" w:type="dxa"/>
              <w:bottom w:w="40" w:type="dxa"/>
              <w:right w:w="80" w:type="dxa"/>
            </w:tcMar>
          </w:tcPr>
          <w:p w:rsidR="00B62E06" w:rsidRDefault="00B62E06" w:rsidP="002D091C">
            <w:pPr>
              <w:spacing w:before="20" w:after="20"/>
            </w:pPr>
            <w:r>
              <w:rPr>
                <w:sz w:val="20"/>
                <w:szCs w:val="20"/>
              </w:rPr>
              <w:t>Historique des transactions</w:t>
            </w:r>
          </w:p>
        </w:tc>
        <w:tc>
          <w:tcPr>
            <w:tcW w:w="46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Opérations du core banking et de la passerelle Mobile Money</w:t>
            </w:r>
          </w:p>
        </w:tc>
        <w:tc>
          <w:tcPr>
            <w:tcW w:w="1700" w:type="dxa"/>
            <w:tcMar>
              <w:top w:w="40" w:type="dxa"/>
              <w:left w:w="80" w:type="dxa"/>
              <w:bottom w:w="40" w:type="dxa"/>
              <w:right w:w="80" w:type="dxa"/>
            </w:tcMar>
          </w:tcPr>
          <w:p w:rsidR="00B62E06" w:rsidRDefault="00B62E06" w:rsidP="002D091C">
            <w:pPr>
              <w:spacing w:before="20" w:after="20"/>
            </w:pPr>
            <w:r>
              <w:rPr>
                <w:sz w:val="20"/>
                <w:szCs w:val="20"/>
              </w:rPr>
              <w:t>Confidentiel</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9</w:t>
            </w:r>
          </w:p>
        </w:tc>
        <w:tc>
          <w:tcPr>
            <w:tcW w:w="2600" w:type="dxa"/>
            <w:tcMar>
              <w:top w:w="40" w:type="dxa"/>
              <w:left w:w="80" w:type="dxa"/>
              <w:bottom w:w="40" w:type="dxa"/>
              <w:right w:w="80" w:type="dxa"/>
            </w:tcMar>
          </w:tcPr>
          <w:p w:rsidR="00B62E06" w:rsidRDefault="00B62E06" w:rsidP="002D091C">
            <w:pPr>
              <w:spacing w:before="20" w:after="20"/>
            </w:pPr>
            <w:r>
              <w:rPr>
                <w:sz w:val="20"/>
                <w:szCs w:val="20"/>
              </w:rPr>
              <w:t>Données de carte</w:t>
            </w:r>
          </w:p>
        </w:tc>
        <w:tc>
          <w:tcPr>
            <w:tcW w:w="46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Numéros de cartes bancaires (PAN)</w:t>
            </w:r>
          </w:p>
        </w:tc>
        <w:tc>
          <w:tcPr>
            <w:tcW w:w="1700" w:type="dxa"/>
            <w:tcMar>
              <w:top w:w="40" w:type="dxa"/>
              <w:left w:w="80" w:type="dxa"/>
              <w:bottom w:w="40" w:type="dxa"/>
              <w:right w:w="80" w:type="dxa"/>
            </w:tcMar>
          </w:tcPr>
          <w:p w:rsidR="00B62E06" w:rsidRDefault="00B62E06" w:rsidP="002D091C">
            <w:pPr>
              <w:spacing w:before="20" w:after="20"/>
            </w:pPr>
            <w:r>
              <w:rPr>
                <w:sz w:val="20"/>
                <w:szCs w:val="20"/>
              </w:rPr>
              <w:t>Secret</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10</w:t>
            </w:r>
          </w:p>
        </w:tc>
        <w:tc>
          <w:tcPr>
            <w:tcW w:w="2600" w:type="dxa"/>
            <w:tcMar>
              <w:top w:w="40" w:type="dxa"/>
              <w:left w:w="80" w:type="dxa"/>
              <w:bottom w:w="40" w:type="dxa"/>
              <w:right w:w="80" w:type="dxa"/>
            </w:tcMar>
          </w:tcPr>
          <w:p w:rsidR="00B62E06" w:rsidRDefault="00B62E06" w:rsidP="002D091C">
            <w:pPr>
              <w:spacing w:before="20" w:after="20"/>
            </w:pPr>
            <w:r>
              <w:rPr>
                <w:sz w:val="20"/>
                <w:szCs w:val="20"/>
              </w:rPr>
              <w:t>Secrets d'accès</w:t>
            </w:r>
          </w:p>
        </w:tc>
        <w:tc>
          <w:tcPr>
            <w:tcW w:w="46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Mots de passe, clés SSH, communautés SNMP (RES-29)</w:t>
            </w:r>
          </w:p>
        </w:tc>
        <w:tc>
          <w:tcPr>
            <w:tcW w:w="1700" w:type="dxa"/>
            <w:tcMar>
              <w:top w:w="40" w:type="dxa"/>
              <w:left w:w="80" w:type="dxa"/>
              <w:bottom w:w="40" w:type="dxa"/>
              <w:right w:w="80" w:type="dxa"/>
            </w:tcMar>
          </w:tcPr>
          <w:p w:rsidR="00B62E06" w:rsidRDefault="00B62E06" w:rsidP="002D091C">
            <w:pPr>
              <w:spacing w:before="20" w:after="20"/>
            </w:pPr>
            <w:r>
              <w:rPr>
                <w:sz w:val="20"/>
                <w:szCs w:val="20"/>
              </w:rPr>
              <w:t>Secret</w:t>
            </w:r>
          </w:p>
        </w:tc>
      </w:tr>
    </w:tbl>
    <w:p w:rsidR="00B62E06" w:rsidRDefault="00B62E06" w:rsidP="00B62E06">
      <w:pPr>
        <w:spacing w:line="276" w:lineRule="auto"/>
      </w:pPr>
    </w:p>
    <w:p w:rsidR="00B62E06" w:rsidRPr="008A430B" w:rsidRDefault="00B62E06" w:rsidP="00B62E06">
      <w:pPr>
        <w:spacing w:after="80" w:line="276" w:lineRule="auto"/>
        <w:rPr>
          <w:lang w:val="fr-FR"/>
        </w:rPr>
      </w:pPr>
      <w:r w:rsidRPr="008A430B">
        <w:rPr>
          <w:b/>
          <w:bCs/>
          <w:sz w:val="24"/>
          <w:szCs w:val="24"/>
          <w:lang w:val="fr-FR"/>
        </w:rPr>
        <w:t>Tableau 6 : Règles de manipulation par niveau (propositions à valider)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69"/>
        <w:gridCol w:w="4069"/>
      </w:tblGrid>
      <w:tr w:rsidR="00B62E06" w:rsidTr="002D091C">
        <w:tblPrEx>
          <w:tblCellMar>
            <w:top w:w="0" w:type="dxa"/>
            <w:bottom w:w="0" w:type="dxa"/>
          </w:tblCellMar>
        </w:tblPrEx>
        <w:trPr>
          <w:cantSplit/>
          <w:tblHeader/>
        </w:trPr>
        <w:tc>
          <w:tcPr>
            <w:tcW w:w="15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Niveau</w:t>
            </w:r>
          </w:p>
        </w:tc>
        <w:tc>
          <w:tcPr>
            <w:tcW w:w="4069"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Règle 1</w:t>
            </w:r>
          </w:p>
        </w:tc>
        <w:tc>
          <w:tcPr>
            <w:tcW w:w="4069"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Règle 2</w:t>
            </w:r>
          </w:p>
        </w:tc>
      </w:tr>
      <w:tr w:rsidR="00B62E06" w:rsidRPr="008A430B" w:rsidTr="002D091C">
        <w:tblPrEx>
          <w:tblCellMar>
            <w:top w:w="0" w:type="dxa"/>
            <w:bottom w:w="0" w:type="dxa"/>
          </w:tblCellMar>
        </w:tblPrEx>
        <w:trPr>
          <w:cantSplit/>
        </w:trPr>
        <w:tc>
          <w:tcPr>
            <w:tcW w:w="1500" w:type="dxa"/>
            <w:tcMar>
              <w:top w:w="40" w:type="dxa"/>
              <w:left w:w="80" w:type="dxa"/>
              <w:bottom w:w="40" w:type="dxa"/>
              <w:right w:w="80" w:type="dxa"/>
            </w:tcMar>
          </w:tcPr>
          <w:p w:rsidR="00B62E06" w:rsidRDefault="00B62E06" w:rsidP="002D091C">
            <w:pPr>
              <w:spacing w:before="20" w:after="20"/>
            </w:pPr>
            <w:r>
              <w:rPr>
                <w:sz w:val="20"/>
                <w:szCs w:val="20"/>
              </w:rPr>
              <w:t>Public</w:t>
            </w:r>
          </w:p>
        </w:tc>
        <w:tc>
          <w:tcPr>
            <w:tcW w:w="4069"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Règle CLS-P1 : toute publication est validée par le responsable communication avant diffusion.</w:t>
            </w:r>
          </w:p>
        </w:tc>
        <w:tc>
          <w:tcPr>
            <w:tcW w:w="4069"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Règle CLS-P2 : vérifier qu'une information publiée ne contient ni donnée interne ni donnée personnelle.</w:t>
            </w:r>
          </w:p>
        </w:tc>
      </w:tr>
      <w:tr w:rsidR="00B62E06" w:rsidRPr="008A430B" w:rsidTr="002D091C">
        <w:tblPrEx>
          <w:tblCellMar>
            <w:top w:w="0" w:type="dxa"/>
            <w:bottom w:w="0" w:type="dxa"/>
          </w:tblCellMar>
        </w:tblPrEx>
        <w:trPr>
          <w:cantSplit/>
        </w:trPr>
        <w:tc>
          <w:tcPr>
            <w:tcW w:w="1500" w:type="dxa"/>
            <w:tcMar>
              <w:top w:w="40" w:type="dxa"/>
              <w:left w:w="80" w:type="dxa"/>
              <w:bottom w:w="40" w:type="dxa"/>
              <w:right w:w="80" w:type="dxa"/>
            </w:tcMar>
          </w:tcPr>
          <w:p w:rsidR="00B62E06" w:rsidRDefault="00B62E06" w:rsidP="002D091C">
            <w:pPr>
              <w:spacing w:before="20" w:after="20"/>
            </w:pPr>
            <w:r>
              <w:rPr>
                <w:sz w:val="20"/>
                <w:szCs w:val="20"/>
              </w:rPr>
              <w:t>Interne</w:t>
            </w:r>
          </w:p>
        </w:tc>
        <w:tc>
          <w:tcPr>
            <w:tcW w:w="4069"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Règle CLS-I1 : ne pas transmettre une information interne à l'extérieur sans accord du supérieur hiérarchique.</w:t>
            </w:r>
          </w:p>
        </w:tc>
        <w:tc>
          <w:tcPr>
            <w:tcW w:w="4069"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Règle CLS-I2 : stocker les documents internes uniquement sur les espaces de la banque, jamais sur une messagerie personnelle.</w:t>
            </w:r>
          </w:p>
        </w:tc>
      </w:tr>
      <w:tr w:rsidR="00B62E06" w:rsidRPr="008A430B" w:rsidTr="002D091C">
        <w:tblPrEx>
          <w:tblCellMar>
            <w:top w:w="0" w:type="dxa"/>
            <w:bottom w:w="0" w:type="dxa"/>
          </w:tblCellMar>
        </w:tblPrEx>
        <w:trPr>
          <w:cantSplit/>
        </w:trPr>
        <w:tc>
          <w:tcPr>
            <w:tcW w:w="1500" w:type="dxa"/>
            <w:tcMar>
              <w:top w:w="40" w:type="dxa"/>
              <w:left w:w="80" w:type="dxa"/>
              <w:bottom w:w="40" w:type="dxa"/>
              <w:right w:w="80" w:type="dxa"/>
            </w:tcMar>
          </w:tcPr>
          <w:p w:rsidR="00B62E06" w:rsidRDefault="00B62E06" w:rsidP="002D091C">
            <w:pPr>
              <w:spacing w:before="20" w:after="20"/>
            </w:pPr>
            <w:r>
              <w:rPr>
                <w:sz w:val="20"/>
                <w:szCs w:val="20"/>
              </w:rPr>
              <w:t>Confidentiel</w:t>
            </w:r>
          </w:p>
        </w:tc>
        <w:tc>
          <w:tcPr>
            <w:tcW w:w="4069"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Règle CLS-C1 : transmettre uniquement par un canal approuvé par la DSI (messagerie interne chiffrée). Tout transfert de données personnelles hors du Cameroun suit RES-26.</w:t>
            </w:r>
          </w:p>
        </w:tc>
        <w:tc>
          <w:tcPr>
            <w:tcW w:w="4069"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Règle CLS-C2 : limiter l'accès aux personnes qui en ont besoin pour leur travail, et journaliser cet accès.</w:t>
            </w:r>
          </w:p>
        </w:tc>
      </w:tr>
      <w:tr w:rsidR="00B62E06" w:rsidTr="002D091C">
        <w:tblPrEx>
          <w:tblCellMar>
            <w:top w:w="0" w:type="dxa"/>
            <w:bottom w:w="0" w:type="dxa"/>
          </w:tblCellMar>
        </w:tblPrEx>
        <w:trPr>
          <w:cantSplit/>
        </w:trPr>
        <w:tc>
          <w:tcPr>
            <w:tcW w:w="1500" w:type="dxa"/>
            <w:tcMar>
              <w:top w:w="40" w:type="dxa"/>
              <w:left w:w="80" w:type="dxa"/>
              <w:bottom w:w="40" w:type="dxa"/>
              <w:right w:w="80" w:type="dxa"/>
            </w:tcMar>
          </w:tcPr>
          <w:p w:rsidR="00B62E06" w:rsidRDefault="00B62E06" w:rsidP="002D091C">
            <w:pPr>
              <w:spacing w:before="20" w:after="20"/>
            </w:pPr>
            <w:r>
              <w:rPr>
                <w:sz w:val="20"/>
                <w:szCs w:val="20"/>
              </w:rPr>
              <w:t>Secret</w:t>
            </w:r>
          </w:p>
        </w:tc>
        <w:tc>
          <w:tcPr>
            <w:tcW w:w="4069"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Règle CLS-S1 : ne jamais écrire un secret en clair dans un courriel, un script, un fichier partagé ou une sauvegarde non chiffrée (RES-29).</w:t>
            </w:r>
          </w:p>
        </w:tc>
        <w:tc>
          <w:tcPr>
            <w:tcW w:w="4069" w:type="dxa"/>
            <w:tcMar>
              <w:top w:w="40" w:type="dxa"/>
              <w:left w:w="80" w:type="dxa"/>
              <w:bottom w:w="40" w:type="dxa"/>
              <w:right w:w="80" w:type="dxa"/>
            </w:tcMar>
          </w:tcPr>
          <w:p w:rsidR="00B62E06" w:rsidRDefault="00B62E06" w:rsidP="002D091C">
            <w:pPr>
              <w:spacing w:before="20" w:after="20"/>
            </w:pPr>
            <w:r w:rsidRPr="008A430B">
              <w:rPr>
                <w:sz w:val="20"/>
                <w:szCs w:val="20"/>
                <w:lang w:val="fr-FR"/>
              </w:rPr>
              <w:t xml:space="preserve">Règle CLS-S2 : conserver les secrets dans le coffre de secrets, avec un accès nominatif tracé. </w:t>
            </w:r>
            <w:r>
              <w:rPr>
                <w:sz w:val="20"/>
                <w:szCs w:val="20"/>
              </w:rPr>
              <w:t>Révoquer ou remplacer un secret dès qu'un doute existe.</w:t>
            </w:r>
          </w:p>
        </w:tc>
      </w:tr>
    </w:tbl>
    <w:p w:rsidR="00B62E06" w:rsidRDefault="00B62E06" w:rsidP="00B62E06">
      <w:pPr>
        <w:spacing w:line="276" w:lineRule="auto"/>
      </w:pPr>
    </w:p>
    <w:p w:rsidR="00B62E06" w:rsidRDefault="00B62E06" w:rsidP="00B62E06">
      <w:pPr>
        <w:pStyle w:val="Titre1"/>
      </w:pPr>
      <w:r>
        <w:lastRenderedPageBreak/>
        <w:t>5. Incohérences et points à confirmer</w:t>
      </w:r>
    </w:p>
    <w:p w:rsidR="00B62E06" w:rsidRPr="008A430B" w:rsidRDefault="00B62E06" w:rsidP="00B62E06">
      <w:pPr>
        <w:spacing w:line="276" w:lineRule="auto"/>
        <w:rPr>
          <w:lang w:val="fr-FR"/>
        </w:rPr>
      </w:pPr>
      <w:r w:rsidRPr="008A430B">
        <w:rPr>
          <w:lang w:val="fr-FR"/>
        </w:rPr>
        <w:t>Les deux sources ne sont pas toutes exactes. Le tableau 7 recense les incohérences relevées et l'action proposée. Aucune de ces valeurs n'a été corrigée d'office : chaque point doit être tranché par son responsable.</w:t>
      </w:r>
    </w:p>
    <w:p w:rsidR="00B62E06" w:rsidRPr="008A430B" w:rsidRDefault="00B62E06" w:rsidP="00B62E06">
      <w:pPr>
        <w:spacing w:after="80" w:line="276" w:lineRule="auto"/>
        <w:rPr>
          <w:lang w:val="fr-FR"/>
        </w:rPr>
      </w:pPr>
      <w:r w:rsidRPr="008A430B">
        <w:rPr>
          <w:b/>
          <w:bCs/>
          <w:sz w:val="24"/>
          <w:szCs w:val="24"/>
          <w:lang w:val="fr-FR"/>
        </w:rPr>
        <w:t>Tableau 7 : Incohérences relevées dans les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3700"/>
        <w:gridCol w:w="3338"/>
      </w:tblGrid>
      <w:tr w:rsidR="00B62E06" w:rsidTr="002D091C">
        <w:tblPrEx>
          <w:tblCellMar>
            <w:top w:w="0" w:type="dxa"/>
            <w:bottom w:w="0" w:type="dxa"/>
          </w:tblCellMar>
        </w:tblPrEx>
        <w:trPr>
          <w:cantSplit/>
          <w:tblHeader/>
        </w:trPr>
        <w:tc>
          <w:tcPr>
            <w:tcW w:w="7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N°</w:t>
            </w:r>
          </w:p>
        </w:tc>
        <w:tc>
          <w:tcPr>
            <w:tcW w:w="19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Élément</w:t>
            </w:r>
          </w:p>
        </w:tc>
        <w:tc>
          <w:tcPr>
            <w:tcW w:w="3700"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Constat</w:t>
            </w:r>
          </w:p>
        </w:tc>
        <w:tc>
          <w:tcPr>
            <w:tcW w:w="3338" w:type="dxa"/>
            <w:shd w:val="clear" w:color="auto" w:fill="D9D9D9"/>
            <w:tcMar>
              <w:top w:w="40" w:type="dxa"/>
              <w:left w:w="80" w:type="dxa"/>
              <w:bottom w:w="40" w:type="dxa"/>
              <w:right w:w="80" w:type="dxa"/>
            </w:tcMar>
          </w:tcPr>
          <w:p w:rsidR="00B62E06" w:rsidRDefault="00B62E06" w:rsidP="002D091C">
            <w:pPr>
              <w:spacing w:before="20" w:after="20"/>
            </w:pPr>
            <w:r>
              <w:rPr>
                <w:b/>
                <w:bCs/>
                <w:sz w:val="20"/>
                <w:szCs w:val="20"/>
              </w:rPr>
              <w:t>Action proposée</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I-01</w:t>
            </w:r>
          </w:p>
        </w:tc>
        <w:tc>
          <w:tcPr>
            <w:tcW w:w="1900" w:type="dxa"/>
            <w:tcMar>
              <w:top w:w="40" w:type="dxa"/>
              <w:left w:w="80" w:type="dxa"/>
              <w:bottom w:w="40" w:type="dxa"/>
              <w:right w:w="80" w:type="dxa"/>
            </w:tcMar>
          </w:tcPr>
          <w:p w:rsidR="00B62E06" w:rsidRDefault="00B62E06" w:rsidP="002D091C">
            <w:pPr>
              <w:spacing w:before="20" w:after="20"/>
            </w:pPr>
            <w:r>
              <w:rPr>
                <w:sz w:val="20"/>
                <w:szCs w:val="20"/>
              </w:rPr>
              <w:t>Auteurs</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 TP initial et la politique source citaient d'autres auteurs.</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Remplacés par les auteurs du présent dossier. Les noms des personnes du scénario sont conservés.</w:t>
            </w:r>
          </w:p>
        </w:tc>
      </w:tr>
      <w:tr w:rsidR="00B62E06"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I-02</w:t>
            </w:r>
          </w:p>
        </w:tc>
        <w:tc>
          <w:tcPr>
            <w:tcW w:w="1900" w:type="dxa"/>
            <w:tcMar>
              <w:top w:w="40" w:type="dxa"/>
              <w:left w:w="80" w:type="dxa"/>
              <w:bottom w:w="40" w:type="dxa"/>
              <w:right w:w="80" w:type="dxa"/>
            </w:tcMar>
          </w:tcPr>
          <w:p w:rsidR="00B62E06" w:rsidRDefault="00B62E06" w:rsidP="002D091C">
            <w:pPr>
              <w:spacing w:before="20" w:after="20"/>
            </w:pPr>
            <w:r>
              <w:rPr>
                <w:sz w:val="20"/>
                <w:szCs w:val="20"/>
              </w:rPr>
              <w:t>Commande nmap</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La commande est écrite « 203.0.1.113.10 », mais la sortie correspond à 203.0.113.10.</w:t>
            </w:r>
          </w:p>
        </w:tc>
        <w:tc>
          <w:tcPr>
            <w:tcW w:w="3338" w:type="dxa"/>
            <w:tcMar>
              <w:top w:w="40" w:type="dxa"/>
              <w:left w:w="80" w:type="dxa"/>
              <w:bottom w:w="40" w:type="dxa"/>
              <w:right w:w="80" w:type="dxa"/>
            </w:tcMar>
          </w:tcPr>
          <w:p w:rsidR="00B62E06" w:rsidRDefault="00B62E06" w:rsidP="002D091C">
            <w:pPr>
              <w:spacing w:before="20" w:after="20"/>
            </w:pPr>
            <w:r w:rsidRPr="008A430B">
              <w:rPr>
                <w:sz w:val="20"/>
                <w:szCs w:val="20"/>
                <w:lang w:val="fr-FR"/>
              </w:rPr>
              <w:t xml:space="preserve">Corriger la commande dans le rapport. </w:t>
            </w:r>
            <w:r>
              <w:rPr>
                <w:sz w:val="20"/>
                <w:szCs w:val="20"/>
              </w:rPr>
              <w:t>Vérifier l'adresse réellement scannée.</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I-03</w:t>
            </w:r>
          </w:p>
        </w:tc>
        <w:tc>
          <w:tcPr>
            <w:tcW w:w="1900" w:type="dxa"/>
            <w:tcMar>
              <w:top w:w="40" w:type="dxa"/>
              <w:left w:w="80" w:type="dxa"/>
              <w:bottom w:w="40" w:type="dxa"/>
              <w:right w:w="80" w:type="dxa"/>
            </w:tcMar>
          </w:tcPr>
          <w:p w:rsidR="00B62E06" w:rsidRDefault="00B62E06" w:rsidP="002D091C">
            <w:pPr>
              <w:spacing w:before="20" w:after="20"/>
            </w:pPr>
            <w:r>
              <w:rPr>
                <w:sz w:val="20"/>
                <w:szCs w:val="20"/>
              </w:rPr>
              <w:t>PC-SIEGE (10.10.10.101)</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Présent en DHCP et dans le tableau des équipements, absent du scan nmap du réseau 10.10.10.0/24.</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 TP attribue cela au cache ARP et au filtrage ICMP. Refaire le scan et noter l'état de l'ARP.</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I-04</w:t>
            </w:r>
          </w:p>
        </w:tc>
        <w:tc>
          <w:tcPr>
            <w:tcW w:w="1900" w:type="dxa"/>
            <w:tcMar>
              <w:top w:w="40" w:type="dxa"/>
              <w:left w:w="80" w:type="dxa"/>
              <w:bottom w:w="40" w:type="dxa"/>
              <w:right w:w="80" w:type="dxa"/>
            </w:tcMar>
          </w:tcPr>
          <w:p w:rsidR="00B62E06" w:rsidRDefault="00B62E06" w:rsidP="002D091C">
            <w:pPr>
              <w:spacing w:before="20" w:after="20"/>
            </w:pPr>
            <w:r>
              <w:rPr>
                <w:sz w:val="20"/>
                <w:szCs w:val="20"/>
              </w:rPr>
              <w:t>SW-SIEGE</w:t>
            </w:r>
          </w:p>
        </w:tc>
        <w:tc>
          <w:tcPr>
            <w:tcW w:w="3700" w:type="dxa"/>
            <w:tcMar>
              <w:top w:w="40" w:type="dxa"/>
              <w:left w:w="80" w:type="dxa"/>
              <w:bottom w:w="40" w:type="dxa"/>
              <w:right w:w="80" w:type="dxa"/>
            </w:tcMar>
          </w:tcPr>
          <w:p w:rsidR="00B62E06" w:rsidRDefault="00B62E06" w:rsidP="002D091C">
            <w:pPr>
              <w:spacing w:before="20" w:after="20"/>
            </w:pPr>
            <w:r w:rsidRPr="008A430B">
              <w:rPr>
                <w:sz w:val="20"/>
                <w:szCs w:val="20"/>
                <w:lang w:val="fr-FR"/>
              </w:rPr>
              <w:t xml:space="preserve">Décrit comme « Cisco c3725 (Ethernet switch) » ; le 3725 est un routeur. </w:t>
            </w:r>
            <w:r>
              <w:rPr>
                <w:sz w:val="20"/>
                <w:szCs w:val="20"/>
              </w:rPr>
              <w:t>Le TP indique aussi « IOSvL2 ».</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Confirmer le modèle et la version.</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I-05</w:t>
            </w:r>
          </w:p>
        </w:tc>
        <w:tc>
          <w:tcPr>
            <w:tcW w:w="1900" w:type="dxa"/>
            <w:tcMar>
              <w:top w:w="40" w:type="dxa"/>
              <w:left w:w="80" w:type="dxa"/>
              <w:bottom w:w="40" w:type="dxa"/>
              <w:right w:w="80" w:type="dxa"/>
            </w:tcMar>
          </w:tcPr>
          <w:p w:rsidR="00B62E06" w:rsidRDefault="00B62E06" w:rsidP="002D091C">
            <w:pPr>
              <w:spacing w:before="20" w:after="20"/>
            </w:pPr>
            <w:r>
              <w:rPr>
                <w:sz w:val="20"/>
                <w:szCs w:val="20"/>
              </w:rPr>
              <w:t>PC-DLA et VPCS1</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 même poste (10.20.10.200) porte deux noms.</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Confirmer l'identifiant officiel de la machine.</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I-06</w:t>
            </w:r>
          </w:p>
        </w:tc>
        <w:tc>
          <w:tcPr>
            <w:tcW w:w="1900" w:type="dxa"/>
            <w:tcMar>
              <w:top w:w="40" w:type="dxa"/>
              <w:left w:w="80" w:type="dxa"/>
              <w:bottom w:w="40" w:type="dxa"/>
              <w:right w:w="80" w:type="dxa"/>
            </w:tcMar>
          </w:tcPr>
          <w:p w:rsidR="00B62E06" w:rsidRDefault="00B62E06" w:rsidP="002D091C">
            <w:pPr>
              <w:spacing w:before="20" w:after="20"/>
            </w:pPr>
            <w:r>
              <w:rPr>
                <w:sz w:val="20"/>
                <w:szCs w:val="20"/>
              </w:rPr>
              <w:t>Version des VPCS</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postes VPCS sont indiqués « IOS 12.4(15)T14 ». Un VPCS n'exécute pas IOS.</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Remplacer par « non relevé » ou par la version réelle de l'émulateur.</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I-07</w:t>
            </w:r>
          </w:p>
        </w:tc>
        <w:tc>
          <w:tcPr>
            <w:tcW w:w="1900" w:type="dxa"/>
            <w:tcMar>
              <w:top w:w="40" w:type="dxa"/>
              <w:left w:w="80" w:type="dxa"/>
              <w:bottom w:w="40" w:type="dxa"/>
              <w:right w:w="80" w:type="dxa"/>
            </w:tcMar>
          </w:tcPr>
          <w:p w:rsidR="00B62E06" w:rsidRDefault="00B62E06" w:rsidP="002D091C">
            <w:pPr>
              <w:spacing w:before="20" w:after="20"/>
            </w:pPr>
            <w:r>
              <w:rPr>
                <w:sz w:val="20"/>
                <w:szCs w:val="20"/>
              </w:rPr>
              <w:t>Criticité du site institutionnel</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Criticité 2, alors que la valeur maximale de D, I, C, P est 3.</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Documenter la méthode de calcul de la criticité (section 3.1).</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I-08</w:t>
            </w:r>
          </w:p>
        </w:tc>
        <w:tc>
          <w:tcPr>
            <w:tcW w:w="1900" w:type="dxa"/>
            <w:tcMar>
              <w:top w:w="40" w:type="dxa"/>
              <w:left w:w="80" w:type="dxa"/>
              <w:bottom w:w="40" w:type="dxa"/>
              <w:right w:w="80" w:type="dxa"/>
            </w:tcMar>
          </w:tcPr>
          <w:p w:rsidR="00B62E06" w:rsidRDefault="00B62E06" w:rsidP="002D091C">
            <w:pPr>
              <w:spacing w:before="20" w:after="20"/>
            </w:pPr>
            <w:r>
              <w:rPr>
                <w:sz w:val="20"/>
                <w:szCs w:val="20"/>
              </w:rPr>
              <w:t>Budget de sécurité</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Total de 8 900 000 FCFA « sur 12 mois », mais la sauvegarde (1 800 000/an) et la 4G (900 000/an) sont exprimées en annuel.</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Préciser si le montant est la dépense de la première année ou un coût pluriannuel.</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I-09</w:t>
            </w:r>
          </w:p>
        </w:tc>
        <w:tc>
          <w:tcPr>
            <w:tcW w:w="1900" w:type="dxa"/>
            <w:tcMar>
              <w:top w:w="40" w:type="dxa"/>
              <w:left w:w="80" w:type="dxa"/>
              <w:bottom w:w="40" w:type="dxa"/>
              <w:right w:w="80" w:type="dxa"/>
            </w:tcMar>
          </w:tcPr>
          <w:p w:rsidR="00B62E06" w:rsidRDefault="00B62E06" w:rsidP="002D091C">
            <w:pPr>
              <w:spacing w:before="20" w:after="20"/>
            </w:pPr>
            <w:r>
              <w:rPr>
                <w:sz w:val="20"/>
                <w:szCs w:val="20"/>
              </w:rPr>
              <w:t>Plateforme de laboratoire</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La PSSI cite un laboratoire GNS3 ; la consigne du travail demande des captures EVE-NG.</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Harmoniser le nom de la plateforme dans les documents 3 et 4.</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I-10</w:t>
            </w:r>
          </w:p>
        </w:tc>
        <w:tc>
          <w:tcPr>
            <w:tcW w:w="1900" w:type="dxa"/>
            <w:tcMar>
              <w:top w:w="40" w:type="dxa"/>
              <w:left w:w="80" w:type="dxa"/>
              <w:bottom w:w="40" w:type="dxa"/>
              <w:right w:w="80" w:type="dxa"/>
            </w:tcMar>
          </w:tcPr>
          <w:p w:rsidR="00B62E06" w:rsidRDefault="00B62E06" w:rsidP="002D091C">
            <w:pPr>
              <w:spacing w:before="20" w:after="20"/>
            </w:pPr>
            <w:r>
              <w:rPr>
                <w:sz w:val="20"/>
                <w:szCs w:val="20"/>
              </w:rPr>
              <w:t>Conservation des journaux</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La PSSI indique dix ans comme « obligation légale » sans texte vérifié.</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Reformulé dans le document 3 (RES-16). Durée à fixer après vérification.</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I-11</w:t>
            </w:r>
          </w:p>
        </w:tc>
        <w:tc>
          <w:tcPr>
            <w:tcW w:w="1900" w:type="dxa"/>
            <w:tcMar>
              <w:top w:w="40" w:type="dxa"/>
              <w:left w:w="80" w:type="dxa"/>
              <w:bottom w:w="40" w:type="dxa"/>
              <w:right w:w="80" w:type="dxa"/>
            </w:tcMar>
          </w:tcPr>
          <w:p w:rsidR="00B62E06" w:rsidRDefault="00B62E06" w:rsidP="002D091C">
            <w:pPr>
              <w:spacing w:before="20" w:after="20"/>
            </w:pPr>
            <w:r>
              <w:rPr>
                <w:sz w:val="20"/>
                <w:szCs w:val="20"/>
              </w:rPr>
              <w:t>Adresse 10.10.10.15</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Utilisée à la fois comme serveur de journalisation centralisée (RES-15) et comme source NTP (RES-18).</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Confirmer si le rôle est double ou s'il s'agit d'une erreur de plan d'adressage.</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I-12</w:t>
            </w:r>
          </w:p>
        </w:tc>
        <w:tc>
          <w:tcPr>
            <w:tcW w:w="1900" w:type="dxa"/>
            <w:tcMar>
              <w:top w:w="40" w:type="dxa"/>
              <w:left w:w="80" w:type="dxa"/>
              <w:bottom w:w="40" w:type="dxa"/>
              <w:right w:w="80" w:type="dxa"/>
            </w:tcMar>
          </w:tcPr>
          <w:p w:rsidR="00B62E06" w:rsidRDefault="00B62E06" w:rsidP="002D091C">
            <w:pPr>
              <w:spacing w:before="20" w:after="20"/>
            </w:pPr>
            <w:r>
              <w:rPr>
                <w:sz w:val="20"/>
                <w:szCs w:val="20"/>
              </w:rPr>
              <w:t>Test de connectivité</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RES-25 renvoie aux « six contrôles de connectivité du TP0.1 », document non fourni.</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Fournir le TP0.1 ou définir les six contrôles dans le document 4.</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I-13</w:t>
            </w:r>
          </w:p>
        </w:tc>
        <w:tc>
          <w:tcPr>
            <w:tcW w:w="1900" w:type="dxa"/>
            <w:tcMar>
              <w:top w:w="40" w:type="dxa"/>
              <w:left w:w="80" w:type="dxa"/>
              <w:bottom w:w="40" w:type="dxa"/>
              <w:right w:w="80" w:type="dxa"/>
            </w:tcMar>
          </w:tcPr>
          <w:p w:rsidR="00B62E06" w:rsidRDefault="00B62E06" w:rsidP="002D091C">
            <w:pPr>
              <w:spacing w:before="20" w:after="20"/>
            </w:pPr>
            <w:r>
              <w:rPr>
                <w:sz w:val="20"/>
                <w:szCs w:val="20"/>
              </w:rPr>
              <w:t>Plages d'adresses</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Les plages 198.51.100.0/24 et 203.0.113.0/24 sont des plages réservées à la documentation.</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Acceptables en maquette ; à remplacer par les adresses réelles en production.</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I-14</w:t>
            </w:r>
          </w:p>
        </w:tc>
        <w:tc>
          <w:tcPr>
            <w:tcW w:w="1900" w:type="dxa"/>
            <w:tcMar>
              <w:top w:w="40" w:type="dxa"/>
              <w:left w:w="80" w:type="dxa"/>
              <w:bottom w:w="40" w:type="dxa"/>
              <w:right w:w="80" w:type="dxa"/>
            </w:tcMar>
          </w:tcPr>
          <w:p w:rsidR="00B62E06" w:rsidRDefault="00B62E06" w:rsidP="002D091C">
            <w:pPr>
              <w:spacing w:before="20" w:after="20"/>
            </w:pPr>
            <w:r>
              <w:rPr>
                <w:sz w:val="20"/>
                <w:szCs w:val="20"/>
              </w:rPr>
              <w:t>Fin de support</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BS-01 est indiqué « dépassée » ; les autres actifs sont « N/R ».</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Vérifier auprès du fabricant. Compléter la date pour chaque actif (RES-23).</w:t>
            </w:r>
          </w:p>
        </w:tc>
      </w:tr>
      <w:tr w:rsidR="00B62E06" w:rsidRPr="008A430B" w:rsidTr="002D091C">
        <w:tblPrEx>
          <w:tblCellMar>
            <w:top w:w="0" w:type="dxa"/>
            <w:bottom w:w="0" w:type="dxa"/>
          </w:tblCellMar>
        </w:tblPrEx>
        <w:trPr>
          <w:cantSplit/>
        </w:trPr>
        <w:tc>
          <w:tcPr>
            <w:tcW w:w="700" w:type="dxa"/>
            <w:tcMar>
              <w:top w:w="40" w:type="dxa"/>
              <w:left w:w="80" w:type="dxa"/>
              <w:bottom w:w="40" w:type="dxa"/>
              <w:right w:w="80" w:type="dxa"/>
            </w:tcMar>
          </w:tcPr>
          <w:p w:rsidR="00B62E06" w:rsidRDefault="00B62E06" w:rsidP="002D091C">
            <w:pPr>
              <w:spacing w:before="20" w:after="20"/>
            </w:pPr>
            <w:r>
              <w:rPr>
                <w:sz w:val="20"/>
                <w:szCs w:val="20"/>
              </w:rPr>
              <w:t>I-15</w:t>
            </w:r>
          </w:p>
        </w:tc>
        <w:tc>
          <w:tcPr>
            <w:tcW w:w="1900" w:type="dxa"/>
            <w:tcMar>
              <w:top w:w="40" w:type="dxa"/>
              <w:left w:w="80" w:type="dxa"/>
              <w:bottom w:w="40" w:type="dxa"/>
              <w:right w:w="80" w:type="dxa"/>
            </w:tcMar>
          </w:tcPr>
          <w:p w:rsidR="00B62E06" w:rsidRDefault="00B62E06" w:rsidP="002D091C">
            <w:pPr>
              <w:spacing w:before="20" w:after="20"/>
            </w:pPr>
            <w:r>
              <w:rPr>
                <w:sz w:val="20"/>
                <w:szCs w:val="20"/>
              </w:rPr>
              <w:t>Références normatives</w:t>
            </w:r>
          </w:p>
        </w:tc>
        <w:tc>
          <w:tcPr>
            <w:tcW w:w="3700"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CIS Controls v8, recommandations NSA (mars 2022) et CISA (février 2021) sont citées sans vérification dans ce dossier.</w:t>
            </w:r>
          </w:p>
        </w:tc>
        <w:tc>
          <w:tcPr>
            <w:tcW w:w="3338" w:type="dxa"/>
            <w:tcMar>
              <w:top w:w="40" w:type="dxa"/>
              <w:left w:w="80" w:type="dxa"/>
              <w:bottom w:w="40" w:type="dxa"/>
              <w:right w:w="80" w:type="dxa"/>
            </w:tcMar>
          </w:tcPr>
          <w:p w:rsidR="00B62E06" w:rsidRPr="008A430B" w:rsidRDefault="00B62E06" w:rsidP="002D091C">
            <w:pPr>
              <w:spacing w:before="20" w:after="20"/>
              <w:rPr>
                <w:lang w:val="fr-FR"/>
              </w:rPr>
            </w:pPr>
            <w:r w:rsidRPr="008A430B">
              <w:rPr>
                <w:sz w:val="20"/>
                <w:szCs w:val="20"/>
                <w:lang w:val="fr-FR"/>
              </w:rPr>
              <w:t>Marquées « à vérifier » dans le document 3.</w:t>
            </w:r>
          </w:p>
        </w:tc>
      </w:tr>
    </w:tbl>
    <w:p w:rsidR="00B62E06" w:rsidRPr="008A430B" w:rsidRDefault="00B62E06" w:rsidP="00B62E06">
      <w:pPr>
        <w:spacing w:line="276" w:lineRule="auto"/>
        <w:rPr>
          <w:lang w:val="fr-FR"/>
        </w:rPr>
      </w:pPr>
    </w:p>
    <w:p w:rsidR="00B62E06" w:rsidRPr="00B62E06" w:rsidRDefault="00B62E06" w:rsidP="00B62E06">
      <w:pPr>
        <w:pStyle w:val="Titre5"/>
        <w:rPr>
          <w:lang w:val="fr-FR"/>
        </w:rPr>
      </w:pPr>
    </w:p>
    <w:p w:rsidR="00B62E06" w:rsidRPr="008A430B" w:rsidRDefault="00B62E06" w:rsidP="00B62E06">
      <w:pPr>
        <w:pStyle w:val="Titre5"/>
        <w:rPr>
          <w:color w:val="auto"/>
        </w:rPr>
      </w:pPr>
      <w:r w:rsidRPr="008A430B">
        <w:rPr>
          <w:color w:val="auto"/>
        </w:rPr>
        <w:lastRenderedPageBreak/>
        <w:t>6. Limites du présent inventaire</w:t>
      </w:r>
    </w:p>
    <w:p w:rsidR="00B62E06" w:rsidRPr="008A430B" w:rsidRDefault="00B62E06" w:rsidP="00B62E06">
      <w:pPr>
        <w:pStyle w:val="Paragraphedeliste"/>
        <w:numPr>
          <w:ilvl w:val="0"/>
          <w:numId w:val="1"/>
        </w:numPr>
        <w:spacing w:after="60" w:line="276" w:lineRule="auto"/>
        <w:rPr>
          <w:lang w:val="fr-FR"/>
        </w:rPr>
      </w:pPr>
      <w:r w:rsidRPr="008A430B">
        <w:rPr>
          <w:lang w:val="fr-FR"/>
        </w:rPr>
        <w:t>Les actifs BS-07 à BS-14 n'ont pas été vérifiés techniquement : leurs adresses, versions et propriétaires sont des informations du scénario ou « non relevé ».</w:t>
      </w:r>
    </w:p>
    <w:p w:rsidR="00B62E06" w:rsidRDefault="00B62E06" w:rsidP="00B62E06">
      <w:pPr>
        <w:pStyle w:val="Paragraphedeliste"/>
        <w:numPr>
          <w:ilvl w:val="0"/>
          <w:numId w:val="1"/>
        </w:numPr>
        <w:spacing w:after="60" w:line="276" w:lineRule="auto"/>
      </w:pPr>
      <w:r w:rsidRPr="008A430B">
        <w:rPr>
          <w:lang w:val="fr-FR"/>
        </w:rPr>
        <w:t xml:space="preserve">Les criticités des valeurs métier reposent sur le scénario bancaire. </w:t>
      </w:r>
      <w:r>
        <w:t>Elles doivent être validées par les propriétaires fonctionnels.</w:t>
      </w:r>
    </w:p>
    <w:p w:rsidR="00B62E06" w:rsidRPr="008A430B" w:rsidRDefault="00B62E06" w:rsidP="00B62E06">
      <w:pPr>
        <w:pStyle w:val="Paragraphedeliste"/>
        <w:numPr>
          <w:ilvl w:val="0"/>
          <w:numId w:val="1"/>
        </w:numPr>
        <w:spacing w:after="60" w:line="276" w:lineRule="auto"/>
        <w:rPr>
          <w:lang w:val="fr-FR"/>
        </w:rPr>
      </w:pPr>
      <w:r w:rsidRPr="008A430B">
        <w:rPr>
          <w:lang w:val="fr-FR"/>
        </w:rPr>
        <w:t>Le présent inventaire ne constitue pas un audit. Les états « observée » reposent sur les captures du TP, non rejouées dans cette session.</w:t>
      </w:r>
    </w:p>
    <w:p w:rsidR="00B54FEC" w:rsidRPr="00B62E06" w:rsidRDefault="00B54FEC">
      <w:pPr>
        <w:rPr>
          <w:lang w:val="fr-FR"/>
        </w:rPr>
      </w:pPr>
      <w:bookmarkStart w:id="0" w:name="_GoBack"/>
      <w:bookmarkEnd w:id="0"/>
    </w:p>
    <w:sectPr w:rsidR="00B54FEC" w:rsidRPr="00B62E0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67" w:rsidRDefault="00B62E06">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67" w:rsidRDefault="00B62E06">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4</w:t>
    </w:r>
    <w:r>
      <w:rPr>
        <w:sz w:val="20"/>
        <w:szCs w:val="20"/>
      </w:rPr>
      <w:fldChar w:fldCharType="end"/>
    </w:r>
    <w:r>
      <w:rPr>
        <w:sz w:val="20"/>
        <w:szCs w:val="20"/>
      </w:rPr>
      <w:t xml:space="preserve"> sur </w:t>
    </w:r>
    <w:r>
      <w:rPr>
        <w:sz w:val="20"/>
        <w:szCs w:val="20"/>
      </w:rPr>
      <w:fldChar w:fldCharType="begin"/>
    </w:r>
    <w:r>
      <w:rPr>
        <w:sz w:val="20"/>
        <w:szCs w:val="20"/>
      </w:rPr>
      <w:instrText>NUMPAGES</w:instrText>
    </w:r>
    <w:r>
      <w:rPr>
        <w:sz w:val="20"/>
        <w:szCs w:val="20"/>
      </w:rPr>
      <w:fldChar w:fldCharType="separate"/>
    </w:r>
    <w:r>
      <w:rPr>
        <w:noProof/>
        <w:sz w:val="20"/>
        <w:szCs w:val="20"/>
      </w:rPr>
      <w:t>9</w:t>
    </w:r>
    <w:r>
      <w:rPr>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67" w:rsidRDefault="00B62E06">
    <w:pPr>
      <w:jc w:val="cen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67" w:rsidRPr="008A430B" w:rsidRDefault="00B62E06">
    <w:pPr>
      <w:jc w:val="center"/>
      <w:rPr>
        <w:lang w:val="fr-FR"/>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67" w:rsidRPr="008A430B" w:rsidRDefault="00B62E06">
    <w:pPr>
      <w:jc w:val="center"/>
      <w:rPr>
        <w:lang w:val="fr-FR"/>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767" w:rsidRPr="008A430B" w:rsidRDefault="00B62E06">
    <w:pPr>
      <w:jc w:val="center"/>
      <w:rPr>
        <w:lang w:val="fr-F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D4271"/>
    <w:multiLevelType w:val="hybridMultilevel"/>
    <w:tmpl w:val="6300809A"/>
    <w:lvl w:ilvl="0" w:tplc="F772855E">
      <w:start w:val="1"/>
      <w:numFmt w:val="bullet"/>
      <w:lvlText w:val="•"/>
      <w:lvlJc w:val="left"/>
      <w:pPr>
        <w:ind w:left="567" w:hanging="283"/>
      </w:pPr>
    </w:lvl>
    <w:lvl w:ilvl="1" w:tplc="F3943F52">
      <w:numFmt w:val="decimal"/>
      <w:lvlText w:val=""/>
      <w:lvlJc w:val="left"/>
    </w:lvl>
    <w:lvl w:ilvl="2" w:tplc="9E582ED4">
      <w:numFmt w:val="decimal"/>
      <w:lvlText w:val=""/>
      <w:lvlJc w:val="left"/>
    </w:lvl>
    <w:lvl w:ilvl="3" w:tplc="02F6FAB8">
      <w:numFmt w:val="decimal"/>
      <w:lvlText w:val=""/>
      <w:lvlJc w:val="left"/>
    </w:lvl>
    <w:lvl w:ilvl="4" w:tplc="000E6240">
      <w:numFmt w:val="decimal"/>
      <w:lvlText w:val=""/>
      <w:lvlJc w:val="left"/>
    </w:lvl>
    <w:lvl w:ilvl="5" w:tplc="85E29E8A">
      <w:numFmt w:val="decimal"/>
      <w:lvlText w:val=""/>
      <w:lvlJc w:val="left"/>
    </w:lvl>
    <w:lvl w:ilvl="6" w:tplc="9BAC948E">
      <w:numFmt w:val="decimal"/>
      <w:lvlText w:val=""/>
      <w:lvlJc w:val="left"/>
    </w:lvl>
    <w:lvl w:ilvl="7" w:tplc="93DCDF48">
      <w:numFmt w:val="decimal"/>
      <w:lvlText w:val=""/>
      <w:lvlJc w:val="left"/>
    </w:lvl>
    <w:lvl w:ilvl="8" w:tplc="7A0EF5F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BDF"/>
    <w:rsid w:val="006C7A6A"/>
    <w:rsid w:val="00A54BDF"/>
    <w:rsid w:val="00B54FEC"/>
    <w:rsid w:val="00B62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12118F-B4E0-4498-A034-3476B41E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E06"/>
    <w:pPr>
      <w:spacing w:after="120" w:line="240" w:lineRule="auto"/>
    </w:pPr>
    <w:rPr>
      <w:rFonts w:ascii="Times New Roman" w:eastAsia="Times New Roman" w:hAnsi="Times New Roman" w:cs="Times New Roman"/>
      <w:color w:val="000000"/>
      <w:sz w:val="28"/>
      <w:szCs w:val="28"/>
    </w:rPr>
  </w:style>
  <w:style w:type="paragraph" w:styleId="Titre1">
    <w:name w:val="heading 1"/>
    <w:basedOn w:val="Normal"/>
    <w:next w:val="Normal"/>
    <w:link w:val="Titre1Car"/>
    <w:qFormat/>
    <w:rsid w:val="00B62E06"/>
    <w:pPr>
      <w:keepNext/>
      <w:keepLines/>
      <w:spacing w:before="360" w:after="160"/>
      <w:outlineLvl w:val="0"/>
    </w:pPr>
    <w:rPr>
      <w:b/>
      <w:bCs/>
      <w:sz w:val="32"/>
      <w:szCs w:val="32"/>
    </w:rPr>
  </w:style>
  <w:style w:type="paragraph" w:styleId="Titre2">
    <w:name w:val="heading 2"/>
    <w:basedOn w:val="Normal"/>
    <w:next w:val="Normal"/>
    <w:link w:val="Titre2Car"/>
    <w:qFormat/>
    <w:rsid w:val="00B62E06"/>
    <w:pPr>
      <w:keepNext/>
      <w:keepLines/>
      <w:spacing w:before="280"/>
      <w:outlineLvl w:val="1"/>
    </w:pPr>
    <w:rPr>
      <w:b/>
      <w:bCs/>
      <w:sz w:val="30"/>
      <w:szCs w:val="30"/>
    </w:rPr>
  </w:style>
  <w:style w:type="paragraph" w:styleId="Titre5">
    <w:name w:val="heading 5"/>
    <w:basedOn w:val="Normal"/>
    <w:next w:val="Normal"/>
    <w:link w:val="Titre5Car"/>
    <w:qFormat/>
    <w:rsid w:val="00B62E06"/>
    <w:pPr>
      <w:outlineLvl w:val="4"/>
    </w:pPr>
    <w:rPr>
      <w:color w:val="2E74B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62E06"/>
    <w:rPr>
      <w:rFonts w:ascii="Times New Roman" w:eastAsia="Times New Roman" w:hAnsi="Times New Roman" w:cs="Times New Roman"/>
      <w:b/>
      <w:bCs/>
      <w:color w:val="000000"/>
      <w:sz w:val="32"/>
      <w:szCs w:val="32"/>
    </w:rPr>
  </w:style>
  <w:style w:type="character" w:customStyle="1" w:styleId="Titre2Car">
    <w:name w:val="Titre 2 Car"/>
    <w:basedOn w:val="Policepardfaut"/>
    <w:link w:val="Titre2"/>
    <w:rsid w:val="00B62E06"/>
    <w:rPr>
      <w:rFonts w:ascii="Times New Roman" w:eastAsia="Times New Roman" w:hAnsi="Times New Roman" w:cs="Times New Roman"/>
      <w:b/>
      <w:bCs/>
      <w:color w:val="000000"/>
      <w:sz w:val="30"/>
      <w:szCs w:val="30"/>
    </w:rPr>
  </w:style>
  <w:style w:type="character" w:customStyle="1" w:styleId="Titre5Car">
    <w:name w:val="Titre 5 Car"/>
    <w:basedOn w:val="Policepardfaut"/>
    <w:link w:val="Titre5"/>
    <w:rsid w:val="00B62E06"/>
    <w:rPr>
      <w:rFonts w:ascii="Times New Roman" w:eastAsia="Times New Roman" w:hAnsi="Times New Roman" w:cs="Times New Roman"/>
      <w:color w:val="2E74B5"/>
      <w:sz w:val="28"/>
      <w:szCs w:val="28"/>
    </w:rPr>
  </w:style>
  <w:style w:type="paragraph" w:styleId="Paragraphedeliste">
    <w:name w:val="List Paragraph"/>
    <w:basedOn w:val="Normal"/>
    <w:qFormat/>
    <w:rsid w:val="00B62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2363</Words>
  <Characters>13473</Characters>
  <Application>Microsoft Office Word</Application>
  <DocSecurity>0</DocSecurity>
  <Lines>112</Lines>
  <Paragraphs>31</Paragraphs>
  <ScaleCrop>false</ScaleCrop>
  <Company/>
  <LinksUpToDate>false</LinksUpToDate>
  <CharactersWithSpaces>15805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victoire olama</dc:creator>
  <cp:keywords/>
  <dc:description/>
  <cp:lastModifiedBy>victoire olama</cp:lastModifiedBy>
  <cp:revision>2</cp:revision>
  <dcterms:created xsi:type="dcterms:W3CDTF">2026-10-29T04:34:00Z</dcterms:created>
  <dcterms:modified xsi:type="dcterms:W3CDTF">2026-10-29T04:36:00Z</dcterms:modified>
</cp:coreProperties>
</file>