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1"/>
        <w:ind w:left="0"/>
        <w:rPr>
          <w:rFonts w:ascii="Times New Roman"/>
          <w:sz w:val="2"/>
        </w:rPr>
      </w:pPr>
      <w:r>
        <w:rPr>
          <w:rFonts w:ascii="Times New Roman"/>
          <w:sz w:val="2"/>
        </w:rPr>
        <mc:AlternateContent>
          <mc:Choice Requires="wps">
            <w:drawing>
              <wp:anchor distT="0" distB="0" distL="0" distR="0" allowOverlap="1" layoutInCell="1" locked="0" behindDoc="0" simplePos="0" relativeHeight="15729664">
                <wp:simplePos x="0" y="0"/>
                <wp:positionH relativeFrom="page">
                  <wp:posOffset>8888</wp:posOffset>
                </wp:positionH>
                <wp:positionV relativeFrom="page">
                  <wp:posOffset>10525139</wp:posOffset>
                </wp:positionV>
                <wp:extent cx="7543800" cy="16764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43800" cy="167640"/>
                          <a:chExt cx="7543800" cy="167640"/>
                        </a:xfrm>
                      </wpg:grpSpPr>
                      <wps:wsp>
                        <wps:cNvPr id="2" name="Graphic 2"/>
                        <wps:cNvSpPr/>
                        <wps:spPr>
                          <a:xfrm>
                            <a:off x="0" y="0"/>
                            <a:ext cx="2514600" cy="167640"/>
                          </a:xfrm>
                          <a:custGeom>
                            <a:avLst/>
                            <a:gdLst/>
                            <a:ahLst/>
                            <a:cxnLst/>
                            <a:rect l="l" t="t" r="r" b="b"/>
                            <a:pathLst>
                              <a:path w="2514600" h="167640">
                                <a:moveTo>
                                  <a:pt x="2514600" y="0"/>
                                </a:moveTo>
                                <a:lnTo>
                                  <a:pt x="0" y="0"/>
                                </a:lnTo>
                                <a:lnTo>
                                  <a:pt x="0" y="167243"/>
                                </a:lnTo>
                                <a:lnTo>
                                  <a:pt x="2514600" y="167243"/>
                                </a:lnTo>
                                <a:lnTo>
                                  <a:pt x="2514600" y="0"/>
                                </a:lnTo>
                                <a:close/>
                              </a:path>
                            </a:pathLst>
                          </a:custGeom>
                          <a:solidFill>
                            <a:srgbClr val="00AF50"/>
                          </a:solidFill>
                        </wps:spPr>
                        <wps:bodyPr wrap="square" lIns="0" tIns="0" rIns="0" bIns="0" rtlCol="0">
                          <a:prstTxWarp prst="textNoShape">
                            <a:avLst/>
                          </a:prstTxWarp>
                          <a:noAutofit/>
                        </wps:bodyPr>
                      </wps:wsp>
                      <wps:wsp>
                        <wps:cNvPr id="3" name="Graphic 3"/>
                        <wps:cNvSpPr/>
                        <wps:spPr>
                          <a:xfrm>
                            <a:off x="2514600" y="0"/>
                            <a:ext cx="2514600" cy="167640"/>
                          </a:xfrm>
                          <a:custGeom>
                            <a:avLst/>
                            <a:gdLst/>
                            <a:ahLst/>
                            <a:cxnLst/>
                            <a:rect l="l" t="t" r="r" b="b"/>
                            <a:pathLst>
                              <a:path w="2514600" h="167640">
                                <a:moveTo>
                                  <a:pt x="2514600" y="0"/>
                                </a:moveTo>
                                <a:lnTo>
                                  <a:pt x="0" y="0"/>
                                </a:lnTo>
                                <a:lnTo>
                                  <a:pt x="0" y="167243"/>
                                </a:lnTo>
                                <a:lnTo>
                                  <a:pt x="2514600" y="167243"/>
                                </a:lnTo>
                                <a:lnTo>
                                  <a:pt x="2514600" y="0"/>
                                </a:lnTo>
                                <a:close/>
                              </a:path>
                            </a:pathLst>
                          </a:custGeom>
                          <a:solidFill>
                            <a:srgbClr val="FFC000"/>
                          </a:solidFill>
                        </wps:spPr>
                        <wps:bodyPr wrap="square" lIns="0" tIns="0" rIns="0" bIns="0" rtlCol="0">
                          <a:prstTxWarp prst="textNoShape">
                            <a:avLst/>
                          </a:prstTxWarp>
                          <a:noAutofit/>
                        </wps:bodyPr>
                      </wps:wsp>
                      <wps:wsp>
                        <wps:cNvPr id="4" name="Graphic 4"/>
                        <wps:cNvSpPr/>
                        <wps:spPr>
                          <a:xfrm>
                            <a:off x="5029201" y="0"/>
                            <a:ext cx="2514600" cy="167640"/>
                          </a:xfrm>
                          <a:custGeom>
                            <a:avLst/>
                            <a:gdLst/>
                            <a:ahLst/>
                            <a:cxnLst/>
                            <a:rect l="l" t="t" r="r" b="b"/>
                            <a:pathLst>
                              <a:path w="2514600" h="167640">
                                <a:moveTo>
                                  <a:pt x="2514600" y="0"/>
                                </a:moveTo>
                                <a:lnTo>
                                  <a:pt x="0" y="0"/>
                                </a:lnTo>
                                <a:lnTo>
                                  <a:pt x="0" y="167243"/>
                                </a:lnTo>
                                <a:lnTo>
                                  <a:pt x="2514600" y="167243"/>
                                </a:lnTo>
                                <a:lnTo>
                                  <a:pt x="2514600"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69992pt;margin-top:828.75116pt;width:594pt;height:13.2pt;mso-position-horizontal-relative:page;mso-position-vertical-relative:page;z-index:15729664" id="docshapegroup1" coordorigin="14,16575" coordsize="11880,264">
                <v:rect style="position:absolute;left:14;top:16575;width:3960;height:264" id="docshape2" filled="true" fillcolor="#00af50" stroked="false">
                  <v:fill type="solid"/>
                </v:rect>
                <v:rect style="position:absolute;left:3974;top:16575;width:3960;height:264" id="docshape3" filled="true" fillcolor="#ffc000" stroked="false">
                  <v:fill type="solid"/>
                </v:rect>
                <v:rect style="position:absolute;left:7934;top:16575;width:3960;height:264" id="docshape4" filled="true" fillcolor="#ff0000" stroked="false">
                  <v:fill type="solid"/>
                </v:rect>
                <w10:wrap type="none"/>
              </v:group>
            </w:pict>
          </mc:Fallback>
        </mc:AlternateContent>
      </w:r>
      <w:r>
        <w:rPr>
          <w:rFonts w:ascii="Times New Roman"/>
          <w:sz w:val="2"/>
        </w:rPr>
        <w:drawing>
          <wp:anchor distT="0" distB="0" distL="0" distR="0" allowOverlap="1" layoutInCell="1" locked="0" behindDoc="0" simplePos="0" relativeHeight="15730176">
            <wp:simplePos x="0" y="0"/>
            <wp:positionH relativeFrom="page">
              <wp:posOffset>6254115</wp:posOffset>
            </wp:positionH>
            <wp:positionV relativeFrom="page">
              <wp:posOffset>152399</wp:posOffset>
            </wp:positionV>
            <wp:extent cx="1035685" cy="719454"/>
            <wp:effectExtent l="0" t="0" r="0" b="0"/>
            <wp:wrapNone/>
            <wp:docPr id="5" name="Image 5" descr="C:\Users\ALLELUILLA 2\Downloads\anpe.png"/>
            <wp:cNvGraphicFramePr>
              <a:graphicFrameLocks/>
            </wp:cNvGraphicFramePr>
            <a:graphic>
              <a:graphicData uri="http://schemas.openxmlformats.org/drawingml/2006/picture">
                <pic:pic>
                  <pic:nvPicPr>
                    <pic:cNvPr id="5" name="Image 5" descr="C:\Users\ALLELUILLA 2\Downloads\anpe.png"/>
                    <pic:cNvPicPr/>
                  </pic:nvPicPr>
                  <pic:blipFill>
                    <a:blip r:embed="rId5" cstate="print"/>
                    <a:stretch>
                      <a:fillRect/>
                    </a:stretch>
                  </pic:blipFill>
                  <pic:spPr>
                    <a:xfrm>
                      <a:off x="0" y="0"/>
                      <a:ext cx="1035685" cy="719454"/>
                    </a:xfrm>
                    <a:prstGeom prst="rect">
                      <a:avLst/>
                    </a:prstGeom>
                  </pic:spPr>
                </pic:pic>
              </a:graphicData>
            </a:graphic>
          </wp:anchor>
        </w:drawing>
      </w:r>
    </w:p>
    <w:p>
      <w:pPr>
        <w:tabs>
          <w:tab w:pos="5332" w:val="left" w:leader="none"/>
        </w:tabs>
        <w:spacing w:line="240" w:lineRule="auto"/>
        <w:ind w:left="160" w:right="0" w:firstLine="0"/>
        <w:rPr>
          <w:rFonts w:ascii="Times New Roman"/>
          <w:position w:val="1"/>
          <w:sz w:val="20"/>
        </w:rPr>
      </w:pPr>
      <w:r>
        <w:rPr>
          <w:rFonts w:ascii="Times New Roman"/>
          <w:sz w:val="20"/>
        </w:rPr>
        <w:drawing>
          <wp:inline distT="0" distB="0" distL="0" distR="0">
            <wp:extent cx="2263471" cy="683132"/>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2263471" cy="683132"/>
                    </a:xfrm>
                    <a:prstGeom prst="rect">
                      <a:avLst/>
                    </a:prstGeom>
                  </pic:spPr>
                </pic:pic>
              </a:graphicData>
            </a:graphic>
          </wp:inline>
        </w:drawing>
      </w:r>
      <w:r>
        <w:rPr>
          <w:rFonts w:ascii="Times New Roman"/>
          <w:sz w:val="20"/>
        </w:rPr>
      </w:r>
      <w:r>
        <w:rPr>
          <w:rFonts w:ascii="Times New Roman"/>
          <w:sz w:val="20"/>
        </w:rPr>
        <w:tab/>
      </w:r>
      <w:r>
        <w:rPr>
          <w:rFonts w:ascii="Times New Roman"/>
          <w:position w:val="1"/>
          <w:sz w:val="20"/>
        </w:rPr>
        <w:drawing>
          <wp:inline distT="0" distB="0" distL="0" distR="0">
            <wp:extent cx="1045138" cy="662749"/>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045138" cy="662749"/>
                    </a:xfrm>
                    <a:prstGeom prst="rect">
                      <a:avLst/>
                    </a:prstGeom>
                  </pic:spPr>
                </pic:pic>
              </a:graphicData>
            </a:graphic>
          </wp:inline>
        </w:drawing>
      </w:r>
      <w:r>
        <w:rPr>
          <w:rFonts w:ascii="Times New Roman"/>
          <w:position w:val="1"/>
          <w:sz w:val="20"/>
        </w:rPr>
      </w: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spacing w:before="95"/>
        <w:ind w:left="0"/>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1560830</wp:posOffset>
            </wp:positionH>
            <wp:positionV relativeFrom="paragraph">
              <wp:posOffset>221759</wp:posOffset>
            </wp:positionV>
            <wp:extent cx="4394263" cy="3292411"/>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4394263" cy="3292411"/>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588352">
                <wp:simplePos x="0" y="0"/>
                <wp:positionH relativeFrom="page">
                  <wp:posOffset>882700</wp:posOffset>
                </wp:positionH>
                <wp:positionV relativeFrom="paragraph">
                  <wp:posOffset>3711892</wp:posOffset>
                </wp:positionV>
                <wp:extent cx="5796915" cy="772795"/>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5796915" cy="772795"/>
                        </a:xfrm>
                        <a:prstGeom prst="rect">
                          <a:avLst/>
                        </a:prstGeom>
                        <a:solidFill>
                          <a:srgbClr val="C5DFB3"/>
                        </a:solidFill>
                      </wps:spPr>
                      <wps:txbx>
                        <w:txbxContent>
                          <w:p>
                            <w:pPr>
                              <w:spacing w:before="1"/>
                              <w:ind w:left="2" w:right="4" w:firstLine="0"/>
                              <w:jc w:val="center"/>
                              <w:rPr>
                                <w:b/>
                                <w:color w:val="000000"/>
                                <w:sz w:val="28"/>
                              </w:rPr>
                            </w:pPr>
                            <w:r>
                              <w:rPr>
                                <w:b/>
                                <w:color w:val="000000"/>
                                <w:sz w:val="28"/>
                              </w:rPr>
                              <w:t>RAPPORT</w:t>
                            </w:r>
                            <w:r>
                              <w:rPr>
                                <w:b/>
                                <w:color w:val="000000"/>
                                <w:spacing w:val="-12"/>
                                <w:sz w:val="28"/>
                              </w:rPr>
                              <w:t> </w:t>
                            </w:r>
                            <w:r>
                              <w:rPr>
                                <w:b/>
                                <w:color w:val="000000"/>
                                <w:sz w:val="28"/>
                              </w:rPr>
                              <w:t>DE</w:t>
                            </w:r>
                            <w:r>
                              <w:rPr>
                                <w:b/>
                                <w:color w:val="000000"/>
                                <w:spacing w:val="-7"/>
                                <w:sz w:val="28"/>
                              </w:rPr>
                              <w:t> </w:t>
                            </w:r>
                            <w:r>
                              <w:rPr>
                                <w:b/>
                                <w:color w:val="000000"/>
                                <w:sz w:val="28"/>
                              </w:rPr>
                              <w:t>MISE</w:t>
                            </w:r>
                            <w:r>
                              <w:rPr>
                                <w:b/>
                                <w:color w:val="000000"/>
                                <w:spacing w:val="-9"/>
                                <w:sz w:val="28"/>
                              </w:rPr>
                              <w:t> </w:t>
                            </w:r>
                            <w:r>
                              <w:rPr>
                                <w:b/>
                                <w:color w:val="000000"/>
                                <w:sz w:val="28"/>
                              </w:rPr>
                              <w:t>EN</w:t>
                            </w:r>
                            <w:r>
                              <w:rPr>
                                <w:b/>
                                <w:color w:val="000000"/>
                                <w:spacing w:val="-7"/>
                                <w:sz w:val="28"/>
                              </w:rPr>
                              <w:t> </w:t>
                            </w:r>
                            <w:r>
                              <w:rPr>
                                <w:b/>
                                <w:color w:val="000000"/>
                                <w:sz w:val="28"/>
                              </w:rPr>
                              <w:t>ŒUVRE</w:t>
                            </w:r>
                            <w:r>
                              <w:rPr>
                                <w:b/>
                                <w:color w:val="000000"/>
                                <w:spacing w:val="-6"/>
                                <w:sz w:val="28"/>
                              </w:rPr>
                              <w:t> </w:t>
                            </w:r>
                            <w:r>
                              <w:rPr>
                                <w:b/>
                                <w:color w:val="000000"/>
                                <w:sz w:val="28"/>
                              </w:rPr>
                              <w:t>DU</w:t>
                            </w:r>
                            <w:r>
                              <w:rPr>
                                <w:b/>
                                <w:color w:val="000000"/>
                                <w:spacing w:val="-9"/>
                                <w:sz w:val="28"/>
                              </w:rPr>
                              <w:t> </w:t>
                            </w:r>
                            <w:r>
                              <w:rPr>
                                <w:b/>
                                <w:color w:val="000000"/>
                                <w:sz w:val="28"/>
                              </w:rPr>
                              <w:t>PROGRAMME</w:t>
                            </w:r>
                            <w:r>
                              <w:rPr>
                                <w:b/>
                                <w:color w:val="000000"/>
                                <w:spacing w:val="-7"/>
                                <w:sz w:val="28"/>
                              </w:rPr>
                              <w:t> </w:t>
                            </w:r>
                            <w:r>
                              <w:rPr>
                                <w:b/>
                                <w:color w:val="000000"/>
                                <w:sz w:val="28"/>
                              </w:rPr>
                              <w:t>SPECIAL</w:t>
                            </w:r>
                            <w:r>
                              <w:rPr>
                                <w:b/>
                                <w:color w:val="000000"/>
                                <w:spacing w:val="-20"/>
                                <w:sz w:val="28"/>
                              </w:rPr>
                              <w:t> </w:t>
                            </w:r>
                            <w:r>
                              <w:rPr>
                                <w:b/>
                                <w:color w:val="000000"/>
                                <w:sz w:val="28"/>
                              </w:rPr>
                              <w:t>D’INSERTION DANS L’EMPLOI (PSIE)</w:t>
                            </w:r>
                          </w:p>
                          <w:p>
                            <w:pPr>
                              <w:spacing w:before="122"/>
                              <w:ind w:left="4" w:right="2" w:firstLine="0"/>
                              <w:jc w:val="center"/>
                              <w:rPr>
                                <w:b/>
                                <w:color w:val="000000"/>
                                <w:sz w:val="28"/>
                              </w:rPr>
                            </w:pPr>
                            <w:r>
                              <w:rPr>
                                <w:b/>
                                <w:color w:val="000000"/>
                                <w:sz w:val="28"/>
                              </w:rPr>
                              <w:t>(Juillet</w:t>
                            </w:r>
                            <w:r>
                              <w:rPr>
                                <w:b/>
                                <w:color w:val="000000"/>
                                <w:spacing w:val="-8"/>
                                <w:sz w:val="28"/>
                              </w:rPr>
                              <w:t> </w:t>
                            </w:r>
                            <w:r>
                              <w:rPr>
                                <w:b/>
                                <w:color w:val="000000"/>
                                <w:sz w:val="28"/>
                              </w:rPr>
                              <w:t>2020</w:t>
                            </w:r>
                            <w:r>
                              <w:rPr>
                                <w:b/>
                                <w:color w:val="000000"/>
                                <w:spacing w:val="-2"/>
                                <w:sz w:val="28"/>
                              </w:rPr>
                              <w:t> </w:t>
                            </w:r>
                            <w:r>
                              <w:rPr>
                                <w:b/>
                                <w:color w:val="000000"/>
                                <w:sz w:val="28"/>
                              </w:rPr>
                              <w:t>à</w:t>
                            </w:r>
                            <w:r>
                              <w:rPr>
                                <w:b/>
                                <w:color w:val="000000"/>
                                <w:spacing w:val="-5"/>
                                <w:sz w:val="28"/>
                              </w:rPr>
                              <w:t> </w:t>
                            </w:r>
                            <w:r>
                              <w:rPr>
                                <w:b/>
                                <w:color w:val="000000"/>
                                <w:sz w:val="28"/>
                              </w:rPr>
                              <w:t>Septembre</w:t>
                            </w:r>
                            <w:r>
                              <w:rPr>
                                <w:b/>
                                <w:color w:val="000000"/>
                                <w:spacing w:val="-2"/>
                                <w:sz w:val="28"/>
                              </w:rPr>
                              <w:t> </w:t>
                            </w:r>
                            <w:r>
                              <w:rPr>
                                <w:b/>
                                <w:color w:val="000000"/>
                                <w:spacing w:val="-4"/>
                                <w:sz w:val="28"/>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503998pt;margin-top:292.274994pt;width:456.45pt;height:60.85pt;mso-position-horizontal-relative:page;mso-position-vertical-relative:paragraph;z-index:-15728128;mso-wrap-distance-left:0;mso-wrap-distance-right:0" type="#_x0000_t202" id="docshape5" filled="true" fillcolor="#c5dfb3" stroked="false">
                <v:textbox inset="0,0,0,0">
                  <w:txbxContent>
                    <w:p>
                      <w:pPr>
                        <w:spacing w:before="1"/>
                        <w:ind w:left="2" w:right="4" w:firstLine="0"/>
                        <w:jc w:val="center"/>
                        <w:rPr>
                          <w:b/>
                          <w:color w:val="000000"/>
                          <w:sz w:val="28"/>
                        </w:rPr>
                      </w:pPr>
                      <w:r>
                        <w:rPr>
                          <w:b/>
                          <w:color w:val="000000"/>
                          <w:sz w:val="28"/>
                        </w:rPr>
                        <w:t>RAPPORT</w:t>
                      </w:r>
                      <w:r>
                        <w:rPr>
                          <w:b/>
                          <w:color w:val="000000"/>
                          <w:spacing w:val="-12"/>
                          <w:sz w:val="28"/>
                        </w:rPr>
                        <w:t> </w:t>
                      </w:r>
                      <w:r>
                        <w:rPr>
                          <w:b/>
                          <w:color w:val="000000"/>
                          <w:sz w:val="28"/>
                        </w:rPr>
                        <w:t>DE</w:t>
                      </w:r>
                      <w:r>
                        <w:rPr>
                          <w:b/>
                          <w:color w:val="000000"/>
                          <w:spacing w:val="-7"/>
                          <w:sz w:val="28"/>
                        </w:rPr>
                        <w:t> </w:t>
                      </w:r>
                      <w:r>
                        <w:rPr>
                          <w:b/>
                          <w:color w:val="000000"/>
                          <w:sz w:val="28"/>
                        </w:rPr>
                        <w:t>MISE</w:t>
                      </w:r>
                      <w:r>
                        <w:rPr>
                          <w:b/>
                          <w:color w:val="000000"/>
                          <w:spacing w:val="-9"/>
                          <w:sz w:val="28"/>
                        </w:rPr>
                        <w:t> </w:t>
                      </w:r>
                      <w:r>
                        <w:rPr>
                          <w:b/>
                          <w:color w:val="000000"/>
                          <w:sz w:val="28"/>
                        </w:rPr>
                        <w:t>EN</w:t>
                      </w:r>
                      <w:r>
                        <w:rPr>
                          <w:b/>
                          <w:color w:val="000000"/>
                          <w:spacing w:val="-7"/>
                          <w:sz w:val="28"/>
                        </w:rPr>
                        <w:t> </w:t>
                      </w:r>
                      <w:r>
                        <w:rPr>
                          <w:b/>
                          <w:color w:val="000000"/>
                          <w:sz w:val="28"/>
                        </w:rPr>
                        <w:t>ŒUVRE</w:t>
                      </w:r>
                      <w:r>
                        <w:rPr>
                          <w:b/>
                          <w:color w:val="000000"/>
                          <w:spacing w:val="-6"/>
                          <w:sz w:val="28"/>
                        </w:rPr>
                        <w:t> </w:t>
                      </w:r>
                      <w:r>
                        <w:rPr>
                          <w:b/>
                          <w:color w:val="000000"/>
                          <w:sz w:val="28"/>
                        </w:rPr>
                        <w:t>DU</w:t>
                      </w:r>
                      <w:r>
                        <w:rPr>
                          <w:b/>
                          <w:color w:val="000000"/>
                          <w:spacing w:val="-9"/>
                          <w:sz w:val="28"/>
                        </w:rPr>
                        <w:t> </w:t>
                      </w:r>
                      <w:r>
                        <w:rPr>
                          <w:b/>
                          <w:color w:val="000000"/>
                          <w:sz w:val="28"/>
                        </w:rPr>
                        <w:t>PROGRAMME</w:t>
                      </w:r>
                      <w:r>
                        <w:rPr>
                          <w:b/>
                          <w:color w:val="000000"/>
                          <w:spacing w:val="-7"/>
                          <w:sz w:val="28"/>
                        </w:rPr>
                        <w:t> </w:t>
                      </w:r>
                      <w:r>
                        <w:rPr>
                          <w:b/>
                          <w:color w:val="000000"/>
                          <w:sz w:val="28"/>
                        </w:rPr>
                        <w:t>SPECIAL</w:t>
                      </w:r>
                      <w:r>
                        <w:rPr>
                          <w:b/>
                          <w:color w:val="000000"/>
                          <w:spacing w:val="-20"/>
                          <w:sz w:val="28"/>
                        </w:rPr>
                        <w:t> </w:t>
                      </w:r>
                      <w:r>
                        <w:rPr>
                          <w:b/>
                          <w:color w:val="000000"/>
                          <w:sz w:val="28"/>
                        </w:rPr>
                        <w:t>D’INSERTION DANS L’EMPLOI (PSIE)</w:t>
                      </w:r>
                    </w:p>
                    <w:p>
                      <w:pPr>
                        <w:spacing w:before="122"/>
                        <w:ind w:left="4" w:right="2" w:firstLine="0"/>
                        <w:jc w:val="center"/>
                        <w:rPr>
                          <w:b/>
                          <w:color w:val="000000"/>
                          <w:sz w:val="28"/>
                        </w:rPr>
                      </w:pPr>
                      <w:r>
                        <w:rPr>
                          <w:b/>
                          <w:color w:val="000000"/>
                          <w:sz w:val="28"/>
                        </w:rPr>
                        <w:t>(Juillet</w:t>
                      </w:r>
                      <w:r>
                        <w:rPr>
                          <w:b/>
                          <w:color w:val="000000"/>
                          <w:spacing w:val="-8"/>
                          <w:sz w:val="28"/>
                        </w:rPr>
                        <w:t> </w:t>
                      </w:r>
                      <w:r>
                        <w:rPr>
                          <w:b/>
                          <w:color w:val="000000"/>
                          <w:sz w:val="28"/>
                        </w:rPr>
                        <w:t>2020</w:t>
                      </w:r>
                      <w:r>
                        <w:rPr>
                          <w:b/>
                          <w:color w:val="000000"/>
                          <w:spacing w:val="-2"/>
                          <w:sz w:val="28"/>
                        </w:rPr>
                        <w:t> </w:t>
                      </w:r>
                      <w:r>
                        <w:rPr>
                          <w:b/>
                          <w:color w:val="000000"/>
                          <w:sz w:val="28"/>
                        </w:rPr>
                        <w:t>à</w:t>
                      </w:r>
                      <w:r>
                        <w:rPr>
                          <w:b/>
                          <w:color w:val="000000"/>
                          <w:spacing w:val="-5"/>
                          <w:sz w:val="28"/>
                        </w:rPr>
                        <w:t> </w:t>
                      </w:r>
                      <w:r>
                        <w:rPr>
                          <w:b/>
                          <w:color w:val="000000"/>
                          <w:sz w:val="28"/>
                        </w:rPr>
                        <w:t>Septembre</w:t>
                      </w:r>
                      <w:r>
                        <w:rPr>
                          <w:b/>
                          <w:color w:val="000000"/>
                          <w:spacing w:val="-2"/>
                          <w:sz w:val="28"/>
                        </w:rPr>
                        <w:t> </w:t>
                      </w:r>
                      <w:r>
                        <w:rPr>
                          <w:b/>
                          <w:color w:val="000000"/>
                          <w:spacing w:val="-4"/>
                          <w:sz w:val="28"/>
                        </w:rPr>
                        <w:t>2025)</w:t>
                      </w:r>
                    </w:p>
                  </w:txbxContent>
                </v:textbox>
                <v:fill type="solid"/>
                <w10:wrap type="topAndBottom"/>
              </v:shape>
            </w:pict>
          </mc:Fallback>
        </mc:AlternateContent>
      </w:r>
    </w:p>
    <w:p>
      <w:pPr>
        <w:pStyle w:val="BodyText"/>
        <w:spacing w:before="57"/>
        <w:ind w:left="0"/>
        <w:rPr>
          <w:rFonts w:ascii="Times New Roman"/>
          <w:sz w:val="20"/>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spacing w:before="85"/>
        <w:ind w:left="0"/>
        <w:rPr>
          <w:rFonts w:ascii="Times New Roman"/>
        </w:rPr>
      </w:pPr>
    </w:p>
    <w:p>
      <w:pPr>
        <w:pStyle w:val="BodyText"/>
        <w:ind w:left="64" w:right="343"/>
        <w:jc w:val="center"/>
      </w:pPr>
      <w:r>
        <w:rPr/>
        <w:t>Octobre</w:t>
      </w:r>
      <w:r>
        <w:rPr>
          <w:spacing w:val="-3"/>
        </w:rPr>
        <w:t> </w:t>
      </w:r>
      <w:r>
        <w:rPr>
          <w:spacing w:val="-4"/>
        </w:rPr>
        <w:t>2025</w:t>
      </w: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spacing w:before="211"/>
        <w:ind w:left="0"/>
        <w:rPr>
          <w:sz w:val="22"/>
        </w:rPr>
      </w:pPr>
    </w:p>
    <w:p>
      <w:pPr>
        <w:spacing w:line="252" w:lineRule="exact" w:before="0"/>
        <w:ind w:left="2412" w:right="0" w:firstLine="0"/>
        <w:jc w:val="left"/>
        <w:rPr>
          <w:rFonts w:ascii="Arial MT" w:hAnsi="Arial MT"/>
          <w:sz w:val="22"/>
        </w:rPr>
      </w:pPr>
      <w:r>
        <w:rPr>
          <w:rFonts w:ascii="Arial MT" w:hAnsi="Arial MT"/>
          <w:sz w:val="22"/>
        </w:rPr>
        <w:t>10</w:t>
      </w:r>
      <w:r>
        <w:rPr>
          <w:rFonts w:ascii="Arial MT" w:hAnsi="Arial MT"/>
          <w:spacing w:val="45"/>
          <w:sz w:val="22"/>
        </w:rPr>
        <w:t> </w:t>
      </w:r>
      <w:r>
        <w:rPr>
          <w:rFonts w:ascii="Arial MT" w:hAnsi="Arial MT"/>
          <w:sz w:val="22"/>
        </w:rPr>
        <w:t>BP</w:t>
      </w:r>
      <w:r>
        <w:rPr>
          <w:rFonts w:ascii="Arial MT" w:hAnsi="Arial MT"/>
          <w:spacing w:val="48"/>
          <w:sz w:val="22"/>
        </w:rPr>
        <w:t> </w:t>
      </w:r>
      <w:r>
        <w:rPr>
          <w:rFonts w:ascii="Arial MT" w:hAnsi="Arial MT"/>
          <w:sz w:val="22"/>
        </w:rPr>
        <w:t>99</w:t>
      </w:r>
      <w:r>
        <w:rPr>
          <w:rFonts w:ascii="Arial MT" w:hAnsi="Arial MT"/>
          <w:spacing w:val="46"/>
          <w:sz w:val="22"/>
        </w:rPr>
        <w:t> </w:t>
      </w:r>
      <w:r>
        <w:rPr>
          <w:rFonts w:ascii="Arial MT" w:hAnsi="Arial MT"/>
          <w:spacing w:val="16"/>
          <w:sz w:val="22"/>
        </w:rPr>
        <w:t>Cotonou</w:t>
      </w:r>
      <w:r>
        <w:rPr>
          <w:rFonts w:ascii="Arial MT" w:hAnsi="Arial MT"/>
          <w:spacing w:val="46"/>
          <w:sz w:val="22"/>
        </w:rPr>
        <w:t> </w:t>
      </w:r>
      <w:r>
        <w:rPr>
          <w:rFonts w:ascii="Arial MT" w:hAnsi="Arial MT"/>
          <w:sz w:val="22"/>
        </w:rPr>
        <w:t>(</w:t>
      </w:r>
      <w:r>
        <w:rPr>
          <w:rFonts w:ascii="Arial MT" w:hAnsi="Arial MT"/>
          <w:spacing w:val="-41"/>
          <w:sz w:val="22"/>
        </w:rPr>
        <w:t> </w:t>
      </w:r>
      <w:r>
        <w:rPr>
          <w:rFonts w:ascii="Arial MT" w:hAnsi="Arial MT"/>
          <w:spacing w:val="15"/>
          <w:sz w:val="22"/>
        </w:rPr>
        <w:t>Bénin)</w:t>
      </w:r>
      <w:r>
        <w:rPr>
          <w:rFonts w:ascii="Arial MT" w:hAnsi="Arial MT"/>
          <w:spacing w:val="48"/>
          <w:sz w:val="22"/>
        </w:rPr>
        <w:t> </w:t>
      </w:r>
      <w:r>
        <w:rPr>
          <w:rFonts w:ascii="Arial MT" w:hAnsi="Arial MT"/>
          <w:spacing w:val="12"/>
          <w:sz w:val="22"/>
        </w:rPr>
        <w:t>Tél</w:t>
      </w:r>
      <w:r>
        <w:rPr>
          <w:rFonts w:ascii="Arial MT" w:hAnsi="Arial MT"/>
          <w:spacing w:val="46"/>
          <w:sz w:val="22"/>
        </w:rPr>
        <w:t> </w:t>
      </w:r>
      <w:r>
        <w:rPr>
          <w:rFonts w:ascii="Arial MT" w:hAnsi="Arial MT"/>
          <w:sz w:val="22"/>
        </w:rPr>
        <w:t>+</w:t>
      </w:r>
      <w:r>
        <w:rPr>
          <w:rFonts w:ascii="Arial MT" w:hAnsi="Arial MT"/>
          <w:spacing w:val="47"/>
          <w:sz w:val="22"/>
        </w:rPr>
        <w:t> </w:t>
      </w:r>
      <w:r>
        <w:rPr>
          <w:rFonts w:ascii="Arial MT" w:hAnsi="Arial MT"/>
          <w:spacing w:val="12"/>
          <w:sz w:val="22"/>
        </w:rPr>
        <w:t>229</w:t>
      </w:r>
      <w:r>
        <w:rPr>
          <w:rFonts w:ascii="Arial MT" w:hAnsi="Arial MT"/>
          <w:spacing w:val="45"/>
          <w:sz w:val="22"/>
        </w:rPr>
        <w:t> </w:t>
      </w:r>
      <w:r>
        <w:rPr>
          <w:rFonts w:ascii="Arial MT" w:hAnsi="Arial MT"/>
          <w:sz w:val="22"/>
        </w:rPr>
        <w:t>21</w:t>
      </w:r>
      <w:r>
        <w:rPr>
          <w:rFonts w:ascii="Arial MT" w:hAnsi="Arial MT"/>
          <w:spacing w:val="48"/>
          <w:sz w:val="22"/>
        </w:rPr>
        <w:t> </w:t>
      </w:r>
      <w:r>
        <w:rPr>
          <w:rFonts w:ascii="Arial MT" w:hAnsi="Arial MT"/>
          <w:sz w:val="22"/>
        </w:rPr>
        <w:t>31</w:t>
      </w:r>
      <w:r>
        <w:rPr>
          <w:rFonts w:ascii="Arial MT" w:hAnsi="Arial MT"/>
          <w:spacing w:val="46"/>
          <w:sz w:val="22"/>
        </w:rPr>
        <w:t> </w:t>
      </w:r>
      <w:r>
        <w:rPr>
          <w:rFonts w:ascii="Arial MT" w:hAnsi="Arial MT"/>
          <w:sz w:val="22"/>
        </w:rPr>
        <w:t>86</w:t>
      </w:r>
      <w:r>
        <w:rPr>
          <w:rFonts w:ascii="Arial MT" w:hAnsi="Arial MT"/>
          <w:spacing w:val="46"/>
          <w:sz w:val="22"/>
        </w:rPr>
        <w:t> </w:t>
      </w:r>
      <w:r>
        <w:rPr>
          <w:rFonts w:ascii="Arial MT" w:hAnsi="Arial MT"/>
          <w:spacing w:val="10"/>
          <w:sz w:val="22"/>
        </w:rPr>
        <w:t>80</w:t>
      </w:r>
      <w:r>
        <w:rPr>
          <w:rFonts w:ascii="Arial MT" w:hAnsi="Arial MT"/>
          <w:spacing w:val="59"/>
          <w:sz w:val="22"/>
        </w:rPr>
        <w:t> </w:t>
      </w:r>
      <w:r>
        <w:rPr>
          <w:rFonts w:ascii="Arial MT" w:hAnsi="Arial MT"/>
          <w:sz w:val="22"/>
        </w:rPr>
        <w:t>/</w:t>
      </w:r>
      <w:r>
        <w:rPr>
          <w:rFonts w:ascii="Arial MT" w:hAnsi="Arial MT"/>
          <w:spacing w:val="7"/>
          <w:sz w:val="22"/>
        </w:rPr>
        <w:t> </w:t>
      </w:r>
      <w:r>
        <w:rPr>
          <w:rFonts w:ascii="Arial MT" w:hAnsi="Arial MT"/>
          <w:sz w:val="22"/>
        </w:rPr>
        <w:t>69</w:t>
      </w:r>
      <w:r>
        <w:rPr>
          <w:rFonts w:ascii="Arial MT" w:hAnsi="Arial MT"/>
          <w:spacing w:val="5"/>
          <w:sz w:val="22"/>
        </w:rPr>
        <w:t> </w:t>
      </w:r>
      <w:r>
        <w:rPr>
          <w:rFonts w:ascii="Arial MT" w:hAnsi="Arial MT"/>
          <w:sz w:val="22"/>
        </w:rPr>
        <w:t>71</w:t>
      </w:r>
      <w:r>
        <w:rPr>
          <w:rFonts w:ascii="Arial MT" w:hAnsi="Arial MT"/>
          <w:spacing w:val="3"/>
          <w:sz w:val="22"/>
        </w:rPr>
        <w:t> </w:t>
      </w:r>
      <w:r>
        <w:rPr>
          <w:rFonts w:ascii="Arial MT" w:hAnsi="Arial MT"/>
          <w:sz w:val="22"/>
        </w:rPr>
        <w:t>40</w:t>
      </w:r>
      <w:r>
        <w:rPr>
          <w:rFonts w:ascii="Arial MT" w:hAnsi="Arial MT"/>
          <w:spacing w:val="5"/>
          <w:sz w:val="22"/>
        </w:rPr>
        <w:t> </w:t>
      </w:r>
      <w:r>
        <w:rPr>
          <w:rFonts w:ascii="Arial MT" w:hAnsi="Arial MT"/>
          <w:spacing w:val="-5"/>
          <w:sz w:val="22"/>
        </w:rPr>
        <w:t>40</w:t>
      </w:r>
    </w:p>
    <w:p>
      <w:pPr>
        <w:spacing w:line="252" w:lineRule="exact" w:before="0"/>
        <w:ind w:left="0" w:right="343" w:firstLine="0"/>
        <w:jc w:val="center"/>
        <w:rPr>
          <w:rFonts w:ascii="Arial"/>
          <w:b/>
          <w:sz w:val="22"/>
        </w:rPr>
      </w:pPr>
      <w:r>
        <w:rPr>
          <w:rFonts w:ascii="Arial MT"/>
          <w:spacing w:val="13"/>
          <w:sz w:val="22"/>
        </w:rPr>
        <w:t>Site</w:t>
      </w:r>
      <w:r>
        <w:rPr>
          <w:rFonts w:ascii="Arial MT"/>
          <w:spacing w:val="41"/>
          <w:sz w:val="22"/>
        </w:rPr>
        <w:t> </w:t>
      </w:r>
      <w:r>
        <w:rPr>
          <w:rFonts w:ascii="Arial MT"/>
          <w:spacing w:val="12"/>
          <w:sz w:val="22"/>
        </w:rPr>
        <w:t>web</w:t>
      </w:r>
      <w:r>
        <w:rPr>
          <w:rFonts w:ascii="Arial MT"/>
          <w:spacing w:val="45"/>
          <w:sz w:val="22"/>
        </w:rPr>
        <w:t> </w:t>
      </w:r>
      <w:r>
        <w:rPr>
          <w:rFonts w:ascii="Arial MT"/>
          <w:sz w:val="22"/>
        </w:rPr>
        <w:t>:</w:t>
      </w:r>
      <w:r>
        <w:rPr>
          <w:rFonts w:ascii="Arial MT"/>
          <w:spacing w:val="43"/>
          <w:sz w:val="22"/>
        </w:rPr>
        <w:t> </w:t>
      </w:r>
      <w:hyperlink r:id="rId9">
        <w:r>
          <w:rPr>
            <w:rFonts w:ascii="Arial"/>
            <w:b/>
            <w:color w:val="0462C1"/>
            <w:spacing w:val="17"/>
            <w:sz w:val="22"/>
            <w:u w:val="thick" w:color="0462C1"/>
          </w:rPr>
          <w:t>www.psie.bj</w:t>
        </w:r>
      </w:hyperlink>
      <w:r>
        <w:rPr>
          <w:rFonts w:ascii="Arial"/>
          <w:b/>
          <w:color w:val="0462C1"/>
          <w:spacing w:val="46"/>
          <w:sz w:val="22"/>
        </w:rPr>
        <w:t> </w:t>
      </w:r>
      <w:r>
        <w:rPr>
          <w:rFonts w:ascii="Arial MT"/>
          <w:sz w:val="22"/>
        </w:rPr>
        <w:t>/</w:t>
      </w:r>
      <w:r>
        <w:rPr>
          <w:rFonts w:ascii="Arial MT"/>
          <w:spacing w:val="44"/>
          <w:sz w:val="22"/>
        </w:rPr>
        <w:t> </w:t>
      </w:r>
      <w:r>
        <w:rPr>
          <w:rFonts w:ascii="Arial MT"/>
          <w:sz w:val="22"/>
        </w:rPr>
        <w:t>E-</w:t>
      </w:r>
      <w:r>
        <w:rPr>
          <w:rFonts w:ascii="Arial MT"/>
          <w:spacing w:val="-42"/>
          <w:sz w:val="22"/>
        </w:rPr>
        <w:t> </w:t>
      </w:r>
      <w:r>
        <w:rPr>
          <w:rFonts w:ascii="Arial MT"/>
          <w:spacing w:val="13"/>
          <w:sz w:val="22"/>
        </w:rPr>
        <w:t>mail</w:t>
      </w:r>
      <w:r>
        <w:rPr>
          <w:rFonts w:ascii="Arial MT"/>
          <w:spacing w:val="42"/>
          <w:sz w:val="22"/>
        </w:rPr>
        <w:t> </w:t>
      </w:r>
      <w:r>
        <w:rPr>
          <w:rFonts w:ascii="Arial MT"/>
          <w:sz w:val="22"/>
        </w:rPr>
        <w:t>:</w:t>
      </w:r>
      <w:r>
        <w:rPr>
          <w:rFonts w:ascii="Arial MT"/>
          <w:spacing w:val="46"/>
          <w:sz w:val="22"/>
        </w:rPr>
        <w:t> </w:t>
      </w:r>
      <w:hyperlink r:id="rId10">
        <w:r>
          <w:rPr>
            <w:rFonts w:ascii="Arial"/>
            <w:b/>
            <w:color w:val="0462C1"/>
            <w:spacing w:val="15"/>
            <w:sz w:val="22"/>
            <w:u w:val="thick" w:color="0462C1"/>
          </w:rPr>
          <w:t>contact@psie.bj</w:t>
        </w:r>
      </w:hyperlink>
    </w:p>
    <w:p>
      <w:pPr>
        <w:spacing w:after="0" w:line="252" w:lineRule="exact"/>
        <w:jc w:val="center"/>
        <w:rPr>
          <w:rFonts w:ascii="Arial"/>
          <w:b/>
          <w:sz w:val="22"/>
        </w:rPr>
        <w:sectPr>
          <w:type w:val="continuous"/>
          <w:pgSz w:w="11910" w:h="16840"/>
          <w:pgMar w:top="220" w:bottom="0" w:left="708" w:right="425"/>
        </w:sectPr>
      </w:pPr>
    </w:p>
    <w:p>
      <w:pPr>
        <w:pStyle w:val="Title"/>
        <w:tabs>
          <w:tab w:pos="4476" w:val="left" w:leader="none"/>
          <w:tab w:pos="9810" w:val="left" w:leader="none"/>
        </w:tabs>
      </w:pPr>
      <w:r>
        <w:rPr>
          <w:color w:val="000000"/>
          <w:shd w:fill="528135" w:color="auto" w:val="clear"/>
        </w:rPr>
        <w:tab/>
      </w:r>
      <w:r>
        <w:rPr>
          <w:color w:val="000000"/>
          <w:spacing w:val="-2"/>
          <w:shd w:fill="528135" w:color="auto" w:val="clear"/>
        </w:rPr>
        <w:t>SOMMAIRE</w:t>
      </w:r>
      <w:r>
        <w:rPr>
          <w:color w:val="000000"/>
          <w:shd w:fill="528135" w:color="auto" w:val="clear"/>
        </w:rPr>
        <w:tab/>
      </w:r>
    </w:p>
    <w:sdt>
      <w:sdtPr>
        <w:docPartObj>
          <w:docPartGallery w:val="Table of Contents"/>
          <w:docPartUnique/>
        </w:docPartObj>
      </w:sdtPr>
      <w:sdtEndPr/>
      <w:sdtContent>
        <w:p>
          <w:pPr>
            <w:pStyle w:val="TOC1"/>
            <w:tabs>
              <w:tab w:pos="9647" w:val="left" w:leader="dot"/>
            </w:tabs>
            <w:spacing w:before="728"/>
            <w:ind w:left="710" w:firstLine="0"/>
            <w:rPr>
              <w:b w:val="0"/>
            </w:rPr>
          </w:pPr>
          <w:hyperlink w:history="true" w:anchor="_bookmark0">
            <w:r>
              <w:rPr>
                <w:spacing w:val="-2"/>
              </w:rPr>
              <w:t>INTRODUCTION</w:t>
            </w:r>
            <w:r>
              <w:rPr/>
              <w:tab/>
            </w:r>
            <w:r>
              <w:rPr>
                <w:b w:val="0"/>
                <w:spacing w:val="-10"/>
              </w:rPr>
              <w:t>4</w:t>
            </w:r>
          </w:hyperlink>
        </w:p>
        <w:p>
          <w:pPr>
            <w:pStyle w:val="TOC1"/>
            <w:numPr>
              <w:ilvl w:val="0"/>
              <w:numId w:val="1"/>
            </w:numPr>
            <w:tabs>
              <w:tab w:pos="1149" w:val="left" w:leader="none"/>
              <w:tab w:pos="9647" w:val="left" w:leader="dot"/>
            </w:tabs>
            <w:spacing w:line="240" w:lineRule="auto" w:before="259" w:after="0"/>
            <w:ind w:left="1149" w:right="0" w:hanging="439"/>
            <w:jc w:val="left"/>
            <w:rPr>
              <w:b w:val="0"/>
            </w:rPr>
          </w:pPr>
          <w:hyperlink w:history="true" w:anchor="_bookmark1">
            <w:r>
              <w:rPr/>
              <w:t>PRINCIPALES</w:t>
            </w:r>
            <w:r>
              <w:rPr>
                <w:spacing w:val="-5"/>
              </w:rPr>
              <w:t> </w:t>
            </w:r>
            <w:r>
              <w:rPr/>
              <w:t>ACTIVITES</w:t>
            </w:r>
            <w:r>
              <w:rPr>
                <w:spacing w:val="-3"/>
              </w:rPr>
              <w:t> </w:t>
            </w:r>
            <w:r>
              <w:rPr/>
              <w:t>MENEES</w:t>
            </w:r>
            <w:r>
              <w:rPr>
                <w:spacing w:val="-3"/>
              </w:rPr>
              <w:t> </w:t>
            </w:r>
            <w:r>
              <w:rPr/>
              <w:t>AU</w:t>
            </w:r>
            <w:r>
              <w:rPr>
                <w:spacing w:val="-3"/>
              </w:rPr>
              <w:t> </w:t>
            </w:r>
            <w:r>
              <w:rPr/>
              <w:t>30</w:t>
            </w:r>
            <w:r>
              <w:rPr>
                <w:spacing w:val="-2"/>
              </w:rPr>
              <w:t> </w:t>
            </w:r>
            <w:r>
              <w:rPr/>
              <w:t>SEPTEMBRE</w:t>
            </w:r>
            <w:r>
              <w:rPr>
                <w:spacing w:val="-3"/>
              </w:rPr>
              <w:t> </w:t>
            </w:r>
            <w:r>
              <w:rPr>
                <w:spacing w:val="-4"/>
              </w:rPr>
              <w:t>2025</w:t>
            </w:r>
            <w:r>
              <w:rPr/>
              <w:tab/>
            </w:r>
            <w:r>
              <w:rPr>
                <w:b w:val="0"/>
                <w:spacing w:val="-10"/>
              </w:rPr>
              <w:t>5</w:t>
            </w:r>
          </w:hyperlink>
        </w:p>
        <w:p>
          <w:pPr>
            <w:pStyle w:val="TOC1"/>
            <w:numPr>
              <w:ilvl w:val="0"/>
              <w:numId w:val="1"/>
            </w:numPr>
            <w:tabs>
              <w:tab w:pos="1149" w:val="left" w:leader="none"/>
              <w:tab w:pos="9647" w:val="left" w:leader="dot"/>
            </w:tabs>
            <w:spacing w:line="240" w:lineRule="auto" w:before="259" w:after="0"/>
            <w:ind w:left="1149" w:right="0" w:hanging="439"/>
            <w:jc w:val="left"/>
            <w:rPr>
              <w:b w:val="0"/>
            </w:rPr>
          </w:pPr>
          <w:hyperlink w:history="true" w:anchor="_bookmark2">
            <w:r>
              <w:rPr/>
              <w:t>RESULTATS</w:t>
            </w:r>
            <w:r>
              <w:rPr>
                <w:spacing w:val="-5"/>
              </w:rPr>
              <w:t> </w:t>
            </w:r>
            <w:r>
              <w:rPr/>
              <w:t>QUALITATIFS</w:t>
            </w:r>
            <w:r>
              <w:rPr>
                <w:spacing w:val="-3"/>
              </w:rPr>
              <w:t> </w:t>
            </w:r>
            <w:r>
              <w:rPr>
                <w:spacing w:val="-2"/>
              </w:rPr>
              <w:t>OBTENUS</w:t>
            </w:r>
            <w:r>
              <w:rPr/>
              <w:tab/>
            </w:r>
            <w:r>
              <w:rPr>
                <w:b w:val="0"/>
                <w:spacing w:val="-10"/>
              </w:rPr>
              <w:t>6</w:t>
            </w:r>
          </w:hyperlink>
        </w:p>
        <w:p>
          <w:pPr>
            <w:pStyle w:val="TOC1"/>
            <w:numPr>
              <w:ilvl w:val="0"/>
              <w:numId w:val="1"/>
            </w:numPr>
            <w:tabs>
              <w:tab w:pos="1149" w:val="left" w:leader="none"/>
              <w:tab w:pos="9647" w:val="left" w:leader="dot"/>
            </w:tabs>
            <w:spacing w:line="240" w:lineRule="auto" w:before="259" w:after="0"/>
            <w:ind w:left="1149" w:right="0" w:hanging="439"/>
            <w:jc w:val="left"/>
            <w:rPr>
              <w:b w:val="0"/>
            </w:rPr>
          </w:pPr>
          <w:hyperlink w:history="true" w:anchor="_bookmark3">
            <w:r>
              <w:rPr/>
              <w:t>RESULTATS</w:t>
            </w:r>
            <w:r>
              <w:rPr>
                <w:spacing w:val="-4"/>
              </w:rPr>
              <w:t> </w:t>
            </w:r>
            <w:r>
              <w:rPr/>
              <w:t>STATISTIQUES</w:t>
            </w:r>
            <w:r>
              <w:rPr>
                <w:spacing w:val="-2"/>
              </w:rPr>
              <w:t> OBTENUS</w:t>
            </w:r>
            <w:r>
              <w:rPr/>
              <w:tab/>
            </w:r>
            <w:r>
              <w:rPr>
                <w:b w:val="0"/>
                <w:spacing w:val="-10"/>
              </w:rPr>
              <w:t>7</w:t>
            </w:r>
          </w:hyperlink>
        </w:p>
        <w:p>
          <w:pPr>
            <w:pStyle w:val="TOC2"/>
            <w:numPr>
              <w:ilvl w:val="1"/>
              <w:numId w:val="1"/>
            </w:numPr>
            <w:tabs>
              <w:tab w:pos="1591" w:val="left" w:leader="none"/>
              <w:tab w:pos="9647" w:val="left" w:leader="dot"/>
            </w:tabs>
            <w:spacing w:line="240" w:lineRule="auto" w:before="259" w:after="0"/>
            <w:ind w:left="1591" w:right="0" w:hanging="660"/>
            <w:jc w:val="left"/>
            <w:rPr>
              <w:b w:val="0"/>
            </w:rPr>
          </w:pPr>
          <w:hyperlink w:history="true" w:anchor="_bookmark4">
            <w:r>
              <w:rPr/>
              <w:t>Principaux</w:t>
            </w:r>
            <w:r>
              <w:rPr>
                <w:spacing w:val="-6"/>
              </w:rPr>
              <w:t> </w:t>
            </w:r>
            <w:r>
              <w:rPr/>
              <w:t>indicateurs</w:t>
            </w:r>
            <w:r>
              <w:rPr>
                <w:spacing w:val="-4"/>
              </w:rPr>
              <w:t> </w:t>
            </w:r>
            <w:r>
              <w:rPr/>
              <w:t>de</w:t>
            </w:r>
            <w:r>
              <w:rPr>
                <w:spacing w:val="-4"/>
              </w:rPr>
              <w:t> </w:t>
            </w:r>
            <w:r>
              <w:rPr>
                <w:spacing w:val="-2"/>
              </w:rPr>
              <w:t>résultats</w:t>
            </w:r>
            <w:r>
              <w:rPr/>
              <w:tab/>
            </w:r>
            <w:r>
              <w:rPr>
                <w:b w:val="0"/>
                <w:spacing w:val="-10"/>
              </w:rPr>
              <w:t>7</w:t>
            </w:r>
          </w:hyperlink>
        </w:p>
        <w:p>
          <w:pPr>
            <w:pStyle w:val="TOC2"/>
            <w:numPr>
              <w:ilvl w:val="1"/>
              <w:numId w:val="1"/>
            </w:numPr>
            <w:tabs>
              <w:tab w:pos="1591" w:val="left" w:leader="none"/>
              <w:tab w:pos="9520" w:val="left" w:leader="dot"/>
            </w:tabs>
            <w:spacing w:line="240" w:lineRule="auto" w:before="262" w:after="0"/>
            <w:ind w:left="1591" w:right="0" w:hanging="660"/>
            <w:jc w:val="left"/>
            <w:rPr>
              <w:b w:val="0"/>
            </w:rPr>
          </w:pPr>
          <w:hyperlink w:history="true" w:anchor="_bookmark7">
            <w:r>
              <w:rPr/>
              <w:t>Statistiques</w:t>
            </w:r>
            <w:r>
              <w:rPr>
                <w:spacing w:val="-5"/>
              </w:rPr>
              <w:t> </w:t>
            </w:r>
            <w:r>
              <w:rPr/>
              <w:t>relatives</w:t>
            </w:r>
            <w:r>
              <w:rPr>
                <w:spacing w:val="-6"/>
              </w:rPr>
              <w:t> </w:t>
            </w:r>
            <w:r>
              <w:rPr/>
              <w:t>aux</w:t>
            </w:r>
            <w:r>
              <w:rPr>
                <w:spacing w:val="-4"/>
              </w:rPr>
              <w:t> </w:t>
            </w:r>
            <w:r>
              <w:rPr/>
              <w:t>demandes</w:t>
            </w:r>
            <w:r>
              <w:rPr>
                <w:spacing w:val="-3"/>
              </w:rPr>
              <w:t> </w:t>
            </w:r>
            <w:r>
              <w:rPr/>
              <w:t>des</w:t>
            </w:r>
            <w:r>
              <w:rPr>
                <w:spacing w:val="-3"/>
              </w:rPr>
              <w:t> </w:t>
            </w:r>
            <w:r>
              <w:rPr/>
              <w:t>entreprises</w:t>
            </w:r>
            <w:r>
              <w:rPr>
                <w:spacing w:val="-2"/>
              </w:rPr>
              <w:t> bénéficiaires</w:t>
            </w:r>
            <w:r>
              <w:rPr/>
              <w:tab/>
            </w:r>
            <w:r>
              <w:rPr>
                <w:b w:val="0"/>
                <w:spacing w:val="-5"/>
              </w:rPr>
              <w:t>11</w:t>
            </w:r>
          </w:hyperlink>
        </w:p>
        <w:p>
          <w:pPr>
            <w:pStyle w:val="TOC2"/>
            <w:numPr>
              <w:ilvl w:val="1"/>
              <w:numId w:val="1"/>
            </w:numPr>
            <w:tabs>
              <w:tab w:pos="1591" w:val="left" w:leader="none"/>
            </w:tabs>
            <w:spacing w:line="240" w:lineRule="auto" w:before="259" w:after="0"/>
            <w:ind w:left="1591" w:right="0" w:hanging="660"/>
            <w:jc w:val="left"/>
          </w:pPr>
          <w:hyperlink w:history="true" w:anchor="_bookmark11">
            <w:r>
              <w:rPr/>
              <w:t>Statistiques</w:t>
            </w:r>
            <w:r>
              <w:rPr>
                <w:spacing w:val="-4"/>
              </w:rPr>
              <w:t> </w:t>
            </w:r>
            <w:r>
              <w:rPr/>
              <w:t>relatives</w:t>
            </w:r>
            <w:r>
              <w:rPr>
                <w:spacing w:val="-5"/>
              </w:rPr>
              <w:t> </w:t>
            </w:r>
            <w:r>
              <w:rPr/>
              <w:t>aux</w:t>
            </w:r>
            <w:r>
              <w:rPr>
                <w:spacing w:val="-3"/>
              </w:rPr>
              <w:t> </w:t>
            </w:r>
            <w:r>
              <w:rPr/>
              <w:t>allocataires</w:t>
            </w:r>
            <w:r>
              <w:rPr>
                <w:spacing w:val="-2"/>
              </w:rPr>
              <w:t> </w:t>
            </w:r>
            <w:r>
              <w:rPr/>
              <w:t>mis</w:t>
            </w:r>
            <w:r>
              <w:rPr>
                <w:spacing w:val="-2"/>
              </w:rPr>
              <w:t> </w:t>
            </w:r>
            <w:r>
              <w:rPr/>
              <w:t>en</w:t>
            </w:r>
            <w:r>
              <w:rPr>
                <w:spacing w:val="-2"/>
              </w:rPr>
              <w:t> </w:t>
            </w:r>
            <w:r>
              <w:rPr/>
              <w:t>emploi</w:t>
            </w:r>
            <w:r>
              <w:rPr>
                <w:spacing w:val="-3"/>
              </w:rPr>
              <w:t> </w:t>
            </w:r>
            <w:r>
              <w:rPr/>
              <w:t>dans</w:t>
            </w:r>
            <w:r>
              <w:rPr>
                <w:spacing w:val="-3"/>
              </w:rPr>
              <w:t> </w:t>
            </w:r>
            <w:r>
              <w:rPr/>
              <w:t>les</w:t>
            </w:r>
            <w:r>
              <w:rPr>
                <w:spacing w:val="-1"/>
              </w:rPr>
              <w:t> </w:t>
            </w:r>
            <w:r>
              <w:rPr>
                <w:spacing w:val="-2"/>
              </w:rPr>
              <w:t>entreprises</w:t>
            </w:r>
          </w:hyperlink>
        </w:p>
        <w:p>
          <w:pPr>
            <w:pStyle w:val="TOC3"/>
          </w:pPr>
          <w:hyperlink w:history="true" w:anchor="_bookmark11">
            <w:r>
              <w:rPr>
                <w:spacing w:val="-5"/>
              </w:rPr>
              <w:t>15</w:t>
            </w:r>
          </w:hyperlink>
        </w:p>
        <w:p>
          <w:pPr>
            <w:pStyle w:val="TOC2"/>
            <w:numPr>
              <w:ilvl w:val="1"/>
              <w:numId w:val="1"/>
            </w:numPr>
            <w:tabs>
              <w:tab w:pos="1591" w:val="left" w:leader="none"/>
              <w:tab w:pos="9520" w:val="left" w:leader="dot"/>
            </w:tabs>
            <w:spacing w:line="360" w:lineRule="auto" w:before="259" w:after="0"/>
            <w:ind w:left="931" w:right="1001" w:firstLine="0"/>
            <w:jc w:val="left"/>
            <w:rPr>
              <w:b w:val="0"/>
            </w:rPr>
          </w:pPr>
          <w:hyperlink w:history="true" w:anchor="_bookmark16">
            <w:r>
              <w:rPr/>
              <w:t>Point des ressources consacrées au paiement des salaires des</w:t>
            </w:r>
          </w:hyperlink>
          <w:r>
            <w:rPr/>
            <w:t> </w:t>
          </w:r>
          <w:hyperlink w:history="true" w:anchor="_bookmark16">
            <w:r>
              <w:rPr>
                <w:spacing w:val="-2"/>
              </w:rPr>
              <w:t>allocataires</w:t>
            </w:r>
            <w:r>
              <w:rPr/>
              <w:tab/>
            </w:r>
            <w:r>
              <w:rPr>
                <w:b w:val="0"/>
                <w:spacing w:val="-5"/>
              </w:rPr>
              <w:t>20</w:t>
            </w:r>
          </w:hyperlink>
        </w:p>
        <w:p>
          <w:pPr>
            <w:pStyle w:val="TOC2"/>
            <w:numPr>
              <w:ilvl w:val="2"/>
              <w:numId w:val="1"/>
            </w:numPr>
            <w:tabs>
              <w:tab w:pos="1806" w:val="left" w:leader="none"/>
              <w:tab w:pos="9520" w:val="left" w:leader="dot"/>
            </w:tabs>
            <w:spacing w:line="240" w:lineRule="auto" w:before="120" w:after="0"/>
            <w:ind w:left="1806" w:right="0" w:hanging="875"/>
            <w:jc w:val="left"/>
            <w:rPr>
              <w:b w:val="0"/>
            </w:rPr>
          </w:pPr>
          <w:hyperlink w:history="true" w:anchor="_bookmark17">
            <w:r>
              <w:rPr/>
              <w:t>Rappel</w:t>
            </w:r>
            <w:r>
              <w:rPr>
                <w:spacing w:val="-1"/>
              </w:rPr>
              <w:t> </w:t>
            </w:r>
            <w:r>
              <w:rPr/>
              <w:t>de</w:t>
            </w:r>
            <w:r>
              <w:rPr>
                <w:spacing w:val="-1"/>
              </w:rPr>
              <w:t> </w:t>
            </w:r>
            <w:r>
              <w:rPr/>
              <w:t>la</w:t>
            </w:r>
            <w:r>
              <w:rPr>
                <w:spacing w:val="-2"/>
              </w:rPr>
              <w:t> </w:t>
            </w:r>
            <w:r>
              <w:rPr/>
              <w:t>grille </w:t>
            </w:r>
            <w:r>
              <w:rPr>
                <w:spacing w:val="-2"/>
              </w:rPr>
              <w:t>salariale</w:t>
            </w:r>
            <w:r>
              <w:rPr/>
              <w:tab/>
            </w:r>
            <w:r>
              <w:rPr>
                <w:b w:val="0"/>
                <w:spacing w:val="-5"/>
              </w:rPr>
              <w:t>20</w:t>
            </w:r>
          </w:hyperlink>
        </w:p>
        <w:p>
          <w:pPr>
            <w:pStyle w:val="TOC2"/>
            <w:numPr>
              <w:ilvl w:val="2"/>
              <w:numId w:val="1"/>
            </w:numPr>
            <w:tabs>
              <w:tab w:pos="1806" w:val="left" w:leader="none"/>
              <w:tab w:pos="9520" w:val="left" w:leader="dot"/>
            </w:tabs>
            <w:spacing w:line="360" w:lineRule="auto" w:before="261" w:after="0"/>
            <w:ind w:left="931" w:right="1001" w:firstLine="0"/>
            <w:jc w:val="left"/>
            <w:rPr>
              <w:b w:val="0"/>
            </w:rPr>
          </w:pPr>
          <w:hyperlink w:history="true" w:anchor="_bookmark19">
            <w:r>
              <w:rPr/>
              <w:t>Point des ressources consacrées au paiement des salaires des</w:t>
            </w:r>
          </w:hyperlink>
          <w:r>
            <w:rPr/>
            <w:t> </w:t>
          </w:r>
          <w:hyperlink w:history="true" w:anchor="_bookmark19">
            <w:r>
              <w:rPr/>
              <w:t>allocataires de janvier à septembre 2025</w:t>
              <w:tab/>
            </w:r>
            <w:r>
              <w:rPr>
                <w:b w:val="0"/>
                <w:spacing w:val="-6"/>
              </w:rPr>
              <w:t>21</w:t>
            </w:r>
          </w:hyperlink>
        </w:p>
        <w:p>
          <w:pPr>
            <w:pStyle w:val="TOC2"/>
            <w:numPr>
              <w:ilvl w:val="2"/>
              <w:numId w:val="1"/>
            </w:numPr>
            <w:tabs>
              <w:tab w:pos="1806" w:val="left" w:leader="none"/>
              <w:tab w:pos="9520" w:val="left" w:leader="dot"/>
            </w:tabs>
            <w:spacing w:line="360" w:lineRule="auto" w:before="120" w:after="0"/>
            <w:ind w:left="931" w:right="1001" w:firstLine="0"/>
            <w:jc w:val="left"/>
            <w:rPr>
              <w:b w:val="0"/>
            </w:rPr>
          </w:pPr>
          <w:hyperlink w:history="true" w:anchor="_bookmark21">
            <w:r>
              <w:rPr/>
              <w:t>Point des ressources mises à la disposition des allocataires depuis le</w:t>
            </w:r>
          </w:hyperlink>
          <w:r>
            <w:rPr/>
            <w:t> </w:t>
          </w:r>
          <w:hyperlink w:history="true" w:anchor="_bookmark21">
            <w:r>
              <w:rPr/>
              <w:t>début</w:t>
            </w:r>
            <w:r>
              <w:rPr>
                <w:spacing w:val="-1"/>
              </w:rPr>
              <w:t> </w:t>
            </w:r>
            <w:r>
              <w:rPr/>
              <w:t>du</w:t>
            </w:r>
            <w:r>
              <w:rPr>
                <w:spacing w:val="-1"/>
              </w:rPr>
              <w:t> </w:t>
            </w:r>
            <w:r>
              <w:rPr>
                <w:spacing w:val="-2"/>
              </w:rPr>
              <w:t>programme</w:t>
            </w:r>
            <w:r>
              <w:rPr/>
              <w:tab/>
            </w:r>
            <w:r>
              <w:rPr>
                <w:b w:val="0"/>
                <w:spacing w:val="-7"/>
              </w:rPr>
              <w:t>22</w:t>
            </w:r>
          </w:hyperlink>
        </w:p>
        <w:p>
          <w:pPr>
            <w:pStyle w:val="TOC1"/>
            <w:numPr>
              <w:ilvl w:val="0"/>
              <w:numId w:val="1"/>
            </w:numPr>
            <w:tabs>
              <w:tab w:pos="1149" w:val="left" w:leader="none"/>
              <w:tab w:pos="9520" w:val="left" w:leader="dot"/>
            </w:tabs>
            <w:spacing w:line="240" w:lineRule="auto" w:before="119" w:after="0"/>
            <w:ind w:left="1149" w:right="0" w:hanging="439"/>
            <w:jc w:val="left"/>
            <w:rPr>
              <w:b w:val="0"/>
            </w:rPr>
          </w:pPr>
          <w:hyperlink w:history="true" w:anchor="_bookmark23">
            <w:r>
              <w:rPr/>
              <w:t>GESTION</w:t>
            </w:r>
            <w:r>
              <w:rPr>
                <w:spacing w:val="-4"/>
              </w:rPr>
              <w:t> </w:t>
            </w:r>
            <w:r>
              <w:rPr/>
              <w:t>FINANCIERE</w:t>
            </w:r>
            <w:r>
              <w:rPr>
                <w:spacing w:val="-5"/>
              </w:rPr>
              <w:t> </w:t>
            </w:r>
            <w:r>
              <w:rPr/>
              <w:t>DU</w:t>
            </w:r>
            <w:r>
              <w:rPr>
                <w:spacing w:val="-3"/>
              </w:rPr>
              <w:t> </w:t>
            </w:r>
            <w:r>
              <w:rPr>
                <w:spacing w:val="-4"/>
              </w:rPr>
              <w:t>PSIE</w:t>
            </w:r>
            <w:r>
              <w:rPr/>
              <w:tab/>
            </w:r>
            <w:r>
              <w:rPr>
                <w:b w:val="0"/>
                <w:spacing w:val="-5"/>
              </w:rPr>
              <w:t>23</w:t>
            </w:r>
          </w:hyperlink>
        </w:p>
        <w:p>
          <w:pPr>
            <w:pStyle w:val="TOC2"/>
            <w:numPr>
              <w:ilvl w:val="1"/>
              <w:numId w:val="1"/>
            </w:numPr>
            <w:tabs>
              <w:tab w:pos="1591" w:val="left" w:leader="none"/>
              <w:tab w:pos="9520" w:val="left" w:leader="dot"/>
            </w:tabs>
            <w:spacing w:line="240" w:lineRule="auto" w:before="259" w:after="0"/>
            <w:ind w:left="1591" w:right="0" w:hanging="660"/>
            <w:jc w:val="left"/>
            <w:rPr>
              <w:b w:val="0"/>
            </w:rPr>
          </w:pPr>
          <w:hyperlink w:history="true" w:anchor="_bookmark24">
            <w:r>
              <w:rPr/>
              <w:t>Point</w:t>
            </w:r>
            <w:r>
              <w:rPr>
                <w:spacing w:val="-2"/>
              </w:rPr>
              <w:t> </w:t>
            </w:r>
            <w:r>
              <w:rPr/>
              <w:t>des</w:t>
            </w:r>
            <w:r>
              <w:rPr>
                <w:spacing w:val="-2"/>
              </w:rPr>
              <w:t> </w:t>
            </w:r>
            <w:r>
              <w:rPr/>
              <w:t>dépenses</w:t>
            </w:r>
            <w:r>
              <w:rPr>
                <w:spacing w:val="-3"/>
              </w:rPr>
              <w:t> </w:t>
            </w:r>
            <w:r>
              <w:rPr/>
              <w:t>de</w:t>
            </w:r>
            <w:r>
              <w:rPr>
                <w:spacing w:val="-2"/>
              </w:rPr>
              <w:t> </w:t>
            </w:r>
            <w:r>
              <w:rPr/>
              <w:t>janvier</w:t>
            </w:r>
            <w:r>
              <w:rPr>
                <w:spacing w:val="-3"/>
              </w:rPr>
              <w:t> </w:t>
            </w:r>
            <w:r>
              <w:rPr/>
              <w:t>au</w:t>
            </w:r>
            <w:r>
              <w:rPr>
                <w:spacing w:val="-4"/>
              </w:rPr>
              <w:t> </w:t>
            </w:r>
            <w:r>
              <w:rPr/>
              <w:t>30</w:t>
            </w:r>
            <w:r>
              <w:rPr>
                <w:spacing w:val="-2"/>
              </w:rPr>
              <w:t> </w:t>
            </w:r>
            <w:r>
              <w:rPr/>
              <w:t>septembre</w:t>
            </w:r>
            <w:r>
              <w:rPr>
                <w:spacing w:val="-1"/>
              </w:rPr>
              <w:t> </w:t>
            </w:r>
            <w:r>
              <w:rPr>
                <w:spacing w:val="-4"/>
              </w:rPr>
              <w:t>2025</w:t>
            </w:r>
            <w:r>
              <w:rPr/>
              <w:tab/>
            </w:r>
            <w:r>
              <w:rPr>
                <w:b w:val="0"/>
                <w:spacing w:val="-5"/>
              </w:rPr>
              <w:t>23</w:t>
            </w:r>
          </w:hyperlink>
        </w:p>
        <w:p>
          <w:pPr>
            <w:pStyle w:val="TOC2"/>
            <w:numPr>
              <w:ilvl w:val="1"/>
              <w:numId w:val="1"/>
            </w:numPr>
            <w:tabs>
              <w:tab w:pos="1591" w:val="left" w:leader="none"/>
              <w:tab w:pos="9520" w:val="left" w:leader="dot"/>
            </w:tabs>
            <w:spacing w:line="240" w:lineRule="auto" w:before="262" w:after="0"/>
            <w:ind w:left="1591" w:right="0" w:hanging="660"/>
            <w:jc w:val="left"/>
            <w:rPr>
              <w:b w:val="0"/>
            </w:rPr>
          </w:pPr>
          <w:hyperlink w:history="true" w:anchor="_bookmark25">
            <w:r>
              <w:rPr/>
              <w:t>Synthèse</w:t>
            </w:r>
            <w:r>
              <w:rPr>
                <w:spacing w:val="-2"/>
              </w:rPr>
              <w:t> </w:t>
            </w:r>
            <w:r>
              <w:rPr/>
              <w:t>des</w:t>
            </w:r>
            <w:r>
              <w:rPr>
                <w:spacing w:val="-2"/>
              </w:rPr>
              <w:t> </w:t>
            </w:r>
            <w:r>
              <w:rPr/>
              <w:t>coûts</w:t>
            </w:r>
            <w:r>
              <w:rPr>
                <w:spacing w:val="-2"/>
              </w:rPr>
              <w:t> </w:t>
            </w:r>
            <w:r>
              <w:rPr/>
              <w:t>du</w:t>
            </w:r>
            <w:r>
              <w:rPr>
                <w:spacing w:val="-4"/>
              </w:rPr>
              <w:t> </w:t>
            </w:r>
            <w:r>
              <w:rPr/>
              <w:t>programme</w:t>
            </w:r>
            <w:r>
              <w:rPr>
                <w:spacing w:val="-2"/>
              </w:rPr>
              <w:t> </w:t>
            </w:r>
            <w:r>
              <w:rPr/>
              <w:t>de</w:t>
            </w:r>
            <w:r>
              <w:rPr>
                <w:spacing w:val="-2"/>
              </w:rPr>
              <w:t> </w:t>
            </w:r>
            <w:r>
              <w:rPr/>
              <w:t>juillet</w:t>
            </w:r>
            <w:r>
              <w:rPr>
                <w:spacing w:val="-3"/>
              </w:rPr>
              <w:t> </w:t>
            </w:r>
            <w:r>
              <w:rPr/>
              <w:t>2020</w:t>
            </w:r>
            <w:r>
              <w:rPr>
                <w:spacing w:val="-2"/>
              </w:rPr>
              <w:t> </w:t>
            </w:r>
            <w:r>
              <w:rPr/>
              <w:t>à</w:t>
            </w:r>
            <w:r>
              <w:rPr>
                <w:spacing w:val="-3"/>
              </w:rPr>
              <w:t> </w:t>
            </w:r>
            <w:r>
              <w:rPr/>
              <w:t>septembre</w:t>
            </w:r>
            <w:r>
              <w:rPr>
                <w:spacing w:val="-2"/>
              </w:rPr>
              <w:t> </w:t>
            </w:r>
            <w:r>
              <w:rPr>
                <w:spacing w:val="-4"/>
              </w:rPr>
              <w:t>2025</w:t>
            </w:r>
            <w:r>
              <w:rPr/>
              <w:tab/>
            </w:r>
            <w:r>
              <w:rPr>
                <w:b w:val="0"/>
                <w:spacing w:val="-5"/>
              </w:rPr>
              <w:t>24</w:t>
            </w:r>
          </w:hyperlink>
        </w:p>
        <w:p>
          <w:pPr>
            <w:pStyle w:val="TOC2"/>
            <w:numPr>
              <w:ilvl w:val="1"/>
              <w:numId w:val="1"/>
            </w:numPr>
            <w:tabs>
              <w:tab w:pos="1591" w:val="left" w:leader="none"/>
              <w:tab w:pos="9520" w:val="left" w:leader="dot"/>
            </w:tabs>
            <w:spacing w:line="240" w:lineRule="auto" w:before="258" w:after="0"/>
            <w:ind w:left="1591" w:right="0" w:hanging="660"/>
            <w:jc w:val="left"/>
            <w:rPr>
              <w:b w:val="0"/>
            </w:rPr>
          </w:pPr>
          <w:hyperlink w:history="true" w:anchor="_bookmark27">
            <w:r>
              <w:rPr/>
              <w:t>Coût</w:t>
            </w:r>
            <w:r>
              <w:rPr>
                <w:spacing w:val="-3"/>
              </w:rPr>
              <w:t> </w:t>
            </w:r>
            <w:r>
              <w:rPr/>
              <w:t>moyen</w:t>
            </w:r>
            <w:r>
              <w:rPr>
                <w:spacing w:val="-3"/>
              </w:rPr>
              <w:t> </w:t>
            </w:r>
            <w:r>
              <w:rPr/>
              <w:t>d’opérations</w:t>
            </w:r>
            <w:r>
              <w:rPr>
                <w:spacing w:val="-2"/>
              </w:rPr>
              <w:t> </w:t>
            </w:r>
            <w:r>
              <w:rPr/>
              <w:t>par</w:t>
            </w:r>
            <w:r>
              <w:rPr>
                <w:spacing w:val="-3"/>
              </w:rPr>
              <w:t> </w:t>
            </w:r>
            <w:r>
              <w:rPr>
                <w:spacing w:val="-2"/>
              </w:rPr>
              <w:t>allocataire</w:t>
            </w:r>
            <w:r>
              <w:rPr/>
              <w:tab/>
            </w:r>
            <w:r>
              <w:rPr>
                <w:b w:val="0"/>
                <w:spacing w:val="-5"/>
              </w:rPr>
              <w:t>25</w:t>
            </w:r>
          </w:hyperlink>
        </w:p>
        <w:p>
          <w:pPr>
            <w:pStyle w:val="TOC1"/>
            <w:tabs>
              <w:tab w:pos="1149" w:val="left" w:leader="none"/>
              <w:tab w:pos="9520" w:val="left" w:leader="dot"/>
            </w:tabs>
            <w:ind w:left="710" w:firstLine="0"/>
            <w:rPr>
              <w:b w:val="0"/>
            </w:rPr>
          </w:pPr>
          <w:hyperlink w:history="true" w:anchor="_bookmark29">
            <w:r>
              <w:rPr>
                <w:spacing w:val="-5"/>
              </w:rPr>
              <w:t>6.</w:t>
            </w:r>
            <w:r>
              <w:rPr/>
              <w:tab/>
              <w:t>DIFFICULTES</w:t>
            </w:r>
            <w:r>
              <w:rPr>
                <w:spacing w:val="-8"/>
              </w:rPr>
              <w:t> </w:t>
            </w:r>
            <w:r>
              <w:rPr/>
              <w:t>ET</w:t>
            </w:r>
            <w:r>
              <w:rPr>
                <w:spacing w:val="-2"/>
              </w:rPr>
              <w:t> </w:t>
            </w:r>
            <w:r>
              <w:rPr/>
              <w:t>DEFIS</w:t>
            </w:r>
            <w:r>
              <w:rPr>
                <w:spacing w:val="-4"/>
              </w:rPr>
              <w:t> </w:t>
            </w:r>
            <w:r>
              <w:rPr/>
              <w:t>A</w:t>
            </w:r>
            <w:r>
              <w:rPr>
                <w:spacing w:val="-5"/>
              </w:rPr>
              <w:t> </w:t>
            </w:r>
            <w:r>
              <w:rPr>
                <w:spacing w:val="-2"/>
              </w:rPr>
              <w:t>RELEVER</w:t>
            </w:r>
            <w:r>
              <w:rPr/>
              <w:tab/>
            </w:r>
            <w:r>
              <w:rPr>
                <w:b w:val="0"/>
                <w:spacing w:val="-5"/>
              </w:rPr>
              <w:t>26</w:t>
            </w:r>
          </w:hyperlink>
        </w:p>
        <w:p>
          <w:pPr>
            <w:pStyle w:val="TOC1"/>
            <w:tabs>
              <w:tab w:pos="9520" w:val="left" w:leader="dot"/>
            </w:tabs>
            <w:ind w:left="710" w:firstLine="0"/>
            <w:rPr>
              <w:b w:val="0"/>
            </w:rPr>
          </w:pPr>
          <w:hyperlink w:history="true" w:anchor="_bookmark30">
            <w:r>
              <w:rPr>
                <w:spacing w:val="-2"/>
              </w:rPr>
              <w:t>CONCLUSION</w:t>
            </w:r>
            <w:r>
              <w:rPr/>
              <w:tab/>
            </w:r>
            <w:r>
              <w:rPr>
                <w:b w:val="0"/>
                <w:spacing w:val="-5"/>
              </w:rPr>
              <w:t>27</w:t>
            </w:r>
          </w:hyperlink>
        </w:p>
      </w:sdtContent>
    </w:sdt>
    <w:p>
      <w:pPr>
        <w:pStyle w:val="TOC1"/>
        <w:spacing w:after="0"/>
        <w:rPr>
          <w:b w:val="0"/>
        </w:rPr>
        <w:sectPr>
          <w:footerReference w:type="default" r:id="rId11"/>
          <w:pgSz w:w="11910" w:h="16840"/>
          <w:pgMar w:header="0" w:footer="352" w:top="1320" w:bottom="540" w:left="708" w:right="425"/>
          <w:pgNumType w:start="2"/>
        </w:sectPr>
      </w:pPr>
    </w:p>
    <w:p>
      <w:pPr>
        <w:pStyle w:val="Heading2"/>
        <w:spacing w:before="80"/>
        <w:jc w:val="left"/>
      </w:pPr>
      <w:r>
        <w:rPr/>
        <w:t>Liste</w:t>
      </w:r>
      <w:r>
        <w:rPr>
          <w:spacing w:val="1"/>
        </w:rPr>
        <w:t> </w:t>
      </w:r>
      <w:r>
        <w:rPr/>
        <w:t>des </w:t>
      </w:r>
      <w:r>
        <w:rPr>
          <w:spacing w:val="-2"/>
        </w:rPr>
        <w:t>tableaux</w:t>
      </w:r>
    </w:p>
    <w:p>
      <w:pPr>
        <w:tabs>
          <w:tab w:pos="9647" w:val="left" w:leader="dot"/>
        </w:tabs>
        <w:spacing w:before="254"/>
        <w:ind w:left="710" w:right="0" w:firstLine="0"/>
        <w:jc w:val="left"/>
        <w:rPr>
          <w:sz w:val="24"/>
        </w:rPr>
      </w:pPr>
      <w:hyperlink w:history="true" w:anchor="_bookmark5">
        <w:r>
          <w:rPr>
            <w:b/>
            <w:sz w:val="24"/>
          </w:rPr>
          <w:t>Tableau</w:t>
        </w:r>
        <w:r>
          <w:rPr>
            <w:b/>
            <w:spacing w:val="-4"/>
            <w:sz w:val="24"/>
          </w:rPr>
          <w:t> </w:t>
        </w:r>
        <w:r>
          <w:rPr>
            <w:b/>
            <w:sz w:val="24"/>
          </w:rPr>
          <w:t>1</w:t>
        </w:r>
        <w:r>
          <w:rPr>
            <w:b/>
            <w:spacing w:val="-3"/>
            <w:sz w:val="24"/>
          </w:rPr>
          <w:t> </w:t>
        </w:r>
        <w:r>
          <w:rPr>
            <w:b/>
            <w:sz w:val="24"/>
          </w:rPr>
          <w:t>:</w:t>
        </w:r>
        <w:r>
          <w:rPr>
            <w:b/>
            <w:spacing w:val="-1"/>
            <w:sz w:val="24"/>
          </w:rPr>
          <w:t> </w:t>
        </w:r>
        <w:r>
          <w:rPr>
            <w:sz w:val="24"/>
          </w:rPr>
          <w:t>Etat</w:t>
        </w:r>
        <w:r>
          <w:rPr>
            <w:spacing w:val="-2"/>
            <w:sz w:val="24"/>
          </w:rPr>
          <w:t> </w:t>
        </w:r>
        <w:r>
          <w:rPr>
            <w:sz w:val="24"/>
          </w:rPr>
          <w:t>de</w:t>
        </w:r>
        <w:r>
          <w:rPr>
            <w:spacing w:val="-2"/>
            <w:sz w:val="24"/>
          </w:rPr>
          <w:t> </w:t>
        </w:r>
        <w:r>
          <w:rPr>
            <w:sz w:val="24"/>
          </w:rPr>
          <w:t>réalisation</w:t>
        </w:r>
        <w:r>
          <w:rPr>
            <w:spacing w:val="-3"/>
            <w:sz w:val="24"/>
          </w:rPr>
          <w:t> </w:t>
        </w:r>
        <w:r>
          <w:rPr>
            <w:sz w:val="24"/>
          </w:rPr>
          <w:t>du</w:t>
        </w:r>
        <w:r>
          <w:rPr>
            <w:spacing w:val="-1"/>
            <w:sz w:val="24"/>
          </w:rPr>
          <w:t> </w:t>
        </w:r>
        <w:r>
          <w:rPr>
            <w:sz w:val="24"/>
          </w:rPr>
          <w:t>1</w:t>
        </w:r>
        <w:r>
          <w:rPr>
            <w:position w:val="8"/>
            <w:sz w:val="16"/>
          </w:rPr>
          <w:t>er</w:t>
        </w:r>
        <w:r>
          <w:rPr>
            <w:spacing w:val="21"/>
            <w:position w:val="8"/>
            <w:sz w:val="16"/>
          </w:rPr>
          <w:t> </w:t>
        </w:r>
        <w:r>
          <w:rPr>
            <w:sz w:val="24"/>
          </w:rPr>
          <w:t>janvier</w:t>
        </w:r>
        <w:r>
          <w:rPr>
            <w:spacing w:val="-5"/>
            <w:sz w:val="24"/>
          </w:rPr>
          <w:t> </w:t>
        </w:r>
        <w:r>
          <w:rPr>
            <w:sz w:val="24"/>
          </w:rPr>
          <w:t>au</w:t>
        </w:r>
        <w:r>
          <w:rPr>
            <w:spacing w:val="-2"/>
            <w:sz w:val="24"/>
          </w:rPr>
          <w:t> </w:t>
        </w:r>
        <w:r>
          <w:rPr>
            <w:sz w:val="24"/>
          </w:rPr>
          <w:t>30</w:t>
        </w:r>
        <w:r>
          <w:rPr>
            <w:spacing w:val="-4"/>
            <w:sz w:val="24"/>
          </w:rPr>
          <w:t> </w:t>
        </w:r>
        <w:r>
          <w:rPr>
            <w:sz w:val="24"/>
          </w:rPr>
          <w:t>septembre</w:t>
        </w:r>
        <w:r>
          <w:rPr>
            <w:spacing w:val="-1"/>
            <w:sz w:val="24"/>
          </w:rPr>
          <w:t> </w:t>
        </w:r>
        <w:r>
          <w:rPr>
            <w:spacing w:val="-4"/>
            <w:sz w:val="24"/>
          </w:rPr>
          <w:t>2025</w:t>
        </w:r>
        <w:r>
          <w:rPr>
            <w:sz w:val="24"/>
          </w:rPr>
          <w:tab/>
        </w:r>
        <w:r>
          <w:rPr>
            <w:spacing w:val="-10"/>
            <w:sz w:val="24"/>
          </w:rPr>
          <w:t>7</w:t>
        </w:r>
      </w:hyperlink>
    </w:p>
    <w:p>
      <w:pPr>
        <w:pStyle w:val="BodyText"/>
        <w:tabs>
          <w:tab w:pos="9647" w:val="left" w:leader="dot"/>
        </w:tabs>
        <w:spacing w:before="259"/>
      </w:pPr>
      <w:hyperlink w:history="true" w:anchor="_bookmark6">
        <w:r>
          <w:rPr>
            <w:b/>
          </w:rPr>
          <w:t>Tableau</w:t>
        </w:r>
        <w:r>
          <w:rPr>
            <w:b/>
            <w:spacing w:val="-6"/>
          </w:rPr>
          <w:t> </w:t>
        </w:r>
        <w:r>
          <w:rPr>
            <w:b/>
          </w:rPr>
          <w:t>2</w:t>
        </w:r>
        <w:r>
          <w:rPr>
            <w:b/>
            <w:spacing w:val="-3"/>
          </w:rPr>
          <w:t> </w:t>
        </w:r>
        <w:r>
          <w:rPr/>
          <w:t>:</w:t>
        </w:r>
        <w:r>
          <w:rPr>
            <w:spacing w:val="-3"/>
          </w:rPr>
          <w:t> </w:t>
        </w:r>
        <w:r>
          <w:rPr/>
          <w:t>Etat</w:t>
        </w:r>
        <w:r>
          <w:rPr>
            <w:spacing w:val="-3"/>
          </w:rPr>
          <w:t> </w:t>
        </w:r>
        <w:r>
          <w:rPr/>
          <w:t>cumulatif</w:t>
        </w:r>
        <w:r>
          <w:rPr>
            <w:spacing w:val="-3"/>
          </w:rPr>
          <w:t> </w:t>
        </w:r>
        <w:r>
          <w:rPr/>
          <w:t>des</w:t>
        </w:r>
        <w:r>
          <w:rPr>
            <w:spacing w:val="-3"/>
          </w:rPr>
          <w:t> </w:t>
        </w:r>
        <w:r>
          <w:rPr/>
          <w:t>résultats</w:t>
        </w:r>
        <w:r>
          <w:rPr>
            <w:spacing w:val="-4"/>
          </w:rPr>
          <w:t> </w:t>
        </w:r>
        <w:r>
          <w:rPr/>
          <w:t>du</w:t>
        </w:r>
        <w:r>
          <w:rPr>
            <w:spacing w:val="-3"/>
          </w:rPr>
          <w:t> </w:t>
        </w:r>
        <w:r>
          <w:rPr/>
          <w:t>programme</w:t>
        </w:r>
        <w:r>
          <w:rPr>
            <w:spacing w:val="-4"/>
          </w:rPr>
          <w:t> </w:t>
        </w:r>
        <w:r>
          <w:rPr/>
          <w:t>au</w:t>
        </w:r>
        <w:r>
          <w:rPr>
            <w:spacing w:val="-3"/>
          </w:rPr>
          <w:t> </w:t>
        </w:r>
        <w:r>
          <w:rPr/>
          <w:t>30</w:t>
        </w:r>
        <w:r>
          <w:rPr>
            <w:spacing w:val="-5"/>
          </w:rPr>
          <w:t> </w:t>
        </w:r>
        <w:r>
          <w:rPr/>
          <w:t>septembre</w:t>
        </w:r>
        <w:r>
          <w:rPr>
            <w:spacing w:val="-1"/>
          </w:rPr>
          <w:t> </w:t>
        </w:r>
        <w:r>
          <w:rPr>
            <w:spacing w:val="-4"/>
          </w:rPr>
          <w:t>2025</w:t>
        </w:r>
        <w:r>
          <w:rPr/>
          <w:tab/>
        </w:r>
        <w:r>
          <w:rPr>
            <w:spacing w:val="-10"/>
          </w:rPr>
          <w:t>8</w:t>
        </w:r>
      </w:hyperlink>
    </w:p>
    <w:p>
      <w:pPr>
        <w:pStyle w:val="BodyText"/>
        <w:tabs>
          <w:tab w:pos="9520" w:val="left" w:leader="dot"/>
        </w:tabs>
        <w:spacing w:before="259"/>
      </w:pPr>
      <w:hyperlink w:history="true" w:anchor="_bookmark18">
        <w:r>
          <w:rPr>
            <w:b/>
          </w:rPr>
          <w:t>Tableau</w:t>
        </w:r>
        <w:r>
          <w:rPr>
            <w:b/>
            <w:spacing w:val="-7"/>
          </w:rPr>
          <w:t> </w:t>
        </w:r>
        <w:r>
          <w:rPr>
            <w:b/>
          </w:rPr>
          <w:t>3:</w:t>
        </w:r>
        <w:r>
          <w:rPr>
            <w:b/>
            <w:spacing w:val="-3"/>
          </w:rPr>
          <w:t> </w:t>
        </w:r>
        <w:r>
          <w:rPr/>
          <w:t>Grille</w:t>
        </w:r>
        <w:r>
          <w:rPr>
            <w:spacing w:val="-4"/>
          </w:rPr>
          <w:t> </w:t>
        </w:r>
        <w:r>
          <w:rPr/>
          <w:t>des</w:t>
        </w:r>
        <w:r>
          <w:rPr>
            <w:spacing w:val="-6"/>
          </w:rPr>
          <w:t> </w:t>
        </w:r>
        <w:r>
          <w:rPr/>
          <w:t>allocations</w:t>
        </w:r>
        <w:r>
          <w:rPr>
            <w:spacing w:val="-3"/>
          </w:rPr>
          <w:t> </w:t>
        </w:r>
        <w:r>
          <w:rPr/>
          <w:t>payées</w:t>
        </w:r>
        <w:r>
          <w:rPr>
            <w:spacing w:val="-4"/>
          </w:rPr>
          <w:t> </w:t>
        </w:r>
        <w:r>
          <w:rPr/>
          <w:t>aux</w:t>
        </w:r>
        <w:r>
          <w:rPr>
            <w:spacing w:val="-7"/>
          </w:rPr>
          <w:t> </w:t>
        </w:r>
        <w:r>
          <w:rPr/>
          <w:t>bénéficiaires</w:t>
        </w:r>
        <w:r>
          <w:rPr>
            <w:spacing w:val="-4"/>
          </w:rPr>
          <w:t> </w:t>
        </w:r>
        <w:r>
          <w:rPr/>
          <w:t>du</w:t>
        </w:r>
        <w:r>
          <w:rPr>
            <w:spacing w:val="-5"/>
          </w:rPr>
          <w:t> </w:t>
        </w:r>
        <w:r>
          <w:rPr>
            <w:spacing w:val="-4"/>
          </w:rPr>
          <w:t>PSIE</w:t>
        </w:r>
        <w:r>
          <w:rPr/>
          <w:tab/>
        </w:r>
        <w:r>
          <w:rPr>
            <w:spacing w:val="-5"/>
          </w:rPr>
          <w:t>21</w:t>
        </w:r>
      </w:hyperlink>
    </w:p>
    <w:p>
      <w:pPr>
        <w:pStyle w:val="BodyText"/>
        <w:tabs>
          <w:tab w:pos="9520" w:val="left" w:leader="dot"/>
        </w:tabs>
        <w:spacing w:line="360" w:lineRule="auto" w:before="262"/>
        <w:ind w:right="1001"/>
      </w:pPr>
      <w:hyperlink w:history="true" w:anchor="_bookmark20">
        <w:r>
          <w:rPr>
            <w:b/>
          </w:rPr>
          <w:t>Tableau 4 : </w:t>
        </w:r>
        <w:r>
          <w:rPr/>
          <w:t>Evolution des salaires payés aux allocataires de janvier à septembre</w:t>
        </w:r>
      </w:hyperlink>
      <w:r>
        <w:rPr/>
        <w:t> </w:t>
      </w:r>
      <w:hyperlink w:history="true" w:anchor="_bookmark20">
        <w:r>
          <w:rPr>
            <w:spacing w:val="-4"/>
          </w:rPr>
          <w:t>2025</w:t>
        </w:r>
        <w:r>
          <w:rPr/>
          <w:tab/>
        </w:r>
        <w:r>
          <w:rPr>
            <w:spacing w:val="-6"/>
          </w:rPr>
          <w:t>21</w:t>
        </w:r>
      </w:hyperlink>
    </w:p>
    <w:p>
      <w:pPr>
        <w:pStyle w:val="BodyText"/>
        <w:tabs>
          <w:tab w:pos="9520" w:val="left" w:leader="dot"/>
        </w:tabs>
        <w:spacing w:line="360" w:lineRule="auto" w:before="119"/>
        <w:ind w:right="1001"/>
      </w:pPr>
      <w:hyperlink w:history="true" w:anchor="_bookmark22">
        <w:r>
          <w:rPr>
            <w:b/>
          </w:rPr>
          <w:t>Tableau 5 : </w:t>
        </w:r>
        <w:r>
          <w:rPr/>
          <w:t>Point des salaires payés aux allocataires, de juillet 2020 à septembre</w:t>
        </w:r>
      </w:hyperlink>
      <w:r>
        <w:rPr/>
        <w:t> </w:t>
      </w:r>
      <w:hyperlink w:history="true" w:anchor="_bookmark22">
        <w:r>
          <w:rPr>
            <w:spacing w:val="-4"/>
          </w:rPr>
          <w:t>2025</w:t>
        </w:r>
        <w:r>
          <w:rPr/>
          <w:tab/>
        </w:r>
        <w:r>
          <w:rPr>
            <w:spacing w:val="-5"/>
          </w:rPr>
          <w:t>22</w:t>
        </w:r>
      </w:hyperlink>
    </w:p>
    <w:p>
      <w:pPr>
        <w:pStyle w:val="BodyText"/>
        <w:spacing w:before="120"/>
      </w:pPr>
      <w:hyperlink w:history="true" w:anchor="_bookmark26">
        <w:r>
          <w:rPr>
            <w:b/>
          </w:rPr>
          <w:t>Tableau</w:t>
        </w:r>
        <w:r>
          <w:rPr>
            <w:b/>
            <w:spacing w:val="-6"/>
          </w:rPr>
          <w:t> </w:t>
        </w:r>
        <w:r>
          <w:rPr>
            <w:b/>
          </w:rPr>
          <w:t>6</w:t>
        </w:r>
        <w:r>
          <w:rPr>
            <w:b/>
            <w:spacing w:val="-3"/>
          </w:rPr>
          <w:t> </w:t>
        </w:r>
        <w:r>
          <w:rPr>
            <w:b/>
          </w:rPr>
          <w:t>:</w:t>
        </w:r>
        <w:r>
          <w:rPr>
            <w:b/>
            <w:spacing w:val="-2"/>
          </w:rPr>
          <w:t> </w:t>
        </w:r>
        <w:r>
          <w:rPr/>
          <w:t>Synthèse</w:t>
        </w:r>
        <w:r>
          <w:rPr>
            <w:spacing w:val="-5"/>
          </w:rPr>
          <w:t> </w:t>
        </w:r>
        <w:r>
          <w:rPr/>
          <w:t>des</w:t>
        </w:r>
        <w:r>
          <w:rPr>
            <w:spacing w:val="-4"/>
          </w:rPr>
          <w:t> </w:t>
        </w:r>
        <w:r>
          <w:rPr/>
          <w:t>coûts</w:t>
        </w:r>
        <w:r>
          <w:rPr>
            <w:spacing w:val="-3"/>
          </w:rPr>
          <w:t> </w:t>
        </w:r>
        <w:r>
          <w:rPr/>
          <w:t>du</w:t>
        </w:r>
        <w:r>
          <w:rPr>
            <w:spacing w:val="-2"/>
          </w:rPr>
          <w:t> </w:t>
        </w:r>
        <w:r>
          <w:rPr/>
          <w:t>programme,</w:t>
        </w:r>
        <w:r>
          <w:rPr>
            <w:spacing w:val="-4"/>
          </w:rPr>
          <w:t> </w:t>
        </w:r>
        <w:r>
          <w:rPr/>
          <w:t>de</w:t>
        </w:r>
        <w:r>
          <w:rPr>
            <w:spacing w:val="1"/>
          </w:rPr>
          <w:t> </w:t>
        </w:r>
        <w:r>
          <w:rPr/>
          <w:t>juillet</w:t>
        </w:r>
        <w:r>
          <w:rPr>
            <w:spacing w:val="-3"/>
          </w:rPr>
          <w:t> </w:t>
        </w:r>
        <w:r>
          <w:rPr/>
          <w:t>2020</w:t>
        </w:r>
        <w:r>
          <w:rPr>
            <w:spacing w:val="-4"/>
          </w:rPr>
          <w:t> </w:t>
        </w:r>
        <w:r>
          <w:rPr/>
          <w:t>à</w:t>
        </w:r>
        <w:r>
          <w:rPr>
            <w:spacing w:val="-3"/>
          </w:rPr>
          <w:t> </w:t>
        </w:r>
        <w:r>
          <w:rPr/>
          <w:t>septembre</w:t>
        </w:r>
        <w:r>
          <w:rPr>
            <w:spacing w:val="-1"/>
          </w:rPr>
          <w:t> </w:t>
        </w:r>
        <w:r>
          <w:rPr/>
          <w:t>2025</w:t>
        </w:r>
        <w:r>
          <w:rPr>
            <w:spacing w:val="16"/>
          </w:rPr>
          <w:t> </w:t>
        </w:r>
        <w:r>
          <w:rPr>
            <w:spacing w:val="-5"/>
          </w:rPr>
          <w:t>24</w:t>
        </w:r>
      </w:hyperlink>
    </w:p>
    <w:p>
      <w:pPr>
        <w:pStyle w:val="BodyText"/>
        <w:ind w:left="0"/>
      </w:pPr>
    </w:p>
    <w:p>
      <w:pPr>
        <w:pStyle w:val="BodyText"/>
        <w:ind w:left="0"/>
      </w:pPr>
    </w:p>
    <w:p>
      <w:pPr>
        <w:pStyle w:val="BodyText"/>
        <w:ind w:left="0"/>
      </w:pPr>
    </w:p>
    <w:p>
      <w:pPr>
        <w:pStyle w:val="BodyText"/>
        <w:spacing w:before="221"/>
        <w:ind w:left="0"/>
      </w:pPr>
    </w:p>
    <w:p>
      <w:pPr>
        <w:pStyle w:val="Heading2"/>
        <w:jc w:val="left"/>
      </w:pPr>
      <w:r>
        <w:rPr/>
        <w:t>Liste</w:t>
      </w:r>
      <w:r>
        <w:rPr>
          <w:spacing w:val="1"/>
        </w:rPr>
        <w:t> </w:t>
      </w:r>
      <w:r>
        <w:rPr/>
        <w:t>des </w:t>
      </w:r>
      <w:r>
        <w:rPr>
          <w:spacing w:val="-2"/>
        </w:rPr>
        <w:t>figures</w:t>
      </w:r>
    </w:p>
    <w:p>
      <w:pPr>
        <w:pStyle w:val="BodyText"/>
        <w:tabs>
          <w:tab w:pos="9520" w:val="left" w:leader="dot"/>
        </w:tabs>
        <w:spacing w:before="259"/>
      </w:pPr>
      <w:hyperlink w:history="true" w:anchor="_bookmark8">
        <w:r>
          <w:rPr>
            <w:b/>
          </w:rPr>
          <w:t>Figure</w:t>
        </w:r>
        <w:r>
          <w:rPr>
            <w:b/>
            <w:spacing w:val="-4"/>
          </w:rPr>
          <w:t> </w:t>
        </w:r>
        <w:r>
          <w:rPr>
            <w:b/>
          </w:rPr>
          <w:t>1</w:t>
        </w:r>
        <w:r>
          <w:rPr>
            <w:b/>
            <w:spacing w:val="-3"/>
          </w:rPr>
          <w:t> </w:t>
        </w:r>
        <w:r>
          <w:rPr>
            <w:b/>
          </w:rPr>
          <w:t>:</w:t>
        </w:r>
        <w:r>
          <w:rPr>
            <w:b/>
            <w:spacing w:val="-2"/>
          </w:rPr>
          <w:t> </w:t>
        </w:r>
        <w:r>
          <w:rPr/>
          <w:t>Total</w:t>
        </w:r>
        <w:r>
          <w:rPr>
            <w:spacing w:val="-3"/>
          </w:rPr>
          <w:t> </w:t>
        </w:r>
        <w:r>
          <w:rPr/>
          <w:t>des</w:t>
        </w:r>
        <w:r>
          <w:rPr>
            <w:spacing w:val="-3"/>
          </w:rPr>
          <w:t> </w:t>
        </w:r>
        <w:r>
          <w:rPr/>
          <w:t>postes</w:t>
        </w:r>
        <w:r>
          <w:rPr>
            <w:spacing w:val="-2"/>
          </w:rPr>
          <w:t> </w:t>
        </w:r>
        <w:r>
          <w:rPr/>
          <w:t>validés</w:t>
        </w:r>
        <w:r>
          <w:rPr>
            <w:spacing w:val="-3"/>
          </w:rPr>
          <w:t> </w:t>
        </w:r>
        <w:r>
          <w:rPr/>
          <w:t>et</w:t>
        </w:r>
        <w:r>
          <w:rPr>
            <w:spacing w:val="-1"/>
          </w:rPr>
          <w:t> </w:t>
        </w:r>
        <w:r>
          <w:rPr/>
          <w:t>publiés</w:t>
        </w:r>
        <w:r>
          <w:rPr>
            <w:spacing w:val="-2"/>
          </w:rPr>
          <w:t> </w:t>
        </w:r>
        <w:r>
          <w:rPr/>
          <w:t>par</w:t>
        </w:r>
        <w:r>
          <w:rPr>
            <w:spacing w:val="-3"/>
          </w:rPr>
          <w:t> </w:t>
        </w:r>
        <w:r>
          <w:rPr/>
          <w:t>branche</w:t>
        </w:r>
        <w:r>
          <w:rPr>
            <w:spacing w:val="-2"/>
          </w:rPr>
          <w:t> professionnelle</w:t>
        </w:r>
        <w:r>
          <w:rPr/>
          <w:tab/>
        </w:r>
        <w:r>
          <w:rPr>
            <w:spacing w:val="-5"/>
          </w:rPr>
          <w:t>11</w:t>
        </w:r>
      </w:hyperlink>
    </w:p>
    <w:p>
      <w:pPr>
        <w:pStyle w:val="BodyText"/>
        <w:tabs>
          <w:tab w:pos="9520" w:val="left" w:leader="dot"/>
        </w:tabs>
        <w:spacing w:before="260"/>
      </w:pPr>
      <w:hyperlink w:history="true" w:anchor="_bookmark9">
        <w:r>
          <w:rPr>
            <w:b/>
          </w:rPr>
          <w:t>Figure</w:t>
        </w:r>
        <w:r>
          <w:rPr>
            <w:b/>
            <w:spacing w:val="-4"/>
          </w:rPr>
          <w:t> </w:t>
        </w:r>
        <w:r>
          <w:rPr>
            <w:b/>
          </w:rPr>
          <w:t>2</w:t>
        </w:r>
        <w:r>
          <w:rPr>
            <w:b/>
            <w:spacing w:val="-3"/>
          </w:rPr>
          <w:t> </w:t>
        </w:r>
        <w:r>
          <w:rPr>
            <w:b/>
          </w:rPr>
          <w:t>:</w:t>
        </w:r>
        <w:r>
          <w:rPr>
            <w:b/>
            <w:spacing w:val="-2"/>
          </w:rPr>
          <w:t> </w:t>
        </w:r>
        <w:r>
          <w:rPr/>
          <w:t>Total</w:t>
        </w:r>
        <w:r>
          <w:rPr>
            <w:spacing w:val="-3"/>
          </w:rPr>
          <w:t> </w:t>
        </w:r>
        <w:r>
          <w:rPr/>
          <w:t>des</w:t>
        </w:r>
        <w:r>
          <w:rPr>
            <w:spacing w:val="-2"/>
          </w:rPr>
          <w:t> </w:t>
        </w:r>
        <w:r>
          <w:rPr/>
          <w:t>postes</w:t>
        </w:r>
        <w:r>
          <w:rPr>
            <w:spacing w:val="-3"/>
          </w:rPr>
          <w:t> </w:t>
        </w:r>
        <w:r>
          <w:rPr/>
          <w:t>validés</w:t>
        </w:r>
        <w:r>
          <w:rPr>
            <w:spacing w:val="-2"/>
          </w:rPr>
          <w:t> </w:t>
        </w:r>
        <w:r>
          <w:rPr/>
          <w:t>et</w:t>
        </w:r>
        <w:r>
          <w:rPr>
            <w:spacing w:val="-5"/>
          </w:rPr>
          <w:t> </w:t>
        </w:r>
        <w:r>
          <w:rPr/>
          <w:t>publiés</w:t>
        </w:r>
        <w:r>
          <w:rPr>
            <w:spacing w:val="-3"/>
          </w:rPr>
          <w:t> </w:t>
        </w:r>
        <w:r>
          <w:rPr/>
          <w:t>par</w:t>
        </w:r>
        <w:r>
          <w:rPr>
            <w:spacing w:val="-2"/>
          </w:rPr>
          <w:t> </w:t>
        </w:r>
        <w:r>
          <w:rPr/>
          <w:t>niveau</w:t>
        </w:r>
        <w:r>
          <w:rPr>
            <w:spacing w:val="-3"/>
          </w:rPr>
          <w:t> </w:t>
        </w:r>
        <w:r>
          <w:rPr/>
          <w:t>de</w:t>
        </w:r>
        <w:r>
          <w:rPr>
            <w:spacing w:val="-2"/>
          </w:rPr>
          <w:t> qualification</w:t>
        </w:r>
        <w:r>
          <w:rPr/>
          <w:tab/>
        </w:r>
        <w:r>
          <w:rPr>
            <w:spacing w:val="-5"/>
          </w:rPr>
          <w:t>12</w:t>
        </w:r>
      </w:hyperlink>
    </w:p>
    <w:p>
      <w:pPr>
        <w:pStyle w:val="BodyText"/>
        <w:tabs>
          <w:tab w:pos="9520" w:val="left" w:leader="dot"/>
        </w:tabs>
        <w:spacing w:before="259"/>
      </w:pPr>
      <w:hyperlink w:history="true" w:anchor="_bookmark10">
        <w:r>
          <w:rPr>
            <w:b/>
          </w:rPr>
          <w:t>Figure</w:t>
        </w:r>
        <w:r>
          <w:rPr>
            <w:b/>
            <w:spacing w:val="-3"/>
          </w:rPr>
          <w:t> </w:t>
        </w:r>
        <w:r>
          <w:rPr>
            <w:b/>
          </w:rPr>
          <w:t>3</w:t>
        </w:r>
        <w:r>
          <w:rPr>
            <w:b/>
            <w:spacing w:val="-2"/>
          </w:rPr>
          <w:t> </w:t>
        </w:r>
        <w:r>
          <w:rPr>
            <w:b/>
          </w:rPr>
          <w:t>:</w:t>
        </w:r>
        <w:r>
          <w:rPr>
            <w:b/>
            <w:spacing w:val="-2"/>
          </w:rPr>
          <w:t> </w:t>
        </w:r>
        <w:r>
          <w:rPr/>
          <w:t>Point</w:t>
        </w:r>
        <w:r>
          <w:rPr>
            <w:spacing w:val="-5"/>
          </w:rPr>
          <w:t> </w:t>
        </w:r>
        <w:r>
          <w:rPr/>
          <w:t>des</w:t>
        </w:r>
        <w:r>
          <w:rPr>
            <w:spacing w:val="-4"/>
          </w:rPr>
          <w:t> </w:t>
        </w:r>
        <w:r>
          <w:rPr/>
          <w:t>postes</w:t>
        </w:r>
        <w:r>
          <w:rPr>
            <w:spacing w:val="-2"/>
          </w:rPr>
          <w:t> </w:t>
        </w:r>
        <w:r>
          <w:rPr/>
          <w:t>validés</w:t>
        </w:r>
        <w:r>
          <w:rPr>
            <w:spacing w:val="-2"/>
          </w:rPr>
          <w:t> </w:t>
        </w:r>
        <w:r>
          <w:rPr/>
          <w:t>et</w:t>
        </w:r>
        <w:r>
          <w:rPr>
            <w:spacing w:val="-5"/>
          </w:rPr>
          <w:t> </w:t>
        </w:r>
        <w:r>
          <w:rPr/>
          <w:t>publiés</w:t>
        </w:r>
        <w:r>
          <w:rPr>
            <w:spacing w:val="-2"/>
          </w:rPr>
          <w:t> </w:t>
        </w:r>
        <w:r>
          <w:rPr/>
          <w:t>par</w:t>
        </w:r>
        <w:r>
          <w:rPr>
            <w:spacing w:val="-1"/>
          </w:rPr>
          <w:t> </w:t>
        </w:r>
        <w:r>
          <w:rPr>
            <w:spacing w:val="-2"/>
          </w:rPr>
          <w:t>département</w:t>
        </w:r>
        <w:r>
          <w:rPr/>
          <w:tab/>
        </w:r>
        <w:r>
          <w:rPr>
            <w:spacing w:val="-5"/>
          </w:rPr>
          <w:t>14</w:t>
        </w:r>
      </w:hyperlink>
    </w:p>
    <w:p>
      <w:pPr>
        <w:pStyle w:val="BodyText"/>
        <w:tabs>
          <w:tab w:pos="9520" w:val="left" w:leader="dot"/>
        </w:tabs>
        <w:spacing w:before="259"/>
      </w:pPr>
      <w:hyperlink w:history="true" w:anchor="_bookmark12">
        <w:r>
          <w:rPr>
            <w:b/>
          </w:rPr>
          <w:t>Figure</w:t>
        </w:r>
        <w:r>
          <w:rPr>
            <w:b/>
            <w:spacing w:val="-5"/>
          </w:rPr>
          <w:t> </w:t>
        </w:r>
        <w:r>
          <w:rPr>
            <w:b/>
          </w:rPr>
          <w:t>4</w:t>
        </w:r>
        <w:r>
          <w:rPr>
            <w:b/>
            <w:spacing w:val="-3"/>
          </w:rPr>
          <w:t> </w:t>
        </w:r>
        <w:r>
          <w:rPr>
            <w:b/>
          </w:rPr>
          <w:t>:</w:t>
        </w:r>
        <w:r>
          <w:rPr>
            <w:b/>
            <w:spacing w:val="-3"/>
          </w:rPr>
          <w:t> </w:t>
        </w:r>
        <w:r>
          <w:rPr/>
          <w:t>Répartition</w:t>
        </w:r>
        <w:r>
          <w:rPr>
            <w:spacing w:val="-6"/>
          </w:rPr>
          <w:t> </w:t>
        </w:r>
        <w:r>
          <w:rPr/>
          <w:t>des</w:t>
        </w:r>
        <w:r>
          <w:rPr>
            <w:spacing w:val="-5"/>
          </w:rPr>
          <w:t> </w:t>
        </w:r>
        <w:r>
          <w:rPr/>
          <w:t>allocataires</w:t>
        </w:r>
        <w:r>
          <w:rPr>
            <w:spacing w:val="-3"/>
          </w:rPr>
          <w:t> </w:t>
        </w:r>
        <w:r>
          <w:rPr/>
          <w:t>par</w:t>
        </w:r>
        <w:r>
          <w:rPr>
            <w:spacing w:val="-3"/>
          </w:rPr>
          <w:t> </w:t>
        </w:r>
        <w:r>
          <w:rPr/>
          <w:t>branche</w:t>
        </w:r>
        <w:r>
          <w:rPr>
            <w:spacing w:val="-3"/>
          </w:rPr>
          <w:t> </w:t>
        </w:r>
        <w:r>
          <w:rPr>
            <w:spacing w:val="-2"/>
          </w:rPr>
          <w:t>professionnelle</w:t>
        </w:r>
        <w:r>
          <w:rPr/>
          <w:tab/>
        </w:r>
        <w:r>
          <w:rPr>
            <w:spacing w:val="-5"/>
          </w:rPr>
          <w:t>15</w:t>
        </w:r>
      </w:hyperlink>
    </w:p>
    <w:p>
      <w:pPr>
        <w:pStyle w:val="BodyText"/>
        <w:tabs>
          <w:tab w:pos="9520" w:val="left" w:leader="dot"/>
        </w:tabs>
        <w:spacing w:before="261"/>
      </w:pPr>
      <w:hyperlink w:history="true" w:anchor="_bookmark13">
        <w:r>
          <w:rPr>
            <w:b/>
          </w:rPr>
          <w:t>Figure</w:t>
        </w:r>
        <w:r>
          <w:rPr>
            <w:b/>
            <w:spacing w:val="-5"/>
          </w:rPr>
          <w:t> </w:t>
        </w:r>
        <w:r>
          <w:rPr>
            <w:b/>
          </w:rPr>
          <w:t>5</w:t>
        </w:r>
        <w:r>
          <w:rPr/>
          <w:t>:</w:t>
        </w:r>
        <w:r>
          <w:rPr>
            <w:spacing w:val="-4"/>
          </w:rPr>
          <w:t> </w:t>
        </w:r>
        <w:r>
          <w:rPr/>
          <w:t>Répartition</w:t>
        </w:r>
        <w:r>
          <w:rPr>
            <w:spacing w:val="-6"/>
          </w:rPr>
          <w:t> </w:t>
        </w:r>
        <w:r>
          <w:rPr/>
          <w:t>des</w:t>
        </w:r>
        <w:r>
          <w:rPr>
            <w:spacing w:val="-5"/>
          </w:rPr>
          <w:t> </w:t>
        </w:r>
        <w:r>
          <w:rPr/>
          <w:t>allocataires</w:t>
        </w:r>
        <w:r>
          <w:rPr>
            <w:spacing w:val="-3"/>
          </w:rPr>
          <w:t> </w:t>
        </w:r>
        <w:r>
          <w:rPr/>
          <w:t>mis</w:t>
        </w:r>
        <w:r>
          <w:rPr>
            <w:spacing w:val="-3"/>
          </w:rPr>
          <w:t> </w:t>
        </w:r>
        <w:r>
          <w:rPr/>
          <w:t>en</w:t>
        </w:r>
        <w:r>
          <w:rPr>
            <w:spacing w:val="-4"/>
          </w:rPr>
          <w:t> </w:t>
        </w:r>
        <w:r>
          <w:rPr/>
          <w:t>emploi</w:t>
        </w:r>
        <w:r>
          <w:rPr>
            <w:spacing w:val="-3"/>
          </w:rPr>
          <w:t> </w:t>
        </w:r>
        <w:r>
          <w:rPr/>
          <w:t>par</w:t>
        </w:r>
        <w:r>
          <w:rPr>
            <w:spacing w:val="-3"/>
          </w:rPr>
          <w:t> </w:t>
        </w:r>
        <w:r>
          <w:rPr/>
          <w:t>niveau</w:t>
        </w:r>
        <w:r>
          <w:rPr>
            <w:spacing w:val="-3"/>
          </w:rPr>
          <w:t> </w:t>
        </w:r>
        <w:r>
          <w:rPr/>
          <w:t>de</w:t>
        </w:r>
        <w:r>
          <w:rPr>
            <w:spacing w:val="-3"/>
          </w:rPr>
          <w:t> </w:t>
        </w:r>
        <w:r>
          <w:rPr>
            <w:spacing w:val="-2"/>
          </w:rPr>
          <w:t>qualification</w:t>
        </w:r>
        <w:r>
          <w:rPr/>
          <w:tab/>
        </w:r>
        <w:r>
          <w:rPr>
            <w:spacing w:val="-5"/>
          </w:rPr>
          <w:t>17</w:t>
        </w:r>
      </w:hyperlink>
    </w:p>
    <w:p>
      <w:pPr>
        <w:pStyle w:val="BodyText"/>
        <w:tabs>
          <w:tab w:pos="9520" w:val="left" w:leader="dot"/>
        </w:tabs>
        <w:spacing w:before="259"/>
      </w:pPr>
      <w:hyperlink w:history="true" w:anchor="_bookmark14">
        <w:r>
          <w:rPr>
            <w:b/>
          </w:rPr>
          <w:t>Figure</w:t>
        </w:r>
        <w:r>
          <w:rPr>
            <w:b/>
            <w:spacing w:val="-4"/>
          </w:rPr>
          <w:t> </w:t>
        </w:r>
        <w:r>
          <w:rPr>
            <w:b/>
          </w:rPr>
          <w:t>6</w:t>
        </w:r>
        <w:r>
          <w:rPr>
            <w:b/>
            <w:spacing w:val="-3"/>
          </w:rPr>
          <w:t> </w:t>
        </w:r>
        <w:r>
          <w:rPr/>
          <w:t>:</w:t>
        </w:r>
        <w:r>
          <w:rPr>
            <w:spacing w:val="-4"/>
          </w:rPr>
          <w:t> </w:t>
        </w:r>
        <w:r>
          <w:rPr/>
          <w:t>Répartition</w:t>
        </w:r>
        <w:r>
          <w:rPr>
            <w:spacing w:val="-6"/>
          </w:rPr>
          <w:t> </w:t>
        </w:r>
        <w:r>
          <w:rPr/>
          <w:t>des</w:t>
        </w:r>
        <w:r>
          <w:rPr>
            <w:spacing w:val="-4"/>
          </w:rPr>
          <w:t> </w:t>
        </w:r>
        <w:r>
          <w:rPr/>
          <w:t>allocataires</w:t>
        </w:r>
        <w:r>
          <w:rPr>
            <w:spacing w:val="-3"/>
          </w:rPr>
          <w:t> </w:t>
        </w:r>
        <w:r>
          <w:rPr/>
          <w:t>mis</w:t>
        </w:r>
        <w:r>
          <w:rPr>
            <w:spacing w:val="-3"/>
          </w:rPr>
          <w:t> </w:t>
        </w:r>
        <w:r>
          <w:rPr/>
          <w:t>en</w:t>
        </w:r>
        <w:r>
          <w:rPr>
            <w:spacing w:val="-3"/>
          </w:rPr>
          <w:t> </w:t>
        </w:r>
        <w:r>
          <w:rPr/>
          <w:t>emploi</w:t>
        </w:r>
        <w:r>
          <w:rPr>
            <w:spacing w:val="-3"/>
          </w:rPr>
          <w:t> </w:t>
        </w:r>
        <w:r>
          <w:rPr/>
          <w:t>par</w:t>
        </w:r>
        <w:r>
          <w:rPr>
            <w:spacing w:val="-2"/>
          </w:rPr>
          <w:t> département</w:t>
        </w:r>
        <w:r>
          <w:rPr/>
          <w:tab/>
        </w:r>
        <w:r>
          <w:rPr>
            <w:spacing w:val="-5"/>
          </w:rPr>
          <w:t>18</w:t>
        </w:r>
      </w:hyperlink>
    </w:p>
    <w:p>
      <w:pPr>
        <w:pStyle w:val="BodyText"/>
        <w:tabs>
          <w:tab w:pos="9520" w:val="left" w:leader="dot"/>
        </w:tabs>
        <w:spacing w:before="259"/>
      </w:pPr>
      <w:hyperlink w:history="true" w:anchor="_bookmark15">
        <w:r>
          <w:rPr>
            <w:b/>
          </w:rPr>
          <w:t>Figure</w:t>
        </w:r>
        <w:r>
          <w:rPr>
            <w:b/>
            <w:spacing w:val="-2"/>
          </w:rPr>
          <w:t> </w:t>
        </w:r>
        <w:r>
          <w:rPr>
            <w:b/>
          </w:rPr>
          <w:t>7</w:t>
        </w:r>
        <w:r>
          <w:rPr>
            <w:b/>
            <w:spacing w:val="-2"/>
          </w:rPr>
          <w:t> </w:t>
        </w:r>
        <w:r>
          <w:rPr>
            <w:b/>
          </w:rPr>
          <w:t>:</w:t>
        </w:r>
        <w:r>
          <w:rPr>
            <w:b/>
            <w:spacing w:val="-2"/>
          </w:rPr>
          <w:t> </w:t>
        </w:r>
        <w:r>
          <w:rPr/>
          <w:t>Candidats</w:t>
        </w:r>
        <w:r>
          <w:rPr>
            <w:spacing w:val="-2"/>
          </w:rPr>
          <w:t> </w:t>
        </w:r>
        <w:r>
          <w:rPr/>
          <w:t>insérés</w:t>
        </w:r>
        <w:r>
          <w:rPr>
            <w:spacing w:val="-4"/>
          </w:rPr>
          <w:t> </w:t>
        </w:r>
        <w:r>
          <w:rPr/>
          <w:t>par</w:t>
        </w:r>
        <w:r>
          <w:rPr>
            <w:spacing w:val="-4"/>
          </w:rPr>
          <w:t> </w:t>
        </w:r>
        <w:r>
          <w:rPr/>
          <w:t>le</w:t>
        </w:r>
        <w:r>
          <w:rPr>
            <w:spacing w:val="-2"/>
          </w:rPr>
          <w:t> </w:t>
        </w:r>
        <w:r>
          <w:rPr/>
          <w:t>PSIE</w:t>
        </w:r>
        <w:r>
          <w:rPr>
            <w:spacing w:val="-2"/>
          </w:rPr>
          <w:t> </w:t>
        </w:r>
        <w:r>
          <w:rPr/>
          <w:t>depuis</w:t>
        </w:r>
        <w:r>
          <w:rPr>
            <w:spacing w:val="-2"/>
          </w:rPr>
          <w:t> </w:t>
        </w:r>
        <w:r>
          <w:rPr>
            <w:spacing w:val="-4"/>
          </w:rPr>
          <w:t>2020</w:t>
        </w:r>
        <w:r>
          <w:rPr/>
          <w:tab/>
        </w:r>
        <w:r>
          <w:rPr>
            <w:spacing w:val="-5"/>
          </w:rPr>
          <w:t>19</w:t>
        </w:r>
      </w:hyperlink>
    </w:p>
    <w:p>
      <w:pPr>
        <w:pStyle w:val="BodyText"/>
        <w:tabs>
          <w:tab w:pos="9520" w:val="left" w:leader="dot"/>
        </w:tabs>
        <w:spacing w:before="259"/>
      </w:pPr>
      <w:hyperlink w:history="true" w:anchor="_bookmark28">
        <w:r>
          <w:rPr>
            <w:b/>
          </w:rPr>
          <w:t>Figure</w:t>
        </w:r>
        <w:r>
          <w:rPr>
            <w:b/>
            <w:spacing w:val="-2"/>
          </w:rPr>
          <w:t> </w:t>
        </w:r>
        <w:r>
          <w:rPr>
            <w:b/>
          </w:rPr>
          <w:t>8</w:t>
        </w:r>
        <w:r>
          <w:rPr>
            <w:b/>
            <w:spacing w:val="-2"/>
          </w:rPr>
          <w:t> </w:t>
        </w:r>
        <w:r>
          <w:rPr/>
          <w:t>:</w:t>
        </w:r>
        <w:r>
          <w:rPr>
            <w:spacing w:val="-4"/>
          </w:rPr>
          <w:t> </w:t>
        </w:r>
        <w:r>
          <w:rPr/>
          <w:t>Coût</w:t>
        </w:r>
        <w:r>
          <w:rPr>
            <w:spacing w:val="-2"/>
          </w:rPr>
          <w:t> </w:t>
        </w:r>
        <w:r>
          <w:rPr/>
          <w:t>moyen</w:t>
        </w:r>
        <w:r>
          <w:rPr>
            <w:spacing w:val="-5"/>
          </w:rPr>
          <w:t> </w:t>
        </w:r>
        <w:r>
          <w:rPr/>
          <w:t>d’opérations</w:t>
        </w:r>
        <w:r>
          <w:rPr>
            <w:spacing w:val="-2"/>
          </w:rPr>
          <w:t> </w:t>
        </w:r>
        <w:r>
          <w:rPr/>
          <w:t>par</w:t>
        </w:r>
        <w:r>
          <w:rPr>
            <w:spacing w:val="-2"/>
          </w:rPr>
          <w:t> allocataire</w:t>
        </w:r>
        <w:r>
          <w:rPr/>
          <w:tab/>
        </w:r>
        <w:r>
          <w:rPr>
            <w:spacing w:val="-5"/>
          </w:rPr>
          <w:t>25</w:t>
        </w:r>
      </w:hyperlink>
    </w:p>
    <w:p>
      <w:pPr>
        <w:pStyle w:val="BodyText"/>
        <w:spacing w:after="0"/>
        <w:sectPr>
          <w:pgSz w:w="11910" w:h="16840"/>
          <w:pgMar w:header="0" w:footer="352" w:top="1320" w:bottom="540" w:left="708" w:right="425"/>
        </w:sectPr>
      </w:pPr>
    </w:p>
    <w:p>
      <w:pPr>
        <w:pStyle w:val="Heading1"/>
        <w:ind w:left="710" w:firstLine="0"/>
      </w:pPr>
      <w:bookmarkStart w:name="_bookmark0" w:id="1"/>
      <w:bookmarkEnd w:id="1"/>
      <w:r>
        <w:rPr>
          <w:b w:val="0"/>
        </w:rPr>
      </w:r>
      <w:r>
        <w:rPr>
          <w:spacing w:val="-2"/>
        </w:rPr>
        <w:t>INTRODUCTION</w:t>
      </w:r>
    </w:p>
    <w:p>
      <w:pPr>
        <w:pStyle w:val="BodyText"/>
        <w:spacing w:line="360" w:lineRule="auto" w:before="120"/>
        <w:ind w:right="989"/>
        <w:jc w:val="both"/>
      </w:pPr>
      <w:r>
        <w:rPr/>
        <w:t>Le Programme Spécial d’Insertion dans l’Emploi (PSIE), porté par le Président de la République,</w:t>
      </w:r>
      <w:r>
        <w:rPr>
          <w:spacing w:val="-5"/>
        </w:rPr>
        <w:t> </w:t>
      </w:r>
      <w:r>
        <w:rPr/>
        <w:t>a</w:t>
      </w:r>
      <w:r>
        <w:rPr>
          <w:spacing w:val="-3"/>
        </w:rPr>
        <w:t> </w:t>
      </w:r>
      <w:r>
        <w:rPr/>
        <w:t>pour</w:t>
      </w:r>
      <w:r>
        <w:rPr>
          <w:spacing w:val="-7"/>
        </w:rPr>
        <w:t> </w:t>
      </w:r>
      <w:r>
        <w:rPr/>
        <w:t>ambition</w:t>
      </w:r>
      <w:r>
        <w:rPr>
          <w:spacing w:val="-7"/>
        </w:rPr>
        <w:t> </w:t>
      </w:r>
      <w:r>
        <w:rPr/>
        <w:t>de favoriser</w:t>
      </w:r>
      <w:r>
        <w:rPr>
          <w:spacing w:val="-4"/>
        </w:rPr>
        <w:t> </w:t>
      </w:r>
      <w:r>
        <w:rPr/>
        <w:t>l’insertion</w:t>
      </w:r>
      <w:r>
        <w:rPr>
          <w:spacing w:val="-4"/>
        </w:rPr>
        <w:t> </w:t>
      </w:r>
      <w:r>
        <w:rPr/>
        <w:t>professionnelle</w:t>
      </w:r>
      <w:r>
        <w:rPr>
          <w:spacing w:val="-6"/>
        </w:rPr>
        <w:t> </w:t>
      </w:r>
      <w:r>
        <w:rPr/>
        <w:t>de</w:t>
      </w:r>
      <w:r>
        <w:rPr>
          <w:spacing w:val="-3"/>
        </w:rPr>
        <w:t> </w:t>
      </w:r>
      <w:r>
        <w:rPr/>
        <w:t>2 000</w:t>
      </w:r>
      <w:r>
        <w:rPr>
          <w:spacing w:val="-6"/>
        </w:rPr>
        <w:t> </w:t>
      </w:r>
      <w:r>
        <w:rPr/>
        <w:t>jeunes diplômés chaque année, en réponse aux besoins en ressources humaines exprimés par</w:t>
      </w:r>
      <w:r>
        <w:rPr>
          <w:spacing w:val="-19"/>
        </w:rPr>
        <w:t> </w:t>
      </w:r>
      <w:r>
        <w:rPr/>
        <w:t>les</w:t>
      </w:r>
      <w:r>
        <w:rPr>
          <w:spacing w:val="-18"/>
        </w:rPr>
        <w:t> </w:t>
      </w:r>
      <w:r>
        <w:rPr/>
        <w:t>entreprises.</w:t>
      </w:r>
      <w:r>
        <w:rPr>
          <w:spacing w:val="-18"/>
        </w:rPr>
        <w:t> </w:t>
      </w:r>
      <w:r>
        <w:rPr/>
        <w:t>L’État</w:t>
      </w:r>
      <w:r>
        <w:rPr>
          <w:spacing w:val="-18"/>
        </w:rPr>
        <w:t> </w:t>
      </w:r>
      <w:r>
        <w:rPr/>
        <w:t>assure</w:t>
      </w:r>
      <w:r>
        <w:rPr>
          <w:spacing w:val="-18"/>
        </w:rPr>
        <w:t> </w:t>
      </w:r>
      <w:r>
        <w:rPr/>
        <w:t>le</w:t>
      </w:r>
      <w:r>
        <w:rPr>
          <w:spacing w:val="-18"/>
        </w:rPr>
        <w:t> </w:t>
      </w:r>
      <w:r>
        <w:rPr/>
        <w:t>financement</w:t>
      </w:r>
      <w:r>
        <w:rPr>
          <w:spacing w:val="-18"/>
        </w:rPr>
        <w:t> </w:t>
      </w:r>
      <w:r>
        <w:rPr/>
        <w:t>total</w:t>
      </w:r>
      <w:r>
        <w:rPr>
          <w:spacing w:val="-18"/>
        </w:rPr>
        <w:t> </w:t>
      </w:r>
      <w:r>
        <w:rPr/>
        <w:t>des</w:t>
      </w:r>
      <w:r>
        <w:rPr>
          <w:spacing w:val="-18"/>
        </w:rPr>
        <w:t> </w:t>
      </w:r>
      <w:r>
        <w:rPr/>
        <w:t>salaires</w:t>
      </w:r>
      <w:r>
        <w:rPr>
          <w:spacing w:val="-18"/>
        </w:rPr>
        <w:t> </w:t>
      </w:r>
      <w:r>
        <w:rPr/>
        <w:t>durant</w:t>
      </w:r>
      <w:r>
        <w:rPr>
          <w:spacing w:val="-18"/>
        </w:rPr>
        <w:t> </w:t>
      </w:r>
      <w:r>
        <w:rPr/>
        <w:t>la</w:t>
      </w:r>
      <w:r>
        <w:rPr>
          <w:spacing w:val="-18"/>
        </w:rPr>
        <w:t> </w:t>
      </w:r>
      <w:r>
        <w:rPr/>
        <w:t>première année, puis une prise en charge partielle la seconde année, le reste étant couvert par les entreprises bénéficiaires.</w:t>
      </w:r>
    </w:p>
    <w:p>
      <w:pPr>
        <w:pStyle w:val="BodyText"/>
        <w:spacing w:before="120"/>
        <w:jc w:val="both"/>
      </w:pPr>
      <w:r>
        <w:rPr/>
        <w:t>Spécifiquement,</w:t>
      </w:r>
      <w:r>
        <w:rPr>
          <w:spacing w:val="-5"/>
        </w:rPr>
        <w:t> </w:t>
      </w:r>
      <w:r>
        <w:rPr/>
        <w:t>le</w:t>
      </w:r>
      <w:r>
        <w:rPr>
          <w:spacing w:val="-5"/>
        </w:rPr>
        <w:t> </w:t>
      </w:r>
      <w:r>
        <w:rPr/>
        <w:t>PSIE</w:t>
      </w:r>
      <w:r>
        <w:rPr>
          <w:spacing w:val="-4"/>
        </w:rPr>
        <w:t> </w:t>
      </w:r>
      <w:r>
        <w:rPr/>
        <w:t>a</w:t>
      </w:r>
      <w:r>
        <w:rPr>
          <w:spacing w:val="-3"/>
        </w:rPr>
        <w:t> </w:t>
      </w:r>
      <w:r>
        <w:rPr/>
        <w:t>pour</w:t>
      </w:r>
      <w:r>
        <w:rPr>
          <w:spacing w:val="-3"/>
        </w:rPr>
        <w:t> </w:t>
      </w:r>
      <w:r>
        <w:rPr/>
        <w:t>objectifs</w:t>
      </w:r>
      <w:r>
        <w:rPr>
          <w:spacing w:val="-4"/>
        </w:rPr>
        <w:t> </w:t>
      </w:r>
      <w:r>
        <w:rPr/>
        <w:t>de</w:t>
      </w:r>
      <w:r>
        <w:rPr>
          <w:spacing w:val="1"/>
        </w:rPr>
        <w:t> </w:t>
      </w:r>
      <w:r>
        <w:rPr>
          <w:spacing w:val="-10"/>
        </w:rPr>
        <w:t>:</w:t>
      </w:r>
    </w:p>
    <w:p>
      <w:pPr>
        <w:pStyle w:val="ListParagraph"/>
        <w:numPr>
          <w:ilvl w:val="0"/>
          <w:numId w:val="2"/>
        </w:numPr>
        <w:tabs>
          <w:tab w:pos="1418" w:val="left" w:leader="none"/>
        </w:tabs>
        <w:spacing w:line="360" w:lineRule="auto" w:before="260" w:after="0"/>
        <w:ind w:left="1418" w:right="990" w:hanging="360"/>
        <w:jc w:val="both"/>
        <w:rPr>
          <w:sz w:val="24"/>
        </w:rPr>
      </w:pPr>
      <w:r>
        <w:rPr>
          <w:sz w:val="24"/>
        </w:rPr>
        <w:t>améliorer l’employabilité des candidats à l’emploi en vue de leur insertion professionnelle durable dans les nouveaux postes d’emploi créés, grâce aux actions d’immersion et d’encadrement ;</w:t>
      </w:r>
    </w:p>
    <w:p>
      <w:pPr>
        <w:pStyle w:val="ListParagraph"/>
        <w:numPr>
          <w:ilvl w:val="0"/>
          <w:numId w:val="2"/>
        </w:numPr>
        <w:tabs>
          <w:tab w:pos="1418" w:val="left" w:leader="none"/>
        </w:tabs>
        <w:spacing w:line="360" w:lineRule="auto" w:before="121" w:after="0"/>
        <w:ind w:left="1418" w:right="994" w:hanging="360"/>
        <w:jc w:val="both"/>
        <w:rPr>
          <w:sz w:val="24"/>
        </w:rPr>
      </w:pPr>
      <w:r>
        <w:rPr>
          <w:sz w:val="24"/>
        </w:rPr>
        <w:t>soutenir financièrement les entreprises, à travers la prise en charge des salaires des titulaires des nouveaux emplois créés dans le cadre du </w:t>
      </w:r>
      <w:r>
        <w:rPr>
          <w:spacing w:val="-2"/>
          <w:sz w:val="24"/>
        </w:rPr>
        <w:t>programme.</w:t>
      </w:r>
    </w:p>
    <w:p>
      <w:pPr>
        <w:pStyle w:val="BodyText"/>
        <w:spacing w:before="119"/>
        <w:jc w:val="both"/>
      </w:pPr>
      <w:r>
        <w:rPr/>
        <w:t>Au</w:t>
      </w:r>
      <w:r>
        <w:rPr>
          <w:spacing w:val="-4"/>
        </w:rPr>
        <w:t> </w:t>
      </w:r>
      <w:r>
        <w:rPr/>
        <w:t>titre</w:t>
      </w:r>
      <w:r>
        <w:rPr>
          <w:spacing w:val="-3"/>
        </w:rPr>
        <w:t> </w:t>
      </w:r>
      <w:r>
        <w:rPr/>
        <w:t>des</w:t>
      </w:r>
      <w:r>
        <w:rPr>
          <w:spacing w:val="-3"/>
        </w:rPr>
        <w:t> </w:t>
      </w:r>
      <w:r>
        <w:rPr/>
        <w:t>résultats</w:t>
      </w:r>
      <w:r>
        <w:rPr>
          <w:spacing w:val="-6"/>
        </w:rPr>
        <w:t> </w:t>
      </w:r>
      <w:r>
        <w:rPr/>
        <w:t>attendus</w:t>
      </w:r>
      <w:r>
        <w:rPr>
          <w:spacing w:val="2"/>
        </w:rPr>
        <w:t> </w:t>
      </w:r>
      <w:r>
        <w:rPr>
          <w:spacing w:val="-10"/>
        </w:rPr>
        <w:t>:</w:t>
      </w:r>
    </w:p>
    <w:p>
      <w:pPr>
        <w:pStyle w:val="ListParagraph"/>
        <w:numPr>
          <w:ilvl w:val="0"/>
          <w:numId w:val="2"/>
        </w:numPr>
        <w:tabs>
          <w:tab w:pos="1418" w:val="left" w:leader="none"/>
        </w:tabs>
        <w:spacing w:line="240" w:lineRule="auto" w:before="259" w:after="0"/>
        <w:ind w:left="1418" w:right="0" w:hanging="360"/>
        <w:jc w:val="left"/>
        <w:rPr>
          <w:sz w:val="24"/>
        </w:rPr>
      </w:pPr>
      <w:r>
        <w:rPr>
          <w:sz w:val="24"/>
        </w:rPr>
        <w:t>les</w:t>
      </w:r>
      <w:r>
        <w:rPr>
          <w:spacing w:val="4"/>
          <w:sz w:val="24"/>
        </w:rPr>
        <w:t> </w:t>
      </w:r>
      <w:r>
        <w:rPr>
          <w:sz w:val="24"/>
        </w:rPr>
        <w:t>mesures</w:t>
      </w:r>
      <w:r>
        <w:rPr>
          <w:spacing w:val="7"/>
          <w:sz w:val="24"/>
        </w:rPr>
        <w:t> </w:t>
      </w:r>
      <w:r>
        <w:rPr>
          <w:sz w:val="24"/>
        </w:rPr>
        <w:t>d’accompagnement</w:t>
      </w:r>
      <w:r>
        <w:rPr>
          <w:spacing w:val="4"/>
          <w:sz w:val="24"/>
        </w:rPr>
        <w:t> </w:t>
      </w:r>
      <w:r>
        <w:rPr>
          <w:sz w:val="24"/>
        </w:rPr>
        <w:t>à</w:t>
      </w:r>
      <w:r>
        <w:rPr>
          <w:spacing w:val="6"/>
          <w:sz w:val="24"/>
        </w:rPr>
        <w:t> </w:t>
      </w:r>
      <w:r>
        <w:rPr>
          <w:sz w:val="24"/>
        </w:rPr>
        <w:t>l’employabilité</w:t>
      </w:r>
      <w:r>
        <w:rPr>
          <w:spacing w:val="7"/>
          <w:sz w:val="24"/>
        </w:rPr>
        <w:t> </w:t>
      </w:r>
      <w:r>
        <w:rPr>
          <w:sz w:val="24"/>
        </w:rPr>
        <w:t>pour</w:t>
      </w:r>
      <w:r>
        <w:rPr>
          <w:spacing w:val="6"/>
          <w:sz w:val="24"/>
        </w:rPr>
        <w:t> </w:t>
      </w:r>
      <w:r>
        <w:rPr>
          <w:sz w:val="24"/>
        </w:rPr>
        <w:t>l’insertion</w:t>
      </w:r>
      <w:r>
        <w:rPr>
          <w:spacing w:val="4"/>
          <w:sz w:val="24"/>
        </w:rPr>
        <w:t> </w:t>
      </w:r>
      <w:r>
        <w:rPr>
          <w:sz w:val="24"/>
        </w:rPr>
        <w:t>durable</w:t>
      </w:r>
      <w:r>
        <w:rPr>
          <w:spacing w:val="4"/>
          <w:sz w:val="24"/>
        </w:rPr>
        <w:t> </w:t>
      </w:r>
      <w:r>
        <w:rPr>
          <w:spacing w:val="-5"/>
          <w:sz w:val="24"/>
        </w:rPr>
        <w:t>et</w:t>
      </w:r>
    </w:p>
    <w:p>
      <w:pPr>
        <w:pStyle w:val="BodyText"/>
        <w:spacing w:before="139"/>
        <w:ind w:left="1418"/>
      </w:pPr>
      <w:r>
        <w:rPr/>
        <w:t>pérenne</w:t>
      </w:r>
      <w:r>
        <w:rPr>
          <w:spacing w:val="-5"/>
        </w:rPr>
        <w:t> </w:t>
      </w:r>
      <w:r>
        <w:rPr/>
        <w:t>de</w:t>
      </w:r>
      <w:r>
        <w:rPr>
          <w:spacing w:val="-2"/>
        </w:rPr>
        <w:t> </w:t>
      </w:r>
      <w:r>
        <w:rPr/>
        <w:t>2000</w:t>
      </w:r>
      <w:r>
        <w:rPr>
          <w:spacing w:val="-4"/>
        </w:rPr>
        <w:t> </w:t>
      </w:r>
      <w:r>
        <w:rPr/>
        <w:t>jeunes</w:t>
      </w:r>
      <w:r>
        <w:rPr>
          <w:spacing w:val="2"/>
        </w:rPr>
        <w:t> </w:t>
      </w:r>
      <w:r>
        <w:rPr/>
        <w:t>par</w:t>
      </w:r>
      <w:r>
        <w:rPr>
          <w:spacing w:val="-2"/>
        </w:rPr>
        <w:t> </w:t>
      </w:r>
      <w:r>
        <w:rPr/>
        <w:t>an</w:t>
      </w:r>
      <w:r>
        <w:rPr>
          <w:spacing w:val="-4"/>
        </w:rPr>
        <w:t> </w:t>
      </w:r>
      <w:r>
        <w:rPr/>
        <w:t>sont</w:t>
      </w:r>
      <w:r>
        <w:rPr>
          <w:spacing w:val="-3"/>
        </w:rPr>
        <w:t> </w:t>
      </w:r>
      <w:r>
        <w:rPr/>
        <w:t>initiées</w:t>
      </w:r>
      <w:r>
        <w:rPr>
          <w:spacing w:val="-4"/>
        </w:rPr>
        <w:t> </w:t>
      </w:r>
      <w:r>
        <w:rPr/>
        <w:t>et</w:t>
      </w:r>
      <w:r>
        <w:rPr>
          <w:spacing w:val="-2"/>
        </w:rPr>
        <w:t> </w:t>
      </w:r>
      <w:r>
        <w:rPr/>
        <w:t>mises</w:t>
      </w:r>
      <w:r>
        <w:rPr>
          <w:spacing w:val="-2"/>
        </w:rPr>
        <w:t> </w:t>
      </w:r>
      <w:r>
        <w:rPr/>
        <w:t>en</w:t>
      </w:r>
      <w:r>
        <w:rPr>
          <w:spacing w:val="-2"/>
        </w:rPr>
        <w:t> </w:t>
      </w:r>
      <w:r>
        <w:rPr/>
        <w:t>œuvre </w:t>
      </w:r>
      <w:r>
        <w:rPr>
          <w:spacing w:val="-10"/>
        </w:rPr>
        <w:t>;</w:t>
      </w:r>
    </w:p>
    <w:p>
      <w:pPr>
        <w:pStyle w:val="ListParagraph"/>
        <w:numPr>
          <w:ilvl w:val="0"/>
          <w:numId w:val="2"/>
        </w:numPr>
        <w:tabs>
          <w:tab w:pos="1418" w:val="left" w:leader="none"/>
        </w:tabs>
        <w:spacing w:line="360" w:lineRule="auto" w:before="261" w:after="0"/>
        <w:ind w:left="1418" w:right="992" w:hanging="360"/>
        <w:jc w:val="both"/>
        <w:rPr>
          <w:sz w:val="24"/>
        </w:rPr>
      </w:pPr>
      <w:r>
        <w:rPr>
          <w:sz w:val="24"/>
        </w:rPr>
        <w:t>2000 jeunes candidats à l’emploi qualifiés sont employés par an par les entreprises, et leur rémunération est prise en charge par l’Etat, en vue de leur insertion durable.</w:t>
      </w:r>
    </w:p>
    <w:p>
      <w:pPr>
        <w:pStyle w:val="BodyText"/>
        <w:spacing w:before="119"/>
        <w:jc w:val="both"/>
      </w:pPr>
      <w:r>
        <w:rPr/>
        <w:t>Pour</w:t>
      </w:r>
      <w:r>
        <w:rPr>
          <w:spacing w:val="-13"/>
        </w:rPr>
        <w:t> </w:t>
      </w:r>
      <w:r>
        <w:rPr/>
        <w:t>sa</w:t>
      </w:r>
      <w:r>
        <w:rPr>
          <w:spacing w:val="-10"/>
        </w:rPr>
        <w:t> </w:t>
      </w:r>
      <w:r>
        <w:rPr/>
        <w:t>conception</w:t>
      </w:r>
      <w:r>
        <w:rPr>
          <w:spacing w:val="-12"/>
        </w:rPr>
        <w:t> </w:t>
      </w:r>
      <w:r>
        <w:rPr/>
        <w:t>et</w:t>
      </w:r>
      <w:r>
        <w:rPr>
          <w:spacing w:val="-13"/>
        </w:rPr>
        <w:t> </w:t>
      </w:r>
      <w:r>
        <w:rPr/>
        <w:t>sa</w:t>
      </w:r>
      <w:r>
        <w:rPr>
          <w:spacing w:val="-10"/>
        </w:rPr>
        <w:t> </w:t>
      </w:r>
      <w:r>
        <w:rPr/>
        <w:t>mise</w:t>
      </w:r>
      <w:r>
        <w:rPr>
          <w:spacing w:val="-9"/>
        </w:rPr>
        <w:t> </w:t>
      </w:r>
      <w:r>
        <w:rPr/>
        <w:t>en</w:t>
      </w:r>
      <w:r>
        <w:rPr>
          <w:spacing w:val="-10"/>
        </w:rPr>
        <w:t> </w:t>
      </w:r>
      <w:r>
        <w:rPr/>
        <w:t>œuvre,</w:t>
      </w:r>
      <w:r>
        <w:rPr>
          <w:spacing w:val="-13"/>
        </w:rPr>
        <w:t> </w:t>
      </w:r>
      <w:r>
        <w:rPr/>
        <w:t>les</w:t>
      </w:r>
      <w:r>
        <w:rPr>
          <w:spacing w:val="-9"/>
        </w:rPr>
        <w:t> </w:t>
      </w:r>
      <w:r>
        <w:rPr/>
        <w:t>opérations</w:t>
      </w:r>
      <w:r>
        <w:rPr>
          <w:spacing w:val="-10"/>
        </w:rPr>
        <w:t> </w:t>
      </w:r>
      <w:r>
        <w:rPr/>
        <w:t>suivantes</w:t>
      </w:r>
      <w:r>
        <w:rPr>
          <w:spacing w:val="-10"/>
        </w:rPr>
        <w:t> </w:t>
      </w:r>
      <w:r>
        <w:rPr/>
        <w:t>ont</w:t>
      </w:r>
      <w:r>
        <w:rPr>
          <w:spacing w:val="-9"/>
        </w:rPr>
        <w:t> </w:t>
      </w:r>
      <w:r>
        <w:rPr/>
        <w:t>été</w:t>
      </w:r>
      <w:r>
        <w:rPr>
          <w:spacing w:val="-10"/>
        </w:rPr>
        <w:t> </w:t>
      </w:r>
      <w:r>
        <w:rPr/>
        <w:t>conduites</w:t>
      </w:r>
      <w:r>
        <w:rPr>
          <w:spacing w:val="10"/>
        </w:rPr>
        <w:t> </w:t>
      </w:r>
      <w:r>
        <w:rPr>
          <w:spacing w:val="-10"/>
        </w:rPr>
        <w:t>:</w:t>
      </w:r>
    </w:p>
    <w:p>
      <w:pPr>
        <w:pStyle w:val="ListParagraph"/>
        <w:numPr>
          <w:ilvl w:val="0"/>
          <w:numId w:val="2"/>
        </w:numPr>
        <w:tabs>
          <w:tab w:pos="1418" w:val="left" w:leader="none"/>
        </w:tabs>
        <w:spacing w:line="362" w:lineRule="auto" w:before="259" w:after="0"/>
        <w:ind w:left="1418" w:right="995" w:hanging="360"/>
        <w:jc w:val="left"/>
        <w:rPr>
          <w:sz w:val="24"/>
        </w:rPr>
      </w:pPr>
      <w:r>
        <w:rPr>
          <w:sz w:val="24"/>
        </w:rPr>
        <w:t>l’approbation</w:t>
      </w:r>
      <w:r>
        <w:rPr>
          <w:spacing w:val="40"/>
          <w:sz w:val="24"/>
        </w:rPr>
        <w:t> </w:t>
      </w:r>
      <w:r>
        <w:rPr>
          <w:sz w:val="24"/>
        </w:rPr>
        <w:t>de</w:t>
      </w:r>
      <w:r>
        <w:rPr>
          <w:spacing w:val="40"/>
          <w:sz w:val="24"/>
        </w:rPr>
        <w:t> </w:t>
      </w:r>
      <w:r>
        <w:rPr>
          <w:sz w:val="24"/>
        </w:rPr>
        <w:t>la</w:t>
      </w:r>
      <w:r>
        <w:rPr>
          <w:spacing w:val="40"/>
          <w:sz w:val="24"/>
        </w:rPr>
        <w:t> </w:t>
      </w:r>
      <w:r>
        <w:rPr>
          <w:sz w:val="24"/>
        </w:rPr>
        <w:t>note</w:t>
      </w:r>
      <w:r>
        <w:rPr>
          <w:spacing w:val="40"/>
          <w:sz w:val="24"/>
        </w:rPr>
        <w:t> </w:t>
      </w:r>
      <w:r>
        <w:rPr>
          <w:sz w:val="24"/>
        </w:rPr>
        <w:t>conceptuelle</w:t>
      </w:r>
      <w:r>
        <w:rPr>
          <w:spacing w:val="40"/>
          <w:sz w:val="24"/>
        </w:rPr>
        <w:t> </w:t>
      </w:r>
      <w:r>
        <w:rPr>
          <w:sz w:val="24"/>
        </w:rPr>
        <w:t>et</w:t>
      </w:r>
      <w:r>
        <w:rPr>
          <w:spacing w:val="40"/>
          <w:sz w:val="24"/>
        </w:rPr>
        <w:t> </w:t>
      </w:r>
      <w:r>
        <w:rPr>
          <w:sz w:val="24"/>
        </w:rPr>
        <w:t>la</w:t>
      </w:r>
      <w:r>
        <w:rPr>
          <w:spacing w:val="40"/>
          <w:sz w:val="24"/>
        </w:rPr>
        <w:t> </w:t>
      </w:r>
      <w:r>
        <w:rPr>
          <w:sz w:val="24"/>
        </w:rPr>
        <w:t>mise</w:t>
      </w:r>
      <w:r>
        <w:rPr>
          <w:spacing w:val="40"/>
          <w:sz w:val="24"/>
        </w:rPr>
        <w:t> </w:t>
      </w:r>
      <w:r>
        <w:rPr>
          <w:sz w:val="24"/>
        </w:rPr>
        <w:t>en</w:t>
      </w:r>
      <w:r>
        <w:rPr>
          <w:spacing w:val="40"/>
          <w:sz w:val="24"/>
        </w:rPr>
        <w:t> </w:t>
      </w:r>
      <w:r>
        <w:rPr>
          <w:sz w:val="24"/>
        </w:rPr>
        <w:t>place</w:t>
      </w:r>
      <w:r>
        <w:rPr>
          <w:spacing w:val="40"/>
          <w:sz w:val="24"/>
        </w:rPr>
        <w:t> </w:t>
      </w:r>
      <w:r>
        <w:rPr>
          <w:sz w:val="24"/>
        </w:rPr>
        <w:t>du</w:t>
      </w:r>
      <w:r>
        <w:rPr>
          <w:spacing w:val="40"/>
          <w:sz w:val="24"/>
        </w:rPr>
        <w:t> </w:t>
      </w:r>
      <w:r>
        <w:rPr>
          <w:sz w:val="24"/>
        </w:rPr>
        <w:t>comité</w:t>
      </w:r>
      <w:r>
        <w:rPr>
          <w:spacing w:val="40"/>
          <w:sz w:val="24"/>
        </w:rPr>
        <w:t> </w:t>
      </w:r>
      <w:r>
        <w:rPr>
          <w:sz w:val="24"/>
        </w:rPr>
        <w:t>de pilotage pour la formulation du PSIE ;</w:t>
      </w:r>
    </w:p>
    <w:p>
      <w:pPr>
        <w:pStyle w:val="ListParagraph"/>
        <w:numPr>
          <w:ilvl w:val="0"/>
          <w:numId w:val="2"/>
        </w:numPr>
        <w:tabs>
          <w:tab w:pos="1418" w:val="left" w:leader="none"/>
          <w:tab w:pos="1932" w:val="left" w:leader="none"/>
          <w:tab w:pos="3011" w:val="left" w:leader="none"/>
          <w:tab w:pos="4686" w:val="left" w:leader="none"/>
          <w:tab w:pos="5391" w:val="left" w:leader="none"/>
          <w:tab w:pos="5901" w:val="left" w:leader="none"/>
          <w:tab w:pos="7524" w:val="left" w:leader="none"/>
          <w:tab w:pos="9190" w:val="left" w:leader="none"/>
        </w:tabs>
        <w:spacing w:line="240" w:lineRule="auto" w:before="116" w:after="0"/>
        <w:ind w:left="1418" w:right="0" w:hanging="360"/>
        <w:jc w:val="left"/>
        <w:rPr>
          <w:sz w:val="24"/>
        </w:rPr>
      </w:pPr>
      <w:r>
        <w:rPr>
          <w:spacing w:val="-5"/>
          <w:sz w:val="24"/>
        </w:rPr>
        <w:t>les</w:t>
      </w:r>
      <w:r>
        <w:rPr>
          <w:sz w:val="24"/>
        </w:rPr>
        <w:tab/>
      </w:r>
      <w:r>
        <w:rPr>
          <w:spacing w:val="-2"/>
          <w:sz w:val="24"/>
        </w:rPr>
        <w:t>diverses</w:t>
      </w:r>
      <w:r>
        <w:rPr>
          <w:sz w:val="24"/>
        </w:rPr>
        <w:tab/>
      </w:r>
      <w:r>
        <w:rPr>
          <w:spacing w:val="-2"/>
          <w:sz w:val="24"/>
        </w:rPr>
        <w:t>concertations</w:t>
      </w:r>
      <w:r>
        <w:rPr>
          <w:sz w:val="24"/>
        </w:rPr>
        <w:tab/>
      </w:r>
      <w:r>
        <w:rPr>
          <w:spacing w:val="-4"/>
          <w:sz w:val="24"/>
        </w:rPr>
        <w:t>avec</w:t>
      </w:r>
      <w:r>
        <w:rPr>
          <w:sz w:val="24"/>
        </w:rPr>
        <w:tab/>
      </w:r>
      <w:r>
        <w:rPr>
          <w:spacing w:val="-5"/>
          <w:sz w:val="24"/>
        </w:rPr>
        <w:t>les</w:t>
      </w:r>
      <w:r>
        <w:rPr>
          <w:sz w:val="24"/>
        </w:rPr>
        <w:tab/>
      </w:r>
      <w:r>
        <w:rPr>
          <w:spacing w:val="-2"/>
          <w:sz w:val="24"/>
        </w:rPr>
        <w:t>organisations</w:t>
      </w:r>
      <w:r>
        <w:rPr>
          <w:sz w:val="24"/>
        </w:rPr>
        <w:tab/>
      </w:r>
      <w:r>
        <w:rPr>
          <w:spacing w:val="-2"/>
          <w:sz w:val="24"/>
        </w:rPr>
        <w:t>d’employeurs</w:t>
      </w:r>
      <w:r>
        <w:rPr>
          <w:sz w:val="24"/>
        </w:rPr>
        <w:tab/>
      </w:r>
      <w:r>
        <w:rPr>
          <w:spacing w:val="-2"/>
          <w:sz w:val="24"/>
        </w:rPr>
        <w:t>entre</w:t>
      </w:r>
    </w:p>
    <w:p>
      <w:pPr>
        <w:pStyle w:val="BodyText"/>
        <w:spacing w:before="139"/>
        <w:ind w:left="1418"/>
      </w:pPr>
      <w:r>
        <w:rPr/>
        <w:t>décembre</w:t>
      </w:r>
      <w:r>
        <w:rPr>
          <w:spacing w:val="-7"/>
        </w:rPr>
        <w:t> </w:t>
      </w:r>
      <w:r>
        <w:rPr/>
        <w:t>2019</w:t>
      </w:r>
      <w:r>
        <w:rPr>
          <w:spacing w:val="-3"/>
        </w:rPr>
        <w:t> </w:t>
      </w:r>
      <w:r>
        <w:rPr/>
        <w:t>et</w:t>
      </w:r>
      <w:r>
        <w:rPr>
          <w:spacing w:val="-5"/>
        </w:rPr>
        <w:t> </w:t>
      </w:r>
      <w:r>
        <w:rPr/>
        <w:t>février</w:t>
      </w:r>
      <w:r>
        <w:rPr>
          <w:spacing w:val="-4"/>
        </w:rPr>
        <w:t> </w:t>
      </w:r>
      <w:r>
        <w:rPr/>
        <w:t>2020</w:t>
      </w:r>
      <w:r>
        <w:rPr>
          <w:spacing w:val="-2"/>
        </w:rPr>
        <w:t> </w:t>
      </w:r>
      <w:r>
        <w:rPr>
          <w:spacing w:val="-10"/>
        </w:rPr>
        <w:t>;</w:t>
      </w:r>
    </w:p>
    <w:p>
      <w:pPr>
        <w:pStyle w:val="ListParagraph"/>
        <w:numPr>
          <w:ilvl w:val="0"/>
          <w:numId w:val="2"/>
        </w:numPr>
        <w:tabs>
          <w:tab w:pos="1418" w:val="left" w:leader="none"/>
        </w:tabs>
        <w:spacing w:line="240" w:lineRule="auto" w:before="259" w:after="0"/>
        <w:ind w:left="1418" w:right="0" w:hanging="360"/>
        <w:jc w:val="left"/>
        <w:rPr>
          <w:sz w:val="24"/>
        </w:rPr>
      </w:pPr>
      <w:r>
        <w:rPr>
          <w:sz w:val="24"/>
        </w:rPr>
        <w:t>la</w:t>
      </w:r>
      <w:r>
        <w:rPr>
          <w:spacing w:val="-4"/>
          <w:sz w:val="24"/>
        </w:rPr>
        <w:t> </w:t>
      </w:r>
      <w:r>
        <w:rPr>
          <w:sz w:val="24"/>
        </w:rPr>
        <w:t>formulation</w:t>
      </w:r>
      <w:r>
        <w:rPr>
          <w:spacing w:val="-4"/>
          <w:sz w:val="24"/>
        </w:rPr>
        <w:t> </w:t>
      </w:r>
      <w:r>
        <w:rPr>
          <w:sz w:val="24"/>
        </w:rPr>
        <w:t>du</w:t>
      </w:r>
      <w:r>
        <w:rPr>
          <w:spacing w:val="-4"/>
          <w:sz w:val="24"/>
        </w:rPr>
        <w:t> </w:t>
      </w:r>
      <w:r>
        <w:rPr>
          <w:sz w:val="24"/>
        </w:rPr>
        <w:t>document</w:t>
      </w:r>
      <w:r>
        <w:rPr>
          <w:spacing w:val="-3"/>
          <w:sz w:val="24"/>
        </w:rPr>
        <w:t> </w:t>
      </w:r>
      <w:r>
        <w:rPr>
          <w:sz w:val="24"/>
        </w:rPr>
        <w:t>provisoire</w:t>
      </w:r>
      <w:r>
        <w:rPr>
          <w:spacing w:val="-2"/>
          <w:sz w:val="24"/>
        </w:rPr>
        <w:t> </w:t>
      </w:r>
      <w:r>
        <w:rPr>
          <w:sz w:val="24"/>
        </w:rPr>
        <w:t>du</w:t>
      </w:r>
      <w:r>
        <w:rPr>
          <w:spacing w:val="-4"/>
          <w:sz w:val="24"/>
        </w:rPr>
        <w:t> </w:t>
      </w:r>
      <w:r>
        <w:rPr>
          <w:sz w:val="24"/>
        </w:rPr>
        <w:t>programme</w:t>
      </w:r>
      <w:r>
        <w:rPr>
          <w:spacing w:val="-2"/>
          <w:sz w:val="24"/>
        </w:rPr>
        <w:t> </w:t>
      </w:r>
      <w:r>
        <w:rPr>
          <w:spacing w:val="-10"/>
          <w:sz w:val="24"/>
        </w:rPr>
        <w:t>;</w:t>
      </w:r>
    </w:p>
    <w:p>
      <w:pPr>
        <w:pStyle w:val="ListParagraph"/>
        <w:numPr>
          <w:ilvl w:val="0"/>
          <w:numId w:val="2"/>
        </w:numPr>
        <w:tabs>
          <w:tab w:pos="1418" w:val="left" w:leader="none"/>
        </w:tabs>
        <w:spacing w:line="360" w:lineRule="auto" w:before="259" w:after="0"/>
        <w:ind w:left="1418" w:right="991" w:hanging="360"/>
        <w:jc w:val="left"/>
        <w:rPr>
          <w:sz w:val="24"/>
        </w:rPr>
      </w:pPr>
      <w:r>
        <w:rPr>
          <w:sz w:val="24"/>
        </w:rPr>
        <w:t>la</w:t>
      </w:r>
      <w:r>
        <w:rPr>
          <w:spacing w:val="80"/>
          <w:sz w:val="24"/>
        </w:rPr>
        <w:t> </w:t>
      </w:r>
      <w:r>
        <w:rPr>
          <w:sz w:val="24"/>
        </w:rPr>
        <w:t>validation</w:t>
      </w:r>
      <w:r>
        <w:rPr>
          <w:spacing w:val="78"/>
          <w:sz w:val="24"/>
        </w:rPr>
        <w:t> </w:t>
      </w:r>
      <w:r>
        <w:rPr>
          <w:sz w:val="24"/>
        </w:rPr>
        <w:t>du</w:t>
      </w:r>
      <w:r>
        <w:rPr>
          <w:spacing w:val="80"/>
          <w:sz w:val="24"/>
        </w:rPr>
        <w:t> </w:t>
      </w:r>
      <w:r>
        <w:rPr>
          <w:sz w:val="24"/>
        </w:rPr>
        <w:t>document</w:t>
      </w:r>
      <w:r>
        <w:rPr>
          <w:spacing w:val="80"/>
          <w:sz w:val="24"/>
        </w:rPr>
        <w:t> </w:t>
      </w:r>
      <w:r>
        <w:rPr>
          <w:sz w:val="24"/>
        </w:rPr>
        <w:t>provisoire</w:t>
      </w:r>
      <w:r>
        <w:rPr>
          <w:spacing w:val="78"/>
          <w:sz w:val="24"/>
        </w:rPr>
        <w:t> </w:t>
      </w:r>
      <w:r>
        <w:rPr>
          <w:sz w:val="24"/>
        </w:rPr>
        <w:t>du</w:t>
      </w:r>
      <w:r>
        <w:rPr>
          <w:spacing w:val="78"/>
          <w:sz w:val="24"/>
        </w:rPr>
        <w:t> </w:t>
      </w:r>
      <w:r>
        <w:rPr>
          <w:sz w:val="24"/>
        </w:rPr>
        <w:t>programme</w:t>
      </w:r>
      <w:r>
        <w:rPr>
          <w:spacing w:val="80"/>
          <w:sz w:val="24"/>
        </w:rPr>
        <w:t> </w:t>
      </w:r>
      <w:r>
        <w:rPr>
          <w:sz w:val="24"/>
        </w:rPr>
        <w:t>par</w:t>
      </w:r>
      <w:r>
        <w:rPr>
          <w:spacing w:val="78"/>
          <w:sz w:val="24"/>
        </w:rPr>
        <w:t> </w:t>
      </w:r>
      <w:r>
        <w:rPr>
          <w:sz w:val="24"/>
        </w:rPr>
        <w:t>le</w:t>
      </w:r>
      <w:r>
        <w:rPr>
          <w:spacing w:val="76"/>
          <w:sz w:val="24"/>
        </w:rPr>
        <w:t> </w:t>
      </w:r>
      <w:r>
        <w:rPr>
          <w:sz w:val="24"/>
        </w:rPr>
        <w:t>conseil</w:t>
      </w:r>
      <w:r>
        <w:rPr>
          <w:spacing w:val="78"/>
          <w:sz w:val="24"/>
        </w:rPr>
        <w:t> </w:t>
      </w:r>
      <w:r>
        <w:rPr>
          <w:sz w:val="24"/>
        </w:rPr>
        <w:t>des ministres et l’autorisation du lancement du PSIE le 10 juin 2020 ;</w:t>
      </w:r>
    </w:p>
    <w:p>
      <w:pPr>
        <w:pStyle w:val="ListParagraph"/>
        <w:numPr>
          <w:ilvl w:val="0"/>
          <w:numId w:val="2"/>
        </w:numPr>
        <w:tabs>
          <w:tab w:pos="1418" w:val="left" w:leader="none"/>
        </w:tabs>
        <w:spacing w:line="240" w:lineRule="auto" w:before="122" w:after="0"/>
        <w:ind w:left="1418" w:right="0" w:hanging="360"/>
        <w:jc w:val="left"/>
        <w:rPr>
          <w:sz w:val="24"/>
        </w:rPr>
      </w:pPr>
      <w:r>
        <w:rPr>
          <w:sz w:val="24"/>
        </w:rPr>
        <w:t>la</w:t>
      </w:r>
      <w:r>
        <w:rPr>
          <w:spacing w:val="-5"/>
          <w:sz w:val="24"/>
        </w:rPr>
        <w:t> </w:t>
      </w:r>
      <w:r>
        <w:rPr>
          <w:sz w:val="24"/>
        </w:rPr>
        <w:t>présentation</w:t>
      </w:r>
      <w:r>
        <w:rPr>
          <w:spacing w:val="-6"/>
          <w:sz w:val="24"/>
        </w:rPr>
        <w:t> </w:t>
      </w:r>
      <w:r>
        <w:rPr>
          <w:sz w:val="24"/>
        </w:rPr>
        <w:t>de</w:t>
      </w:r>
      <w:r>
        <w:rPr>
          <w:spacing w:val="-3"/>
          <w:sz w:val="24"/>
        </w:rPr>
        <w:t> </w:t>
      </w:r>
      <w:r>
        <w:rPr>
          <w:sz w:val="24"/>
        </w:rPr>
        <w:t>l’offre</w:t>
      </w:r>
      <w:r>
        <w:rPr>
          <w:spacing w:val="-2"/>
          <w:sz w:val="24"/>
        </w:rPr>
        <w:t> </w:t>
      </w:r>
      <w:r>
        <w:rPr>
          <w:sz w:val="24"/>
        </w:rPr>
        <w:t>du</w:t>
      </w:r>
      <w:r>
        <w:rPr>
          <w:spacing w:val="-2"/>
          <w:sz w:val="24"/>
        </w:rPr>
        <w:t> </w:t>
      </w:r>
      <w:r>
        <w:rPr>
          <w:sz w:val="24"/>
        </w:rPr>
        <w:t>PSIE</w:t>
      </w:r>
      <w:r>
        <w:rPr>
          <w:spacing w:val="-3"/>
          <w:sz w:val="24"/>
        </w:rPr>
        <w:t> </w:t>
      </w:r>
      <w:r>
        <w:rPr>
          <w:sz w:val="24"/>
        </w:rPr>
        <w:t>aux</w:t>
      </w:r>
      <w:r>
        <w:rPr>
          <w:spacing w:val="-6"/>
          <w:sz w:val="24"/>
        </w:rPr>
        <w:t> </w:t>
      </w:r>
      <w:r>
        <w:rPr>
          <w:sz w:val="24"/>
        </w:rPr>
        <w:t>entreprises</w:t>
      </w:r>
      <w:r>
        <w:rPr>
          <w:spacing w:val="-3"/>
          <w:sz w:val="24"/>
        </w:rPr>
        <w:t> </w:t>
      </w:r>
      <w:r>
        <w:rPr>
          <w:sz w:val="24"/>
        </w:rPr>
        <w:t>le</w:t>
      </w:r>
      <w:r>
        <w:rPr>
          <w:spacing w:val="-3"/>
          <w:sz w:val="24"/>
        </w:rPr>
        <w:t> </w:t>
      </w:r>
      <w:r>
        <w:rPr>
          <w:sz w:val="24"/>
        </w:rPr>
        <w:t>15</w:t>
      </w:r>
      <w:r>
        <w:rPr>
          <w:spacing w:val="-5"/>
          <w:sz w:val="24"/>
        </w:rPr>
        <w:t> </w:t>
      </w:r>
      <w:r>
        <w:rPr>
          <w:sz w:val="24"/>
        </w:rPr>
        <w:t>juin</w:t>
      </w:r>
      <w:r>
        <w:rPr>
          <w:spacing w:val="-3"/>
          <w:sz w:val="24"/>
        </w:rPr>
        <w:t> </w:t>
      </w:r>
      <w:r>
        <w:rPr>
          <w:sz w:val="24"/>
        </w:rPr>
        <w:t>2020</w:t>
      </w:r>
      <w:r>
        <w:rPr>
          <w:spacing w:val="4"/>
          <w:sz w:val="24"/>
        </w:rPr>
        <w:t> </w:t>
      </w:r>
      <w:r>
        <w:rPr>
          <w:spacing w:val="-10"/>
          <w:sz w:val="24"/>
        </w:rPr>
        <w:t>;</w:t>
      </w:r>
    </w:p>
    <w:p>
      <w:pPr>
        <w:pStyle w:val="ListParagraph"/>
        <w:spacing w:after="0" w:line="240" w:lineRule="auto"/>
        <w:jc w:val="left"/>
        <w:rPr>
          <w:sz w:val="24"/>
        </w:rPr>
        <w:sectPr>
          <w:pgSz w:w="11910" w:h="16840"/>
          <w:pgMar w:header="0" w:footer="352" w:top="1320" w:bottom="540" w:left="708" w:right="425"/>
        </w:sectPr>
      </w:pPr>
    </w:p>
    <w:p>
      <w:pPr>
        <w:pStyle w:val="ListParagraph"/>
        <w:numPr>
          <w:ilvl w:val="0"/>
          <w:numId w:val="2"/>
        </w:numPr>
        <w:tabs>
          <w:tab w:pos="1418" w:val="left" w:leader="none"/>
        </w:tabs>
        <w:spacing w:line="360" w:lineRule="auto" w:before="80" w:after="0"/>
        <w:ind w:left="1418" w:right="992" w:hanging="360"/>
        <w:jc w:val="both"/>
        <w:rPr>
          <w:sz w:val="24"/>
        </w:rPr>
      </w:pPr>
      <w:r>
        <w:rPr>
          <w:sz w:val="24"/>
        </w:rPr>
        <w:t>le démarrage effectif des inscriptions sur la plate-forme le 1er juillet 2020</w:t>
      </w:r>
      <w:r>
        <w:rPr>
          <w:spacing w:val="-3"/>
          <w:sz w:val="24"/>
        </w:rPr>
        <w:t> </w:t>
      </w:r>
      <w:r>
        <w:rPr>
          <w:sz w:val="24"/>
        </w:rPr>
        <w:t>; </w:t>
      </w:r>
      <w:r>
        <w:rPr>
          <w:spacing w:val="-6"/>
          <w:sz w:val="24"/>
        </w:rPr>
        <w:t>et</w:t>
      </w:r>
    </w:p>
    <w:p>
      <w:pPr>
        <w:pStyle w:val="ListParagraph"/>
        <w:numPr>
          <w:ilvl w:val="0"/>
          <w:numId w:val="2"/>
        </w:numPr>
        <w:tabs>
          <w:tab w:pos="1417" w:val="left" w:leader="none"/>
        </w:tabs>
        <w:spacing w:line="240" w:lineRule="auto" w:before="120" w:after="0"/>
        <w:ind w:left="1417" w:right="0" w:hanging="359"/>
        <w:jc w:val="both"/>
        <w:rPr>
          <w:sz w:val="24"/>
        </w:rPr>
      </w:pPr>
      <w:r>
        <w:rPr>
          <w:sz w:val="24"/>
        </w:rPr>
        <w:t>la</w:t>
      </w:r>
      <w:r>
        <w:rPr>
          <w:spacing w:val="-3"/>
          <w:sz w:val="24"/>
        </w:rPr>
        <w:t> </w:t>
      </w:r>
      <w:r>
        <w:rPr>
          <w:sz w:val="24"/>
        </w:rPr>
        <w:t>prise</w:t>
      </w:r>
      <w:r>
        <w:rPr>
          <w:spacing w:val="-2"/>
          <w:sz w:val="24"/>
        </w:rPr>
        <w:t> </w:t>
      </w:r>
      <w:r>
        <w:rPr>
          <w:sz w:val="24"/>
        </w:rPr>
        <w:t>du</w:t>
      </w:r>
      <w:r>
        <w:rPr>
          <w:spacing w:val="-1"/>
          <w:sz w:val="24"/>
        </w:rPr>
        <w:t> </w:t>
      </w:r>
      <w:r>
        <w:rPr>
          <w:sz w:val="24"/>
        </w:rPr>
        <w:t>décret</w:t>
      </w:r>
      <w:r>
        <w:rPr>
          <w:spacing w:val="-5"/>
          <w:sz w:val="24"/>
        </w:rPr>
        <w:t> </w:t>
      </w:r>
      <w:r>
        <w:rPr>
          <w:sz w:val="24"/>
        </w:rPr>
        <w:t>instituant</w:t>
      </w:r>
      <w:r>
        <w:rPr>
          <w:spacing w:val="-3"/>
          <w:sz w:val="24"/>
        </w:rPr>
        <w:t> </w:t>
      </w:r>
      <w:r>
        <w:rPr>
          <w:sz w:val="24"/>
        </w:rPr>
        <w:t>le</w:t>
      </w:r>
      <w:r>
        <w:rPr>
          <w:spacing w:val="-2"/>
          <w:sz w:val="24"/>
        </w:rPr>
        <w:t> </w:t>
      </w:r>
      <w:r>
        <w:rPr>
          <w:sz w:val="24"/>
        </w:rPr>
        <w:t>PSIE</w:t>
      </w:r>
      <w:r>
        <w:rPr>
          <w:spacing w:val="-4"/>
          <w:sz w:val="24"/>
        </w:rPr>
        <w:t> </w:t>
      </w:r>
      <w:r>
        <w:rPr>
          <w:sz w:val="24"/>
        </w:rPr>
        <w:t>en</w:t>
      </w:r>
      <w:r>
        <w:rPr>
          <w:spacing w:val="-2"/>
          <w:sz w:val="24"/>
        </w:rPr>
        <w:t> </w:t>
      </w:r>
      <w:r>
        <w:rPr>
          <w:sz w:val="24"/>
        </w:rPr>
        <w:t>août</w:t>
      </w:r>
      <w:r>
        <w:rPr>
          <w:spacing w:val="-2"/>
          <w:sz w:val="24"/>
        </w:rPr>
        <w:t> 2020.</w:t>
      </w:r>
    </w:p>
    <w:p>
      <w:pPr>
        <w:pStyle w:val="BodyText"/>
        <w:spacing w:line="360" w:lineRule="auto" w:before="258"/>
        <w:ind w:right="988"/>
        <w:jc w:val="both"/>
      </w:pPr>
      <w:r>
        <w:rPr/>
        <w:t>Le</w:t>
      </w:r>
      <w:r>
        <w:rPr>
          <w:spacing w:val="-19"/>
        </w:rPr>
        <w:t> </w:t>
      </w:r>
      <w:r>
        <w:rPr/>
        <w:t>présent</w:t>
      </w:r>
      <w:r>
        <w:rPr>
          <w:spacing w:val="-18"/>
        </w:rPr>
        <w:t> </w:t>
      </w:r>
      <w:r>
        <w:rPr/>
        <w:t>rapport</w:t>
      </w:r>
      <w:r>
        <w:rPr>
          <w:spacing w:val="-18"/>
        </w:rPr>
        <w:t> </w:t>
      </w:r>
      <w:r>
        <w:rPr/>
        <w:t>de</w:t>
      </w:r>
      <w:r>
        <w:rPr>
          <w:spacing w:val="-18"/>
        </w:rPr>
        <w:t> </w:t>
      </w:r>
      <w:r>
        <w:rPr/>
        <w:t>mise</w:t>
      </w:r>
      <w:r>
        <w:rPr>
          <w:spacing w:val="-18"/>
        </w:rPr>
        <w:t> </w:t>
      </w:r>
      <w:r>
        <w:rPr/>
        <w:t>en</w:t>
      </w:r>
      <w:r>
        <w:rPr>
          <w:spacing w:val="-18"/>
        </w:rPr>
        <w:t> </w:t>
      </w:r>
      <w:r>
        <w:rPr/>
        <w:t>œuvre</w:t>
      </w:r>
      <w:r>
        <w:rPr>
          <w:spacing w:val="-15"/>
        </w:rPr>
        <w:t> </w:t>
      </w:r>
      <w:r>
        <w:rPr/>
        <w:t>indique</w:t>
      </w:r>
      <w:r>
        <w:rPr>
          <w:spacing w:val="-18"/>
        </w:rPr>
        <w:t> </w:t>
      </w:r>
      <w:r>
        <w:rPr/>
        <w:t>successivement</w:t>
      </w:r>
      <w:r>
        <w:rPr>
          <w:spacing w:val="-18"/>
        </w:rPr>
        <w:t> </w:t>
      </w:r>
      <w:r>
        <w:rPr/>
        <w:t>les</w:t>
      </w:r>
      <w:r>
        <w:rPr>
          <w:spacing w:val="-17"/>
        </w:rPr>
        <w:t> </w:t>
      </w:r>
      <w:r>
        <w:rPr/>
        <w:t>principales</w:t>
      </w:r>
      <w:r>
        <w:rPr>
          <w:spacing w:val="-17"/>
        </w:rPr>
        <w:t> </w:t>
      </w:r>
      <w:r>
        <w:rPr/>
        <w:t>activités menées,</w:t>
      </w:r>
      <w:r>
        <w:rPr>
          <w:spacing w:val="-16"/>
        </w:rPr>
        <w:t> </w:t>
      </w:r>
      <w:r>
        <w:rPr/>
        <w:t>les</w:t>
      </w:r>
      <w:r>
        <w:rPr>
          <w:spacing w:val="-17"/>
        </w:rPr>
        <w:t> </w:t>
      </w:r>
      <w:r>
        <w:rPr/>
        <w:t>résultats</w:t>
      </w:r>
      <w:r>
        <w:rPr>
          <w:spacing w:val="-17"/>
        </w:rPr>
        <w:t> </w:t>
      </w:r>
      <w:r>
        <w:rPr/>
        <w:t>obtenus,</w:t>
      </w:r>
      <w:r>
        <w:rPr>
          <w:spacing w:val="-16"/>
        </w:rPr>
        <w:t> </w:t>
      </w:r>
      <w:r>
        <w:rPr/>
        <w:t>la</w:t>
      </w:r>
      <w:r>
        <w:rPr>
          <w:spacing w:val="-16"/>
        </w:rPr>
        <w:t> </w:t>
      </w:r>
      <w:r>
        <w:rPr/>
        <w:t>gestion</w:t>
      </w:r>
      <w:r>
        <w:rPr>
          <w:spacing w:val="-17"/>
        </w:rPr>
        <w:t> </w:t>
      </w:r>
      <w:r>
        <w:rPr/>
        <w:t>financière,</w:t>
      </w:r>
      <w:r>
        <w:rPr>
          <w:spacing w:val="-16"/>
        </w:rPr>
        <w:t> </w:t>
      </w:r>
      <w:r>
        <w:rPr/>
        <w:t>les</w:t>
      </w:r>
      <w:r>
        <w:rPr>
          <w:spacing w:val="-17"/>
        </w:rPr>
        <w:t> </w:t>
      </w:r>
      <w:r>
        <w:rPr/>
        <w:t>difficultés</w:t>
      </w:r>
      <w:r>
        <w:rPr>
          <w:spacing w:val="-16"/>
        </w:rPr>
        <w:t> </w:t>
      </w:r>
      <w:r>
        <w:rPr/>
        <w:t>rencontrées,</w:t>
      </w:r>
      <w:r>
        <w:rPr>
          <w:spacing w:val="-18"/>
        </w:rPr>
        <w:t> </w:t>
      </w:r>
      <w:r>
        <w:rPr/>
        <w:t>ainsi que les solutions préconisées, au 30 septembre 2025.</w:t>
      </w:r>
    </w:p>
    <w:p>
      <w:pPr>
        <w:pStyle w:val="Heading1"/>
        <w:numPr>
          <w:ilvl w:val="0"/>
          <w:numId w:val="3"/>
        </w:numPr>
        <w:tabs>
          <w:tab w:pos="1428" w:val="left" w:leader="none"/>
        </w:tabs>
        <w:spacing w:line="240" w:lineRule="auto" w:before="122" w:after="0"/>
        <w:ind w:left="1428" w:right="0" w:hanging="358"/>
        <w:jc w:val="left"/>
      </w:pPr>
      <w:bookmarkStart w:name="_bookmark1" w:id="2"/>
      <w:bookmarkEnd w:id="2"/>
      <w:r>
        <w:rPr>
          <w:b w:val="0"/>
        </w:rPr>
      </w:r>
      <w:r>
        <w:rPr/>
        <w:t>PRINCIPALES</w:t>
      </w:r>
      <w:r>
        <w:rPr>
          <w:spacing w:val="-4"/>
        </w:rPr>
        <w:t> </w:t>
      </w:r>
      <w:r>
        <w:rPr/>
        <w:t>ACTIVITES</w:t>
      </w:r>
      <w:r>
        <w:rPr>
          <w:spacing w:val="-1"/>
        </w:rPr>
        <w:t> </w:t>
      </w:r>
      <w:r>
        <w:rPr/>
        <w:t>MENEES</w:t>
      </w:r>
      <w:r>
        <w:rPr>
          <w:spacing w:val="-3"/>
        </w:rPr>
        <w:t> </w:t>
      </w:r>
      <w:r>
        <w:rPr/>
        <w:t>AU</w:t>
      </w:r>
      <w:r>
        <w:rPr>
          <w:spacing w:val="-2"/>
        </w:rPr>
        <w:t> </w:t>
      </w:r>
      <w:r>
        <w:rPr/>
        <w:t>30</w:t>
      </w:r>
      <w:r>
        <w:rPr>
          <w:spacing w:val="-2"/>
        </w:rPr>
        <w:t> </w:t>
      </w:r>
      <w:r>
        <w:rPr/>
        <w:t>SEPTEMBRE</w:t>
      </w:r>
      <w:r>
        <w:rPr>
          <w:spacing w:val="-2"/>
        </w:rPr>
        <w:t> </w:t>
      </w:r>
      <w:r>
        <w:rPr>
          <w:spacing w:val="-4"/>
        </w:rPr>
        <w:t>2025</w:t>
      </w:r>
    </w:p>
    <w:p>
      <w:pPr>
        <w:pStyle w:val="BodyText"/>
        <w:spacing w:line="360" w:lineRule="auto" w:before="139"/>
        <w:ind w:right="991"/>
        <w:jc w:val="both"/>
      </w:pPr>
      <w:r>
        <w:rPr/>
        <w:t>Les principales activités menées au 30 septembre de l’année 2025 sont regroupées en deux (02) pôles, à savoir les activités de gestion, et les activités techniques et </w:t>
      </w:r>
      <w:r>
        <w:rPr>
          <w:spacing w:val="-2"/>
        </w:rPr>
        <w:t>opérationnelles.</w:t>
      </w:r>
    </w:p>
    <w:p>
      <w:pPr>
        <w:pStyle w:val="Heading2"/>
        <w:spacing w:before="1"/>
      </w:pPr>
      <w:r>
        <w:rPr/>
        <w:t>Au</w:t>
      </w:r>
      <w:r>
        <w:rPr>
          <w:spacing w:val="-2"/>
        </w:rPr>
        <w:t> </w:t>
      </w:r>
      <w:r>
        <w:rPr/>
        <w:t>plan</w:t>
      </w:r>
      <w:r>
        <w:rPr>
          <w:spacing w:val="-2"/>
        </w:rPr>
        <w:t> </w:t>
      </w:r>
      <w:r>
        <w:rPr/>
        <w:t>de</w:t>
      </w:r>
      <w:r>
        <w:rPr>
          <w:spacing w:val="-1"/>
        </w:rPr>
        <w:t> </w:t>
      </w:r>
      <w:r>
        <w:rPr/>
        <w:t>la</w:t>
      </w:r>
      <w:r>
        <w:rPr>
          <w:spacing w:val="-2"/>
        </w:rPr>
        <w:t> gestion</w:t>
      </w:r>
    </w:p>
    <w:p>
      <w:pPr>
        <w:pStyle w:val="ListParagraph"/>
        <w:numPr>
          <w:ilvl w:val="0"/>
          <w:numId w:val="4"/>
        </w:numPr>
        <w:tabs>
          <w:tab w:pos="1418" w:val="left" w:leader="none"/>
        </w:tabs>
        <w:spacing w:line="360" w:lineRule="auto" w:before="259" w:after="0"/>
        <w:ind w:left="1418" w:right="997" w:hanging="360"/>
        <w:jc w:val="both"/>
        <w:rPr>
          <w:sz w:val="24"/>
        </w:rPr>
      </w:pPr>
      <w:r>
        <w:rPr>
          <w:sz w:val="24"/>
        </w:rPr>
        <w:t>la poursuite des actions de communication et de promotion du programme avec l’appui de la direction de la communication de la Présidence de la République ;</w:t>
      </w:r>
    </w:p>
    <w:p>
      <w:pPr>
        <w:pStyle w:val="ListParagraph"/>
        <w:numPr>
          <w:ilvl w:val="0"/>
          <w:numId w:val="4"/>
        </w:numPr>
        <w:tabs>
          <w:tab w:pos="1418" w:val="left" w:leader="none"/>
        </w:tabs>
        <w:spacing w:line="360" w:lineRule="auto" w:before="119" w:after="0"/>
        <w:ind w:left="1418" w:right="998" w:hanging="360"/>
        <w:jc w:val="both"/>
        <w:rPr>
          <w:sz w:val="24"/>
        </w:rPr>
      </w:pPr>
      <w:r>
        <w:rPr>
          <w:sz w:val="24"/>
        </w:rPr>
        <w:t>l’implémentation et l’ajustement continu des différents protocoles techniques de gestion du programme ;</w:t>
      </w:r>
    </w:p>
    <w:p>
      <w:pPr>
        <w:pStyle w:val="ListParagraph"/>
        <w:numPr>
          <w:ilvl w:val="0"/>
          <w:numId w:val="4"/>
        </w:numPr>
        <w:tabs>
          <w:tab w:pos="1417" w:val="left" w:leader="none"/>
        </w:tabs>
        <w:spacing w:line="240" w:lineRule="auto" w:before="122" w:after="0"/>
        <w:ind w:left="1417" w:right="0" w:hanging="359"/>
        <w:jc w:val="both"/>
        <w:rPr>
          <w:sz w:val="24"/>
        </w:rPr>
      </w:pPr>
      <w:r>
        <w:rPr>
          <w:sz w:val="24"/>
        </w:rPr>
        <w:t>le</w:t>
      </w:r>
      <w:r>
        <w:rPr>
          <w:spacing w:val="-4"/>
          <w:sz w:val="24"/>
        </w:rPr>
        <w:t> </w:t>
      </w:r>
      <w:r>
        <w:rPr>
          <w:sz w:val="24"/>
        </w:rPr>
        <w:t>développement</w:t>
      </w:r>
      <w:r>
        <w:rPr>
          <w:spacing w:val="-3"/>
          <w:sz w:val="24"/>
        </w:rPr>
        <w:t> </w:t>
      </w:r>
      <w:r>
        <w:rPr>
          <w:sz w:val="24"/>
        </w:rPr>
        <w:t>et la</w:t>
      </w:r>
      <w:r>
        <w:rPr>
          <w:spacing w:val="-3"/>
          <w:sz w:val="24"/>
        </w:rPr>
        <w:t> </w:t>
      </w:r>
      <w:r>
        <w:rPr>
          <w:sz w:val="24"/>
        </w:rPr>
        <w:t>gestion</w:t>
      </w:r>
      <w:r>
        <w:rPr>
          <w:spacing w:val="-3"/>
          <w:sz w:val="24"/>
        </w:rPr>
        <w:t> </w:t>
      </w:r>
      <w:r>
        <w:rPr>
          <w:sz w:val="24"/>
        </w:rPr>
        <w:t>de</w:t>
      </w:r>
      <w:r>
        <w:rPr>
          <w:spacing w:val="-5"/>
          <w:sz w:val="24"/>
        </w:rPr>
        <w:t> </w:t>
      </w:r>
      <w:r>
        <w:rPr>
          <w:sz w:val="24"/>
        </w:rPr>
        <w:t>l’équipe</w:t>
      </w:r>
      <w:r>
        <w:rPr>
          <w:spacing w:val="-5"/>
          <w:sz w:val="24"/>
        </w:rPr>
        <w:t> </w:t>
      </w:r>
      <w:r>
        <w:rPr>
          <w:sz w:val="24"/>
        </w:rPr>
        <w:t>du</w:t>
      </w:r>
      <w:r>
        <w:rPr>
          <w:spacing w:val="-3"/>
          <w:sz w:val="24"/>
        </w:rPr>
        <w:t> </w:t>
      </w:r>
      <w:r>
        <w:rPr>
          <w:sz w:val="24"/>
        </w:rPr>
        <w:t>programme</w:t>
      </w:r>
      <w:r>
        <w:rPr>
          <w:spacing w:val="1"/>
          <w:sz w:val="24"/>
        </w:rPr>
        <w:t> </w:t>
      </w:r>
      <w:r>
        <w:rPr>
          <w:spacing w:val="-10"/>
          <w:sz w:val="24"/>
        </w:rPr>
        <w:t>;</w:t>
      </w:r>
    </w:p>
    <w:p>
      <w:pPr>
        <w:pStyle w:val="ListParagraph"/>
        <w:numPr>
          <w:ilvl w:val="0"/>
          <w:numId w:val="4"/>
        </w:numPr>
        <w:tabs>
          <w:tab w:pos="1418" w:val="left" w:leader="none"/>
        </w:tabs>
        <w:spacing w:line="240" w:lineRule="auto" w:before="259" w:after="0"/>
        <w:ind w:left="1418" w:right="0" w:hanging="360"/>
        <w:jc w:val="left"/>
        <w:rPr>
          <w:sz w:val="24"/>
        </w:rPr>
      </w:pPr>
      <w:r>
        <w:rPr>
          <w:sz w:val="24"/>
        </w:rPr>
        <w:t>le</w:t>
      </w:r>
      <w:r>
        <w:rPr>
          <w:spacing w:val="-4"/>
          <w:sz w:val="24"/>
        </w:rPr>
        <w:t> </w:t>
      </w:r>
      <w:r>
        <w:rPr>
          <w:sz w:val="24"/>
        </w:rPr>
        <w:t>suivi</w:t>
      </w:r>
      <w:r>
        <w:rPr>
          <w:spacing w:val="-3"/>
          <w:sz w:val="24"/>
        </w:rPr>
        <w:t> </w:t>
      </w:r>
      <w:r>
        <w:rPr>
          <w:sz w:val="24"/>
        </w:rPr>
        <w:t>quotidien</w:t>
      </w:r>
      <w:r>
        <w:rPr>
          <w:spacing w:val="-3"/>
          <w:sz w:val="24"/>
        </w:rPr>
        <w:t> </w:t>
      </w:r>
      <w:r>
        <w:rPr>
          <w:sz w:val="24"/>
        </w:rPr>
        <w:t>et</w:t>
      </w:r>
      <w:r>
        <w:rPr>
          <w:spacing w:val="-4"/>
          <w:sz w:val="24"/>
        </w:rPr>
        <w:t> </w:t>
      </w:r>
      <w:r>
        <w:rPr>
          <w:sz w:val="24"/>
        </w:rPr>
        <w:t>périodique des</w:t>
      </w:r>
      <w:r>
        <w:rPr>
          <w:spacing w:val="-5"/>
          <w:sz w:val="24"/>
        </w:rPr>
        <w:t> </w:t>
      </w:r>
      <w:r>
        <w:rPr>
          <w:sz w:val="24"/>
        </w:rPr>
        <w:t>indicateurs</w:t>
      </w:r>
      <w:r>
        <w:rPr>
          <w:spacing w:val="-1"/>
          <w:sz w:val="24"/>
        </w:rPr>
        <w:t> </w:t>
      </w:r>
      <w:r>
        <w:rPr>
          <w:sz w:val="24"/>
        </w:rPr>
        <w:t>du</w:t>
      </w:r>
      <w:r>
        <w:rPr>
          <w:spacing w:val="-3"/>
          <w:sz w:val="24"/>
        </w:rPr>
        <w:t> </w:t>
      </w:r>
      <w:r>
        <w:rPr>
          <w:sz w:val="24"/>
        </w:rPr>
        <w:t>programme</w:t>
      </w:r>
      <w:r>
        <w:rPr>
          <w:spacing w:val="-2"/>
          <w:sz w:val="24"/>
        </w:rPr>
        <w:t> </w:t>
      </w:r>
      <w:r>
        <w:rPr>
          <w:sz w:val="24"/>
        </w:rPr>
        <w:t>;</w:t>
      </w:r>
      <w:r>
        <w:rPr>
          <w:spacing w:val="-3"/>
          <w:sz w:val="24"/>
        </w:rPr>
        <w:t> </w:t>
      </w:r>
      <w:r>
        <w:rPr>
          <w:spacing w:val="-5"/>
          <w:sz w:val="24"/>
        </w:rPr>
        <w:t>et</w:t>
      </w:r>
    </w:p>
    <w:p>
      <w:pPr>
        <w:pStyle w:val="ListParagraph"/>
        <w:numPr>
          <w:ilvl w:val="0"/>
          <w:numId w:val="4"/>
        </w:numPr>
        <w:tabs>
          <w:tab w:pos="1418" w:val="left" w:leader="none"/>
        </w:tabs>
        <w:spacing w:line="240" w:lineRule="auto" w:before="259" w:after="0"/>
        <w:ind w:left="1418" w:right="0" w:hanging="360"/>
        <w:jc w:val="left"/>
        <w:rPr>
          <w:sz w:val="24"/>
        </w:rPr>
      </w:pPr>
      <w:r>
        <w:rPr>
          <w:sz w:val="24"/>
        </w:rPr>
        <w:t>l’administration</w:t>
      </w:r>
      <w:r>
        <w:rPr>
          <w:spacing w:val="-4"/>
          <w:sz w:val="24"/>
        </w:rPr>
        <w:t> </w:t>
      </w:r>
      <w:r>
        <w:rPr>
          <w:sz w:val="24"/>
        </w:rPr>
        <w:t>quotidienne</w:t>
      </w:r>
      <w:r>
        <w:rPr>
          <w:spacing w:val="-6"/>
          <w:sz w:val="24"/>
        </w:rPr>
        <w:t> </w:t>
      </w:r>
      <w:r>
        <w:rPr>
          <w:sz w:val="24"/>
        </w:rPr>
        <w:t>du</w:t>
      </w:r>
      <w:r>
        <w:rPr>
          <w:spacing w:val="-5"/>
          <w:sz w:val="24"/>
        </w:rPr>
        <w:t> </w:t>
      </w:r>
      <w:r>
        <w:rPr>
          <w:spacing w:val="-2"/>
          <w:sz w:val="24"/>
        </w:rPr>
        <w:t>programme.</w:t>
      </w:r>
    </w:p>
    <w:p>
      <w:pPr>
        <w:pStyle w:val="Heading2"/>
        <w:spacing w:before="259"/>
        <w:rPr>
          <w:b w:val="0"/>
        </w:rPr>
      </w:pPr>
      <w:r>
        <w:rPr/>
        <w:t>Au</w:t>
      </w:r>
      <w:r>
        <w:rPr>
          <w:spacing w:val="-4"/>
        </w:rPr>
        <w:t> </w:t>
      </w:r>
      <w:r>
        <w:rPr/>
        <w:t>double</w:t>
      </w:r>
      <w:r>
        <w:rPr>
          <w:spacing w:val="-3"/>
        </w:rPr>
        <w:t> </w:t>
      </w:r>
      <w:r>
        <w:rPr/>
        <w:t>plan</w:t>
      </w:r>
      <w:r>
        <w:rPr>
          <w:spacing w:val="-4"/>
        </w:rPr>
        <w:t> </w:t>
      </w:r>
      <w:r>
        <w:rPr/>
        <w:t>technique</w:t>
      </w:r>
      <w:r>
        <w:rPr>
          <w:spacing w:val="-3"/>
        </w:rPr>
        <w:t> </w:t>
      </w:r>
      <w:r>
        <w:rPr/>
        <w:t>et</w:t>
      </w:r>
      <w:r>
        <w:rPr>
          <w:spacing w:val="-3"/>
        </w:rPr>
        <w:t> </w:t>
      </w:r>
      <w:r>
        <w:rPr/>
        <w:t>opérationnel </w:t>
      </w:r>
      <w:r>
        <w:rPr>
          <w:b w:val="0"/>
          <w:spacing w:val="-10"/>
        </w:rPr>
        <w:t>:</w:t>
      </w:r>
    </w:p>
    <w:p>
      <w:pPr>
        <w:pStyle w:val="ListParagraph"/>
        <w:numPr>
          <w:ilvl w:val="0"/>
          <w:numId w:val="4"/>
        </w:numPr>
        <w:tabs>
          <w:tab w:pos="1418" w:val="left" w:leader="none"/>
        </w:tabs>
        <w:spacing w:line="240" w:lineRule="auto" w:before="259" w:after="0"/>
        <w:ind w:left="1418" w:right="0" w:hanging="360"/>
        <w:jc w:val="left"/>
        <w:rPr>
          <w:sz w:val="24"/>
        </w:rPr>
      </w:pPr>
      <w:r>
        <w:rPr>
          <w:sz w:val="24"/>
        </w:rPr>
        <w:t>l’enregistrement</w:t>
      </w:r>
      <w:r>
        <w:rPr>
          <w:spacing w:val="-9"/>
          <w:sz w:val="24"/>
        </w:rPr>
        <w:t> </w:t>
      </w:r>
      <w:r>
        <w:rPr>
          <w:sz w:val="24"/>
        </w:rPr>
        <w:t>des</w:t>
      </w:r>
      <w:r>
        <w:rPr>
          <w:spacing w:val="-8"/>
          <w:sz w:val="24"/>
        </w:rPr>
        <w:t> </w:t>
      </w:r>
      <w:r>
        <w:rPr>
          <w:sz w:val="24"/>
        </w:rPr>
        <w:t>entreprises</w:t>
      </w:r>
      <w:r>
        <w:rPr>
          <w:spacing w:val="-6"/>
          <w:sz w:val="24"/>
        </w:rPr>
        <w:t> </w:t>
      </w:r>
      <w:r>
        <w:rPr>
          <w:sz w:val="24"/>
        </w:rPr>
        <w:t>(information,</w:t>
      </w:r>
      <w:r>
        <w:rPr>
          <w:spacing w:val="-7"/>
          <w:sz w:val="24"/>
        </w:rPr>
        <w:t> </w:t>
      </w:r>
      <w:r>
        <w:rPr>
          <w:sz w:val="24"/>
        </w:rPr>
        <w:t>interaction</w:t>
      </w:r>
      <w:r>
        <w:rPr>
          <w:spacing w:val="-7"/>
          <w:sz w:val="24"/>
        </w:rPr>
        <w:t> </w:t>
      </w:r>
      <w:r>
        <w:rPr>
          <w:sz w:val="24"/>
        </w:rPr>
        <w:t>etc.)</w:t>
      </w:r>
      <w:r>
        <w:rPr>
          <w:spacing w:val="1"/>
          <w:sz w:val="24"/>
        </w:rPr>
        <w:t> </w:t>
      </w:r>
      <w:r>
        <w:rPr>
          <w:spacing w:val="-10"/>
          <w:sz w:val="24"/>
        </w:rPr>
        <w:t>;</w:t>
      </w:r>
    </w:p>
    <w:p>
      <w:pPr>
        <w:pStyle w:val="ListParagraph"/>
        <w:numPr>
          <w:ilvl w:val="0"/>
          <w:numId w:val="4"/>
        </w:numPr>
        <w:tabs>
          <w:tab w:pos="1418" w:val="left" w:leader="none"/>
        </w:tabs>
        <w:spacing w:line="240" w:lineRule="auto" w:before="259" w:after="0"/>
        <w:ind w:left="1418" w:right="0" w:hanging="360"/>
        <w:jc w:val="left"/>
        <w:rPr>
          <w:sz w:val="24"/>
        </w:rPr>
      </w:pPr>
      <w:r>
        <w:rPr>
          <w:sz w:val="24"/>
        </w:rPr>
        <w:t>l’enregistrement</w:t>
      </w:r>
      <w:r>
        <w:rPr>
          <w:spacing w:val="-5"/>
          <w:sz w:val="24"/>
        </w:rPr>
        <w:t> </w:t>
      </w:r>
      <w:r>
        <w:rPr>
          <w:sz w:val="24"/>
        </w:rPr>
        <w:t>des</w:t>
      </w:r>
      <w:r>
        <w:rPr>
          <w:spacing w:val="-6"/>
          <w:sz w:val="24"/>
        </w:rPr>
        <w:t> </w:t>
      </w:r>
      <w:r>
        <w:rPr>
          <w:sz w:val="24"/>
        </w:rPr>
        <w:t>candidats</w:t>
      </w:r>
      <w:r>
        <w:rPr>
          <w:spacing w:val="-6"/>
          <w:sz w:val="24"/>
        </w:rPr>
        <w:t> </w:t>
      </w:r>
      <w:r>
        <w:rPr>
          <w:sz w:val="24"/>
        </w:rPr>
        <w:t>à</w:t>
      </w:r>
      <w:r>
        <w:rPr>
          <w:spacing w:val="-5"/>
          <w:sz w:val="24"/>
        </w:rPr>
        <w:t> </w:t>
      </w:r>
      <w:r>
        <w:rPr>
          <w:sz w:val="24"/>
        </w:rPr>
        <w:t>l’emploi</w:t>
      </w:r>
      <w:r>
        <w:rPr>
          <w:spacing w:val="2"/>
          <w:sz w:val="24"/>
        </w:rPr>
        <w:t> </w:t>
      </w:r>
      <w:r>
        <w:rPr>
          <w:spacing w:val="-10"/>
          <w:sz w:val="24"/>
        </w:rPr>
        <w:t>;</w:t>
      </w:r>
    </w:p>
    <w:p>
      <w:pPr>
        <w:pStyle w:val="ListParagraph"/>
        <w:numPr>
          <w:ilvl w:val="0"/>
          <w:numId w:val="4"/>
        </w:numPr>
        <w:tabs>
          <w:tab w:pos="1418" w:val="left" w:leader="none"/>
        </w:tabs>
        <w:spacing w:line="240" w:lineRule="auto" w:before="262" w:after="0"/>
        <w:ind w:left="1418" w:right="0" w:hanging="360"/>
        <w:jc w:val="left"/>
        <w:rPr>
          <w:sz w:val="24"/>
        </w:rPr>
      </w:pPr>
      <w:r>
        <w:rPr>
          <w:sz w:val="24"/>
        </w:rPr>
        <w:t>le</w:t>
      </w:r>
      <w:r>
        <w:rPr>
          <w:spacing w:val="-7"/>
          <w:sz w:val="24"/>
        </w:rPr>
        <w:t> </w:t>
      </w:r>
      <w:r>
        <w:rPr>
          <w:sz w:val="24"/>
        </w:rPr>
        <w:t>traitement</w:t>
      </w:r>
      <w:r>
        <w:rPr>
          <w:spacing w:val="-4"/>
          <w:sz w:val="24"/>
        </w:rPr>
        <w:t> </w:t>
      </w:r>
      <w:r>
        <w:rPr>
          <w:sz w:val="24"/>
        </w:rPr>
        <w:t>des</w:t>
      </w:r>
      <w:r>
        <w:rPr>
          <w:spacing w:val="-4"/>
          <w:sz w:val="24"/>
        </w:rPr>
        <w:t> </w:t>
      </w:r>
      <w:r>
        <w:rPr>
          <w:sz w:val="24"/>
        </w:rPr>
        <w:t>dossiers</w:t>
      </w:r>
      <w:r>
        <w:rPr>
          <w:spacing w:val="-5"/>
          <w:sz w:val="24"/>
        </w:rPr>
        <w:t> </w:t>
      </w:r>
      <w:r>
        <w:rPr>
          <w:sz w:val="24"/>
        </w:rPr>
        <w:t>pour</w:t>
      </w:r>
      <w:r>
        <w:rPr>
          <w:spacing w:val="-4"/>
          <w:sz w:val="24"/>
        </w:rPr>
        <w:t> </w:t>
      </w:r>
      <w:r>
        <w:rPr>
          <w:sz w:val="24"/>
        </w:rPr>
        <w:t>l’éligibilité</w:t>
      </w:r>
      <w:r>
        <w:rPr>
          <w:spacing w:val="-6"/>
          <w:sz w:val="24"/>
        </w:rPr>
        <w:t> </w:t>
      </w:r>
      <w:r>
        <w:rPr>
          <w:sz w:val="24"/>
        </w:rPr>
        <w:t>des</w:t>
      </w:r>
      <w:r>
        <w:rPr>
          <w:spacing w:val="-5"/>
          <w:sz w:val="24"/>
        </w:rPr>
        <w:t> </w:t>
      </w:r>
      <w:r>
        <w:rPr>
          <w:sz w:val="24"/>
        </w:rPr>
        <w:t>entreprises</w:t>
      </w:r>
      <w:r>
        <w:rPr>
          <w:spacing w:val="-4"/>
          <w:sz w:val="24"/>
        </w:rPr>
        <w:t> </w:t>
      </w:r>
      <w:r>
        <w:rPr>
          <w:sz w:val="24"/>
        </w:rPr>
        <w:t>et</w:t>
      </w:r>
      <w:r>
        <w:rPr>
          <w:spacing w:val="4"/>
          <w:sz w:val="24"/>
        </w:rPr>
        <w:t> </w:t>
      </w:r>
      <w:r>
        <w:rPr>
          <w:sz w:val="24"/>
        </w:rPr>
        <w:t>des</w:t>
      </w:r>
      <w:r>
        <w:rPr>
          <w:spacing w:val="-3"/>
          <w:sz w:val="24"/>
        </w:rPr>
        <w:t> </w:t>
      </w:r>
      <w:r>
        <w:rPr>
          <w:sz w:val="24"/>
        </w:rPr>
        <w:t>candidats</w:t>
      </w:r>
      <w:r>
        <w:rPr>
          <w:spacing w:val="-2"/>
          <w:sz w:val="24"/>
        </w:rPr>
        <w:t> </w:t>
      </w:r>
      <w:r>
        <w:rPr>
          <w:spacing w:val="-10"/>
          <w:sz w:val="24"/>
        </w:rPr>
        <w:t>;</w:t>
      </w:r>
    </w:p>
    <w:p>
      <w:pPr>
        <w:pStyle w:val="ListParagraph"/>
        <w:numPr>
          <w:ilvl w:val="0"/>
          <w:numId w:val="4"/>
        </w:numPr>
        <w:tabs>
          <w:tab w:pos="1418" w:val="left" w:leader="none"/>
        </w:tabs>
        <w:spacing w:line="240" w:lineRule="auto" w:before="259" w:after="0"/>
        <w:ind w:left="1418" w:right="0" w:hanging="360"/>
        <w:jc w:val="left"/>
        <w:rPr>
          <w:sz w:val="24"/>
        </w:rPr>
      </w:pPr>
      <w:r>
        <w:rPr>
          <w:sz w:val="24"/>
        </w:rPr>
        <w:t>l’assurance-qualité</w:t>
      </w:r>
      <w:r>
        <w:rPr>
          <w:spacing w:val="-7"/>
          <w:sz w:val="24"/>
        </w:rPr>
        <w:t> </w:t>
      </w:r>
      <w:r>
        <w:rPr>
          <w:sz w:val="24"/>
        </w:rPr>
        <w:t>et</w:t>
      </w:r>
      <w:r>
        <w:rPr>
          <w:spacing w:val="-5"/>
          <w:sz w:val="24"/>
        </w:rPr>
        <w:t> </w:t>
      </w:r>
      <w:r>
        <w:rPr>
          <w:sz w:val="24"/>
        </w:rPr>
        <w:t>la</w:t>
      </w:r>
      <w:r>
        <w:rPr>
          <w:spacing w:val="-5"/>
          <w:sz w:val="24"/>
        </w:rPr>
        <w:t> </w:t>
      </w:r>
      <w:r>
        <w:rPr>
          <w:sz w:val="24"/>
        </w:rPr>
        <w:t>validation</w:t>
      </w:r>
      <w:r>
        <w:rPr>
          <w:spacing w:val="-4"/>
          <w:sz w:val="24"/>
        </w:rPr>
        <w:t> </w:t>
      </w:r>
      <w:r>
        <w:rPr>
          <w:sz w:val="24"/>
        </w:rPr>
        <w:t>des</w:t>
      </w:r>
      <w:r>
        <w:rPr>
          <w:spacing w:val="-5"/>
          <w:sz w:val="24"/>
        </w:rPr>
        <w:t> </w:t>
      </w:r>
      <w:r>
        <w:rPr>
          <w:sz w:val="24"/>
        </w:rPr>
        <w:t>entreprises</w:t>
      </w:r>
      <w:r>
        <w:rPr>
          <w:spacing w:val="-7"/>
          <w:sz w:val="24"/>
        </w:rPr>
        <w:t> </w:t>
      </w:r>
      <w:r>
        <w:rPr>
          <w:sz w:val="24"/>
        </w:rPr>
        <w:t>éligibles</w:t>
      </w:r>
      <w:r>
        <w:rPr>
          <w:spacing w:val="1"/>
          <w:sz w:val="24"/>
        </w:rPr>
        <w:t> </w:t>
      </w:r>
      <w:r>
        <w:rPr>
          <w:spacing w:val="-10"/>
          <w:sz w:val="24"/>
        </w:rPr>
        <w:t>;</w:t>
      </w:r>
    </w:p>
    <w:p>
      <w:pPr>
        <w:pStyle w:val="ListParagraph"/>
        <w:numPr>
          <w:ilvl w:val="0"/>
          <w:numId w:val="4"/>
        </w:numPr>
        <w:tabs>
          <w:tab w:pos="1418" w:val="left" w:leader="none"/>
        </w:tabs>
        <w:spacing w:line="240" w:lineRule="auto" w:before="258" w:after="0"/>
        <w:ind w:left="1418" w:right="0" w:hanging="360"/>
        <w:jc w:val="left"/>
        <w:rPr>
          <w:sz w:val="24"/>
        </w:rPr>
      </w:pPr>
      <w:r>
        <w:rPr>
          <w:sz w:val="24"/>
        </w:rPr>
        <w:t>le</w:t>
      </w:r>
      <w:r>
        <w:rPr>
          <w:spacing w:val="-4"/>
          <w:sz w:val="24"/>
        </w:rPr>
        <w:t> </w:t>
      </w:r>
      <w:r>
        <w:rPr>
          <w:sz w:val="24"/>
        </w:rPr>
        <w:t>traitement</w:t>
      </w:r>
      <w:r>
        <w:rPr>
          <w:spacing w:val="-4"/>
          <w:sz w:val="24"/>
        </w:rPr>
        <w:t> </w:t>
      </w:r>
      <w:r>
        <w:rPr>
          <w:sz w:val="24"/>
        </w:rPr>
        <w:t>des</w:t>
      </w:r>
      <w:r>
        <w:rPr>
          <w:spacing w:val="-3"/>
          <w:sz w:val="24"/>
        </w:rPr>
        <w:t> </w:t>
      </w:r>
      <w:r>
        <w:rPr>
          <w:sz w:val="24"/>
        </w:rPr>
        <w:t>dossiers</w:t>
      </w:r>
      <w:r>
        <w:rPr>
          <w:spacing w:val="-4"/>
          <w:sz w:val="24"/>
        </w:rPr>
        <w:t> </w:t>
      </w:r>
      <w:r>
        <w:rPr>
          <w:sz w:val="24"/>
        </w:rPr>
        <w:t>pour</w:t>
      </w:r>
      <w:r>
        <w:rPr>
          <w:spacing w:val="-3"/>
          <w:sz w:val="24"/>
        </w:rPr>
        <w:t> </w:t>
      </w:r>
      <w:r>
        <w:rPr>
          <w:sz w:val="24"/>
        </w:rPr>
        <w:t>la</w:t>
      </w:r>
      <w:r>
        <w:rPr>
          <w:spacing w:val="-6"/>
          <w:sz w:val="24"/>
        </w:rPr>
        <w:t> </w:t>
      </w:r>
      <w:r>
        <w:rPr>
          <w:sz w:val="24"/>
        </w:rPr>
        <w:t>sélection</w:t>
      </w:r>
      <w:r>
        <w:rPr>
          <w:spacing w:val="-6"/>
          <w:sz w:val="24"/>
        </w:rPr>
        <w:t> </w:t>
      </w:r>
      <w:r>
        <w:rPr>
          <w:sz w:val="24"/>
        </w:rPr>
        <w:t>des</w:t>
      </w:r>
      <w:r>
        <w:rPr>
          <w:spacing w:val="-6"/>
          <w:sz w:val="24"/>
        </w:rPr>
        <w:t> </w:t>
      </w:r>
      <w:r>
        <w:rPr>
          <w:sz w:val="24"/>
        </w:rPr>
        <w:t>entreprises</w:t>
      </w:r>
      <w:r>
        <w:rPr>
          <w:spacing w:val="6"/>
          <w:sz w:val="24"/>
        </w:rPr>
        <w:t> </w:t>
      </w:r>
      <w:r>
        <w:rPr>
          <w:spacing w:val="-10"/>
          <w:sz w:val="24"/>
        </w:rPr>
        <w:t>;</w:t>
      </w:r>
    </w:p>
    <w:p>
      <w:pPr>
        <w:pStyle w:val="ListParagraph"/>
        <w:numPr>
          <w:ilvl w:val="0"/>
          <w:numId w:val="4"/>
        </w:numPr>
        <w:tabs>
          <w:tab w:pos="1418" w:val="left" w:leader="none"/>
        </w:tabs>
        <w:spacing w:line="240" w:lineRule="auto" w:before="259" w:after="0"/>
        <w:ind w:left="1418" w:right="0" w:hanging="360"/>
        <w:jc w:val="left"/>
        <w:rPr>
          <w:sz w:val="24"/>
        </w:rPr>
      </w:pPr>
      <w:r>
        <w:rPr>
          <w:sz w:val="24"/>
        </w:rPr>
        <w:t>le</w:t>
      </w:r>
      <w:r>
        <w:rPr>
          <w:spacing w:val="-5"/>
          <w:sz w:val="24"/>
        </w:rPr>
        <w:t> </w:t>
      </w:r>
      <w:r>
        <w:rPr>
          <w:sz w:val="24"/>
        </w:rPr>
        <w:t>traitement</w:t>
      </w:r>
      <w:r>
        <w:rPr>
          <w:spacing w:val="-4"/>
          <w:sz w:val="24"/>
        </w:rPr>
        <w:t> </w:t>
      </w:r>
      <w:r>
        <w:rPr>
          <w:sz w:val="24"/>
        </w:rPr>
        <w:t>des</w:t>
      </w:r>
      <w:r>
        <w:rPr>
          <w:spacing w:val="-4"/>
          <w:sz w:val="24"/>
        </w:rPr>
        <w:t> </w:t>
      </w:r>
      <w:r>
        <w:rPr>
          <w:sz w:val="24"/>
        </w:rPr>
        <w:t>demandes</w:t>
      </w:r>
      <w:r>
        <w:rPr>
          <w:spacing w:val="-5"/>
          <w:sz w:val="24"/>
        </w:rPr>
        <w:t> </w:t>
      </w:r>
      <w:r>
        <w:rPr>
          <w:sz w:val="24"/>
        </w:rPr>
        <w:t>des</w:t>
      </w:r>
      <w:r>
        <w:rPr>
          <w:spacing w:val="-6"/>
          <w:sz w:val="24"/>
        </w:rPr>
        <w:t> </w:t>
      </w:r>
      <w:r>
        <w:rPr>
          <w:sz w:val="24"/>
        </w:rPr>
        <w:t>entreprises </w:t>
      </w:r>
      <w:r>
        <w:rPr>
          <w:spacing w:val="-10"/>
          <w:sz w:val="24"/>
        </w:rPr>
        <w:t>;</w:t>
      </w:r>
    </w:p>
    <w:p>
      <w:pPr>
        <w:pStyle w:val="ListParagraph"/>
        <w:numPr>
          <w:ilvl w:val="0"/>
          <w:numId w:val="4"/>
        </w:numPr>
        <w:tabs>
          <w:tab w:pos="1418" w:val="left" w:leader="none"/>
        </w:tabs>
        <w:spacing w:line="240" w:lineRule="auto" w:before="259" w:after="0"/>
        <w:ind w:left="1418" w:right="0" w:hanging="360"/>
        <w:jc w:val="left"/>
        <w:rPr>
          <w:sz w:val="24"/>
        </w:rPr>
      </w:pPr>
      <w:r>
        <w:rPr>
          <w:sz w:val="24"/>
        </w:rPr>
        <w:t>le</w:t>
      </w:r>
      <w:r>
        <w:rPr>
          <w:spacing w:val="-7"/>
          <w:sz w:val="24"/>
        </w:rPr>
        <w:t> </w:t>
      </w:r>
      <w:r>
        <w:rPr>
          <w:sz w:val="24"/>
        </w:rPr>
        <w:t>traitement</w:t>
      </w:r>
      <w:r>
        <w:rPr>
          <w:spacing w:val="-4"/>
          <w:sz w:val="24"/>
        </w:rPr>
        <w:t> </w:t>
      </w:r>
      <w:r>
        <w:rPr>
          <w:sz w:val="24"/>
        </w:rPr>
        <w:t>des</w:t>
      </w:r>
      <w:r>
        <w:rPr>
          <w:spacing w:val="-5"/>
          <w:sz w:val="24"/>
        </w:rPr>
        <w:t> </w:t>
      </w:r>
      <w:r>
        <w:rPr>
          <w:sz w:val="24"/>
        </w:rPr>
        <w:t>dossiers</w:t>
      </w:r>
      <w:r>
        <w:rPr>
          <w:spacing w:val="-4"/>
          <w:sz w:val="24"/>
        </w:rPr>
        <w:t> </w:t>
      </w:r>
      <w:r>
        <w:rPr>
          <w:sz w:val="24"/>
        </w:rPr>
        <w:t>pour</w:t>
      </w:r>
      <w:r>
        <w:rPr>
          <w:spacing w:val="-5"/>
          <w:sz w:val="24"/>
        </w:rPr>
        <w:t> </w:t>
      </w:r>
      <w:r>
        <w:rPr>
          <w:sz w:val="24"/>
        </w:rPr>
        <w:t>l’éligibilité</w:t>
      </w:r>
      <w:r>
        <w:rPr>
          <w:spacing w:val="-6"/>
          <w:sz w:val="24"/>
        </w:rPr>
        <w:t> </w:t>
      </w:r>
      <w:r>
        <w:rPr>
          <w:sz w:val="24"/>
        </w:rPr>
        <w:t>des</w:t>
      </w:r>
      <w:r>
        <w:rPr>
          <w:spacing w:val="-5"/>
          <w:sz w:val="24"/>
        </w:rPr>
        <w:t> </w:t>
      </w:r>
      <w:r>
        <w:rPr>
          <w:sz w:val="24"/>
        </w:rPr>
        <w:t>candidats</w:t>
      </w:r>
      <w:r>
        <w:rPr>
          <w:spacing w:val="-4"/>
          <w:sz w:val="24"/>
        </w:rPr>
        <w:t> </w:t>
      </w:r>
      <w:r>
        <w:rPr>
          <w:sz w:val="24"/>
        </w:rPr>
        <w:t>à</w:t>
      </w:r>
      <w:r>
        <w:rPr>
          <w:spacing w:val="-4"/>
          <w:sz w:val="24"/>
        </w:rPr>
        <w:t> </w:t>
      </w:r>
      <w:r>
        <w:rPr>
          <w:sz w:val="24"/>
        </w:rPr>
        <w:t>l’emploi</w:t>
      </w:r>
      <w:r>
        <w:rPr>
          <w:spacing w:val="5"/>
          <w:sz w:val="24"/>
        </w:rPr>
        <w:t> </w:t>
      </w:r>
      <w:r>
        <w:rPr>
          <w:spacing w:val="-10"/>
          <w:sz w:val="24"/>
        </w:rPr>
        <w:t>;</w:t>
      </w:r>
    </w:p>
    <w:p>
      <w:pPr>
        <w:pStyle w:val="ListParagraph"/>
        <w:numPr>
          <w:ilvl w:val="0"/>
          <w:numId w:val="4"/>
        </w:numPr>
        <w:tabs>
          <w:tab w:pos="1418" w:val="left" w:leader="none"/>
        </w:tabs>
        <w:spacing w:line="240" w:lineRule="auto" w:before="260" w:after="0"/>
        <w:ind w:left="1418" w:right="0" w:hanging="360"/>
        <w:jc w:val="left"/>
        <w:rPr>
          <w:sz w:val="24"/>
        </w:rPr>
      </w:pPr>
      <w:r>
        <w:rPr>
          <w:sz w:val="24"/>
        </w:rPr>
        <w:t>la</w:t>
      </w:r>
      <w:r>
        <w:rPr>
          <w:spacing w:val="-4"/>
          <w:sz w:val="24"/>
        </w:rPr>
        <w:t> </w:t>
      </w:r>
      <w:r>
        <w:rPr>
          <w:sz w:val="24"/>
        </w:rPr>
        <w:t>publication</w:t>
      </w:r>
      <w:r>
        <w:rPr>
          <w:spacing w:val="-4"/>
          <w:sz w:val="24"/>
        </w:rPr>
        <w:t> </w:t>
      </w:r>
      <w:r>
        <w:rPr>
          <w:sz w:val="24"/>
        </w:rPr>
        <w:t>des</w:t>
      </w:r>
      <w:r>
        <w:rPr>
          <w:spacing w:val="-5"/>
          <w:sz w:val="24"/>
        </w:rPr>
        <w:t> </w:t>
      </w:r>
      <w:r>
        <w:rPr>
          <w:sz w:val="24"/>
        </w:rPr>
        <w:t>offres suite</w:t>
      </w:r>
      <w:r>
        <w:rPr>
          <w:spacing w:val="-4"/>
          <w:sz w:val="24"/>
        </w:rPr>
        <w:t> </w:t>
      </w:r>
      <w:r>
        <w:rPr>
          <w:sz w:val="24"/>
        </w:rPr>
        <w:t>aux</w:t>
      </w:r>
      <w:r>
        <w:rPr>
          <w:spacing w:val="-4"/>
          <w:sz w:val="24"/>
        </w:rPr>
        <w:t> </w:t>
      </w:r>
      <w:r>
        <w:rPr>
          <w:sz w:val="24"/>
        </w:rPr>
        <w:t>demandes</w:t>
      </w:r>
      <w:r>
        <w:rPr>
          <w:spacing w:val="-6"/>
          <w:sz w:val="24"/>
        </w:rPr>
        <w:t> </w:t>
      </w:r>
      <w:r>
        <w:rPr>
          <w:sz w:val="24"/>
        </w:rPr>
        <w:t>des</w:t>
      </w:r>
      <w:r>
        <w:rPr>
          <w:spacing w:val="-4"/>
          <w:sz w:val="24"/>
        </w:rPr>
        <w:t> </w:t>
      </w:r>
      <w:r>
        <w:rPr>
          <w:sz w:val="24"/>
        </w:rPr>
        <w:t>entreprises</w:t>
      </w:r>
      <w:r>
        <w:rPr>
          <w:spacing w:val="2"/>
          <w:sz w:val="24"/>
        </w:rPr>
        <w:t> </w:t>
      </w:r>
      <w:r>
        <w:rPr>
          <w:spacing w:val="-10"/>
          <w:sz w:val="24"/>
        </w:rPr>
        <w:t>;</w:t>
      </w:r>
    </w:p>
    <w:p>
      <w:pPr>
        <w:pStyle w:val="ListParagraph"/>
        <w:spacing w:after="0" w:line="240" w:lineRule="auto"/>
        <w:jc w:val="left"/>
        <w:rPr>
          <w:sz w:val="24"/>
        </w:rPr>
        <w:sectPr>
          <w:pgSz w:w="11910" w:h="16840"/>
          <w:pgMar w:header="0" w:footer="352" w:top="1320" w:bottom="540" w:left="708" w:right="425"/>
        </w:sectPr>
      </w:pPr>
    </w:p>
    <w:p>
      <w:pPr>
        <w:pStyle w:val="ListParagraph"/>
        <w:numPr>
          <w:ilvl w:val="0"/>
          <w:numId w:val="4"/>
        </w:numPr>
        <w:tabs>
          <w:tab w:pos="1418" w:val="left" w:leader="none"/>
        </w:tabs>
        <w:spacing w:line="240" w:lineRule="auto" w:before="80" w:after="0"/>
        <w:ind w:left="1418" w:right="0" w:hanging="360"/>
        <w:jc w:val="left"/>
        <w:rPr>
          <w:sz w:val="24"/>
        </w:rPr>
      </w:pPr>
      <w:r>
        <w:rPr>
          <w:sz w:val="24"/>
        </w:rPr>
        <w:t>le</w:t>
      </w:r>
      <w:r>
        <w:rPr>
          <w:spacing w:val="-6"/>
          <w:sz w:val="24"/>
        </w:rPr>
        <w:t> </w:t>
      </w:r>
      <w:r>
        <w:rPr>
          <w:sz w:val="24"/>
        </w:rPr>
        <w:t>recueil</w:t>
      </w:r>
      <w:r>
        <w:rPr>
          <w:spacing w:val="-4"/>
          <w:sz w:val="24"/>
        </w:rPr>
        <w:t> </w:t>
      </w:r>
      <w:r>
        <w:rPr>
          <w:sz w:val="24"/>
        </w:rPr>
        <w:t>des</w:t>
      </w:r>
      <w:r>
        <w:rPr>
          <w:spacing w:val="-5"/>
          <w:sz w:val="24"/>
        </w:rPr>
        <w:t> </w:t>
      </w:r>
      <w:r>
        <w:rPr>
          <w:sz w:val="24"/>
        </w:rPr>
        <w:t>candidatures</w:t>
      </w:r>
      <w:r>
        <w:rPr>
          <w:spacing w:val="-4"/>
          <w:sz w:val="24"/>
        </w:rPr>
        <w:t> </w:t>
      </w:r>
      <w:r>
        <w:rPr>
          <w:sz w:val="24"/>
        </w:rPr>
        <w:t>des</w:t>
      </w:r>
      <w:r>
        <w:rPr>
          <w:spacing w:val="-5"/>
          <w:sz w:val="24"/>
        </w:rPr>
        <w:t> </w:t>
      </w:r>
      <w:r>
        <w:rPr>
          <w:sz w:val="24"/>
        </w:rPr>
        <w:t>postulants</w:t>
      </w:r>
      <w:r>
        <w:rPr>
          <w:spacing w:val="-4"/>
          <w:sz w:val="24"/>
        </w:rPr>
        <w:t> </w:t>
      </w:r>
      <w:r>
        <w:rPr>
          <w:sz w:val="24"/>
        </w:rPr>
        <w:t>aux</w:t>
      </w:r>
      <w:r>
        <w:rPr>
          <w:spacing w:val="-4"/>
          <w:sz w:val="24"/>
        </w:rPr>
        <w:t> </w:t>
      </w:r>
      <w:r>
        <w:rPr>
          <w:sz w:val="24"/>
        </w:rPr>
        <w:t>différents</w:t>
      </w:r>
      <w:r>
        <w:rPr>
          <w:spacing w:val="-4"/>
          <w:sz w:val="24"/>
        </w:rPr>
        <w:t> </w:t>
      </w:r>
      <w:r>
        <w:rPr>
          <w:sz w:val="24"/>
        </w:rPr>
        <w:t>postes</w:t>
      </w:r>
      <w:r>
        <w:rPr>
          <w:spacing w:val="4"/>
          <w:sz w:val="24"/>
        </w:rPr>
        <w:t> </w:t>
      </w:r>
      <w:r>
        <w:rPr>
          <w:spacing w:val="-10"/>
          <w:sz w:val="24"/>
        </w:rPr>
        <w:t>;</w:t>
      </w:r>
    </w:p>
    <w:p>
      <w:pPr>
        <w:pStyle w:val="ListParagraph"/>
        <w:numPr>
          <w:ilvl w:val="0"/>
          <w:numId w:val="4"/>
        </w:numPr>
        <w:tabs>
          <w:tab w:pos="1418" w:val="left" w:leader="none"/>
        </w:tabs>
        <w:spacing w:line="360" w:lineRule="auto" w:before="259" w:after="0"/>
        <w:ind w:left="1418" w:right="996" w:hanging="360"/>
        <w:jc w:val="left"/>
        <w:rPr>
          <w:sz w:val="24"/>
        </w:rPr>
      </w:pPr>
      <w:r>
        <w:rPr>
          <w:sz w:val="24"/>
        </w:rPr>
        <w:t>l’analyse</w:t>
      </w:r>
      <w:r>
        <w:rPr>
          <w:spacing w:val="40"/>
          <w:sz w:val="24"/>
        </w:rPr>
        <w:t> </w:t>
      </w:r>
      <w:r>
        <w:rPr>
          <w:sz w:val="24"/>
        </w:rPr>
        <w:t>sur</w:t>
      </w:r>
      <w:r>
        <w:rPr>
          <w:spacing w:val="40"/>
          <w:sz w:val="24"/>
        </w:rPr>
        <w:t> </w:t>
      </w:r>
      <w:r>
        <w:rPr>
          <w:sz w:val="24"/>
        </w:rPr>
        <w:t>pièces</w:t>
      </w:r>
      <w:r>
        <w:rPr>
          <w:spacing w:val="40"/>
          <w:sz w:val="24"/>
        </w:rPr>
        <w:t> </w:t>
      </w:r>
      <w:r>
        <w:rPr>
          <w:sz w:val="24"/>
        </w:rPr>
        <w:t>des</w:t>
      </w:r>
      <w:r>
        <w:rPr>
          <w:spacing w:val="40"/>
          <w:sz w:val="24"/>
        </w:rPr>
        <w:t> </w:t>
      </w:r>
      <w:r>
        <w:rPr>
          <w:sz w:val="24"/>
        </w:rPr>
        <w:t>candidatures,</w:t>
      </w:r>
      <w:r>
        <w:rPr>
          <w:spacing w:val="40"/>
          <w:sz w:val="24"/>
        </w:rPr>
        <w:t> </w:t>
      </w:r>
      <w:r>
        <w:rPr>
          <w:sz w:val="24"/>
        </w:rPr>
        <w:t>au</w:t>
      </w:r>
      <w:r>
        <w:rPr>
          <w:spacing w:val="40"/>
          <w:sz w:val="24"/>
        </w:rPr>
        <w:t> </w:t>
      </w:r>
      <w:r>
        <w:rPr>
          <w:sz w:val="24"/>
        </w:rPr>
        <w:t>regard</w:t>
      </w:r>
      <w:r>
        <w:rPr>
          <w:spacing w:val="40"/>
          <w:sz w:val="24"/>
        </w:rPr>
        <w:t> </w:t>
      </w:r>
      <w:r>
        <w:rPr>
          <w:sz w:val="24"/>
        </w:rPr>
        <w:t>des</w:t>
      </w:r>
      <w:r>
        <w:rPr>
          <w:spacing w:val="40"/>
          <w:sz w:val="24"/>
        </w:rPr>
        <w:t> </w:t>
      </w:r>
      <w:r>
        <w:rPr>
          <w:sz w:val="24"/>
        </w:rPr>
        <w:t>critères</w:t>
      </w:r>
      <w:r>
        <w:rPr>
          <w:spacing w:val="40"/>
          <w:sz w:val="24"/>
        </w:rPr>
        <w:t> </w:t>
      </w:r>
      <w:r>
        <w:rPr>
          <w:sz w:val="24"/>
        </w:rPr>
        <w:t>des</w:t>
      </w:r>
      <w:r>
        <w:rPr>
          <w:spacing w:val="40"/>
          <w:sz w:val="24"/>
        </w:rPr>
        <w:t> </w:t>
      </w:r>
      <w:r>
        <w:rPr>
          <w:sz w:val="24"/>
        </w:rPr>
        <w:t>offres</w:t>
      </w:r>
      <w:r>
        <w:rPr>
          <w:spacing w:val="40"/>
          <w:sz w:val="24"/>
        </w:rPr>
        <w:t> </w:t>
      </w:r>
      <w:r>
        <w:rPr>
          <w:sz w:val="24"/>
        </w:rPr>
        <w:t>publiées ;</w:t>
      </w:r>
    </w:p>
    <w:p>
      <w:pPr>
        <w:pStyle w:val="ListParagraph"/>
        <w:numPr>
          <w:ilvl w:val="0"/>
          <w:numId w:val="4"/>
        </w:numPr>
        <w:tabs>
          <w:tab w:pos="1418" w:val="left" w:leader="none"/>
        </w:tabs>
        <w:spacing w:line="240" w:lineRule="auto" w:before="119" w:after="0"/>
        <w:ind w:left="1418" w:right="0" w:hanging="360"/>
        <w:jc w:val="left"/>
        <w:rPr>
          <w:sz w:val="24"/>
        </w:rPr>
      </w:pPr>
      <w:r>
        <w:rPr>
          <w:sz w:val="24"/>
        </w:rPr>
        <w:t>l’évaluation</w:t>
      </w:r>
      <w:r>
        <w:rPr>
          <w:spacing w:val="50"/>
          <w:w w:val="150"/>
          <w:sz w:val="24"/>
        </w:rPr>
        <w:t> </w:t>
      </w:r>
      <w:r>
        <w:rPr>
          <w:sz w:val="24"/>
        </w:rPr>
        <w:t>en</w:t>
      </w:r>
      <w:r>
        <w:rPr>
          <w:spacing w:val="50"/>
          <w:w w:val="150"/>
          <w:sz w:val="24"/>
        </w:rPr>
        <w:t> </w:t>
      </w:r>
      <w:r>
        <w:rPr>
          <w:sz w:val="24"/>
        </w:rPr>
        <w:t>ligne</w:t>
      </w:r>
      <w:r>
        <w:rPr>
          <w:spacing w:val="49"/>
          <w:w w:val="150"/>
          <w:sz w:val="24"/>
        </w:rPr>
        <w:t> </w:t>
      </w:r>
      <w:r>
        <w:rPr>
          <w:sz w:val="24"/>
        </w:rPr>
        <w:t>des</w:t>
      </w:r>
      <w:r>
        <w:rPr>
          <w:spacing w:val="52"/>
          <w:w w:val="150"/>
          <w:sz w:val="24"/>
        </w:rPr>
        <w:t> </w:t>
      </w:r>
      <w:r>
        <w:rPr>
          <w:sz w:val="24"/>
        </w:rPr>
        <w:t>candidats</w:t>
      </w:r>
      <w:r>
        <w:rPr>
          <w:spacing w:val="58"/>
          <w:w w:val="150"/>
          <w:sz w:val="24"/>
        </w:rPr>
        <w:t> </w:t>
      </w:r>
      <w:r>
        <w:rPr>
          <w:sz w:val="24"/>
        </w:rPr>
        <w:t>et</w:t>
      </w:r>
      <w:r>
        <w:rPr>
          <w:spacing w:val="51"/>
          <w:w w:val="150"/>
          <w:sz w:val="24"/>
        </w:rPr>
        <w:t> </w:t>
      </w:r>
      <w:r>
        <w:rPr>
          <w:sz w:val="24"/>
        </w:rPr>
        <w:t>l’affectation</w:t>
      </w:r>
      <w:r>
        <w:rPr>
          <w:spacing w:val="51"/>
          <w:w w:val="150"/>
          <w:sz w:val="24"/>
        </w:rPr>
        <w:t> </w:t>
      </w:r>
      <w:r>
        <w:rPr>
          <w:sz w:val="24"/>
        </w:rPr>
        <w:t>des</w:t>
      </w:r>
      <w:r>
        <w:rPr>
          <w:spacing w:val="51"/>
          <w:w w:val="150"/>
          <w:sz w:val="24"/>
        </w:rPr>
        <w:t> </w:t>
      </w:r>
      <w:r>
        <w:rPr>
          <w:sz w:val="24"/>
        </w:rPr>
        <w:t>meilleurs</w:t>
      </w:r>
      <w:r>
        <w:rPr>
          <w:spacing w:val="51"/>
          <w:w w:val="150"/>
          <w:sz w:val="24"/>
        </w:rPr>
        <w:t> </w:t>
      </w:r>
      <w:r>
        <w:rPr>
          <w:spacing w:val="-4"/>
          <w:sz w:val="24"/>
        </w:rPr>
        <w:t>pour</w:t>
      </w:r>
    </w:p>
    <w:p>
      <w:pPr>
        <w:pStyle w:val="BodyText"/>
        <w:spacing w:before="142"/>
        <w:ind w:left="1418"/>
      </w:pPr>
      <w:r>
        <w:rPr/>
        <w:t>interviews</w:t>
      </w:r>
      <w:r>
        <w:rPr>
          <w:spacing w:val="-5"/>
        </w:rPr>
        <w:t> </w:t>
      </w:r>
      <w:r>
        <w:rPr/>
        <w:t>avec</w:t>
      </w:r>
      <w:r>
        <w:rPr>
          <w:spacing w:val="-5"/>
        </w:rPr>
        <w:t> </w:t>
      </w:r>
      <w:r>
        <w:rPr/>
        <w:t>des</w:t>
      </w:r>
      <w:r>
        <w:rPr>
          <w:spacing w:val="-5"/>
        </w:rPr>
        <w:t> </w:t>
      </w:r>
      <w:r>
        <w:rPr/>
        <w:t>panels</w:t>
      </w:r>
      <w:r>
        <w:rPr>
          <w:spacing w:val="-5"/>
        </w:rPr>
        <w:t> </w:t>
      </w:r>
      <w:r>
        <w:rPr/>
        <w:t>d’experts</w:t>
      </w:r>
      <w:r>
        <w:rPr>
          <w:spacing w:val="-1"/>
        </w:rPr>
        <w:t> </w:t>
      </w:r>
      <w:r>
        <w:rPr>
          <w:spacing w:val="-10"/>
        </w:rPr>
        <w:t>;</w:t>
      </w:r>
    </w:p>
    <w:p>
      <w:pPr>
        <w:pStyle w:val="ListParagraph"/>
        <w:numPr>
          <w:ilvl w:val="0"/>
          <w:numId w:val="4"/>
        </w:numPr>
        <w:tabs>
          <w:tab w:pos="1418" w:val="left" w:leader="none"/>
        </w:tabs>
        <w:spacing w:line="360" w:lineRule="auto" w:before="259" w:after="0"/>
        <w:ind w:left="1418" w:right="1001" w:hanging="360"/>
        <w:jc w:val="left"/>
        <w:rPr>
          <w:sz w:val="24"/>
        </w:rPr>
      </w:pPr>
      <w:r>
        <w:rPr>
          <w:sz w:val="24"/>
        </w:rPr>
        <w:t>l’interview des candidats présélectionnés à l’issue de l’évaluation écrite par des panels d’experts ;</w:t>
      </w:r>
    </w:p>
    <w:p>
      <w:pPr>
        <w:pStyle w:val="ListParagraph"/>
        <w:numPr>
          <w:ilvl w:val="0"/>
          <w:numId w:val="4"/>
        </w:numPr>
        <w:tabs>
          <w:tab w:pos="1418" w:val="left" w:leader="none"/>
        </w:tabs>
        <w:spacing w:line="240" w:lineRule="auto" w:before="120" w:after="0"/>
        <w:ind w:left="1418" w:right="0" w:hanging="360"/>
        <w:jc w:val="left"/>
        <w:rPr>
          <w:sz w:val="24"/>
        </w:rPr>
      </w:pPr>
      <w:r>
        <w:rPr>
          <w:sz w:val="24"/>
        </w:rPr>
        <w:t>la</w:t>
      </w:r>
      <w:r>
        <w:rPr>
          <w:spacing w:val="20"/>
          <w:sz w:val="24"/>
        </w:rPr>
        <w:t> </w:t>
      </w:r>
      <w:r>
        <w:rPr>
          <w:sz w:val="24"/>
        </w:rPr>
        <w:t>transmission</w:t>
      </w:r>
      <w:r>
        <w:rPr>
          <w:spacing w:val="21"/>
          <w:sz w:val="24"/>
        </w:rPr>
        <w:t> </w:t>
      </w:r>
      <w:r>
        <w:rPr>
          <w:sz w:val="24"/>
        </w:rPr>
        <w:t>aux</w:t>
      </w:r>
      <w:r>
        <w:rPr>
          <w:spacing w:val="21"/>
          <w:sz w:val="24"/>
        </w:rPr>
        <w:t> </w:t>
      </w:r>
      <w:r>
        <w:rPr>
          <w:sz w:val="24"/>
        </w:rPr>
        <w:t>entreprises</w:t>
      </w:r>
      <w:r>
        <w:rPr>
          <w:spacing w:val="21"/>
          <w:sz w:val="24"/>
        </w:rPr>
        <w:t> </w:t>
      </w:r>
      <w:r>
        <w:rPr>
          <w:sz w:val="24"/>
        </w:rPr>
        <w:t>des</w:t>
      </w:r>
      <w:r>
        <w:rPr>
          <w:spacing w:val="21"/>
          <w:sz w:val="24"/>
        </w:rPr>
        <w:t> </w:t>
      </w:r>
      <w:r>
        <w:rPr>
          <w:sz w:val="24"/>
        </w:rPr>
        <w:t>listes</w:t>
      </w:r>
      <w:r>
        <w:rPr>
          <w:spacing w:val="22"/>
          <w:sz w:val="24"/>
        </w:rPr>
        <w:t> </w:t>
      </w:r>
      <w:r>
        <w:rPr>
          <w:sz w:val="24"/>
        </w:rPr>
        <w:t>des</w:t>
      </w:r>
      <w:r>
        <w:rPr>
          <w:spacing w:val="21"/>
          <w:sz w:val="24"/>
        </w:rPr>
        <w:t> </w:t>
      </w:r>
      <w:r>
        <w:rPr>
          <w:sz w:val="24"/>
        </w:rPr>
        <w:t>candidats</w:t>
      </w:r>
      <w:r>
        <w:rPr>
          <w:spacing w:val="21"/>
          <w:sz w:val="24"/>
        </w:rPr>
        <w:t> </w:t>
      </w:r>
      <w:r>
        <w:rPr>
          <w:sz w:val="24"/>
        </w:rPr>
        <w:t>présélectionnés</w:t>
      </w:r>
      <w:r>
        <w:rPr>
          <w:spacing w:val="22"/>
          <w:sz w:val="24"/>
        </w:rPr>
        <w:t> </w:t>
      </w:r>
      <w:r>
        <w:rPr>
          <w:spacing w:val="-5"/>
          <w:sz w:val="24"/>
        </w:rPr>
        <w:t>par</w:t>
      </w:r>
    </w:p>
    <w:p>
      <w:pPr>
        <w:pStyle w:val="BodyText"/>
        <w:spacing w:before="138"/>
        <w:ind w:left="1418"/>
      </w:pPr>
      <w:r>
        <w:rPr/>
        <w:t>ordre</w:t>
      </w:r>
      <w:r>
        <w:rPr>
          <w:spacing w:val="-6"/>
        </w:rPr>
        <w:t> </w:t>
      </w:r>
      <w:r>
        <w:rPr/>
        <w:t>de</w:t>
      </w:r>
      <w:r>
        <w:rPr>
          <w:spacing w:val="-3"/>
        </w:rPr>
        <w:t> </w:t>
      </w:r>
      <w:r>
        <w:rPr/>
        <w:t>mérite</w:t>
      </w:r>
      <w:r>
        <w:rPr>
          <w:spacing w:val="-4"/>
        </w:rPr>
        <w:t> </w:t>
      </w:r>
      <w:r>
        <w:rPr/>
        <w:t>à</w:t>
      </w:r>
      <w:r>
        <w:rPr>
          <w:spacing w:val="-4"/>
        </w:rPr>
        <w:t> </w:t>
      </w:r>
      <w:r>
        <w:rPr/>
        <w:t>l’issue</w:t>
      </w:r>
      <w:r>
        <w:rPr>
          <w:spacing w:val="-3"/>
        </w:rPr>
        <w:t> </w:t>
      </w:r>
      <w:r>
        <w:rPr/>
        <w:t>des</w:t>
      </w:r>
      <w:r>
        <w:rPr>
          <w:spacing w:val="-2"/>
        </w:rPr>
        <w:t> </w:t>
      </w:r>
      <w:r>
        <w:rPr/>
        <w:t>travaux</w:t>
      </w:r>
      <w:r>
        <w:rPr>
          <w:spacing w:val="-4"/>
        </w:rPr>
        <w:t> </w:t>
      </w:r>
      <w:r>
        <w:rPr/>
        <w:t>d’interview</w:t>
      </w:r>
      <w:r>
        <w:rPr>
          <w:spacing w:val="-3"/>
        </w:rPr>
        <w:t> </w:t>
      </w:r>
      <w:r>
        <w:rPr>
          <w:spacing w:val="-10"/>
        </w:rPr>
        <w:t>;</w:t>
      </w:r>
    </w:p>
    <w:p>
      <w:pPr>
        <w:pStyle w:val="ListParagraph"/>
        <w:numPr>
          <w:ilvl w:val="0"/>
          <w:numId w:val="4"/>
        </w:numPr>
        <w:tabs>
          <w:tab w:pos="1418" w:val="left" w:leader="none"/>
        </w:tabs>
        <w:spacing w:line="240" w:lineRule="auto" w:before="259" w:after="0"/>
        <w:ind w:left="1418" w:right="0" w:hanging="360"/>
        <w:jc w:val="left"/>
        <w:rPr>
          <w:sz w:val="24"/>
        </w:rPr>
      </w:pPr>
      <w:r>
        <w:rPr>
          <w:sz w:val="24"/>
        </w:rPr>
        <w:t>l’évaluation</w:t>
      </w:r>
      <w:r>
        <w:rPr>
          <w:spacing w:val="-5"/>
          <w:sz w:val="24"/>
        </w:rPr>
        <w:t> </w:t>
      </w:r>
      <w:r>
        <w:rPr>
          <w:sz w:val="24"/>
        </w:rPr>
        <w:t>finale</w:t>
      </w:r>
      <w:r>
        <w:rPr>
          <w:spacing w:val="-1"/>
          <w:sz w:val="24"/>
        </w:rPr>
        <w:t> </w:t>
      </w:r>
      <w:r>
        <w:rPr>
          <w:sz w:val="24"/>
        </w:rPr>
        <w:t>des</w:t>
      </w:r>
      <w:r>
        <w:rPr>
          <w:spacing w:val="-6"/>
          <w:sz w:val="24"/>
        </w:rPr>
        <w:t> </w:t>
      </w:r>
      <w:r>
        <w:rPr>
          <w:sz w:val="24"/>
        </w:rPr>
        <w:t>candidats</w:t>
      </w:r>
      <w:r>
        <w:rPr>
          <w:spacing w:val="-5"/>
          <w:sz w:val="24"/>
        </w:rPr>
        <w:t> </w:t>
      </w:r>
      <w:r>
        <w:rPr>
          <w:sz w:val="24"/>
        </w:rPr>
        <w:t>proposés,</w:t>
      </w:r>
      <w:r>
        <w:rPr>
          <w:spacing w:val="-1"/>
          <w:sz w:val="24"/>
        </w:rPr>
        <w:t> </w:t>
      </w:r>
      <w:r>
        <w:rPr>
          <w:sz w:val="24"/>
        </w:rPr>
        <w:t>par</w:t>
      </w:r>
      <w:r>
        <w:rPr>
          <w:spacing w:val="-4"/>
          <w:sz w:val="24"/>
        </w:rPr>
        <w:t> </w:t>
      </w:r>
      <w:r>
        <w:rPr>
          <w:sz w:val="24"/>
        </w:rPr>
        <w:t>les</w:t>
      </w:r>
      <w:r>
        <w:rPr>
          <w:spacing w:val="-5"/>
          <w:sz w:val="24"/>
        </w:rPr>
        <w:t> </w:t>
      </w:r>
      <w:r>
        <w:rPr>
          <w:sz w:val="24"/>
        </w:rPr>
        <w:t>entreprises</w:t>
      </w:r>
      <w:r>
        <w:rPr>
          <w:spacing w:val="67"/>
          <w:sz w:val="24"/>
        </w:rPr>
        <w:t> </w:t>
      </w:r>
      <w:r>
        <w:rPr>
          <w:spacing w:val="-10"/>
          <w:sz w:val="24"/>
        </w:rPr>
        <w:t>;</w:t>
      </w:r>
    </w:p>
    <w:p>
      <w:pPr>
        <w:pStyle w:val="ListParagraph"/>
        <w:numPr>
          <w:ilvl w:val="0"/>
          <w:numId w:val="4"/>
        </w:numPr>
        <w:tabs>
          <w:tab w:pos="1418" w:val="left" w:leader="none"/>
        </w:tabs>
        <w:spacing w:line="240" w:lineRule="auto" w:before="262" w:after="0"/>
        <w:ind w:left="1418" w:right="0" w:hanging="360"/>
        <w:jc w:val="left"/>
        <w:rPr>
          <w:sz w:val="24"/>
        </w:rPr>
      </w:pPr>
      <w:r>
        <w:rPr>
          <w:sz w:val="24"/>
        </w:rPr>
        <w:t>la</w:t>
      </w:r>
      <w:r>
        <w:rPr>
          <w:spacing w:val="-6"/>
          <w:sz w:val="24"/>
        </w:rPr>
        <w:t> </w:t>
      </w:r>
      <w:r>
        <w:rPr>
          <w:sz w:val="24"/>
        </w:rPr>
        <w:t>notification</w:t>
      </w:r>
      <w:r>
        <w:rPr>
          <w:spacing w:val="-6"/>
          <w:sz w:val="24"/>
        </w:rPr>
        <w:t> </w:t>
      </w:r>
      <w:r>
        <w:rPr>
          <w:sz w:val="24"/>
        </w:rPr>
        <w:t>aux</w:t>
      </w:r>
      <w:r>
        <w:rPr>
          <w:spacing w:val="-4"/>
          <w:sz w:val="24"/>
        </w:rPr>
        <w:t> </w:t>
      </w:r>
      <w:r>
        <w:rPr>
          <w:sz w:val="24"/>
        </w:rPr>
        <w:t>candidats</w:t>
      </w:r>
      <w:r>
        <w:rPr>
          <w:spacing w:val="-1"/>
          <w:sz w:val="24"/>
        </w:rPr>
        <w:t> </w:t>
      </w:r>
      <w:r>
        <w:rPr>
          <w:sz w:val="24"/>
        </w:rPr>
        <w:t>de</w:t>
      </w:r>
      <w:r>
        <w:rPr>
          <w:spacing w:val="-3"/>
          <w:sz w:val="24"/>
        </w:rPr>
        <w:t> </w:t>
      </w:r>
      <w:r>
        <w:rPr>
          <w:sz w:val="24"/>
        </w:rPr>
        <w:t>la</w:t>
      </w:r>
      <w:r>
        <w:rPr>
          <w:spacing w:val="-3"/>
          <w:sz w:val="24"/>
        </w:rPr>
        <w:t> </w:t>
      </w:r>
      <w:r>
        <w:rPr>
          <w:sz w:val="24"/>
        </w:rPr>
        <w:t>décision</w:t>
      </w:r>
      <w:r>
        <w:rPr>
          <w:spacing w:val="-2"/>
          <w:sz w:val="24"/>
        </w:rPr>
        <w:t> </w:t>
      </w:r>
      <w:r>
        <w:rPr>
          <w:sz w:val="24"/>
        </w:rPr>
        <w:t>(retenus</w:t>
      </w:r>
      <w:r>
        <w:rPr>
          <w:spacing w:val="-2"/>
          <w:sz w:val="24"/>
        </w:rPr>
        <w:t> </w:t>
      </w:r>
      <w:r>
        <w:rPr>
          <w:sz w:val="24"/>
        </w:rPr>
        <w:t>ou</w:t>
      </w:r>
      <w:r>
        <w:rPr>
          <w:spacing w:val="-3"/>
          <w:sz w:val="24"/>
        </w:rPr>
        <w:t> </w:t>
      </w:r>
      <w:r>
        <w:rPr>
          <w:sz w:val="24"/>
        </w:rPr>
        <w:t>non)</w:t>
      </w:r>
      <w:r>
        <w:rPr>
          <w:spacing w:val="-6"/>
          <w:sz w:val="24"/>
        </w:rPr>
        <w:t> </w:t>
      </w:r>
      <w:r>
        <w:rPr>
          <w:sz w:val="24"/>
        </w:rPr>
        <w:t>des</w:t>
      </w:r>
      <w:r>
        <w:rPr>
          <w:spacing w:val="-3"/>
          <w:sz w:val="24"/>
        </w:rPr>
        <w:t> </w:t>
      </w:r>
      <w:r>
        <w:rPr>
          <w:sz w:val="24"/>
        </w:rPr>
        <w:t>entreprises </w:t>
      </w:r>
      <w:r>
        <w:rPr>
          <w:spacing w:val="-10"/>
          <w:sz w:val="24"/>
        </w:rPr>
        <w:t>;</w:t>
      </w:r>
    </w:p>
    <w:p>
      <w:pPr>
        <w:pStyle w:val="ListParagraph"/>
        <w:numPr>
          <w:ilvl w:val="0"/>
          <w:numId w:val="4"/>
        </w:numPr>
        <w:tabs>
          <w:tab w:pos="1418" w:val="left" w:leader="none"/>
        </w:tabs>
        <w:spacing w:line="240" w:lineRule="auto" w:before="259" w:after="0"/>
        <w:ind w:left="1418" w:right="0" w:hanging="360"/>
        <w:jc w:val="left"/>
        <w:rPr>
          <w:sz w:val="24"/>
        </w:rPr>
      </w:pPr>
      <w:r>
        <w:rPr>
          <w:sz w:val="24"/>
        </w:rPr>
        <w:t>la</w:t>
      </w:r>
      <w:r>
        <w:rPr>
          <w:spacing w:val="-12"/>
          <w:sz w:val="24"/>
        </w:rPr>
        <w:t> </w:t>
      </w:r>
      <w:r>
        <w:rPr>
          <w:sz w:val="24"/>
        </w:rPr>
        <w:t>mise</w:t>
      </w:r>
      <w:r>
        <w:rPr>
          <w:spacing w:val="-10"/>
          <w:sz w:val="24"/>
        </w:rPr>
        <w:t> </w:t>
      </w:r>
      <w:r>
        <w:rPr>
          <w:sz w:val="24"/>
        </w:rPr>
        <w:t>en</w:t>
      </w:r>
      <w:r>
        <w:rPr>
          <w:spacing w:val="-10"/>
          <w:sz w:val="24"/>
        </w:rPr>
        <w:t> </w:t>
      </w:r>
      <w:r>
        <w:rPr>
          <w:sz w:val="24"/>
        </w:rPr>
        <w:t>emploi</w:t>
      </w:r>
      <w:r>
        <w:rPr>
          <w:spacing w:val="-10"/>
          <w:sz w:val="24"/>
        </w:rPr>
        <w:t> </w:t>
      </w:r>
      <w:r>
        <w:rPr>
          <w:sz w:val="24"/>
        </w:rPr>
        <w:t>des</w:t>
      </w:r>
      <w:r>
        <w:rPr>
          <w:spacing w:val="-9"/>
          <w:sz w:val="24"/>
        </w:rPr>
        <w:t> </w:t>
      </w:r>
      <w:r>
        <w:rPr>
          <w:sz w:val="24"/>
        </w:rPr>
        <w:t>candidats</w:t>
      </w:r>
      <w:r>
        <w:rPr>
          <w:spacing w:val="-10"/>
          <w:sz w:val="24"/>
        </w:rPr>
        <w:t> </w:t>
      </w:r>
      <w:r>
        <w:rPr>
          <w:sz w:val="24"/>
        </w:rPr>
        <w:t>sélectionnés</w:t>
      </w:r>
      <w:r>
        <w:rPr>
          <w:spacing w:val="-12"/>
          <w:sz w:val="24"/>
        </w:rPr>
        <w:t> </w:t>
      </w:r>
      <w:r>
        <w:rPr>
          <w:sz w:val="24"/>
        </w:rPr>
        <w:t>et</w:t>
      </w:r>
      <w:r>
        <w:rPr>
          <w:spacing w:val="-3"/>
          <w:sz w:val="24"/>
        </w:rPr>
        <w:t> </w:t>
      </w:r>
      <w:r>
        <w:rPr>
          <w:sz w:val="24"/>
        </w:rPr>
        <w:t>l’activation</w:t>
      </w:r>
      <w:r>
        <w:rPr>
          <w:spacing w:val="-10"/>
          <w:sz w:val="24"/>
        </w:rPr>
        <w:t> </w:t>
      </w:r>
      <w:r>
        <w:rPr>
          <w:sz w:val="24"/>
        </w:rPr>
        <w:t>de</w:t>
      </w:r>
      <w:r>
        <w:rPr>
          <w:spacing w:val="-7"/>
          <w:sz w:val="24"/>
        </w:rPr>
        <w:t> </w:t>
      </w:r>
      <w:r>
        <w:rPr>
          <w:sz w:val="24"/>
        </w:rPr>
        <w:t>leurs</w:t>
      </w:r>
      <w:r>
        <w:rPr>
          <w:spacing w:val="-8"/>
          <w:sz w:val="24"/>
        </w:rPr>
        <w:t> </w:t>
      </w:r>
      <w:r>
        <w:rPr>
          <w:spacing w:val="-2"/>
          <w:sz w:val="24"/>
        </w:rPr>
        <w:t>contrats.</w:t>
      </w:r>
    </w:p>
    <w:p>
      <w:pPr>
        <w:pStyle w:val="BodyText"/>
        <w:spacing w:before="133"/>
        <w:ind w:left="0"/>
      </w:pPr>
    </w:p>
    <w:p>
      <w:pPr>
        <w:pStyle w:val="Heading1"/>
        <w:numPr>
          <w:ilvl w:val="0"/>
          <w:numId w:val="3"/>
        </w:numPr>
        <w:tabs>
          <w:tab w:pos="1428" w:val="left" w:leader="none"/>
        </w:tabs>
        <w:spacing w:line="240" w:lineRule="auto" w:before="0" w:after="0"/>
        <w:ind w:left="1428" w:right="0" w:hanging="358"/>
        <w:jc w:val="left"/>
      </w:pPr>
      <w:bookmarkStart w:name="_bookmark2" w:id="3"/>
      <w:bookmarkEnd w:id="3"/>
      <w:r>
        <w:rPr>
          <w:b w:val="0"/>
        </w:rPr>
      </w:r>
      <w:r>
        <w:rPr/>
        <w:t>RESULTATS</w:t>
      </w:r>
      <w:r>
        <w:rPr>
          <w:spacing w:val="-5"/>
        </w:rPr>
        <w:t> </w:t>
      </w:r>
      <w:r>
        <w:rPr/>
        <w:t>QUALITATIFS</w:t>
      </w:r>
      <w:r>
        <w:rPr>
          <w:spacing w:val="-3"/>
        </w:rPr>
        <w:t> </w:t>
      </w:r>
      <w:r>
        <w:rPr>
          <w:spacing w:val="-2"/>
        </w:rPr>
        <w:t>OBTENUS</w:t>
      </w:r>
    </w:p>
    <w:p>
      <w:pPr>
        <w:pStyle w:val="BodyText"/>
        <w:spacing w:before="262"/>
      </w:pPr>
      <w:r>
        <w:rPr/>
        <w:t>Les</w:t>
      </w:r>
      <w:r>
        <w:rPr>
          <w:spacing w:val="-6"/>
        </w:rPr>
        <w:t> </w:t>
      </w:r>
      <w:r>
        <w:rPr/>
        <w:t>principaux</w:t>
      </w:r>
      <w:r>
        <w:rPr>
          <w:spacing w:val="-5"/>
        </w:rPr>
        <w:t> </w:t>
      </w:r>
      <w:r>
        <w:rPr/>
        <w:t>résultats</w:t>
      </w:r>
      <w:r>
        <w:rPr>
          <w:spacing w:val="1"/>
        </w:rPr>
        <w:t> </w:t>
      </w:r>
      <w:r>
        <w:rPr/>
        <w:t>obtenus</w:t>
      </w:r>
      <w:r>
        <w:rPr>
          <w:spacing w:val="-5"/>
        </w:rPr>
        <w:t> </w:t>
      </w:r>
      <w:r>
        <w:rPr/>
        <w:t>au</w:t>
      </w:r>
      <w:r>
        <w:rPr>
          <w:spacing w:val="-3"/>
        </w:rPr>
        <w:t> </w:t>
      </w:r>
      <w:r>
        <w:rPr/>
        <w:t>30</w:t>
      </w:r>
      <w:r>
        <w:rPr>
          <w:spacing w:val="-6"/>
        </w:rPr>
        <w:t> </w:t>
      </w:r>
      <w:r>
        <w:rPr/>
        <w:t>septembre</w:t>
      </w:r>
      <w:r>
        <w:rPr>
          <w:spacing w:val="-1"/>
        </w:rPr>
        <w:t> </w:t>
      </w:r>
      <w:r>
        <w:rPr/>
        <w:t>2025</w:t>
      </w:r>
      <w:r>
        <w:rPr>
          <w:spacing w:val="-6"/>
        </w:rPr>
        <w:t> </w:t>
      </w:r>
      <w:r>
        <w:rPr/>
        <w:t>sont</w:t>
      </w:r>
      <w:r>
        <w:rPr>
          <w:spacing w:val="-3"/>
        </w:rPr>
        <w:t> </w:t>
      </w:r>
      <w:r>
        <w:rPr/>
        <w:t>les</w:t>
      </w:r>
      <w:r>
        <w:rPr>
          <w:spacing w:val="-4"/>
        </w:rPr>
        <w:t> </w:t>
      </w:r>
      <w:r>
        <w:rPr/>
        <w:t>suivants </w:t>
      </w:r>
      <w:r>
        <w:rPr>
          <w:spacing w:val="-10"/>
        </w:rPr>
        <w:t>:</w:t>
      </w:r>
    </w:p>
    <w:p>
      <w:pPr>
        <w:pStyle w:val="ListParagraph"/>
        <w:numPr>
          <w:ilvl w:val="0"/>
          <w:numId w:val="5"/>
        </w:numPr>
        <w:tabs>
          <w:tab w:pos="1418" w:val="left" w:leader="none"/>
        </w:tabs>
        <w:spacing w:line="360" w:lineRule="auto" w:before="259" w:after="0"/>
        <w:ind w:left="1418" w:right="988" w:hanging="360"/>
        <w:jc w:val="both"/>
        <w:rPr>
          <w:sz w:val="24"/>
        </w:rPr>
      </w:pPr>
      <w:r>
        <w:rPr>
          <w:sz w:val="24"/>
        </w:rPr>
        <w:t>Les entreprises ont plus de propension à s’intéresser au programme et à exprimer des besoins de plus en plus croissants surtout celles basées dans la zone industrielle de Glo-Djigbé (GDIZ) ;</w:t>
      </w:r>
    </w:p>
    <w:p>
      <w:pPr>
        <w:pStyle w:val="ListParagraph"/>
        <w:numPr>
          <w:ilvl w:val="0"/>
          <w:numId w:val="5"/>
        </w:numPr>
        <w:tabs>
          <w:tab w:pos="1418" w:val="left" w:leader="none"/>
        </w:tabs>
        <w:spacing w:line="360" w:lineRule="auto" w:before="119" w:after="0"/>
        <w:ind w:left="1418" w:right="987" w:hanging="360"/>
        <w:jc w:val="both"/>
        <w:rPr>
          <w:sz w:val="24"/>
        </w:rPr>
      </w:pPr>
      <w:r>
        <w:rPr>
          <w:sz w:val="24"/>
        </w:rPr>
        <w:t>les</w:t>
      </w:r>
      <w:r>
        <w:rPr>
          <w:spacing w:val="-1"/>
          <w:sz w:val="24"/>
        </w:rPr>
        <w:t> </w:t>
      </w:r>
      <w:r>
        <w:rPr>
          <w:sz w:val="24"/>
        </w:rPr>
        <w:t>actions de communication</w:t>
      </w:r>
      <w:r>
        <w:rPr>
          <w:spacing w:val="-2"/>
          <w:sz w:val="24"/>
        </w:rPr>
        <w:t> </w:t>
      </w:r>
      <w:r>
        <w:rPr>
          <w:sz w:val="24"/>
        </w:rPr>
        <w:t>sur les</w:t>
      </w:r>
      <w:r>
        <w:rPr>
          <w:spacing w:val="-2"/>
          <w:sz w:val="24"/>
        </w:rPr>
        <w:t> </w:t>
      </w:r>
      <w:r>
        <w:rPr>
          <w:sz w:val="24"/>
        </w:rPr>
        <w:t>différentes opportunités disponibles sur les</w:t>
      </w:r>
      <w:r>
        <w:rPr>
          <w:spacing w:val="-1"/>
          <w:sz w:val="24"/>
        </w:rPr>
        <w:t> </w:t>
      </w:r>
      <w:r>
        <w:rPr>
          <w:sz w:val="24"/>
        </w:rPr>
        <w:t>réseaux</w:t>
      </w:r>
      <w:r>
        <w:rPr>
          <w:spacing w:val="-2"/>
          <w:sz w:val="24"/>
        </w:rPr>
        <w:t> </w:t>
      </w:r>
      <w:r>
        <w:rPr>
          <w:sz w:val="24"/>
        </w:rPr>
        <w:t>sociaux</w:t>
      </w:r>
      <w:r>
        <w:rPr>
          <w:spacing w:val="-2"/>
          <w:sz w:val="24"/>
        </w:rPr>
        <w:t> </w:t>
      </w:r>
      <w:r>
        <w:rPr>
          <w:sz w:val="24"/>
        </w:rPr>
        <w:t>ont</w:t>
      </w:r>
      <w:r>
        <w:rPr>
          <w:spacing w:val="-1"/>
          <w:sz w:val="24"/>
        </w:rPr>
        <w:t> </w:t>
      </w:r>
      <w:r>
        <w:rPr>
          <w:sz w:val="24"/>
        </w:rPr>
        <w:t>considérablement</w:t>
      </w:r>
      <w:r>
        <w:rPr>
          <w:spacing w:val="-1"/>
          <w:sz w:val="24"/>
        </w:rPr>
        <w:t> </w:t>
      </w:r>
      <w:r>
        <w:rPr>
          <w:sz w:val="24"/>
        </w:rPr>
        <w:t>accru</w:t>
      </w:r>
      <w:r>
        <w:rPr>
          <w:spacing w:val="-1"/>
          <w:sz w:val="24"/>
        </w:rPr>
        <w:t> </w:t>
      </w:r>
      <w:r>
        <w:rPr>
          <w:sz w:val="24"/>
        </w:rPr>
        <w:t>la</w:t>
      </w:r>
      <w:r>
        <w:rPr>
          <w:spacing w:val="-1"/>
          <w:sz w:val="24"/>
        </w:rPr>
        <w:t> </w:t>
      </w:r>
      <w:r>
        <w:rPr>
          <w:sz w:val="24"/>
        </w:rPr>
        <w:t>visibilité</w:t>
      </w:r>
      <w:r>
        <w:rPr>
          <w:spacing w:val="-1"/>
          <w:sz w:val="24"/>
        </w:rPr>
        <w:t> </w:t>
      </w:r>
      <w:r>
        <w:rPr>
          <w:sz w:val="24"/>
        </w:rPr>
        <w:t>du</w:t>
      </w:r>
      <w:r>
        <w:rPr>
          <w:spacing w:val="-1"/>
          <w:sz w:val="24"/>
        </w:rPr>
        <w:t> </w:t>
      </w:r>
      <w:r>
        <w:rPr>
          <w:sz w:val="24"/>
        </w:rPr>
        <w:t>programme</w:t>
      </w:r>
      <w:r>
        <w:rPr>
          <w:spacing w:val="-1"/>
          <w:sz w:val="24"/>
        </w:rPr>
        <w:t> </w:t>
      </w:r>
      <w:r>
        <w:rPr>
          <w:sz w:val="24"/>
        </w:rPr>
        <w:t>et augmenté ses effets ;</w:t>
      </w:r>
    </w:p>
    <w:p>
      <w:pPr>
        <w:pStyle w:val="ListParagraph"/>
        <w:numPr>
          <w:ilvl w:val="0"/>
          <w:numId w:val="5"/>
        </w:numPr>
        <w:tabs>
          <w:tab w:pos="1418" w:val="left" w:leader="none"/>
        </w:tabs>
        <w:spacing w:line="360" w:lineRule="auto" w:before="122" w:after="0"/>
        <w:ind w:left="1418" w:right="991" w:hanging="360"/>
        <w:jc w:val="both"/>
        <w:rPr>
          <w:sz w:val="24"/>
        </w:rPr>
      </w:pPr>
      <w:r>
        <w:rPr>
          <w:sz w:val="24"/>
        </w:rPr>
        <w:t>les différentes opérations qui sont régulièrement organisées (évaluation des candidats par les experts panélistes, formation-information des candidats à l’emploi</w:t>
      </w:r>
      <w:r>
        <w:rPr>
          <w:spacing w:val="-1"/>
          <w:sz w:val="24"/>
        </w:rPr>
        <w:t> </w:t>
      </w:r>
      <w:r>
        <w:rPr>
          <w:sz w:val="24"/>
        </w:rPr>
        <w:t>sur</w:t>
      </w:r>
      <w:r>
        <w:rPr>
          <w:spacing w:val="-1"/>
          <w:sz w:val="24"/>
        </w:rPr>
        <w:t> </w:t>
      </w:r>
      <w:r>
        <w:rPr>
          <w:sz w:val="24"/>
        </w:rPr>
        <w:t>la</w:t>
      </w:r>
      <w:r>
        <w:rPr>
          <w:spacing w:val="-1"/>
          <w:sz w:val="24"/>
        </w:rPr>
        <w:t> </w:t>
      </w:r>
      <w:r>
        <w:rPr>
          <w:sz w:val="24"/>
        </w:rPr>
        <w:t>vie</w:t>
      </w:r>
      <w:r>
        <w:rPr>
          <w:spacing w:val="-1"/>
          <w:sz w:val="24"/>
        </w:rPr>
        <w:t> </w:t>
      </w:r>
      <w:r>
        <w:rPr>
          <w:sz w:val="24"/>
        </w:rPr>
        <w:t>en</w:t>
      </w:r>
      <w:r>
        <w:rPr>
          <w:spacing w:val="-3"/>
          <w:sz w:val="24"/>
        </w:rPr>
        <w:t> </w:t>
      </w:r>
      <w:r>
        <w:rPr>
          <w:sz w:val="24"/>
        </w:rPr>
        <w:t>entreprises,</w:t>
      </w:r>
      <w:r>
        <w:rPr>
          <w:spacing w:val="-3"/>
          <w:sz w:val="24"/>
        </w:rPr>
        <w:t> </w:t>
      </w:r>
      <w:r>
        <w:rPr>
          <w:sz w:val="24"/>
        </w:rPr>
        <w:t>entre</w:t>
      </w:r>
      <w:r>
        <w:rPr>
          <w:spacing w:val="-2"/>
          <w:sz w:val="24"/>
        </w:rPr>
        <w:t> </w:t>
      </w:r>
      <w:r>
        <w:rPr>
          <w:sz w:val="24"/>
        </w:rPr>
        <w:t>autres),</w:t>
      </w:r>
      <w:r>
        <w:rPr>
          <w:spacing w:val="-1"/>
          <w:sz w:val="24"/>
        </w:rPr>
        <w:t> </w:t>
      </w:r>
      <w:r>
        <w:rPr>
          <w:sz w:val="24"/>
        </w:rPr>
        <w:t>ont</w:t>
      </w:r>
      <w:r>
        <w:rPr>
          <w:spacing w:val="-1"/>
          <w:sz w:val="24"/>
        </w:rPr>
        <w:t> </w:t>
      </w:r>
      <w:r>
        <w:rPr>
          <w:sz w:val="24"/>
        </w:rPr>
        <w:t>davantage</w:t>
      </w:r>
      <w:r>
        <w:rPr>
          <w:spacing w:val="-3"/>
          <w:sz w:val="24"/>
        </w:rPr>
        <w:t> </w:t>
      </w:r>
      <w:r>
        <w:rPr>
          <w:sz w:val="24"/>
        </w:rPr>
        <w:t>convaincu</w:t>
      </w:r>
      <w:r>
        <w:rPr>
          <w:spacing w:val="-1"/>
          <w:sz w:val="24"/>
        </w:rPr>
        <w:t> </w:t>
      </w:r>
      <w:r>
        <w:rPr>
          <w:sz w:val="24"/>
        </w:rPr>
        <w:t>les bénéficiaires et le public sur la pertinence du programme ;</w:t>
      </w:r>
    </w:p>
    <w:p>
      <w:pPr>
        <w:pStyle w:val="ListParagraph"/>
        <w:numPr>
          <w:ilvl w:val="0"/>
          <w:numId w:val="5"/>
        </w:numPr>
        <w:tabs>
          <w:tab w:pos="1418" w:val="left" w:leader="none"/>
        </w:tabs>
        <w:spacing w:line="360" w:lineRule="auto" w:before="118" w:after="0"/>
        <w:ind w:left="1418" w:right="989" w:hanging="360"/>
        <w:jc w:val="both"/>
        <w:rPr>
          <w:sz w:val="24"/>
        </w:rPr>
      </w:pPr>
      <w:r>
        <w:rPr>
          <w:sz w:val="24"/>
        </w:rPr>
        <w:t>la disponibilité</w:t>
      </w:r>
      <w:r>
        <w:rPr>
          <w:spacing w:val="-2"/>
          <w:sz w:val="24"/>
        </w:rPr>
        <w:t> </w:t>
      </w:r>
      <w:r>
        <w:rPr>
          <w:sz w:val="24"/>
        </w:rPr>
        <w:t>de</w:t>
      </w:r>
      <w:r>
        <w:rPr>
          <w:spacing w:val="-1"/>
          <w:sz w:val="24"/>
        </w:rPr>
        <w:t> </w:t>
      </w:r>
      <w:r>
        <w:rPr>
          <w:sz w:val="24"/>
        </w:rPr>
        <w:t>salles pour</w:t>
      </w:r>
      <w:r>
        <w:rPr>
          <w:spacing w:val="-2"/>
          <w:sz w:val="24"/>
        </w:rPr>
        <w:t> </w:t>
      </w:r>
      <w:r>
        <w:rPr>
          <w:sz w:val="24"/>
        </w:rPr>
        <w:t>la</w:t>
      </w:r>
      <w:r>
        <w:rPr>
          <w:spacing w:val="-2"/>
          <w:sz w:val="24"/>
        </w:rPr>
        <w:t> </w:t>
      </w:r>
      <w:r>
        <w:rPr>
          <w:sz w:val="24"/>
        </w:rPr>
        <w:t>tenue</w:t>
      </w:r>
      <w:r>
        <w:rPr>
          <w:spacing w:val="-2"/>
          <w:sz w:val="24"/>
        </w:rPr>
        <w:t> </w:t>
      </w:r>
      <w:r>
        <w:rPr>
          <w:sz w:val="24"/>
        </w:rPr>
        <w:t>régulière des</w:t>
      </w:r>
      <w:r>
        <w:rPr>
          <w:spacing w:val="-2"/>
          <w:sz w:val="24"/>
        </w:rPr>
        <w:t> </w:t>
      </w:r>
      <w:r>
        <w:rPr>
          <w:sz w:val="24"/>
        </w:rPr>
        <w:t>séances d’interviews</w:t>
      </w:r>
      <w:r>
        <w:rPr>
          <w:spacing w:val="-2"/>
          <w:sz w:val="24"/>
        </w:rPr>
        <w:t> </w:t>
      </w:r>
      <w:r>
        <w:rPr>
          <w:sz w:val="24"/>
        </w:rPr>
        <w:t>des candidats témoigne de la qualité de la collaboration avec la Chambre de Commerce et d’Industrie du Bénin (CCIB) ;</w:t>
      </w:r>
    </w:p>
    <w:p>
      <w:pPr>
        <w:pStyle w:val="ListParagraph"/>
        <w:numPr>
          <w:ilvl w:val="0"/>
          <w:numId w:val="5"/>
        </w:numPr>
        <w:tabs>
          <w:tab w:pos="359" w:val="left" w:leader="none"/>
        </w:tabs>
        <w:spacing w:line="240" w:lineRule="auto" w:before="122" w:after="0"/>
        <w:ind w:left="359" w:right="989" w:hanging="359"/>
        <w:jc w:val="right"/>
        <w:rPr>
          <w:sz w:val="24"/>
        </w:rPr>
      </w:pPr>
      <w:r>
        <w:rPr>
          <w:sz w:val="24"/>
        </w:rPr>
        <w:t>le</w:t>
      </w:r>
      <w:r>
        <w:rPr>
          <w:spacing w:val="-17"/>
          <w:sz w:val="24"/>
        </w:rPr>
        <w:t> </w:t>
      </w:r>
      <w:r>
        <w:rPr>
          <w:sz w:val="24"/>
        </w:rPr>
        <w:t>suivi</w:t>
      </w:r>
      <w:r>
        <w:rPr>
          <w:spacing w:val="-17"/>
          <w:sz w:val="24"/>
        </w:rPr>
        <w:t> </w:t>
      </w:r>
      <w:r>
        <w:rPr>
          <w:sz w:val="24"/>
        </w:rPr>
        <w:t>systématique</w:t>
      </w:r>
      <w:r>
        <w:rPr>
          <w:spacing w:val="-16"/>
          <w:sz w:val="24"/>
        </w:rPr>
        <w:t> </w:t>
      </w:r>
      <w:r>
        <w:rPr>
          <w:sz w:val="24"/>
        </w:rPr>
        <w:t>de</w:t>
      </w:r>
      <w:r>
        <w:rPr>
          <w:spacing w:val="-17"/>
          <w:sz w:val="24"/>
        </w:rPr>
        <w:t> </w:t>
      </w:r>
      <w:r>
        <w:rPr>
          <w:sz w:val="24"/>
        </w:rPr>
        <w:t>la</w:t>
      </w:r>
      <w:r>
        <w:rPr>
          <w:spacing w:val="-16"/>
          <w:sz w:val="24"/>
        </w:rPr>
        <w:t> </w:t>
      </w:r>
      <w:r>
        <w:rPr>
          <w:sz w:val="24"/>
        </w:rPr>
        <w:t>mise</w:t>
      </w:r>
      <w:r>
        <w:rPr>
          <w:spacing w:val="-17"/>
          <w:sz w:val="24"/>
        </w:rPr>
        <w:t> </w:t>
      </w:r>
      <w:r>
        <w:rPr>
          <w:sz w:val="24"/>
        </w:rPr>
        <w:t>en</w:t>
      </w:r>
      <w:r>
        <w:rPr>
          <w:spacing w:val="-17"/>
          <w:sz w:val="24"/>
        </w:rPr>
        <w:t> </w:t>
      </w:r>
      <w:r>
        <w:rPr>
          <w:sz w:val="24"/>
        </w:rPr>
        <w:t>œuvre</w:t>
      </w:r>
      <w:r>
        <w:rPr>
          <w:spacing w:val="-17"/>
          <w:sz w:val="24"/>
        </w:rPr>
        <w:t> </w:t>
      </w:r>
      <w:r>
        <w:rPr>
          <w:sz w:val="24"/>
        </w:rPr>
        <w:t>des</w:t>
      </w:r>
      <w:r>
        <w:rPr>
          <w:spacing w:val="-18"/>
          <w:sz w:val="24"/>
        </w:rPr>
        <w:t> </w:t>
      </w:r>
      <w:r>
        <w:rPr>
          <w:sz w:val="24"/>
        </w:rPr>
        <w:t>contrats</w:t>
      </w:r>
      <w:r>
        <w:rPr>
          <w:spacing w:val="-17"/>
          <w:sz w:val="24"/>
        </w:rPr>
        <w:t> </w:t>
      </w:r>
      <w:r>
        <w:rPr>
          <w:sz w:val="24"/>
        </w:rPr>
        <w:t>d’appui</w:t>
      </w:r>
      <w:r>
        <w:rPr>
          <w:spacing w:val="-16"/>
          <w:sz w:val="24"/>
        </w:rPr>
        <w:t> </w:t>
      </w:r>
      <w:r>
        <w:rPr>
          <w:sz w:val="24"/>
        </w:rPr>
        <w:t>à</w:t>
      </w:r>
      <w:r>
        <w:rPr>
          <w:spacing w:val="-7"/>
          <w:sz w:val="24"/>
        </w:rPr>
        <w:t> </w:t>
      </w:r>
      <w:r>
        <w:rPr>
          <w:sz w:val="24"/>
        </w:rPr>
        <w:t>l’emploi</w:t>
      </w:r>
      <w:r>
        <w:rPr>
          <w:spacing w:val="-16"/>
          <w:sz w:val="24"/>
        </w:rPr>
        <w:t> </w:t>
      </w:r>
      <w:r>
        <w:rPr>
          <w:spacing w:val="-4"/>
          <w:sz w:val="24"/>
        </w:rPr>
        <w:t>avec</w:t>
      </w:r>
    </w:p>
    <w:p>
      <w:pPr>
        <w:pStyle w:val="BodyText"/>
        <w:spacing w:before="139"/>
        <w:ind w:left="0" w:right="998"/>
        <w:jc w:val="right"/>
      </w:pPr>
      <w:r>
        <w:rPr/>
        <w:t>les</w:t>
      </w:r>
      <w:r>
        <w:rPr>
          <w:spacing w:val="8"/>
        </w:rPr>
        <w:t> </w:t>
      </w:r>
      <w:r>
        <w:rPr/>
        <w:t>entreprises</w:t>
      </w:r>
      <w:r>
        <w:rPr>
          <w:spacing w:val="10"/>
        </w:rPr>
        <w:t> </w:t>
      </w:r>
      <w:r>
        <w:rPr/>
        <w:t>partenaires,</w:t>
      </w:r>
      <w:r>
        <w:rPr>
          <w:spacing w:val="11"/>
        </w:rPr>
        <w:t> </w:t>
      </w:r>
      <w:r>
        <w:rPr/>
        <w:t>d’une</w:t>
      </w:r>
      <w:r>
        <w:rPr>
          <w:spacing w:val="10"/>
        </w:rPr>
        <w:t> </w:t>
      </w:r>
      <w:r>
        <w:rPr/>
        <w:t>part,</w:t>
      </w:r>
      <w:r>
        <w:rPr>
          <w:spacing w:val="11"/>
        </w:rPr>
        <w:t> </w:t>
      </w:r>
      <w:r>
        <w:rPr/>
        <w:t>et</w:t>
      </w:r>
      <w:r>
        <w:rPr>
          <w:spacing w:val="9"/>
        </w:rPr>
        <w:t> </w:t>
      </w:r>
      <w:r>
        <w:rPr/>
        <w:t>des</w:t>
      </w:r>
      <w:r>
        <w:rPr>
          <w:spacing w:val="10"/>
        </w:rPr>
        <w:t> </w:t>
      </w:r>
      <w:r>
        <w:rPr/>
        <w:t>contrats</w:t>
      </w:r>
      <w:r>
        <w:rPr>
          <w:spacing w:val="11"/>
        </w:rPr>
        <w:t> </w:t>
      </w:r>
      <w:r>
        <w:rPr/>
        <w:t>d’insertion</w:t>
      </w:r>
      <w:r>
        <w:rPr>
          <w:spacing w:val="10"/>
        </w:rPr>
        <w:t> </w:t>
      </w:r>
      <w:r>
        <w:rPr/>
        <w:t>entre</w:t>
      </w:r>
      <w:r>
        <w:rPr>
          <w:spacing w:val="11"/>
        </w:rPr>
        <w:t> </w:t>
      </w:r>
      <w:r>
        <w:rPr>
          <w:spacing w:val="-5"/>
        </w:rPr>
        <w:t>les</w:t>
      </w:r>
    </w:p>
    <w:p>
      <w:pPr>
        <w:pStyle w:val="BodyText"/>
        <w:spacing w:after="0"/>
        <w:jc w:val="right"/>
        <w:sectPr>
          <w:pgSz w:w="11910" w:h="16840"/>
          <w:pgMar w:header="0" w:footer="352" w:top="1320" w:bottom="540" w:left="708" w:right="425"/>
        </w:sectPr>
      </w:pPr>
    </w:p>
    <w:p>
      <w:pPr>
        <w:pStyle w:val="BodyText"/>
        <w:spacing w:line="360" w:lineRule="auto" w:before="80"/>
        <w:ind w:left="1418" w:right="452"/>
      </w:pPr>
      <w:r>
        <w:rPr/>
        <w:t>entreprises et les allocataires, d’autre part permet de disposer à date des</w:t>
      </w:r>
      <w:r>
        <w:rPr>
          <w:spacing w:val="80"/>
        </w:rPr>
        <w:t> </w:t>
      </w:r>
      <w:r>
        <w:rPr/>
        <w:t>statistiques fiables ;</w:t>
      </w:r>
    </w:p>
    <w:p>
      <w:pPr>
        <w:pStyle w:val="ListParagraph"/>
        <w:numPr>
          <w:ilvl w:val="0"/>
          <w:numId w:val="5"/>
        </w:numPr>
        <w:tabs>
          <w:tab w:pos="1418" w:val="left" w:leader="none"/>
        </w:tabs>
        <w:spacing w:line="360" w:lineRule="auto" w:before="120" w:after="0"/>
        <w:ind w:left="1418" w:right="989" w:hanging="360"/>
        <w:jc w:val="left"/>
        <w:rPr>
          <w:sz w:val="24"/>
        </w:rPr>
      </w:pPr>
      <w:r>
        <w:rPr>
          <w:sz w:val="24"/>
        </w:rPr>
        <w:t>l’optimisation</w:t>
      </w:r>
      <w:r>
        <w:rPr>
          <w:spacing w:val="-7"/>
          <w:sz w:val="24"/>
        </w:rPr>
        <w:t> </w:t>
      </w:r>
      <w:r>
        <w:rPr>
          <w:sz w:val="24"/>
        </w:rPr>
        <w:t>progressive</w:t>
      </w:r>
      <w:r>
        <w:rPr>
          <w:spacing w:val="-9"/>
          <w:sz w:val="24"/>
        </w:rPr>
        <w:t> </w:t>
      </w:r>
      <w:r>
        <w:rPr>
          <w:sz w:val="24"/>
        </w:rPr>
        <w:t>et</w:t>
      </w:r>
      <w:r>
        <w:rPr>
          <w:spacing w:val="-7"/>
          <w:sz w:val="24"/>
        </w:rPr>
        <w:t> </w:t>
      </w:r>
      <w:r>
        <w:rPr>
          <w:sz w:val="24"/>
        </w:rPr>
        <w:t>continue</w:t>
      </w:r>
      <w:r>
        <w:rPr>
          <w:spacing w:val="-6"/>
          <w:sz w:val="24"/>
        </w:rPr>
        <w:t> </w:t>
      </w:r>
      <w:r>
        <w:rPr>
          <w:sz w:val="24"/>
        </w:rPr>
        <w:t>des</w:t>
      </w:r>
      <w:r>
        <w:rPr>
          <w:spacing w:val="-6"/>
          <w:sz w:val="24"/>
        </w:rPr>
        <w:t> </w:t>
      </w:r>
      <w:r>
        <w:rPr>
          <w:sz w:val="24"/>
        </w:rPr>
        <w:t>opérations permet</w:t>
      </w:r>
      <w:r>
        <w:rPr>
          <w:spacing w:val="-7"/>
          <w:sz w:val="24"/>
        </w:rPr>
        <w:t> </w:t>
      </w:r>
      <w:r>
        <w:rPr>
          <w:sz w:val="24"/>
        </w:rPr>
        <w:t>et</w:t>
      </w:r>
      <w:r>
        <w:rPr>
          <w:spacing w:val="-5"/>
          <w:sz w:val="24"/>
        </w:rPr>
        <w:t> </w:t>
      </w:r>
      <w:r>
        <w:rPr>
          <w:sz w:val="24"/>
        </w:rPr>
        <w:t>rend</w:t>
      </w:r>
      <w:r>
        <w:rPr>
          <w:spacing w:val="-7"/>
          <w:sz w:val="24"/>
        </w:rPr>
        <w:t> </w:t>
      </w:r>
      <w:r>
        <w:rPr>
          <w:sz w:val="24"/>
        </w:rPr>
        <w:t>possible la maitrise continue des coûts du programme.</w:t>
      </w:r>
    </w:p>
    <w:p>
      <w:pPr>
        <w:pStyle w:val="Heading1"/>
        <w:numPr>
          <w:ilvl w:val="0"/>
          <w:numId w:val="3"/>
        </w:numPr>
        <w:tabs>
          <w:tab w:pos="1502" w:val="left" w:leader="none"/>
        </w:tabs>
        <w:spacing w:line="240" w:lineRule="auto" w:before="121" w:after="0"/>
        <w:ind w:left="1502" w:right="0" w:hanging="432"/>
        <w:jc w:val="left"/>
      </w:pPr>
      <w:bookmarkStart w:name="_bookmark3" w:id="4"/>
      <w:bookmarkEnd w:id="4"/>
      <w:r>
        <w:rPr/>
        <w:t>RESUL</w:t>
      </w:r>
      <w:r>
        <w:rPr/>
        <w:t>TATS</w:t>
      </w:r>
      <w:r>
        <w:rPr>
          <w:spacing w:val="-5"/>
        </w:rPr>
        <w:t> </w:t>
      </w:r>
      <w:r>
        <w:rPr/>
        <w:t>STATISTIQUES</w:t>
      </w:r>
      <w:r>
        <w:rPr>
          <w:spacing w:val="-2"/>
        </w:rPr>
        <w:t> OBTENUS</w:t>
      </w:r>
    </w:p>
    <w:p>
      <w:pPr>
        <w:pStyle w:val="BodyText"/>
        <w:spacing w:line="360" w:lineRule="auto" w:before="259"/>
      </w:pPr>
      <w:r>
        <w:rPr/>
        <w:t>Conformément</w:t>
      </w:r>
      <w:r>
        <w:rPr>
          <w:spacing w:val="-7"/>
        </w:rPr>
        <w:t> </w:t>
      </w:r>
      <w:r>
        <w:rPr/>
        <w:t>aux</w:t>
      </w:r>
      <w:r>
        <w:rPr>
          <w:spacing w:val="-6"/>
        </w:rPr>
        <w:t> </w:t>
      </w:r>
      <w:r>
        <w:rPr/>
        <w:t>principaux</w:t>
      </w:r>
      <w:r>
        <w:rPr>
          <w:spacing w:val="-8"/>
        </w:rPr>
        <w:t> </w:t>
      </w:r>
      <w:r>
        <w:rPr/>
        <w:t>indicateurs</w:t>
      </w:r>
      <w:r>
        <w:rPr>
          <w:spacing w:val="-6"/>
        </w:rPr>
        <w:t> </w:t>
      </w:r>
      <w:r>
        <w:rPr/>
        <w:t>de</w:t>
      </w:r>
      <w:r>
        <w:rPr>
          <w:spacing w:val="-8"/>
        </w:rPr>
        <w:t> </w:t>
      </w:r>
      <w:r>
        <w:rPr/>
        <w:t>résultats,</w:t>
      </w:r>
      <w:r>
        <w:rPr>
          <w:spacing w:val="-7"/>
        </w:rPr>
        <w:t> </w:t>
      </w:r>
      <w:r>
        <w:rPr/>
        <w:t>le</w:t>
      </w:r>
      <w:r>
        <w:rPr>
          <w:spacing w:val="-6"/>
        </w:rPr>
        <w:t> </w:t>
      </w:r>
      <w:r>
        <w:rPr/>
        <w:t>programme</w:t>
      </w:r>
      <w:r>
        <w:rPr>
          <w:spacing w:val="-6"/>
        </w:rPr>
        <w:t> </w:t>
      </w:r>
      <w:r>
        <w:rPr/>
        <w:t>culmine</w:t>
      </w:r>
      <w:r>
        <w:rPr>
          <w:spacing w:val="-6"/>
        </w:rPr>
        <w:t> </w:t>
      </w:r>
      <w:r>
        <w:rPr/>
        <w:t>au</w:t>
      </w:r>
      <w:r>
        <w:rPr>
          <w:spacing w:val="-2"/>
        </w:rPr>
        <w:t> </w:t>
      </w:r>
      <w:r>
        <w:rPr/>
        <w:t>30 septembre 2025 les résultats statistiques suivants :</w:t>
      </w:r>
    </w:p>
    <w:p>
      <w:pPr>
        <w:pStyle w:val="Heading2"/>
        <w:numPr>
          <w:ilvl w:val="1"/>
          <w:numId w:val="3"/>
        </w:numPr>
        <w:tabs>
          <w:tab w:pos="1790" w:val="left" w:leader="none"/>
        </w:tabs>
        <w:spacing w:line="240" w:lineRule="auto" w:before="120" w:after="0"/>
        <w:ind w:left="1790" w:right="0" w:hanging="720"/>
        <w:jc w:val="left"/>
      </w:pPr>
      <w:bookmarkStart w:name="_bookmark4" w:id="5"/>
      <w:bookmarkEnd w:id="5"/>
      <w:r>
        <w:rPr>
          <w:b w:val="0"/>
        </w:rPr>
      </w:r>
      <w:r>
        <w:rPr/>
        <w:t>Principaux</w:t>
      </w:r>
      <w:r>
        <w:rPr>
          <w:spacing w:val="-5"/>
        </w:rPr>
        <w:t> </w:t>
      </w:r>
      <w:r>
        <w:rPr/>
        <w:t>indicateurs</w:t>
      </w:r>
      <w:r>
        <w:rPr>
          <w:spacing w:val="-4"/>
        </w:rPr>
        <w:t> </w:t>
      </w:r>
      <w:r>
        <w:rPr/>
        <w:t>de</w:t>
      </w:r>
      <w:r>
        <w:rPr>
          <w:spacing w:val="-4"/>
        </w:rPr>
        <w:t> </w:t>
      </w:r>
      <w:r>
        <w:rPr>
          <w:spacing w:val="-2"/>
        </w:rPr>
        <w:t>résultats</w:t>
      </w:r>
    </w:p>
    <w:p>
      <w:pPr>
        <w:pStyle w:val="ListParagraph"/>
        <w:numPr>
          <w:ilvl w:val="2"/>
          <w:numId w:val="3"/>
        </w:numPr>
        <w:tabs>
          <w:tab w:pos="1785" w:val="left" w:leader="none"/>
        </w:tabs>
        <w:spacing w:line="240" w:lineRule="auto" w:before="259" w:after="0"/>
        <w:ind w:left="1785" w:right="0" w:hanging="717"/>
        <w:jc w:val="left"/>
        <w:rPr>
          <w:b/>
          <w:sz w:val="24"/>
        </w:rPr>
      </w:pPr>
      <w:r>
        <w:rPr>
          <w:b/>
          <w:sz w:val="24"/>
        </w:rPr>
        <w:t>Point</w:t>
      </w:r>
      <w:r>
        <w:rPr>
          <w:b/>
          <w:spacing w:val="-2"/>
          <w:sz w:val="24"/>
        </w:rPr>
        <w:t> </w:t>
      </w:r>
      <w:r>
        <w:rPr>
          <w:b/>
          <w:sz w:val="24"/>
        </w:rPr>
        <w:t>des</w:t>
      </w:r>
      <w:r>
        <w:rPr>
          <w:b/>
          <w:spacing w:val="-3"/>
          <w:sz w:val="24"/>
        </w:rPr>
        <w:t> </w:t>
      </w:r>
      <w:r>
        <w:rPr>
          <w:b/>
          <w:sz w:val="24"/>
        </w:rPr>
        <w:t>réalisations</w:t>
      </w:r>
      <w:r>
        <w:rPr>
          <w:b/>
          <w:spacing w:val="-5"/>
          <w:sz w:val="24"/>
        </w:rPr>
        <w:t> </w:t>
      </w:r>
      <w:r>
        <w:rPr>
          <w:b/>
          <w:sz w:val="24"/>
        </w:rPr>
        <w:t>de</w:t>
      </w:r>
      <w:r>
        <w:rPr>
          <w:b/>
          <w:spacing w:val="-3"/>
          <w:sz w:val="24"/>
        </w:rPr>
        <w:t> </w:t>
      </w:r>
      <w:r>
        <w:rPr>
          <w:b/>
          <w:sz w:val="24"/>
        </w:rPr>
        <w:t>janvier</w:t>
      </w:r>
      <w:r>
        <w:rPr>
          <w:b/>
          <w:spacing w:val="-3"/>
          <w:sz w:val="24"/>
        </w:rPr>
        <w:t> </w:t>
      </w:r>
      <w:r>
        <w:rPr>
          <w:b/>
          <w:sz w:val="24"/>
        </w:rPr>
        <w:t>à septembre</w:t>
      </w:r>
      <w:r>
        <w:rPr>
          <w:b/>
          <w:spacing w:val="-1"/>
          <w:sz w:val="24"/>
        </w:rPr>
        <w:t> </w:t>
      </w:r>
      <w:r>
        <w:rPr>
          <w:b/>
          <w:spacing w:val="-4"/>
          <w:sz w:val="24"/>
        </w:rPr>
        <w:t>2025</w:t>
      </w:r>
    </w:p>
    <w:p>
      <w:pPr>
        <w:pStyle w:val="BodyText"/>
        <w:spacing w:before="259"/>
      </w:pPr>
      <w:r>
        <w:rPr/>
        <w:t>Au</w:t>
      </w:r>
      <w:r>
        <w:rPr>
          <w:spacing w:val="-1"/>
        </w:rPr>
        <w:t> </w:t>
      </w:r>
      <w:r>
        <w:rPr/>
        <w:t>30</w:t>
      </w:r>
      <w:r>
        <w:rPr>
          <w:spacing w:val="-3"/>
        </w:rPr>
        <w:t> </w:t>
      </w:r>
      <w:r>
        <w:rPr/>
        <w:t>septembre 2025,</w:t>
      </w:r>
      <w:r>
        <w:rPr>
          <w:spacing w:val="-1"/>
        </w:rPr>
        <w:t> </w:t>
      </w:r>
      <w:r>
        <w:rPr/>
        <w:t>plusieurs</w:t>
      </w:r>
      <w:r>
        <w:rPr>
          <w:spacing w:val="-3"/>
        </w:rPr>
        <w:t> </w:t>
      </w:r>
      <w:r>
        <w:rPr/>
        <w:t>réalisations</w:t>
      </w:r>
      <w:r>
        <w:rPr>
          <w:spacing w:val="-4"/>
        </w:rPr>
        <w:t> </w:t>
      </w:r>
      <w:r>
        <w:rPr/>
        <w:t>ont</w:t>
      </w:r>
      <w:r>
        <w:rPr>
          <w:spacing w:val="-3"/>
        </w:rPr>
        <w:t> </w:t>
      </w:r>
      <w:r>
        <w:rPr/>
        <w:t>été</w:t>
      </w:r>
      <w:r>
        <w:rPr>
          <w:spacing w:val="-3"/>
        </w:rPr>
        <w:t> </w:t>
      </w:r>
      <w:r>
        <w:rPr/>
        <w:t>à</w:t>
      </w:r>
      <w:r>
        <w:rPr>
          <w:spacing w:val="-4"/>
        </w:rPr>
        <w:t> </w:t>
      </w:r>
      <w:r>
        <w:rPr/>
        <w:t>l’actif</w:t>
      </w:r>
      <w:r>
        <w:rPr>
          <w:spacing w:val="-2"/>
        </w:rPr>
        <w:t> </w:t>
      </w:r>
      <w:r>
        <w:rPr/>
        <w:t>du</w:t>
      </w:r>
      <w:r>
        <w:rPr>
          <w:spacing w:val="-2"/>
        </w:rPr>
        <w:t> </w:t>
      </w:r>
      <w:r>
        <w:rPr/>
        <w:t>PSIE.</w:t>
      </w:r>
      <w:r>
        <w:rPr>
          <w:spacing w:val="-4"/>
        </w:rPr>
        <w:t> </w:t>
      </w:r>
      <w:r>
        <w:rPr/>
        <w:t>Le</w:t>
      </w:r>
      <w:r>
        <w:rPr>
          <w:spacing w:val="-1"/>
        </w:rPr>
        <w:t> </w:t>
      </w:r>
      <w:r>
        <w:rPr/>
        <w:t>résumé</w:t>
      </w:r>
      <w:r>
        <w:rPr>
          <w:spacing w:val="-3"/>
        </w:rPr>
        <w:t> </w:t>
      </w:r>
      <w:r>
        <w:rPr>
          <w:spacing w:val="-5"/>
        </w:rPr>
        <w:t>du</w:t>
      </w:r>
    </w:p>
    <w:p>
      <w:pPr>
        <w:pStyle w:val="BodyText"/>
        <w:spacing w:before="141"/>
      </w:pPr>
      <w:r>
        <w:rPr/>
        <w:t>substrat</w:t>
      </w:r>
      <w:r>
        <w:rPr>
          <w:spacing w:val="-6"/>
        </w:rPr>
        <w:t> </w:t>
      </w:r>
      <w:r>
        <w:rPr/>
        <w:t>de</w:t>
      </w:r>
      <w:r>
        <w:rPr>
          <w:spacing w:val="-4"/>
        </w:rPr>
        <w:t> </w:t>
      </w:r>
      <w:r>
        <w:rPr/>
        <w:t>ces</w:t>
      </w:r>
      <w:r>
        <w:rPr>
          <w:spacing w:val="-4"/>
        </w:rPr>
        <w:t> </w:t>
      </w:r>
      <w:r>
        <w:rPr/>
        <w:t>différentes</w:t>
      </w:r>
      <w:r>
        <w:rPr>
          <w:spacing w:val="-3"/>
        </w:rPr>
        <w:t> </w:t>
      </w:r>
      <w:r>
        <w:rPr/>
        <w:t>réalisations</w:t>
      </w:r>
      <w:r>
        <w:rPr>
          <w:spacing w:val="-4"/>
        </w:rPr>
        <w:t> </w:t>
      </w:r>
      <w:r>
        <w:rPr/>
        <w:t>est</w:t>
      </w:r>
      <w:r>
        <w:rPr>
          <w:spacing w:val="-4"/>
        </w:rPr>
        <w:t> </w:t>
      </w:r>
      <w:r>
        <w:rPr/>
        <w:t>fait</w:t>
      </w:r>
      <w:r>
        <w:rPr>
          <w:spacing w:val="-4"/>
        </w:rPr>
        <w:t> </w:t>
      </w:r>
      <w:r>
        <w:rPr/>
        <w:t>à</w:t>
      </w:r>
      <w:r>
        <w:rPr>
          <w:spacing w:val="-3"/>
        </w:rPr>
        <w:t> </w:t>
      </w:r>
      <w:r>
        <w:rPr/>
        <w:t>travers</w:t>
      </w:r>
      <w:r>
        <w:rPr>
          <w:spacing w:val="-3"/>
        </w:rPr>
        <w:t> </w:t>
      </w:r>
      <w:r>
        <w:rPr/>
        <w:t>le</w:t>
      </w:r>
      <w:r>
        <w:rPr>
          <w:spacing w:val="-4"/>
        </w:rPr>
        <w:t> </w:t>
      </w:r>
      <w:r>
        <w:rPr/>
        <w:t>tableau</w:t>
      </w:r>
      <w:r>
        <w:rPr>
          <w:spacing w:val="-6"/>
        </w:rPr>
        <w:t> </w:t>
      </w:r>
      <w:r>
        <w:rPr/>
        <w:t>suivant</w:t>
      </w:r>
      <w:r>
        <w:rPr>
          <w:spacing w:val="1"/>
        </w:rPr>
        <w:t> </w:t>
      </w:r>
      <w:r>
        <w:rPr>
          <w:spacing w:val="-10"/>
        </w:rPr>
        <w:t>:</w:t>
      </w:r>
    </w:p>
    <w:p>
      <w:pPr>
        <w:spacing w:before="254"/>
        <w:ind w:left="710" w:right="0" w:firstLine="0"/>
        <w:jc w:val="left"/>
        <w:rPr>
          <w:sz w:val="24"/>
        </w:rPr>
      </w:pPr>
      <w:bookmarkStart w:name="_bookmark5" w:id="6"/>
      <w:bookmarkEnd w:id="6"/>
      <w:r>
        <w:rPr/>
      </w:r>
      <w:r>
        <w:rPr>
          <w:b/>
          <w:sz w:val="24"/>
          <w:u w:val="single"/>
        </w:rPr>
        <w:t>Tableau</w:t>
      </w:r>
      <w:r>
        <w:rPr>
          <w:b/>
          <w:spacing w:val="-6"/>
          <w:sz w:val="24"/>
          <w:u w:val="single"/>
        </w:rPr>
        <w:t> </w:t>
      </w:r>
      <w:r>
        <w:rPr>
          <w:b/>
          <w:sz w:val="24"/>
          <w:u w:val="single"/>
        </w:rPr>
        <w:t>1</w:t>
      </w:r>
      <w:r>
        <w:rPr>
          <w:b/>
          <w:spacing w:val="-2"/>
          <w:sz w:val="24"/>
          <w:u w:val="single"/>
        </w:rPr>
        <w:t> </w:t>
      </w:r>
      <w:r>
        <w:rPr>
          <w:b/>
          <w:sz w:val="24"/>
        </w:rPr>
        <w:t>:</w:t>
      </w:r>
      <w:r>
        <w:rPr>
          <w:b/>
          <w:spacing w:val="-2"/>
          <w:sz w:val="24"/>
        </w:rPr>
        <w:t> </w:t>
      </w:r>
      <w:r>
        <w:rPr>
          <w:sz w:val="24"/>
        </w:rPr>
        <w:t>Etat</w:t>
      </w:r>
      <w:r>
        <w:rPr>
          <w:spacing w:val="-2"/>
          <w:sz w:val="24"/>
        </w:rPr>
        <w:t> </w:t>
      </w:r>
      <w:r>
        <w:rPr>
          <w:sz w:val="24"/>
        </w:rPr>
        <w:t>de</w:t>
      </w:r>
      <w:r>
        <w:rPr>
          <w:spacing w:val="-2"/>
          <w:sz w:val="24"/>
        </w:rPr>
        <w:t> </w:t>
      </w:r>
      <w:r>
        <w:rPr>
          <w:sz w:val="24"/>
        </w:rPr>
        <w:t>réalisation</w:t>
      </w:r>
      <w:r>
        <w:rPr>
          <w:spacing w:val="-2"/>
          <w:sz w:val="24"/>
        </w:rPr>
        <w:t> </w:t>
      </w:r>
      <w:r>
        <w:rPr>
          <w:sz w:val="24"/>
        </w:rPr>
        <w:t>du</w:t>
      </w:r>
      <w:r>
        <w:rPr>
          <w:spacing w:val="-1"/>
          <w:sz w:val="24"/>
        </w:rPr>
        <w:t> </w:t>
      </w:r>
      <w:r>
        <w:rPr>
          <w:sz w:val="24"/>
        </w:rPr>
        <w:t>1</w:t>
      </w:r>
      <w:r>
        <w:rPr>
          <w:position w:val="8"/>
          <w:sz w:val="16"/>
        </w:rPr>
        <w:t>er</w:t>
      </w:r>
      <w:r>
        <w:rPr>
          <w:spacing w:val="21"/>
          <w:position w:val="8"/>
          <w:sz w:val="16"/>
        </w:rPr>
        <w:t> </w:t>
      </w:r>
      <w:r>
        <w:rPr>
          <w:sz w:val="24"/>
        </w:rPr>
        <w:t>janvier</w:t>
      </w:r>
      <w:r>
        <w:rPr>
          <w:spacing w:val="-5"/>
          <w:sz w:val="24"/>
        </w:rPr>
        <w:t> </w:t>
      </w:r>
      <w:r>
        <w:rPr>
          <w:sz w:val="24"/>
        </w:rPr>
        <w:t>au</w:t>
      </w:r>
      <w:r>
        <w:rPr>
          <w:spacing w:val="-2"/>
          <w:sz w:val="24"/>
        </w:rPr>
        <w:t> </w:t>
      </w:r>
      <w:r>
        <w:rPr>
          <w:sz w:val="24"/>
        </w:rPr>
        <w:t>30</w:t>
      </w:r>
      <w:r>
        <w:rPr>
          <w:spacing w:val="-3"/>
          <w:sz w:val="24"/>
        </w:rPr>
        <w:t> </w:t>
      </w:r>
      <w:r>
        <w:rPr>
          <w:sz w:val="24"/>
        </w:rPr>
        <w:t>septembre </w:t>
      </w:r>
      <w:r>
        <w:rPr>
          <w:spacing w:val="-4"/>
          <w:sz w:val="24"/>
        </w:rPr>
        <w:t>2025</w:t>
      </w:r>
    </w:p>
    <w:p>
      <w:pPr>
        <w:pStyle w:val="BodyText"/>
        <w:spacing w:before="26" w:after="1"/>
        <w:ind w:left="0"/>
        <w:rPr>
          <w:sz w:val="20"/>
        </w:rPr>
      </w:pPr>
    </w:p>
    <w:tbl>
      <w:tblPr>
        <w:tblW w:w="0" w:type="auto"/>
        <w:jc w:val="left"/>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3385"/>
        <w:gridCol w:w="1419"/>
        <w:gridCol w:w="1555"/>
        <w:gridCol w:w="1836"/>
      </w:tblGrid>
      <w:tr>
        <w:trPr>
          <w:trHeight w:val="1065" w:hRule="atLeast"/>
        </w:trPr>
        <w:tc>
          <w:tcPr>
            <w:tcW w:w="581" w:type="dxa"/>
            <w:shd w:val="clear" w:color="auto" w:fill="BEBEBE"/>
          </w:tcPr>
          <w:p>
            <w:pPr>
              <w:pStyle w:val="TableParagraph"/>
              <w:spacing w:before="155"/>
              <w:jc w:val="left"/>
              <w:rPr>
                <w:sz w:val="20"/>
              </w:rPr>
            </w:pPr>
          </w:p>
          <w:p>
            <w:pPr>
              <w:pStyle w:val="TableParagraph"/>
              <w:ind w:left="9" w:right="2"/>
              <w:rPr>
                <w:b/>
                <w:sz w:val="20"/>
              </w:rPr>
            </w:pPr>
            <w:r>
              <w:rPr>
                <w:b/>
                <w:spacing w:val="-5"/>
                <w:sz w:val="20"/>
              </w:rPr>
              <w:t>N°</w:t>
            </w:r>
          </w:p>
        </w:tc>
        <w:tc>
          <w:tcPr>
            <w:tcW w:w="3385" w:type="dxa"/>
            <w:shd w:val="clear" w:color="auto" w:fill="BEBEBE"/>
          </w:tcPr>
          <w:p>
            <w:pPr>
              <w:pStyle w:val="TableParagraph"/>
              <w:spacing w:before="155"/>
              <w:jc w:val="left"/>
              <w:rPr>
                <w:sz w:val="20"/>
              </w:rPr>
            </w:pPr>
          </w:p>
          <w:p>
            <w:pPr>
              <w:pStyle w:val="TableParagraph"/>
              <w:ind w:left="4"/>
              <w:rPr>
                <w:b/>
                <w:sz w:val="20"/>
              </w:rPr>
            </w:pPr>
            <w:r>
              <w:rPr>
                <w:b/>
                <w:spacing w:val="-2"/>
                <w:sz w:val="20"/>
              </w:rPr>
              <w:t>Désignation</w:t>
            </w:r>
          </w:p>
        </w:tc>
        <w:tc>
          <w:tcPr>
            <w:tcW w:w="1419" w:type="dxa"/>
            <w:shd w:val="clear" w:color="auto" w:fill="BEBEBE"/>
          </w:tcPr>
          <w:p>
            <w:pPr>
              <w:pStyle w:val="TableParagraph"/>
              <w:spacing w:before="37"/>
              <w:ind w:left="589" w:right="125" w:hanging="454"/>
              <w:jc w:val="left"/>
              <w:rPr>
                <w:b/>
                <w:sz w:val="20"/>
              </w:rPr>
            </w:pPr>
            <w:r>
              <w:rPr>
                <w:b/>
                <w:sz w:val="20"/>
              </w:rPr>
              <w:t>Prévision</w:t>
            </w:r>
            <w:r>
              <w:rPr>
                <w:b/>
                <w:spacing w:val="-16"/>
                <w:sz w:val="20"/>
              </w:rPr>
              <w:t> </w:t>
            </w:r>
            <w:r>
              <w:rPr>
                <w:b/>
                <w:sz w:val="20"/>
              </w:rPr>
              <w:t>au </w:t>
            </w:r>
            <w:r>
              <w:rPr>
                <w:b/>
                <w:spacing w:val="-6"/>
                <w:sz w:val="20"/>
              </w:rPr>
              <w:t>31</w:t>
            </w:r>
          </w:p>
          <w:p>
            <w:pPr>
              <w:pStyle w:val="TableParagraph"/>
              <w:spacing w:before="2"/>
              <w:ind w:left="474" w:right="230" w:hanging="236"/>
              <w:jc w:val="left"/>
              <w:rPr>
                <w:b/>
                <w:sz w:val="20"/>
              </w:rPr>
            </w:pPr>
            <w:r>
              <w:rPr>
                <w:b/>
                <w:spacing w:val="-2"/>
                <w:sz w:val="20"/>
              </w:rPr>
              <w:t>décembre </w:t>
            </w:r>
            <w:r>
              <w:rPr>
                <w:b/>
                <w:spacing w:val="-4"/>
                <w:sz w:val="20"/>
              </w:rPr>
              <w:t>2025</w:t>
            </w:r>
          </w:p>
        </w:tc>
        <w:tc>
          <w:tcPr>
            <w:tcW w:w="1555" w:type="dxa"/>
            <w:shd w:val="clear" w:color="auto" w:fill="BEBEBE"/>
          </w:tcPr>
          <w:p>
            <w:pPr>
              <w:pStyle w:val="TableParagraph"/>
              <w:spacing w:line="242" w:lineRule="auto" w:before="153"/>
              <w:ind w:left="33" w:right="22"/>
              <w:rPr>
                <w:b/>
                <w:sz w:val="20"/>
              </w:rPr>
            </w:pPr>
            <w:r>
              <w:rPr>
                <w:b/>
                <w:sz w:val="20"/>
              </w:rPr>
              <w:t>Réalisation</w:t>
            </w:r>
            <w:r>
              <w:rPr>
                <w:b/>
                <w:spacing w:val="-16"/>
                <w:sz w:val="20"/>
              </w:rPr>
              <w:t> </w:t>
            </w:r>
            <w:r>
              <w:rPr>
                <w:b/>
                <w:sz w:val="20"/>
              </w:rPr>
              <w:t>au 30</w:t>
            </w:r>
            <w:r>
              <w:rPr>
                <w:b/>
                <w:spacing w:val="-3"/>
                <w:sz w:val="20"/>
              </w:rPr>
              <w:t> </w:t>
            </w:r>
            <w:r>
              <w:rPr>
                <w:b/>
                <w:spacing w:val="-2"/>
                <w:sz w:val="20"/>
              </w:rPr>
              <w:t>septembre</w:t>
            </w:r>
          </w:p>
          <w:p>
            <w:pPr>
              <w:pStyle w:val="TableParagraph"/>
              <w:spacing w:line="232" w:lineRule="exact"/>
              <w:ind w:left="34" w:right="22"/>
              <w:rPr>
                <w:b/>
                <w:sz w:val="20"/>
              </w:rPr>
            </w:pPr>
            <w:r>
              <w:rPr>
                <w:b/>
                <w:spacing w:val="-4"/>
                <w:sz w:val="20"/>
              </w:rPr>
              <w:t>2025</w:t>
            </w:r>
          </w:p>
        </w:tc>
        <w:tc>
          <w:tcPr>
            <w:tcW w:w="1836" w:type="dxa"/>
            <w:shd w:val="clear" w:color="auto" w:fill="BEBEBE"/>
          </w:tcPr>
          <w:p>
            <w:pPr>
              <w:pStyle w:val="TableParagraph"/>
              <w:spacing w:before="38"/>
              <w:jc w:val="left"/>
              <w:rPr>
                <w:sz w:val="20"/>
              </w:rPr>
            </w:pPr>
          </w:p>
          <w:p>
            <w:pPr>
              <w:pStyle w:val="TableParagraph"/>
              <w:ind w:left="424" w:right="412" w:firstLine="122"/>
              <w:jc w:val="left"/>
              <w:rPr>
                <w:b/>
                <w:sz w:val="20"/>
              </w:rPr>
            </w:pPr>
            <w:r>
              <w:rPr>
                <w:b/>
                <w:sz w:val="20"/>
              </w:rPr>
              <w:t>Taux de </w:t>
            </w:r>
            <w:r>
              <w:rPr>
                <w:b/>
                <w:spacing w:val="-2"/>
                <w:sz w:val="20"/>
              </w:rPr>
              <w:t>réalisation</w:t>
            </w:r>
          </w:p>
        </w:tc>
      </w:tr>
      <w:tr>
        <w:trPr>
          <w:trHeight w:val="601" w:hRule="atLeast"/>
        </w:trPr>
        <w:tc>
          <w:tcPr>
            <w:tcW w:w="581" w:type="dxa"/>
            <w:shd w:val="clear" w:color="auto" w:fill="F1F1F1"/>
          </w:tcPr>
          <w:p>
            <w:pPr>
              <w:pStyle w:val="TableParagraph"/>
              <w:spacing w:before="157"/>
              <w:ind w:left="9" w:right="1"/>
              <w:rPr>
                <w:sz w:val="20"/>
              </w:rPr>
            </w:pPr>
            <w:r>
              <w:rPr>
                <w:spacing w:val="-10"/>
                <w:sz w:val="20"/>
              </w:rPr>
              <w:t>1</w:t>
            </w:r>
          </w:p>
        </w:tc>
        <w:tc>
          <w:tcPr>
            <w:tcW w:w="3385" w:type="dxa"/>
            <w:shd w:val="clear" w:color="auto" w:fill="F1F1F1"/>
          </w:tcPr>
          <w:p>
            <w:pPr>
              <w:pStyle w:val="TableParagraph"/>
              <w:spacing w:before="157"/>
              <w:ind w:left="107"/>
              <w:jc w:val="left"/>
              <w:rPr>
                <w:sz w:val="20"/>
              </w:rPr>
            </w:pPr>
            <w:r>
              <w:rPr>
                <w:sz w:val="20"/>
              </w:rPr>
              <w:t>Nombre</w:t>
            </w:r>
            <w:r>
              <w:rPr>
                <w:spacing w:val="-12"/>
                <w:sz w:val="20"/>
              </w:rPr>
              <w:t> </w:t>
            </w:r>
            <w:r>
              <w:rPr>
                <w:sz w:val="20"/>
              </w:rPr>
              <w:t>d’entreprises</w:t>
            </w:r>
            <w:r>
              <w:rPr>
                <w:spacing w:val="-12"/>
                <w:sz w:val="20"/>
              </w:rPr>
              <w:t> </w:t>
            </w:r>
            <w:r>
              <w:rPr>
                <w:spacing w:val="-2"/>
                <w:sz w:val="20"/>
              </w:rPr>
              <w:t>éligibles</w:t>
            </w:r>
          </w:p>
        </w:tc>
        <w:tc>
          <w:tcPr>
            <w:tcW w:w="1419" w:type="dxa"/>
            <w:shd w:val="clear" w:color="auto" w:fill="F1F1F1"/>
          </w:tcPr>
          <w:p>
            <w:pPr>
              <w:pStyle w:val="TableParagraph"/>
              <w:spacing w:before="157"/>
              <w:ind w:left="10"/>
              <w:rPr>
                <w:sz w:val="20"/>
              </w:rPr>
            </w:pPr>
            <w:r>
              <w:rPr>
                <w:spacing w:val="-5"/>
                <w:sz w:val="20"/>
              </w:rPr>
              <w:t>357</w:t>
            </w:r>
          </w:p>
        </w:tc>
        <w:tc>
          <w:tcPr>
            <w:tcW w:w="1555" w:type="dxa"/>
            <w:shd w:val="clear" w:color="auto" w:fill="F1F1F1"/>
          </w:tcPr>
          <w:p>
            <w:pPr>
              <w:pStyle w:val="TableParagraph"/>
              <w:spacing w:before="157"/>
              <w:ind w:left="34" w:right="22"/>
              <w:rPr>
                <w:sz w:val="20"/>
              </w:rPr>
            </w:pPr>
            <w:r>
              <w:rPr>
                <w:spacing w:val="-5"/>
                <w:sz w:val="20"/>
              </w:rPr>
              <w:t>399</w:t>
            </w:r>
          </w:p>
        </w:tc>
        <w:tc>
          <w:tcPr>
            <w:tcW w:w="1836" w:type="dxa"/>
            <w:shd w:val="clear" w:color="auto" w:fill="F1F1F1"/>
          </w:tcPr>
          <w:p>
            <w:pPr>
              <w:pStyle w:val="TableParagraph"/>
              <w:spacing w:before="157"/>
              <w:ind w:left="14"/>
              <w:rPr>
                <w:b/>
                <w:sz w:val="20"/>
              </w:rPr>
            </w:pPr>
            <w:r>
              <w:rPr>
                <w:b/>
                <w:spacing w:val="-2"/>
                <w:sz w:val="20"/>
              </w:rPr>
              <w:t>111,8%</w:t>
            </w:r>
          </w:p>
        </w:tc>
      </w:tr>
      <w:tr>
        <w:trPr>
          <w:trHeight w:val="599" w:hRule="atLeast"/>
        </w:trPr>
        <w:tc>
          <w:tcPr>
            <w:tcW w:w="581" w:type="dxa"/>
          </w:tcPr>
          <w:p>
            <w:pPr>
              <w:pStyle w:val="TableParagraph"/>
              <w:spacing w:before="155"/>
              <w:ind w:left="9" w:right="1"/>
              <w:rPr>
                <w:sz w:val="20"/>
              </w:rPr>
            </w:pPr>
            <w:r>
              <w:rPr>
                <w:spacing w:val="-10"/>
                <w:sz w:val="20"/>
              </w:rPr>
              <w:t>2</w:t>
            </w:r>
          </w:p>
        </w:tc>
        <w:tc>
          <w:tcPr>
            <w:tcW w:w="3385" w:type="dxa"/>
          </w:tcPr>
          <w:p>
            <w:pPr>
              <w:pStyle w:val="TableParagraph"/>
              <w:spacing w:before="37"/>
              <w:ind w:left="107" w:right="176"/>
              <w:jc w:val="left"/>
              <w:rPr>
                <w:sz w:val="20"/>
              </w:rPr>
            </w:pPr>
            <w:r>
              <w:rPr>
                <w:sz w:val="20"/>
              </w:rPr>
              <w:t>Nombre</w:t>
            </w:r>
            <w:r>
              <w:rPr>
                <w:spacing w:val="-10"/>
                <w:sz w:val="20"/>
              </w:rPr>
              <w:t> </w:t>
            </w:r>
            <w:r>
              <w:rPr>
                <w:sz w:val="20"/>
              </w:rPr>
              <w:t>de</w:t>
            </w:r>
            <w:r>
              <w:rPr>
                <w:spacing w:val="-10"/>
                <w:sz w:val="20"/>
              </w:rPr>
              <w:t> </w:t>
            </w:r>
            <w:r>
              <w:rPr>
                <w:sz w:val="20"/>
              </w:rPr>
              <w:t>postes</w:t>
            </w:r>
            <w:r>
              <w:rPr>
                <w:spacing w:val="-11"/>
                <w:sz w:val="20"/>
              </w:rPr>
              <w:t> </w:t>
            </w:r>
            <w:r>
              <w:rPr>
                <w:sz w:val="20"/>
              </w:rPr>
              <w:t>validés</w:t>
            </w:r>
            <w:r>
              <w:rPr>
                <w:spacing w:val="-11"/>
                <w:sz w:val="20"/>
              </w:rPr>
              <w:t> </w:t>
            </w:r>
            <w:r>
              <w:rPr>
                <w:sz w:val="20"/>
              </w:rPr>
              <w:t>et </w:t>
            </w:r>
            <w:r>
              <w:rPr>
                <w:spacing w:val="-2"/>
                <w:sz w:val="20"/>
              </w:rPr>
              <w:t>publiés</w:t>
            </w:r>
          </w:p>
        </w:tc>
        <w:tc>
          <w:tcPr>
            <w:tcW w:w="1419" w:type="dxa"/>
          </w:tcPr>
          <w:p>
            <w:pPr>
              <w:pStyle w:val="TableParagraph"/>
              <w:spacing w:before="155"/>
              <w:ind w:left="10" w:right="3"/>
              <w:rPr>
                <w:sz w:val="20"/>
              </w:rPr>
            </w:pPr>
            <w:r>
              <w:rPr>
                <w:spacing w:val="-2"/>
                <w:sz w:val="20"/>
              </w:rPr>
              <w:t>4</w:t>
            </w:r>
            <w:r>
              <w:rPr>
                <w:spacing w:val="-19"/>
                <w:sz w:val="20"/>
              </w:rPr>
              <w:t> </w:t>
            </w:r>
            <w:r>
              <w:rPr>
                <w:spacing w:val="-5"/>
                <w:sz w:val="20"/>
              </w:rPr>
              <w:t>500</w:t>
            </w:r>
          </w:p>
        </w:tc>
        <w:tc>
          <w:tcPr>
            <w:tcW w:w="1555" w:type="dxa"/>
          </w:tcPr>
          <w:p>
            <w:pPr>
              <w:pStyle w:val="TableParagraph"/>
              <w:spacing w:before="155"/>
              <w:ind w:left="33" w:right="23"/>
              <w:rPr>
                <w:sz w:val="20"/>
              </w:rPr>
            </w:pPr>
            <w:r>
              <w:rPr>
                <w:spacing w:val="-2"/>
                <w:sz w:val="20"/>
              </w:rPr>
              <w:t>3</w:t>
            </w:r>
            <w:r>
              <w:rPr>
                <w:spacing w:val="-19"/>
                <w:sz w:val="20"/>
              </w:rPr>
              <w:t> </w:t>
            </w:r>
            <w:r>
              <w:rPr>
                <w:spacing w:val="-5"/>
                <w:sz w:val="20"/>
              </w:rPr>
              <w:t>945</w:t>
            </w:r>
          </w:p>
        </w:tc>
        <w:tc>
          <w:tcPr>
            <w:tcW w:w="1836" w:type="dxa"/>
          </w:tcPr>
          <w:p>
            <w:pPr>
              <w:pStyle w:val="TableParagraph"/>
              <w:spacing w:before="155"/>
              <w:ind w:left="14" w:right="2"/>
              <w:rPr>
                <w:b/>
                <w:sz w:val="20"/>
              </w:rPr>
            </w:pPr>
            <w:r>
              <w:rPr>
                <w:b/>
                <w:spacing w:val="-2"/>
                <w:sz w:val="20"/>
              </w:rPr>
              <w:t>87,7%</w:t>
            </w:r>
          </w:p>
        </w:tc>
      </w:tr>
      <w:tr>
        <w:trPr>
          <w:trHeight w:val="556" w:hRule="atLeast"/>
        </w:trPr>
        <w:tc>
          <w:tcPr>
            <w:tcW w:w="581" w:type="dxa"/>
            <w:shd w:val="clear" w:color="auto" w:fill="F1F1F1"/>
          </w:tcPr>
          <w:p>
            <w:pPr>
              <w:pStyle w:val="TableParagraph"/>
              <w:spacing w:before="136"/>
              <w:ind w:left="9" w:right="1"/>
              <w:rPr>
                <w:sz w:val="20"/>
              </w:rPr>
            </w:pPr>
            <w:r>
              <w:rPr>
                <w:spacing w:val="-10"/>
                <w:sz w:val="20"/>
              </w:rPr>
              <w:t>3</w:t>
            </w:r>
          </w:p>
        </w:tc>
        <w:tc>
          <w:tcPr>
            <w:tcW w:w="3385" w:type="dxa"/>
            <w:shd w:val="clear" w:color="auto" w:fill="F1F1F1"/>
          </w:tcPr>
          <w:p>
            <w:pPr>
              <w:pStyle w:val="TableParagraph"/>
              <w:spacing w:before="136"/>
              <w:ind w:left="107"/>
              <w:jc w:val="left"/>
              <w:rPr>
                <w:sz w:val="20"/>
              </w:rPr>
            </w:pPr>
            <w:r>
              <w:rPr>
                <w:sz w:val="20"/>
              </w:rPr>
              <w:t>Nombre</w:t>
            </w:r>
            <w:r>
              <w:rPr>
                <w:spacing w:val="-9"/>
                <w:sz w:val="20"/>
              </w:rPr>
              <w:t> </w:t>
            </w:r>
            <w:r>
              <w:rPr>
                <w:sz w:val="20"/>
              </w:rPr>
              <w:t>d'interviews</w:t>
            </w:r>
            <w:r>
              <w:rPr>
                <w:spacing w:val="-8"/>
                <w:sz w:val="20"/>
              </w:rPr>
              <w:t> </w:t>
            </w:r>
            <w:r>
              <w:rPr>
                <w:spacing w:val="-2"/>
                <w:sz w:val="20"/>
              </w:rPr>
              <w:t>réalisés</w:t>
            </w:r>
          </w:p>
        </w:tc>
        <w:tc>
          <w:tcPr>
            <w:tcW w:w="1419" w:type="dxa"/>
            <w:shd w:val="clear" w:color="auto" w:fill="F1F1F1"/>
          </w:tcPr>
          <w:p>
            <w:pPr>
              <w:pStyle w:val="TableParagraph"/>
              <w:spacing w:before="136"/>
              <w:ind w:left="10"/>
              <w:rPr>
                <w:sz w:val="20"/>
              </w:rPr>
            </w:pPr>
            <w:r>
              <w:rPr>
                <w:spacing w:val="-5"/>
                <w:sz w:val="20"/>
              </w:rPr>
              <w:t>60</w:t>
            </w:r>
          </w:p>
        </w:tc>
        <w:tc>
          <w:tcPr>
            <w:tcW w:w="1555" w:type="dxa"/>
            <w:shd w:val="clear" w:color="auto" w:fill="F1F1F1"/>
          </w:tcPr>
          <w:p>
            <w:pPr>
              <w:pStyle w:val="TableParagraph"/>
              <w:spacing w:before="136"/>
              <w:ind w:left="34" w:right="22"/>
              <w:rPr>
                <w:sz w:val="20"/>
              </w:rPr>
            </w:pPr>
            <w:r>
              <w:rPr>
                <w:spacing w:val="-5"/>
                <w:sz w:val="20"/>
              </w:rPr>
              <w:t>42</w:t>
            </w:r>
          </w:p>
        </w:tc>
        <w:tc>
          <w:tcPr>
            <w:tcW w:w="1836" w:type="dxa"/>
            <w:shd w:val="clear" w:color="auto" w:fill="F1F1F1"/>
          </w:tcPr>
          <w:p>
            <w:pPr>
              <w:pStyle w:val="TableParagraph"/>
              <w:spacing w:before="136"/>
              <w:ind w:left="14" w:right="2"/>
              <w:rPr>
                <w:b/>
                <w:sz w:val="20"/>
              </w:rPr>
            </w:pPr>
            <w:r>
              <w:rPr>
                <w:b/>
                <w:spacing w:val="-2"/>
                <w:sz w:val="20"/>
              </w:rPr>
              <w:t>70,0%</w:t>
            </w:r>
          </w:p>
        </w:tc>
      </w:tr>
      <w:tr>
        <w:trPr>
          <w:trHeight w:val="602" w:hRule="atLeast"/>
        </w:trPr>
        <w:tc>
          <w:tcPr>
            <w:tcW w:w="581" w:type="dxa"/>
          </w:tcPr>
          <w:p>
            <w:pPr>
              <w:pStyle w:val="TableParagraph"/>
              <w:spacing w:before="157"/>
              <w:ind w:left="9" w:right="1"/>
              <w:rPr>
                <w:sz w:val="20"/>
              </w:rPr>
            </w:pPr>
            <w:r>
              <w:rPr>
                <w:spacing w:val="-10"/>
                <w:sz w:val="20"/>
              </w:rPr>
              <w:t>4</w:t>
            </w:r>
          </w:p>
        </w:tc>
        <w:tc>
          <w:tcPr>
            <w:tcW w:w="3385" w:type="dxa"/>
          </w:tcPr>
          <w:p>
            <w:pPr>
              <w:pStyle w:val="TableParagraph"/>
              <w:spacing w:before="40"/>
              <w:ind w:left="107"/>
              <w:jc w:val="left"/>
              <w:rPr>
                <w:sz w:val="20"/>
              </w:rPr>
            </w:pPr>
            <w:r>
              <w:rPr>
                <w:sz w:val="20"/>
              </w:rPr>
              <w:t>Nombre</w:t>
            </w:r>
            <w:r>
              <w:rPr>
                <w:spacing w:val="-16"/>
                <w:sz w:val="20"/>
              </w:rPr>
              <w:t> </w:t>
            </w:r>
            <w:r>
              <w:rPr>
                <w:sz w:val="20"/>
              </w:rPr>
              <w:t>d'experts</w:t>
            </w:r>
            <w:r>
              <w:rPr>
                <w:spacing w:val="-15"/>
                <w:sz w:val="20"/>
              </w:rPr>
              <w:t> </w:t>
            </w:r>
            <w:r>
              <w:rPr>
                <w:sz w:val="20"/>
              </w:rPr>
              <w:t>panélistes </w:t>
            </w:r>
            <w:r>
              <w:rPr>
                <w:spacing w:val="-2"/>
                <w:sz w:val="20"/>
              </w:rPr>
              <w:t>mobilisés</w:t>
            </w:r>
          </w:p>
        </w:tc>
        <w:tc>
          <w:tcPr>
            <w:tcW w:w="1419" w:type="dxa"/>
          </w:tcPr>
          <w:p>
            <w:pPr>
              <w:pStyle w:val="TableParagraph"/>
              <w:spacing w:before="157"/>
              <w:ind w:left="10" w:right="3"/>
              <w:rPr>
                <w:sz w:val="20"/>
              </w:rPr>
            </w:pPr>
            <w:r>
              <w:rPr>
                <w:spacing w:val="-2"/>
                <w:sz w:val="20"/>
              </w:rPr>
              <w:t>1</w:t>
            </w:r>
            <w:r>
              <w:rPr>
                <w:spacing w:val="-19"/>
                <w:sz w:val="20"/>
              </w:rPr>
              <w:t> </w:t>
            </w:r>
            <w:r>
              <w:rPr>
                <w:spacing w:val="-5"/>
                <w:sz w:val="20"/>
              </w:rPr>
              <w:t>200</w:t>
            </w:r>
          </w:p>
        </w:tc>
        <w:tc>
          <w:tcPr>
            <w:tcW w:w="1555" w:type="dxa"/>
          </w:tcPr>
          <w:p>
            <w:pPr>
              <w:pStyle w:val="TableParagraph"/>
              <w:spacing w:before="184"/>
              <w:ind w:left="33" w:right="23"/>
              <w:rPr>
                <w:sz w:val="20"/>
              </w:rPr>
            </w:pPr>
            <w:r>
              <w:rPr>
                <w:spacing w:val="-2"/>
                <w:sz w:val="20"/>
              </w:rPr>
              <w:t>1</w:t>
            </w:r>
            <w:r>
              <w:rPr>
                <w:spacing w:val="-19"/>
                <w:sz w:val="20"/>
              </w:rPr>
              <w:t> </w:t>
            </w:r>
            <w:r>
              <w:rPr>
                <w:spacing w:val="-5"/>
                <w:sz w:val="20"/>
              </w:rPr>
              <w:t>350</w:t>
            </w:r>
          </w:p>
        </w:tc>
        <w:tc>
          <w:tcPr>
            <w:tcW w:w="1836" w:type="dxa"/>
          </w:tcPr>
          <w:p>
            <w:pPr>
              <w:pStyle w:val="TableParagraph"/>
              <w:spacing w:before="157"/>
              <w:ind w:left="14"/>
              <w:rPr>
                <w:b/>
                <w:sz w:val="20"/>
              </w:rPr>
            </w:pPr>
            <w:r>
              <w:rPr>
                <w:b/>
                <w:spacing w:val="-2"/>
                <w:sz w:val="20"/>
              </w:rPr>
              <w:t>112,5%</w:t>
            </w:r>
          </w:p>
        </w:tc>
      </w:tr>
      <w:tr>
        <w:trPr>
          <w:trHeight w:val="511" w:hRule="atLeast"/>
        </w:trPr>
        <w:tc>
          <w:tcPr>
            <w:tcW w:w="581" w:type="dxa"/>
            <w:shd w:val="clear" w:color="auto" w:fill="F1F1F1"/>
          </w:tcPr>
          <w:p>
            <w:pPr>
              <w:pStyle w:val="TableParagraph"/>
              <w:spacing w:before="112"/>
              <w:ind w:left="9" w:right="1"/>
              <w:rPr>
                <w:sz w:val="20"/>
              </w:rPr>
            </w:pPr>
            <w:r>
              <w:rPr>
                <w:spacing w:val="-10"/>
                <w:sz w:val="20"/>
              </w:rPr>
              <w:t>5</w:t>
            </w:r>
          </w:p>
        </w:tc>
        <w:tc>
          <w:tcPr>
            <w:tcW w:w="3385" w:type="dxa"/>
            <w:shd w:val="clear" w:color="auto" w:fill="F1F1F1"/>
          </w:tcPr>
          <w:p>
            <w:pPr>
              <w:pStyle w:val="TableParagraph"/>
              <w:spacing w:before="112"/>
              <w:ind w:left="107"/>
              <w:jc w:val="left"/>
              <w:rPr>
                <w:sz w:val="20"/>
              </w:rPr>
            </w:pPr>
            <w:r>
              <w:rPr>
                <w:sz w:val="20"/>
              </w:rPr>
              <w:t>Nombre</w:t>
            </w:r>
            <w:r>
              <w:rPr>
                <w:spacing w:val="-7"/>
                <w:sz w:val="20"/>
              </w:rPr>
              <w:t> </w:t>
            </w:r>
            <w:r>
              <w:rPr>
                <w:sz w:val="20"/>
              </w:rPr>
              <w:t>de</w:t>
            </w:r>
            <w:r>
              <w:rPr>
                <w:spacing w:val="-7"/>
                <w:sz w:val="20"/>
              </w:rPr>
              <w:t> </w:t>
            </w:r>
            <w:r>
              <w:rPr>
                <w:sz w:val="20"/>
              </w:rPr>
              <w:t>candidats</w:t>
            </w:r>
            <w:r>
              <w:rPr>
                <w:spacing w:val="-7"/>
                <w:sz w:val="20"/>
              </w:rPr>
              <w:t> </w:t>
            </w:r>
            <w:r>
              <w:rPr>
                <w:spacing w:val="-2"/>
                <w:sz w:val="20"/>
              </w:rPr>
              <w:t>interviewés</w:t>
            </w:r>
          </w:p>
        </w:tc>
        <w:tc>
          <w:tcPr>
            <w:tcW w:w="1419" w:type="dxa"/>
            <w:shd w:val="clear" w:color="auto" w:fill="F1F1F1"/>
          </w:tcPr>
          <w:p>
            <w:pPr>
              <w:pStyle w:val="TableParagraph"/>
              <w:spacing w:before="112"/>
              <w:ind w:left="10" w:right="2"/>
              <w:rPr>
                <w:sz w:val="20"/>
              </w:rPr>
            </w:pPr>
            <w:r>
              <w:rPr>
                <w:spacing w:val="-2"/>
                <w:sz w:val="20"/>
              </w:rPr>
              <w:t>30</w:t>
            </w:r>
            <w:r>
              <w:rPr>
                <w:spacing w:val="-17"/>
                <w:sz w:val="20"/>
              </w:rPr>
              <w:t> </w:t>
            </w:r>
            <w:r>
              <w:rPr>
                <w:spacing w:val="-5"/>
                <w:sz w:val="20"/>
              </w:rPr>
              <w:t>000</w:t>
            </w:r>
          </w:p>
        </w:tc>
        <w:tc>
          <w:tcPr>
            <w:tcW w:w="1555" w:type="dxa"/>
            <w:shd w:val="clear" w:color="auto" w:fill="F1F1F1"/>
          </w:tcPr>
          <w:p>
            <w:pPr>
              <w:pStyle w:val="TableParagraph"/>
              <w:spacing w:before="112"/>
              <w:ind w:left="33" w:right="22"/>
              <w:rPr>
                <w:sz w:val="20"/>
              </w:rPr>
            </w:pPr>
            <w:r>
              <w:rPr>
                <w:spacing w:val="-2"/>
                <w:sz w:val="20"/>
              </w:rPr>
              <w:t>29</w:t>
            </w:r>
            <w:r>
              <w:rPr>
                <w:spacing w:val="-17"/>
                <w:sz w:val="20"/>
              </w:rPr>
              <w:t> </w:t>
            </w:r>
            <w:r>
              <w:rPr>
                <w:spacing w:val="-5"/>
                <w:sz w:val="20"/>
              </w:rPr>
              <w:t>043</w:t>
            </w:r>
          </w:p>
        </w:tc>
        <w:tc>
          <w:tcPr>
            <w:tcW w:w="1836" w:type="dxa"/>
            <w:shd w:val="clear" w:color="auto" w:fill="F1F1F1"/>
          </w:tcPr>
          <w:p>
            <w:pPr>
              <w:pStyle w:val="TableParagraph"/>
              <w:spacing w:before="112"/>
              <w:ind w:left="14" w:right="2"/>
              <w:rPr>
                <w:b/>
                <w:sz w:val="20"/>
              </w:rPr>
            </w:pPr>
            <w:r>
              <w:rPr>
                <w:b/>
                <w:spacing w:val="-2"/>
                <w:sz w:val="20"/>
              </w:rPr>
              <w:t>96,8%</w:t>
            </w:r>
          </w:p>
        </w:tc>
      </w:tr>
      <w:tr>
        <w:trPr>
          <w:trHeight w:val="832" w:hRule="atLeast"/>
        </w:trPr>
        <w:tc>
          <w:tcPr>
            <w:tcW w:w="581" w:type="dxa"/>
          </w:tcPr>
          <w:p>
            <w:pPr>
              <w:pStyle w:val="TableParagraph"/>
              <w:spacing w:before="40"/>
              <w:jc w:val="left"/>
              <w:rPr>
                <w:sz w:val="20"/>
              </w:rPr>
            </w:pPr>
          </w:p>
          <w:p>
            <w:pPr>
              <w:pStyle w:val="TableParagraph"/>
              <w:ind w:left="9" w:right="1"/>
              <w:rPr>
                <w:sz w:val="20"/>
              </w:rPr>
            </w:pPr>
            <w:r>
              <w:rPr>
                <w:spacing w:val="-10"/>
                <w:sz w:val="20"/>
              </w:rPr>
              <w:t>6</w:t>
            </w:r>
          </w:p>
        </w:tc>
        <w:tc>
          <w:tcPr>
            <w:tcW w:w="3385" w:type="dxa"/>
          </w:tcPr>
          <w:p>
            <w:pPr>
              <w:pStyle w:val="TableParagraph"/>
              <w:spacing w:before="37"/>
              <w:ind w:left="107"/>
              <w:jc w:val="left"/>
              <w:rPr>
                <w:sz w:val="20"/>
              </w:rPr>
            </w:pPr>
            <w:r>
              <w:rPr>
                <w:sz w:val="20"/>
              </w:rPr>
              <w:t>Nombre de candidats présélectionnés</w:t>
            </w:r>
            <w:r>
              <w:rPr>
                <w:spacing w:val="-14"/>
                <w:sz w:val="20"/>
              </w:rPr>
              <w:t> </w:t>
            </w:r>
            <w:r>
              <w:rPr>
                <w:sz w:val="20"/>
              </w:rPr>
              <w:t>au</w:t>
            </w:r>
            <w:r>
              <w:rPr>
                <w:spacing w:val="-11"/>
                <w:sz w:val="20"/>
              </w:rPr>
              <w:t> </w:t>
            </w:r>
            <w:r>
              <w:rPr>
                <w:sz w:val="20"/>
              </w:rPr>
              <w:t>profit</w:t>
            </w:r>
            <w:r>
              <w:rPr>
                <w:spacing w:val="-14"/>
                <w:sz w:val="20"/>
              </w:rPr>
              <w:t> </w:t>
            </w:r>
            <w:r>
              <w:rPr>
                <w:sz w:val="20"/>
              </w:rPr>
              <w:t>des </w:t>
            </w:r>
            <w:r>
              <w:rPr>
                <w:spacing w:val="-2"/>
                <w:sz w:val="20"/>
              </w:rPr>
              <w:t>entreprises</w:t>
            </w:r>
          </w:p>
        </w:tc>
        <w:tc>
          <w:tcPr>
            <w:tcW w:w="1419" w:type="dxa"/>
          </w:tcPr>
          <w:p>
            <w:pPr>
              <w:pStyle w:val="TableParagraph"/>
              <w:spacing w:before="40"/>
              <w:jc w:val="left"/>
              <w:rPr>
                <w:sz w:val="20"/>
              </w:rPr>
            </w:pPr>
          </w:p>
          <w:p>
            <w:pPr>
              <w:pStyle w:val="TableParagraph"/>
              <w:ind w:left="10" w:right="2"/>
              <w:rPr>
                <w:sz w:val="20"/>
              </w:rPr>
            </w:pPr>
            <w:r>
              <w:rPr>
                <w:spacing w:val="-2"/>
                <w:sz w:val="20"/>
              </w:rPr>
              <w:t>14</w:t>
            </w:r>
            <w:r>
              <w:rPr>
                <w:spacing w:val="-17"/>
                <w:sz w:val="20"/>
              </w:rPr>
              <w:t> </w:t>
            </w:r>
            <w:r>
              <w:rPr>
                <w:spacing w:val="-5"/>
                <w:sz w:val="20"/>
              </w:rPr>
              <w:t>375</w:t>
            </w:r>
          </w:p>
        </w:tc>
        <w:tc>
          <w:tcPr>
            <w:tcW w:w="1555" w:type="dxa"/>
          </w:tcPr>
          <w:p>
            <w:pPr>
              <w:pStyle w:val="TableParagraph"/>
              <w:spacing w:before="40"/>
              <w:jc w:val="left"/>
              <w:rPr>
                <w:sz w:val="20"/>
              </w:rPr>
            </w:pPr>
          </w:p>
          <w:p>
            <w:pPr>
              <w:pStyle w:val="TableParagraph"/>
              <w:ind w:left="33" w:right="22"/>
              <w:rPr>
                <w:sz w:val="20"/>
              </w:rPr>
            </w:pPr>
            <w:r>
              <w:rPr>
                <w:spacing w:val="-2"/>
                <w:sz w:val="20"/>
              </w:rPr>
              <w:t>13</w:t>
            </w:r>
            <w:r>
              <w:rPr>
                <w:spacing w:val="-17"/>
                <w:sz w:val="20"/>
              </w:rPr>
              <w:t> </w:t>
            </w:r>
            <w:r>
              <w:rPr>
                <w:spacing w:val="-5"/>
                <w:sz w:val="20"/>
              </w:rPr>
              <w:t>936</w:t>
            </w:r>
          </w:p>
        </w:tc>
        <w:tc>
          <w:tcPr>
            <w:tcW w:w="1836" w:type="dxa"/>
          </w:tcPr>
          <w:p>
            <w:pPr>
              <w:pStyle w:val="TableParagraph"/>
              <w:spacing w:before="40"/>
              <w:jc w:val="left"/>
              <w:rPr>
                <w:sz w:val="20"/>
              </w:rPr>
            </w:pPr>
          </w:p>
          <w:p>
            <w:pPr>
              <w:pStyle w:val="TableParagraph"/>
              <w:ind w:left="14" w:right="2"/>
              <w:rPr>
                <w:b/>
                <w:sz w:val="20"/>
              </w:rPr>
            </w:pPr>
            <w:r>
              <w:rPr>
                <w:b/>
                <w:spacing w:val="-2"/>
                <w:sz w:val="20"/>
              </w:rPr>
              <w:t>96,9%</w:t>
            </w:r>
          </w:p>
        </w:tc>
      </w:tr>
      <w:tr>
        <w:trPr>
          <w:trHeight w:val="599" w:hRule="atLeast"/>
        </w:trPr>
        <w:tc>
          <w:tcPr>
            <w:tcW w:w="581" w:type="dxa"/>
            <w:shd w:val="clear" w:color="auto" w:fill="F1F1F1"/>
          </w:tcPr>
          <w:p>
            <w:pPr>
              <w:pStyle w:val="TableParagraph"/>
              <w:spacing w:before="155"/>
              <w:ind w:left="9" w:right="1"/>
              <w:rPr>
                <w:sz w:val="20"/>
              </w:rPr>
            </w:pPr>
            <w:r>
              <w:rPr>
                <w:spacing w:val="-10"/>
                <w:sz w:val="20"/>
              </w:rPr>
              <w:t>7</w:t>
            </w:r>
          </w:p>
        </w:tc>
        <w:tc>
          <w:tcPr>
            <w:tcW w:w="3385" w:type="dxa"/>
            <w:shd w:val="clear" w:color="auto" w:fill="F1F1F1"/>
          </w:tcPr>
          <w:p>
            <w:pPr>
              <w:pStyle w:val="TableParagraph"/>
              <w:spacing w:line="242" w:lineRule="auto" w:before="37"/>
              <w:ind w:left="107"/>
              <w:jc w:val="left"/>
              <w:rPr>
                <w:sz w:val="20"/>
              </w:rPr>
            </w:pPr>
            <w:r>
              <w:rPr>
                <w:sz w:val="20"/>
              </w:rPr>
              <w:t>Nombre</w:t>
            </w:r>
            <w:r>
              <w:rPr>
                <w:spacing w:val="-14"/>
                <w:sz w:val="20"/>
              </w:rPr>
              <w:t> </w:t>
            </w:r>
            <w:r>
              <w:rPr>
                <w:sz w:val="20"/>
              </w:rPr>
              <w:t>de</w:t>
            </w:r>
            <w:r>
              <w:rPr>
                <w:spacing w:val="-14"/>
                <w:sz w:val="20"/>
              </w:rPr>
              <w:t> </w:t>
            </w:r>
            <w:r>
              <w:rPr>
                <w:sz w:val="20"/>
              </w:rPr>
              <w:t>candidats</w:t>
            </w:r>
            <w:r>
              <w:rPr>
                <w:spacing w:val="-14"/>
                <w:sz w:val="20"/>
              </w:rPr>
              <w:t> </w:t>
            </w:r>
            <w:r>
              <w:rPr>
                <w:sz w:val="20"/>
              </w:rPr>
              <w:t>sélectionnés par les entreprises</w:t>
            </w:r>
          </w:p>
        </w:tc>
        <w:tc>
          <w:tcPr>
            <w:tcW w:w="1419" w:type="dxa"/>
            <w:shd w:val="clear" w:color="auto" w:fill="F1F1F1"/>
          </w:tcPr>
          <w:p>
            <w:pPr>
              <w:pStyle w:val="TableParagraph"/>
              <w:spacing w:before="155"/>
              <w:ind w:left="10" w:right="3"/>
              <w:rPr>
                <w:sz w:val="20"/>
              </w:rPr>
            </w:pPr>
            <w:r>
              <w:rPr>
                <w:spacing w:val="-2"/>
                <w:sz w:val="20"/>
              </w:rPr>
              <w:t>3</w:t>
            </w:r>
            <w:r>
              <w:rPr>
                <w:spacing w:val="-19"/>
                <w:sz w:val="20"/>
              </w:rPr>
              <w:t> </w:t>
            </w:r>
            <w:r>
              <w:rPr>
                <w:spacing w:val="-5"/>
                <w:sz w:val="20"/>
              </w:rPr>
              <w:t>125</w:t>
            </w:r>
          </w:p>
        </w:tc>
        <w:tc>
          <w:tcPr>
            <w:tcW w:w="1555" w:type="dxa"/>
            <w:shd w:val="clear" w:color="auto" w:fill="F1F1F1"/>
          </w:tcPr>
          <w:p>
            <w:pPr>
              <w:pStyle w:val="TableParagraph"/>
              <w:spacing w:before="155"/>
              <w:ind w:left="33" w:right="23"/>
              <w:rPr>
                <w:sz w:val="20"/>
              </w:rPr>
            </w:pPr>
            <w:r>
              <w:rPr>
                <w:spacing w:val="-2"/>
                <w:sz w:val="20"/>
              </w:rPr>
              <w:t>3</w:t>
            </w:r>
            <w:r>
              <w:rPr>
                <w:spacing w:val="-19"/>
                <w:sz w:val="20"/>
              </w:rPr>
              <w:t> </w:t>
            </w:r>
            <w:r>
              <w:rPr>
                <w:spacing w:val="-5"/>
                <w:sz w:val="20"/>
              </w:rPr>
              <w:t>428</w:t>
            </w:r>
          </w:p>
        </w:tc>
        <w:tc>
          <w:tcPr>
            <w:tcW w:w="1836" w:type="dxa"/>
            <w:shd w:val="clear" w:color="auto" w:fill="F1F1F1"/>
          </w:tcPr>
          <w:p>
            <w:pPr>
              <w:pStyle w:val="TableParagraph"/>
              <w:spacing w:before="155"/>
              <w:ind w:left="14"/>
              <w:rPr>
                <w:b/>
                <w:sz w:val="20"/>
              </w:rPr>
            </w:pPr>
            <w:r>
              <w:rPr>
                <w:b/>
                <w:spacing w:val="-2"/>
                <w:sz w:val="20"/>
              </w:rPr>
              <w:t>109,7%</w:t>
            </w:r>
          </w:p>
        </w:tc>
      </w:tr>
      <w:tr>
        <w:trPr>
          <w:trHeight w:val="601" w:hRule="atLeast"/>
        </w:trPr>
        <w:tc>
          <w:tcPr>
            <w:tcW w:w="581" w:type="dxa"/>
          </w:tcPr>
          <w:p>
            <w:pPr>
              <w:pStyle w:val="TableParagraph"/>
              <w:spacing w:before="157"/>
              <w:ind w:left="9" w:right="1"/>
              <w:rPr>
                <w:sz w:val="20"/>
              </w:rPr>
            </w:pPr>
            <w:r>
              <w:rPr>
                <w:spacing w:val="-10"/>
                <w:sz w:val="20"/>
              </w:rPr>
              <w:t>8</w:t>
            </w:r>
          </w:p>
        </w:tc>
        <w:tc>
          <w:tcPr>
            <w:tcW w:w="3385" w:type="dxa"/>
          </w:tcPr>
          <w:p>
            <w:pPr>
              <w:pStyle w:val="TableParagraph"/>
              <w:spacing w:line="242" w:lineRule="auto" w:before="37"/>
              <w:ind w:left="107" w:right="176"/>
              <w:jc w:val="left"/>
              <w:rPr>
                <w:sz w:val="20"/>
              </w:rPr>
            </w:pPr>
            <w:r>
              <w:rPr>
                <w:sz w:val="20"/>
              </w:rPr>
              <w:t>Nombre</w:t>
            </w:r>
            <w:r>
              <w:rPr>
                <w:spacing w:val="-10"/>
                <w:sz w:val="20"/>
              </w:rPr>
              <w:t> </w:t>
            </w:r>
            <w:r>
              <w:rPr>
                <w:sz w:val="20"/>
              </w:rPr>
              <w:t>de</w:t>
            </w:r>
            <w:r>
              <w:rPr>
                <w:spacing w:val="-10"/>
                <w:sz w:val="20"/>
              </w:rPr>
              <w:t> </w:t>
            </w:r>
            <w:r>
              <w:rPr>
                <w:sz w:val="20"/>
              </w:rPr>
              <w:t>candidats</w:t>
            </w:r>
            <w:r>
              <w:rPr>
                <w:spacing w:val="-10"/>
                <w:sz w:val="20"/>
              </w:rPr>
              <w:t> </w:t>
            </w:r>
            <w:r>
              <w:rPr>
                <w:sz w:val="20"/>
              </w:rPr>
              <w:t>mis</w:t>
            </w:r>
            <w:r>
              <w:rPr>
                <w:spacing w:val="-10"/>
                <w:sz w:val="20"/>
              </w:rPr>
              <w:t> </w:t>
            </w:r>
            <w:r>
              <w:rPr>
                <w:sz w:val="20"/>
              </w:rPr>
              <w:t>en emploi (allocataires)</w:t>
            </w:r>
          </w:p>
        </w:tc>
        <w:tc>
          <w:tcPr>
            <w:tcW w:w="1419" w:type="dxa"/>
          </w:tcPr>
          <w:p>
            <w:pPr>
              <w:pStyle w:val="TableParagraph"/>
              <w:spacing w:before="157"/>
              <w:ind w:left="10" w:right="3"/>
              <w:rPr>
                <w:sz w:val="20"/>
              </w:rPr>
            </w:pPr>
            <w:r>
              <w:rPr>
                <w:spacing w:val="-2"/>
                <w:sz w:val="20"/>
              </w:rPr>
              <w:t>2</w:t>
            </w:r>
            <w:r>
              <w:rPr>
                <w:spacing w:val="-19"/>
                <w:sz w:val="20"/>
              </w:rPr>
              <w:t> </w:t>
            </w:r>
            <w:r>
              <w:rPr>
                <w:spacing w:val="-5"/>
                <w:sz w:val="20"/>
              </w:rPr>
              <w:t>500</w:t>
            </w:r>
          </w:p>
        </w:tc>
        <w:tc>
          <w:tcPr>
            <w:tcW w:w="1555" w:type="dxa"/>
          </w:tcPr>
          <w:p>
            <w:pPr>
              <w:pStyle w:val="TableParagraph"/>
              <w:spacing w:before="157"/>
              <w:ind w:left="33" w:right="23"/>
              <w:rPr>
                <w:sz w:val="20"/>
              </w:rPr>
            </w:pPr>
            <w:r>
              <w:rPr>
                <w:spacing w:val="-2"/>
                <w:sz w:val="20"/>
              </w:rPr>
              <w:t>2</w:t>
            </w:r>
            <w:r>
              <w:rPr>
                <w:spacing w:val="-19"/>
                <w:sz w:val="20"/>
              </w:rPr>
              <w:t> </w:t>
            </w:r>
            <w:r>
              <w:rPr>
                <w:spacing w:val="-5"/>
                <w:sz w:val="20"/>
              </w:rPr>
              <w:t>133</w:t>
            </w:r>
          </w:p>
        </w:tc>
        <w:tc>
          <w:tcPr>
            <w:tcW w:w="1836" w:type="dxa"/>
          </w:tcPr>
          <w:p>
            <w:pPr>
              <w:pStyle w:val="TableParagraph"/>
              <w:spacing w:before="157"/>
              <w:ind w:left="14" w:right="2"/>
              <w:rPr>
                <w:b/>
                <w:sz w:val="20"/>
              </w:rPr>
            </w:pPr>
            <w:r>
              <w:rPr>
                <w:b/>
                <w:spacing w:val="-2"/>
                <w:sz w:val="20"/>
              </w:rPr>
              <w:t>85,3%</w:t>
            </w:r>
          </w:p>
        </w:tc>
      </w:tr>
      <w:tr>
        <w:trPr>
          <w:trHeight w:val="832" w:hRule="atLeast"/>
        </w:trPr>
        <w:tc>
          <w:tcPr>
            <w:tcW w:w="581" w:type="dxa"/>
            <w:shd w:val="clear" w:color="auto" w:fill="F1F1F1"/>
          </w:tcPr>
          <w:p>
            <w:pPr>
              <w:pStyle w:val="TableParagraph"/>
              <w:spacing w:before="40"/>
              <w:jc w:val="left"/>
              <w:rPr>
                <w:sz w:val="20"/>
              </w:rPr>
            </w:pPr>
          </w:p>
          <w:p>
            <w:pPr>
              <w:pStyle w:val="TableParagraph"/>
              <w:ind w:left="9" w:right="1"/>
              <w:rPr>
                <w:sz w:val="20"/>
              </w:rPr>
            </w:pPr>
            <w:r>
              <w:rPr>
                <w:spacing w:val="-10"/>
                <w:sz w:val="20"/>
              </w:rPr>
              <w:t>9</w:t>
            </w:r>
          </w:p>
        </w:tc>
        <w:tc>
          <w:tcPr>
            <w:tcW w:w="3385" w:type="dxa"/>
            <w:shd w:val="clear" w:color="auto" w:fill="F1F1F1"/>
          </w:tcPr>
          <w:p>
            <w:pPr>
              <w:pStyle w:val="TableParagraph"/>
              <w:spacing w:before="37"/>
              <w:ind w:left="107" w:right="755"/>
              <w:jc w:val="both"/>
              <w:rPr>
                <w:sz w:val="20"/>
              </w:rPr>
            </w:pPr>
            <w:r>
              <w:rPr>
                <w:sz w:val="20"/>
              </w:rPr>
              <w:t>Salaires,</w:t>
            </w:r>
            <w:r>
              <w:rPr>
                <w:spacing w:val="-13"/>
                <w:sz w:val="20"/>
              </w:rPr>
              <w:t> </w:t>
            </w:r>
            <w:r>
              <w:rPr>
                <w:sz w:val="20"/>
              </w:rPr>
              <w:t>charges</w:t>
            </w:r>
            <w:r>
              <w:rPr>
                <w:spacing w:val="-14"/>
                <w:sz w:val="20"/>
              </w:rPr>
              <w:t> </w:t>
            </w:r>
            <w:r>
              <w:rPr>
                <w:sz w:val="20"/>
              </w:rPr>
              <w:t>sociales</w:t>
            </w:r>
            <w:r>
              <w:rPr>
                <w:spacing w:val="-14"/>
                <w:sz w:val="20"/>
              </w:rPr>
              <w:t> </w:t>
            </w:r>
            <w:r>
              <w:rPr>
                <w:sz w:val="20"/>
              </w:rPr>
              <w:t>et fiscales</w:t>
            </w:r>
            <w:r>
              <w:rPr>
                <w:spacing w:val="-4"/>
                <w:sz w:val="20"/>
              </w:rPr>
              <w:t> </w:t>
            </w:r>
            <w:r>
              <w:rPr>
                <w:sz w:val="20"/>
              </w:rPr>
              <w:t>des</w:t>
            </w:r>
            <w:r>
              <w:rPr>
                <w:spacing w:val="-3"/>
                <w:sz w:val="20"/>
              </w:rPr>
              <w:t> </w:t>
            </w:r>
            <w:r>
              <w:rPr>
                <w:sz w:val="20"/>
              </w:rPr>
              <w:t>allocataires</w:t>
            </w:r>
            <w:r>
              <w:rPr>
                <w:spacing w:val="-4"/>
                <w:sz w:val="20"/>
              </w:rPr>
              <w:t> </w:t>
            </w:r>
            <w:r>
              <w:rPr>
                <w:sz w:val="20"/>
              </w:rPr>
              <w:t>(en milliers de francs)</w:t>
            </w:r>
          </w:p>
        </w:tc>
        <w:tc>
          <w:tcPr>
            <w:tcW w:w="1419" w:type="dxa"/>
            <w:shd w:val="clear" w:color="auto" w:fill="F1F1F1"/>
          </w:tcPr>
          <w:p>
            <w:pPr>
              <w:pStyle w:val="TableParagraph"/>
              <w:spacing w:before="40"/>
              <w:jc w:val="left"/>
              <w:rPr>
                <w:sz w:val="20"/>
              </w:rPr>
            </w:pPr>
          </w:p>
          <w:p>
            <w:pPr>
              <w:pStyle w:val="TableParagraph"/>
              <w:ind w:left="10" w:right="5"/>
              <w:rPr>
                <w:sz w:val="20"/>
              </w:rPr>
            </w:pPr>
            <w:r>
              <w:rPr>
                <w:sz w:val="20"/>
              </w:rPr>
              <w:t>7</w:t>
            </w:r>
            <w:r>
              <w:rPr>
                <w:spacing w:val="-3"/>
                <w:sz w:val="20"/>
              </w:rPr>
              <w:t> </w:t>
            </w:r>
            <w:r>
              <w:rPr>
                <w:sz w:val="20"/>
              </w:rPr>
              <w:t>401</w:t>
            </w:r>
            <w:r>
              <w:rPr>
                <w:spacing w:val="-2"/>
                <w:sz w:val="20"/>
              </w:rPr>
              <w:t> </w:t>
            </w:r>
            <w:r>
              <w:rPr>
                <w:spacing w:val="-5"/>
                <w:sz w:val="20"/>
              </w:rPr>
              <w:t>714</w:t>
            </w:r>
          </w:p>
        </w:tc>
        <w:tc>
          <w:tcPr>
            <w:tcW w:w="1555" w:type="dxa"/>
            <w:shd w:val="clear" w:color="auto" w:fill="F1F1F1"/>
          </w:tcPr>
          <w:p>
            <w:pPr>
              <w:pStyle w:val="TableParagraph"/>
              <w:spacing w:before="40"/>
              <w:jc w:val="left"/>
              <w:rPr>
                <w:sz w:val="20"/>
              </w:rPr>
            </w:pPr>
          </w:p>
          <w:p>
            <w:pPr>
              <w:pStyle w:val="TableParagraph"/>
              <w:ind w:left="33" w:right="25"/>
              <w:rPr>
                <w:sz w:val="20"/>
              </w:rPr>
            </w:pPr>
            <w:r>
              <w:rPr>
                <w:sz w:val="20"/>
              </w:rPr>
              <w:t>5</w:t>
            </w:r>
            <w:r>
              <w:rPr>
                <w:spacing w:val="-3"/>
                <w:sz w:val="20"/>
              </w:rPr>
              <w:t> </w:t>
            </w:r>
            <w:r>
              <w:rPr>
                <w:sz w:val="20"/>
              </w:rPr>
              <w:t>294</w:t>
            </w:r>
            <w:r>
              <w:rPr>
                <w:spacing w:val="-2"/>
                <w:sz w:val="20"/>
              </w:rPr>
              <w:t> </w:t>
            </w:r>
            <w:r>
              <w:rPr>
                <w:spacing w:val="-5"/>
                <w:sz w:val="20"/>
              </w:rPr>
              <w:t>259</w:t>
            </w:r>
          </w:p>
        </w:tc>
        <w:tc>
          <w:tcPr>
            <w:tcW w:w="1836" w:type="dxa"/>
            <w:shd w:val="clear" w:color="auto" w:fill="F1F1F1"/>
          </w:tcPr>
          <w:p>
            <w:pPr>
              <w:pStyle w:val="TableParagraph"/>
              <w:spacing w:before="40"/>
              <w:jc w:val="left"/>
              <w:rPr>
                <w:sz w:val="20"/>
              </w:rPr>
            </w:pPr>
          </w:p>
          <w:p>
            <w:pPr>
              <w:pStyle w:val="TableParagraph"/>
              <w:ind w:left="14"/>
              <w:rPr>
                <w:b/>
                <w:sz w:val="20"/>
              </w:rPr>
            </w:pPr>
            <w:r>
              <w:rPr>
                <w:b/>
                <w:spacing w:val="-2"/>
                <w:sz w:val="20"/>
              </w:rPr>
              <w:t>71,53%</w:t>
            </w:r>
          </w:p>
        </w:tc>
      </w:tr>
      <w:tr>
        <w:trPr>
          <w:trHeight w:val="600" w:hRule="atLeast"/>
        </w:trPr>
        <w:tc>
          <w:tcPr>
            <w:tcW w:w="581" w:type="dxa"/>
          </w:tcPr>
          <w:p>
            <w:pPr>
              <w:pStyle w:val="TableParagraph"/>
              <w:spacing w:before="155"/>
              <w:ind w:left="9"/>
              <w:rPr>
                <w:sz w:val="20"/>
              </w:rPr>
            </w:pPr>
            <w:r>
              <w:rPr>
                <w:spacing w:val="-5"/>
                <w:sz w:val="20"/>
              </w:rPr>
              <w:t>10</w:t>
            </w:r>
          </w:p>
        </w:tc>
        <w:tc>
          <w:tcPr>
            <w:tcW w:w="3385" w:type="dxa"/>
          </w:tcPr>
          <w:p>
            <w:pPr>
              <w:pStyle w:val="TableParagraph"/>
              <w:spacing w:before="37"/>
              <w:ind w:left="107"/>
              <w:jc w:val="left"/>
              <w:rPr>
                <w:sz w:val="20"/>
              </w:rPr>
            </w:pPr>
            <w:r>
              <w:rPr>
                <w:sz w:val="20"/>
              </w:rPr>
              <w:t>Fonctionnement</w:t>
            </w:r>
            <w:r>
              <w:rPr>
                <w:spacing w:val="-14"/>
                <w:sz w:val="20"/>
              </w:rPr>
              <w:t> </w:t>
            </w:r>
            <w:r>
              <w:rPr>
                <w:sz w:val="20"/>
              </w:rPr>
              <w:t>et</w:t>
            </w:r>
            <w:r>
              <w:rPr>
                <w:spacing w:val="-14"/>
                <w:sz w:val="20"/>
              </w:rPr>
              <w:t> </w:t>
            </w:r>
            <w:r>
              <w:rPr>
                <w:sz w:val="20"/>
              </w:rPr>
              <w:t>opérations</w:t>
            </w:r>
            <w:r>
              <w:rPr>
                <w:spacing w:val="-13"/>
                <w:sz w:val="20"/>
              </w:rPr>
              <w:t> </w:t>
            </w:r>
            <w:r>
              <w:rPr>
                <w:sz w:val="20"/>
              </w:rPr>
              <w:t>(en milliers de francs)</w:t>
            </w:r>
          </w:p>
        </w:tc>
        <w:tc>
          <w:tcPr>
            <w:tcW w:w="1419" w:type="dxa"/>
          </w:tcPr>
          <w:p>
            <w:pPr>
              <w:pStyle w:val="TableParagraph"/>
              <w:spacing w:before="155"/>
              <w:ind w:left="10" w:right="3"/>
              <w:rPr>
                <w:sz w:val="20"/>
              </w:rPr>
            </w:pPr>
            <w:r>
              <w:rPr>
                <w:sz w:val="20"/>
              </w:rPr>
              <w:t>730</w:t>
            </w:r>
            <w:r>
              <w:rPr>
                <w:spacing w:val="-4"/>
                <w:sz w:val="20"/>
              </w:rPr>
              <w:t> </w:t>
            </w:r>
            <w:r>
              <w:rPr>
                <w:spacing w:val="-5"/>
                <w:sz w:val="20"/>
              </w:rPr>
              <w:t>261</w:t>
            </w:r>
          </w:p>
        </w:tc>
        <w:tc>
          <w:tcPr>
            <w:tcW w:w="1555" w:type="dxa"/>
          </w:tcPr>
          <w:p>
            <w:pPr>
              <w:pStyle w:val="TableParagraph"/>
              <w:spacing w:before="182"/>
              <w:ind w:left="33" w:right="23"/>
              <w:rPr>
                <w:sz w:val="20"/>
              </w:rPr>
            </w:pPr>
            <w:r>
              <w:rPr>
                <w:sz w:val="20"/>
              </w:rPr>
              <w:t>490</w:t>
            </w:r>
            <w:r>
              <w:rPr>
                <w:spacing w:val="-4"/>
                <w:sz w:val="20"/>
              </w:rPr>
              <w:t> </w:t>
            </w:r>
            <w:r>
              <w:rPr>
                <w:spacing w:val="-5"/>
                <w:sz w:val="20"/>
              </w:rPr>
              <w:t>609</w:t>
            </w:r>
          </w:p>
        </w:tc>
        <w:tc>
          <w:tcPr>
            <w:tcW w:w="1836" w:type="dxa"/>
          </w:tcPr>
          <w:p>
            <w:pPr>
              <w:pStyle w:val="TableParagraph"/>
              <w:spacing w:before="155"/>
              <w:ind w:left="14"/>
              <w:rPr>
                <w:b/>
                <w:sz w:val="20"/>
              </w:rPr>
            </w:pPr>
            <w:r>
              <w:rPr>
                <w:b/>
                <w:spacing w:val="-2"/>
                <w:sz w:val="20"/>
              </w:rPr>
              <w:t>67,18%</w:t>
            </w:r>
          </w:p>
        </w:tc>
      </w:tr>
    </w:tbl>
    <w:p>
      <w:pPr>
        <w:pStyle w:val="BodyText"/>
        <w:spacing w:before="123"/>
      </w:pPr>
      <w:r>
        <w:rPr>
          <w:b/>
          <w:u w:val="single"/>
        </w:rPr>
        <w:t>Source</w:t>
      </w:r>
      <w:r>
        <w:rPr>
          <w:b/>
          <w:spacing w:val="-2"/>
        </w:rPr>
        <w:t> </w:t>
      </w:r>
      <w:r>
        <w:rPr/>
        <w:t>:</w:t>
      </w:r>
      <w:r>
        <w:rPr>
          <w:spacing w:val="-2"/>
        </w:rPr>
        <w:t> </w:t>
      </w:r>
      <w:r>
        <w:rPr/>
        <w:t>Base</w:t>
      </w:r>
      <w:r>
        <w:rPr>
          <w:spacing w:val="-1"/>
        </w:rPr>
        <w:t> </w:t>
      </w:r>
      <w:r>
        <w:rPr/>
        <w:t>de</w:t>
      </w:r>
      <w:r>
        <w:rPr>
          <w:spacing w:val="-1"/>
        </w:rPr>
        <w:t> </w:t>
      </w:r>
      <w:r>
        <w:rPr/>
        <w:t>données</w:t>
      </w:r>
      <w:r>
        <w:rPr>
          <w:spacing w:val="-3"/>
        </w:rPr>
        <w:t> </w:t>
      </w:r>
      <w:r>
        <w:rPr/>
        <w:t>PSIE,</w:t>
      </w:r>
      <w:r>
        <w:rPr>
          <w:spacing w:val="-4"/>
        </w:rPr>
        <w:t> </w:t>
      </w:r>
      <w:r>
        <w:rPr/>
        <w:t>septembre</w:t>
      </w:r>
      <w:r>
        <w:rPr>
          <w:spacing w:val="1"/>
        </w:rPr>
        <w:t> </w:t>
      </w:r>
      <w:r>
        <w:rPr>
          <w:spacing w:val="-2"/>
        </w:rPr>
        <w:t>2025.</w:t>
      </w:r>
    </w:p>
    <w:p>
      <w:pPr>
        <w:pStyle w:val="BodyText"/>
        <w:spacing w:after="0"/>
        <w:sectPr>
          <w:pgSz w:w="11910" w:h="16840"/>
          <w:pgMar w:header="0" w:footer="352" w:top="1320" w:bottom="540" w:left="708" w:right="425"/>
        </w:sectPr>
      </w:pPr>
    </w:p>
    <w:p>
      <w:pPr>
        <w:pStyle w:val="BodyText"/>
        <w:spacing w:line="360" w:lineRule="auto" w:before="80"/>
        <w:ind w:right="992"/>
        <w:jc w:val="both"/>
      </w:pPr>
      <w:r>
        <w:rPr/>
        <w:t>L’analyse</w:t>
      </w:r>
      <w:r>
        <w:rPr>
          <w:spacing w:val="-16"/>
        </w:rPr>
        <w:t> </w:t>
      </w:r>
      <w:r>
        <w:rPr/>
        <w:t>comparative</w:t>
      </w:r>
      <w:r>
        <w:rPr>
          <w:spacing w:val="-18"/>
        </w:rPr>
        <w:t> </w:t>
      </w:r>
      <w:r>
        <w:rPr/>
        <w:t>des</w:t>
      </w:r>
      <w:r>
        <w:rPr>
          <w:spacing w:val="-16"/>
        </w:rPr>
        <w:t> </w:t>
      </w:r>
      <w:r>
        <w:rPr/>
        <w:t>résultats</w:t>
      </w:r>
      <w:r>
        <w:rPr>
          <w:spacing w:val="-16"/>
        </w:rPr>
        <w:t> </w:t>
      </w:r>
      <w:r>
        <w:rPr/>
        <w:t>au</w:t>
      </w:r>
      <w:r>
        <w:rPr>
          <w:spacing w:val="-16"/>
        </w:rPr>
        <w:t> </w:t>
      </w:r>
      <w:r>
        <w:rPr/>
        <w:t>30</w:t>
      </w:r>
      <w:r>
        <w:rPr>
          <w:spacing w:val="-18"/>
        </w:rPr>
        <w:t> </w:t>
      </w:r>
      <w:r>
        <w:rPr/>
        <w:t>septembre</w:t>
      </w:r>
      <w:r>
        <w:rPr>
          <w:spacing w:val="-16"/>
        </w:rPr>
        <w:t> </w:t>
      </w:r>
      <w:r>
        <w:rPr/>
        <w:t>2025</w:t>
      </w:r>
      <w:r>
        <w:rPr>
          <w:spacing w:val="-10"/>
        </w:rPr>
        <w:t> </w:t>
      </w:r>
      <w:r>
        <w:rPr/>
        <w:t>par</w:t>
      </w:r>
      <w:r>
        <w:rPr>
          <w:spacing w:val="-16"/>
        </w:rPr>
        <w:t> </w:t>
      </w:r>
      <w:r>
        <w:rPr/>
        <w:t>rapport</w:t>
      </w:r>
      <w:r>
        <w:rPr>
          <w:spacing w:val="-16"/>
        </w:rPr>
        <w:t> </w:t>
      </w:r>
      <w:r>
        <w:rPr/>
        <w:t>aux</w:t>
      </w:r>
      <w:r>
        <w:rPr>
          <w:spacing w:val="-17"/>
        </w:rPr>
        <w:t> </w:t>
      </w:r>
      <w:r>
        <w:rPr/>
        <w:t>prévisions au 31 décembre 2025 révèle une performance globalement satisfaisante, avec des avancées notables sur plusieurs indicateurs.</w:t>
      </w:r>
    </w:p>
    <w:p>
      <w:pPr>
        <w:pStyle w:val="BodyText"/>
        <w:spacing w:line="360" w:lineRule="auto" w:before="239"/>
        <w:ind w:right="990"/>
        <w:jc w:val="both"/>
      </w:pPr>
      <w:r>
        <w:rPr/>
        <w:t>Les entreprises éligibles (111,8 %) et les experts panélistes mobilisés (112,5 %) ont largement</w:t>
      </w:r>
      <w:r>
        <w:rPr>
          <w:spacing w:val="-5"/>
        </w:rPr>
        <w:t> </w:t>
      </w:r>
      <w:r>
        <w:rPr/>
        <w:t>dépassé</w:t>
      </w:r>
      <w:r>
        <w:rPr>
          <w:spacing w:val="-5"/>
        </w:rPr>
        <w:t> </w:t>
      </w:r>
      <w:r>
        <w:rPr/>
        <w:t>les</w:t>
      </w:r>
      <w:r>
        <w:rPr>
          <w:spacing w:val="-5"/>
        </w:rPr>
        <w:t> </w:t>
      </w:r>
      <w:r>
        <w:rPr/>
        <w:t>prévisions,</w:t>
      </w:r>
      <w:r>
        <w:rPr>
          <w:spacing w:val="-4"/>
        </w:rPr>
        <w:t> </w:t>
      </w:r>
      <w:r>
        <w:rPr/>
        <w:t>traduisant</w:t>
      </w:r>
      <w:r>
        <w:rPr>
          <w:spacing w:val="-5"/>
        </w:rPr>
        <w:t> </w:t>
      </w:r>
      <w:r>
        <w:rPr/>
        <w:t>une</w:t>
      </w:r>
      <w:r>
        <w:rPr>
          <w:spacing w:val="-3"/>
        </w:rPr>
        <w:t> </w:t>
      </w:r>
      <w:r>
        <w:rPr/>
        <w:t>forte</w:t>
      </w:r>
      <w:r>
        <w:rPr>
          <w:spacing w:val="-3"/>
        </w:rPr>
        <w:t> </w:t>
      </w:r>
      <w:r>
        <w:rPr/>
        <w:t>mobilisation</w:t>
      </w:r>
      <w:r>
        <w:rPr>
          <w:spacing w:val="-3"/>
        </w:rPr>
        <w:t> </w:t>
      </w:r>
      <w:r>
        <w:rPr/>
        <w:t>du</w:t>
      </w:r>
      <w:r>
        <w:rPr>
          <w:spacing w:val="-5"/>
        </w:rPr>
        <w:t> </w:t>
      </w:r>
      <w:r>
        <w:rPr/>
        <w:t>secteur</w:t>
      </w:r>
      <w:r>
        <w:rPr>
          <w:spacing w:val="-3"/>
        </w:rPr>
        <w:t> </w:t>
      </w:r>
      <w:r>
        <w:rPr/>
        <w:t>privé et des partenaires techniques. De même, le nombre de candidats sélectionnés par les</w:t>
      </w:r>
      <w:r>
        <w:rPr>
          <w:spacing w:val="-4"/>
        </w:rPr>
        <w:t> </w:t>
      </w:r>
      <w:r>
        <w:rPr/>
        <w:t>entreprises</w:t>
      </w:r>
      <w:r>
        <w:rPr>
          <w:spacing w:val="-2"/>
        </w:rPr>
        <w:t> </w:t>
      </w:r>
      <w:r>
        <w:rPr/>
        <w:t>(109,7</w:t>
      </w:r>
      <w:r>
        <w:rPr>
          <w:spacing w:val="-3"/>
        </w:rPr>
        <w:t> </w:t>
      </w:r>
      <w:r>
        <w:rPr/>
        <w:t>%)</w:t>
      </w:r>
      <w:r>
        <w:rPr>
          <w:spacing w:val="-3"/>
        </w:rPr>
        <w:t> </w:t>
      </w:r>
      <w:r>
        <w:rPr/>
        <w:t>a</w:t>
      </w:r>
      <w:r>
        <w:rPr>
          <w:spacing w:val="-2"/>
        </w:rPr>
        <w:t> </w:t>
      </w:r>
      <w:r>
        <w:rPr/>
        <w:t>excédé</w:t>
      </w:r>
      <w:r>
        <w:rPr>
          <w:spacing w:val="-2"/>
        </w:rPr>
        <w:t> </w:t>
      </w:r>
      <w:r>
        <w:rPr/>
        <w:t>les</w:t>
      </w:r>
      <w:r>
        <w:rPr>
          <w:spacing w:val="-4"/>
        </w:rPr>
        <w:t> </w:t>
      </w:r>
      <w:r>
        <w:rPr/>
        <w:t>attentes,</w:t>
      </w:r>
      <w:r>
        <w:rPr>
          <w:spacing w:val="-3"/>
        </w:rPr>
        <w:t> </w:t>
      </w:r>
      <w:r>
        <w:rPr/>
        <w:t>signe</w:t>
      </w:r>
      <w:r>
        <w:rPr>
          <w:spacing w:val="-2"/>
        </w:rPr>
        <w:t> </w:t>
      </w:r>
      <w:r>
        <w:rPr/>
        <w:t>d’une</w:t>
      </w:r>
      <w:r>
        <w:rPr>
          <w:spacing w:val="-2"/>
        </w:rPr>
        <w:t> </w:t>
      </w:r>
      <w:r>
        <w:rPr/>
        <w:t>bonne</w:t>
      </w:r>
      <w:r>
        <w:rPr>
          <w:spacing w:val="-2"/>
        </w:rPr>
        <w:t> </w:t>
      </w:r>
      <w:r>
        <w:rPr/>
        <w:t>adéquation</w:t>
      </w:r>
      <w:r>
        <w:rPr>
          <w:spacing w:val="-2"/>
        </w:rPr>
        <w:t> </w:t>
      </w:r>
      <w:r>
        <w:rPr/>
        <w:t>entre les profils disponibles et les besoins exprimés par les employeurs en attendant la concrétisation des insertions.</w:t>
      </w:r>
    </w:p>
    <w:p>
      <w:pPr>
        <w:pStyle w:val="BodyText"/>
        <w:spacing w:line="360" w:lineRule="auto" w:before="241"/>
        <w:ind w:right="991"/>
        <w:jc w:val="both"/>
      </w:pPr>
      <w:r>
        <w:rPr/>
        <w:t>En revanche, certains indicateurs montrent des retards à mi-parcours : les postes validés et publiés (87,7 %), les interviews réalisés (70 %) et surtout les candidats effectivement mis en emploi (85,3 %) restent en deçà des projections. Ces écarts laissent entrevoir la nécessité de renforcer les dispositifs de suivi et d’accompagnement afin d’accélérer le processus d’insertion professionnelle.</w:t>
      </w:r>
    </w:p>
    <w:p>
      <w:pPr>
        <w:pStyle w:val="BodyText"/>
        <w:spacing w:line="360" w:lineRule="auto" w:before="240"/>
        <w:ind w:right="996"/>
        <w:jc w:val="both"/>
      </w:pPr>
      <w:r>
        <w:rPr/>
        <w:t>Sur le plan financier, le niveau d’exécution des dépenses relatives aux salaires, charges sociales et fiscales (71,53%) et celui du fonctionnement et des opérations (67,18 %) demeurent modérés.</w:t>
      </w:r>
    </w:p>
    <w:p>
      <w:pPr>
        <w:pStyle w:val="BodyText"/>
        <w:spacing w:line="360" w:lineRule="auto" w:before="242"/>
        <w:ind w:right="993"/>
        <w:jc w:val="both"/>
      </w:pPr>
      <w:r>
        <w:rPr/>
        <w:t>Dans l’ensemble, les résultats à mi-parcours traduisent une dynamique encourageante</w:t>
      </w:r>
      <w:r>
        <w:rPr>
          <w:spacing w:val="-14"/>
        </w:rPr>
        <w:t> </w:t>
      </w:r>
      <w:r>
        <w:rPr/>
        <w:t>et</w:t>
      </w:r>
      <w:r>
        <w:rPr>
          <w:spacing w:val="-11"/>
        </w:rPr>
        <w:t> </w:t>
      </w:r>
      <w:r>
        <w:rPr/>
        <w:t>des</w:t>
      </w:r>
      <w:r>
        <w:rPr>
          <w:spacing w:val="-13"/>
        </w:rPr>
        <w:t> </w:t>
      </w:r>
      <w:r>
        <w:rPr/>
        <w:t>perspectives</w:t>
      </w:r>
      <w:r>
        <w:rPr>
          <w:spacing w:val="-11"/>
        </w:rPr>
        <w:t> </w:t>
      </w:r>
      <w:r>
        <w:rPr/>
        <w:t>favorables</w:t>
      </w:r>
      <w:r>
        <w:rPr>
          <w:spacing w:val="-11"/>
        </w:rPr>
        <w:t> </w:t>
      </w:r>
      <w:r>
        <w:rPr/>
        <w:t>pour</w:t>
      </w:r>
      <w:r>
        <w:rPr>
          <w:spacing w:val="-12"/>
        </w:rPr>
        <w:t> </w:t>
      </w:r>
      <w:r>
        <w:rPr/>
        <w:t>l’atteinte,</w:t>
      </w:r>
      <w:r>
        <w:rPr>
          <w:spacing w:val="-11"/>
        </w:rPr>
        <w:t> </w:t>
      </w:r>
      <w:r>
        <w:rPr/>
        <w:t>voire</w:t>
      </w:r>
      <w:r>
        <w:rPr>
          <w:spacing w:val="-13"/>
        </w:rPr>
        <w:t> </w:t>
      </w:r>
      <w:r>
        <w:rPr/>
        <w:t>le</w:t>
      </w:r>
      <w:r>
        <w:rPr>
          <w:spacing w:val="-11"/>
        </w:rPr>
        <w:t> </w:t>
      </w:r>
      <w:r>
        <w:rPr/>
        <w:t>dépassement, de plusieurs cibles d’ici la fin de l’année car les dispositions sont prises pour maintenir le rythme et combler les retards observés.</w:t>
      </w:r>
    </w:p>
    <w:p>
      <w:pPr>
        <w:pStyle w:val="Heading2"/>
        <w:numPr>
          <w:ilvl w:val="2"/>
          <w:numId w:val="3"/>
        </w:numPr>
        <w:tabs>
          <w:tab w:pos="1785" w:val="left" w:leader="none"/>
        </w:tabs>
        <w:spacing w:line="240" w:lineRule="auto" w:before="119" w:after="0"/>
        <w:ind w:left="1785" w:right="0" w:hanging="717"/>
        <w:jc w:val="both"/>
      </w:pPr>
      <w:r>
        <w:rPr/>
        <w:t>Point</w:t>
      </w:r>
      <w:r>
        <w:rPr>
          <w:spacing w:val="-3"/>
        </w:rPr>
        <w:t> </w:t>
      </w:r>
      <w:r>
        <w:rPr/>
        <w:t>cumulatif</w:t>
      </w:r>
      <w:r>
        <w:rPr>
          <w:spacing w:val="-2"/>
        </w:rPr>
        <w:t> </w:t>
      </w:r>
      <w:r>
        <w:rPr/>
        <w:t>des</w:t>
      </w:r>
      <w:r>
        <w:rPr>
          <w:spacing w:val="-3"/>
        </w:rPr>
        <w:t> </w:t>
      </w:r>
      <w:r>
        <w:rPr/>
        <w:t>réalisations</w:t>
      </w:r>
      <w:r>
        <w:rPr>
          <w:spacing w:val="-3"/>
        </w:rPr>
        <w:t> </w:t>
      </w:r>
      <w:r>
        <w:rPr/>
        <w:t>de juillet</w:t>
      </w:r>
      <w:r>
        <w:rPr>
          <w:spacing w:val="-4"/>
        </w:rPr>
        <w:t> </w:t>
      </w:r>
      <w:r>
        <w:rPr/>
        <w:t>2020</w:t>
      </w:r>
      <w:r>
        <w:rPr>
          <w:spacing w:val="-2"/>
        </w:rPr>
        <w:t> </w:t>
      </w:r>
      <w:r>
        <w:rPr/>
        <w:t>à</w:t>
      </w:r>
      <w:r>
        <w:rPr>
          <w:spacing w:val="-4"/>
        </w:rPr>
        <w:t> </w:t>
      </w:r>
      <w:r>
        <w:rPr/>
        <w:t>septembre</w:t>
      </w:r>
      <w:r>
        <w:rPr>
          <w:spacing w:val="-1"/>
        </w:rPr>
        <w:t> </w:t>
      </w:r>
      <w:r>
        <w:rPr>
          <w:spacing w:val="-4"/>
        </w:rPr>
        <w:t>2025</w:t>
      </w:r>
    </w:p>
    <w:p>
      <w:pPr>
        <w:pStyle w:val="BodyText"/>
        <w:spacing w:line="360" w:lineRule="auto" w:before="261"/>
        <w:ind w:right="988"/>
        <w:jc w:val="both"/>
      </w:pPr>
      <w:r>
        <w:rPr/>
        <w:t>De juillet 2020 à septembre 2025, le point cumulatif des réalisations est présenté dans le tableau synthèse ci-dessous.</w:t>
      </w:r>
    </w:p>
    <w:p>
      <w:pPr>
        <w:pStyle w:val="BodyText"/>
        <w:spacing w:before="119"/>
        <w:jc w:val="both"/>
      </w:pPr>
      <w:bookmarkStart w:name="_bookmark6" w:id="7"/>
      <w:bookmarkEnd w:id="7"/>
      <w:r>
        <w:rPr/>
      </w:r>
      <w:r>
        <w:rPr>
          <w:b/>
          <w:u w:val="single"/>
        </w:rPr>
        <w:t>Tableau</w:t>
      </w:r>
      <w:r>
        <w:rPr>
          <w:b/>
          <w:spacing w:val="-6"/>
          <w:u w:val="single"/>
        </w:rPr>
        <w:t> </w:t>
      </w:r>
      <w:r>
        <w:rPr>
          <w:b/>
          <w:u w:val="single"/>
        </w:rPr>
        <w:t>2</w:t>
      </w:r>
      <w:r>
        <w:rPr>
          <w:b/>
          <w:spacing w:val="-3"/>
        </w:rPr>
        <w:t> </w:t>
      </w:r>
      <w:r>
        <w:rPr/>
        <w:t>:</w:t>
      </w:r>
      <w:r>
        <w:rPr>
          <w:spacing w:val="-3"/>
        </w:rPr>
        <w:t> </w:t>
      </w:r>
      <w:r>
        <w:rPr/>
        <w:t>Etat</w:t>
      </w:r>
      <w:r>
        <w:rPr>
          <w:spacing w:val="-3"/>
        </w:rPr>
        <w:t> </w:t>
      </w:r>
      <w:r>
        <w:rPr/>
        <w:t>cumulatif</w:t>
      </w:r>
      <w:r>
        <w:rPr>
          <w:spacing w:val="-2"/>
        </w:rPr>
        <w:t> </w:t>
      </w:r>
      <w:r>
        <w:rPr/>
        <w:t>des</w:t>
      </w:r>
      <w:r>
        <w:rPr>
          <w:spacing w:val="-3"/>
        </w:rPr>
        <w:t> </w:t>
      </w:r>
      <w:r>
        <w:rPr/>
        <w:t>résultats</w:t>
      </w:r>
      <w:r>
        <w:rPr>
          <w:spacing w:val="-4"/>
        </w:rPr>
        <w:t> </w:t>
      </w:r>
      <w:r>
        <w:rPr/>
        <w:t>du</w:t>
      </w:r>
      <w:r>
        <w:rPr>
          <w:spacing w:val="-3"/>
        </w:rPr>
        <w:t> </w:t>
      </w:r>
      <w:r>
        <w:rPr/>
        <w:t>programme</w:t>
      </w:r>
      <w:r>
        <w:rPr>
          <w:spacing w:val="-4"/>
        </w:rPr>
        <w:t> </w:t>
      </w:r>
      <w:r>
        <w:rPr/>
        <w:t>au</w:t>
      </w:r>
      <w:r>
        <w:rPr>
          <w:spacing w:val="-3"/>
        </w:rPr>
        <w:t> </w:t>
      </w:r>
      <w:r>
        <w:rPr/>
        <w:t>30</w:t>
      </w:r>
      <w:r>
        <w:rPr>
          <w:spacing w:val="2"/>
        </w:rPr>
        <w:t> </w:t>
      </w:r>
      <w:r>
        <w:rPr/>
        <w:t>septembre </w:t>
      </w:r>
      <w:r>
        <w:rPr>
          <w:spacing w:val="-4"/>
        </w:rPr>
        <w:t>2025</w:t>
      </w:r>
    </w:p>
    <w:p>
      <w:pPr>
        <w:pStyle w:val="BodyText"/>
        <w:spacing w:before="26" w:after="1"/>
        <w:ind w:left="0"/>
        <w:rPr>
          <w:sz w:val="20"/>
        </w:rPr>
      </w:pP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
        <w:gridCol w:w="2152"/>
        <w:gridCol w:w="1145"/>
        <w:gridCol w:w="991"/>
        <w:gridCol w:w="1032"/>
        <w:gridCol w:w="1029"/>
        <w:gridCol w:w="1031"/>
        <w:gridCol w:w="1216"/>
        <w:gridCol w:w="1275"/>
      </w:tblGrid>
      <w:tr>
        <w:trPr>
          <w:trHeight w:val="575" w:hRule="atLeast"/>
        </w:trPr>
        <w:tc>
          <w:tcPr>
            <w:tcW w:w="468" w:type="dxa"/>
            <w:shd w:val="clear" w:color="auto" w:fill="BEBEBE"/>
          </w:tcPr>
          <w:p>
            <w:pPr>
              <w:pStyle w:val="TableParagraph"/>
              <w:spacing w:before="172"/>
              <w:ind w:left="12" w:right="7"/>
              <w:rPr>
                <w:b/>
                <w:sz w:val="20"/>
              </w:rPr>
            </w:pPr>
            <w:r>
              <w:rPr>
                <w:b/>
                <w:spacing w:val="-5"/>
                <w:sz w:val="20"/>
              </w:rPr>
              <w:t>N°</w:t>
            </w:r>
          </w:p>
        </w:tc>
        <w:tc>
          <w:tcPr>
            <w:tcW w:w="2152" w:type="dxa"/>
            <w:shd w:val="clear" w:color="auto" w:fill="BEBEBE"/>
          </w:tcPr>
          <w:p>
            <w:pPr>
              <w:pStyle w:val="TableParagraph"/>
              <w:spacing w:before="172"/>
              <w:ind w:left="105"/>
              <w:jc w:val="left"/>
              <w:rPr>
                <w:b/>
                <w:sz w:val="20"/>
              </w:rPr>
            </w:pPr>
            <w:r>
              <w:rPr>
                <w:b/>
                <w:spacing w:val="-2"/>
                <w:sz w:val="20"/>
              </w:rPr>
              <w:t>Désignation</w:t>
            </w:r>
          </w:p>
        </w:tc>
        <w:tc>
          <w:tcPr>
            <w:tcW w:w="1145" w:type="dxa"/>
            <w:shd w:val="clear" w:color="auto" w:fill="BEBEBE"/>
          </w:tcPr>
          <w:p>
            <w:pPr>
              <w:pStyle w:val="TableParagraph"/>
              <w:spacing w:before="54"/>
              <w:ind w:left="340" w:hanging="181"/>
              <w:jc w:val="left"/>
              <w:rPr>
                <w:b/>
                <w:sz w:val="20"/>
              </w:rPr>
            </w:pPr>
            <w:r>
              <w:rPr>
                <w:b/>
                <w:spacing w:val="-2"/>
                <w:sz w:val="20"/>
              </w:rPr>
              <w:t>Juil-</w:t>
            </w:r>
            <w:r>
              <w:rPr>
                <w:b/>
                <w:spacing w:val="-2"/>
                <w:sz w:val="20"/>
              </w:rPr>
              <w:t>déc. </w:t>
            </w:r>
            <w:r>
              <w:rPr>
                <w:b/>
                <w:spacing w:val="-4"/>
                <w:sz w:val="20"/>
              </w:rPr>
              <w:t>2020</w:t>
            </w:r>
          </w:p>
        </w:tc>
        <w:tc>
          <w:tcPr>
            <w:tcW w:w="991" w:type="dxa"/>
            <w:shd w:val="clear" w:color="auto" w:fill="BEBEBE"/>
          </w:tcPr>
          <w:p>
            <w:pPr>
              <w:pStyle w:val="TableParagraph"/>
              <w:spacing w:before="172"/>
              <w:ind w:left="10"/>
              <w:rPr>
                <w:b/>
                <w:sz w:val="20"/>
              </w:rPr>
            </w:pPr>
            <w:r>
              <w:rPr>
                <w:b/>
                <w:spacing w:val="-4"/>
                <w:sz w:val="20"/>
              </w:rPr>
              <w:t>2021</w:t>
            </w:r>
          </w:p>
        </w:tc>
        <w:tc>
          <w:tcPr>
            <w:tcW w:w="1032" w:type="dxa"/>
            <w:shd w:val="clear" w:color="auto" w:fill="BEBEBE"/>
          </w:tcPr>
          <w:p>
            <w:pPr>
              <w:pStyle w:val="TableParagraph"/>
              <w:spacing w:before="172"/>
              <w:ind w:left="15" w:right="2"/>
              <w:rPr>
                <w:b/>
                <w:sz w:val="20"/>
              </w:rPr>
            </w:pPr>
            <w:r>
              <w:rPr>
                <w:b/>
                <w:spacing w:val="-4"/>
                <w:sz w:val="20"/>
              </w:rPr>
              <w:t>2022</w:t>
            </w:r>
          </w:p>
        </w:tc>
        <w:tc>
          <w:tcPr>
            <w:tcW w:w="1029" w:type="dxa"/>
            <w:shd w:val="clear" w:color="auto" w:fill="BEBEBE"/>
          </w:tcPr>
          <w:p>
            <w:pPr>
              <w:pStyle w:val="TableParagraph"/>
              <w:spacing w:before="172"/>
              <w:ind w:left="14" w:right="2"/>
              <w:rPr>
                <w:b/>
                <w:sz w:val="20"/>
              </w:rPr>
            </w:pPr>
            <w:r>
              <w:rPr>
                <w:b/>
                <w:spacing w:val="-4"/>
                <w:sz w:val="20"/>
              </w:rPr>
              <w:t>2023</w:t>
            </w:r>
          </w:p>
        </w:tc>
        <w:tc>
          <w:tcPr>
            <w:tcW w:w="1031" w:type="dxa"/>
            <w:shd w:val="clear" w:color="auto" w:fill="BEBEBE"/>
          </w:tcPr>
          <w:p>
            <w:pPr>
              <w:pStyle w:val="TableParagraph"/>
              <w:spacing w:before="172"/>
              <w:ind w:left="18" w:right="2"/>
              <w:rPr>
                <w:b/>
                <w:sz w:val="20"/>
              </w:rPr>
            </w:pPr>
            <w:r>
              <w:rPr>
                <w:b/>
                <w:spacing w:val="-4"/>
                <w:sz w:val="20"/>
              </w:rPr>
              <w:t>2024</w:t>
            </w:r>
          </w:p>
        </w:tc>
        <w:tc>
          <w:tcPr>
            <w:tcW w:w="1216" w:type="dxa"/>
            <w:shd w:val="clear" w:color="auto" w:fill="BEBEBE"/>
          </w:tcPr>
          <w:p>
            <w:pPr>
              <w:pStyle w:val="TableParagraph"/>
              <w:spacing w:before="54"/>
              <w:ind w:left="376" w:right="190" w:hanging="166"/>
              <w:jc w:val="left"/>
              <w:rPr>
                <w:b/>
                <w:sz w:val="20"/>
              </w:rPr>
            </w:pPr>
            <w:r>
              <w:rPr>
                <w:b/>
                <w:spacing w:val="-2"/>
                <w:sz w:val="20"/>
              </w:rPr>
              <w:t>Jan-</w:t>
            </w:r>
            <w:r>
              <w:rPr>
                <w:b/>
                <w:spacing w:val="-2"/>
                <w:sz w:val="20"/>
              </w:rPr>
              <w:t>sept </w:t>
            </w:r>
            <w:r>
              <w:rPr>
                <w:b/>
                <w:spacing w:val="-4"/>
                <w:sz w:val="20"/>
              </w:rPr>
              <w:t>2025</w:t>
            </w:r>
          </w:p>
        </w:tc>
        <w:tc>
          <w:tcPr>
            <w:tcW w:w="1275" w:type="dxa"/>
            <w:shd w:val="clear" w:color="auto" w:fill="BEBEBE"/>
          </w:tcPr>
          <w:p>
            <w:pPr>
              <w:pStyle w:val="TableParagraph"/>
              <w:spacing w:before="172"/>
              <w:ind w:left="24" w:right="6"/>
              <w:rPr>
                <w:b/>
                <w:sz w:val="20"/>
              </w:rPr>
            </w:pPr>
            <w:r>
              <w:rPr>
                <w:b/>
                <w:spacing w:val="-2"/>
                <w:sz w:val="20"/>
              </w:rPr>
              <w:t>Cumul</w:t>
            </w:r>
          </w:p>
        </w:tc>
      </w:tr>
      <w:tr>
        <w:trPr>
          <w:trHeight w:val="698" w:hRule="atLeast"/>
        </w:trPr>
        <w:tc>
          <w:tcPr>
            <w:tcW w:w="468" w:type="dxa"/>
            <w:shd w:val="clear" w:color="auto" w:fill="F1F1F1"/>
          </w:tcPr>
          <w:p>
            <w:pPr>
              <w:pStyle w:val="TableParagraph"/>
              <w:spacing w:before="232"/>
              <w:ind w:left="12" w:right="6"/>
              <w:rPr>
                <w:sz w:val="20"/>
              </w:rPr>
            </w:pPr>
            <w:r>
              <w:rPr>
                <w:spacing w:val="-10"/>
                <w:sz w:val="20"/>
              </w:rPr>
              <w:t>1</w:t>
            </w:r>
          </w:p>
        </w:tc>
        <w:tc>
          <w:tcPr>
            <w:tcW w:w="2152" w:type="dxa"/>
            <w:shd w:val="clear" w:color="auto" w:fill="F1F1F1"/>
          </w:tcPr>
          <w:p>
            <w:pPr>
              <w:pStyle w:val="TableParagraph"/>
              <w:spacing w:line="232" w:lineRule="exact"/>
              <w:ind w:left="105" w:right="242"/>
              <w:jc w:val="left"/>
              <w:rPr>
                <w:sz w:val="20"/>
              </w:rPr>
            </w:pPr>
            <w:r>
              <w:rPr>
                <w:spacing w:val="-2"/>
                <w:sz w:val="20"/>
              </w:rPr>
              <w:t>Nombre d’entreprises éligibles</w:t>
            </w:r>
          </w:p>
        </w:tc>
        <w:tc>
          <w:tcPr>
            <w:tcW w:w="1145" w:type="dxa"/>
            <w:shd w:val="clear" w:color="auto" w:fill="F1F1F1"/>
          </w:tcPr>
          <w:p>
            <w:pPr>
              <w:pStyle w:val="TableParagraph"/>
              <w:spacing w:before="232"/>
              <w:ind w:left="15"/>
              <w:rPr>
                <w:sz w:val="20"/>
              </w:rPr>
            </w:pPr>
            <w:r>
              <w:rPr>
                <w:spacing w:val="-5"/>
                <w:sz w:val="20"/>
              </w:rPr>
              <w:t>201</w:t>
            </w:r>
          </w:p>
        </w:tc>
        <w:tc>
          <w:tcPr>
            <w:tcW w:w="991" w:type="dxa"/>
            <w:shd w:val="clear" w:color="auto" w:fill="F1F1F1"/>
          </w:tcPr>
          <w:p>
            <w:pPr>
              <w:pStyle w:val="TableParagraph"/>
              <w:spacing w:before="232"/>
              <w:ind w:left="10"/>
              <w:rPr>
                <w:sz w:val="20"/>
              </w:rPr>
            </w:pPr>
            <w:r>
              <w:rPr>
                <w:spacing w:val="-5"/>
                <w:sz w:val="20"/>
              </w:rPr>
              <w:t>307</w:t>
            </w:r>
          </w:p>
        </w:tc>
        <w:tc>
          <w:tcPr>
            <w:tcW w:w="1032" w:type="dxa"/>
            <w:shd w:val="clear" w:color="auto" w:fill="F1F1F1"/>
          </w:tcPr>
          <w:p>
            <w:pPr>
              <w:pStyle w:val="TableParagraph"/>
              <w:spacing w:before="232"/>
              <w:ind w:left="15" w:right="2"/>
              <w:rPr>
                <w:sz w:val="20"/>
              </w:rPr>
            </w:pPr>
            <w:r>
              <w:rPr>
                <w:spacing w:val="-5"/>
                <w:sz w:val="20"/>
              </w:rPr>
              <w:t>344</w:t>
            </w:r>
          </w:p>
        </w:tc>
        <w:tc>
          <w:tcPr>
            <w:tcW w:w="1029" w:type="dxa"/>
            <w:shd w:val="clear" w:color="auto" w:fill="F1F1F1"/>
          </w:tcPr>
          <w:p>
            <w:pPr>
              <w:pStyle w:val="TableParagraph"/>
              <w:spacing w:before="232"/>
              <w:ind w:left="14" w:right="2"/>
              <w:rPr>
                <w:sz w:val="20"/>
              </w:rPr>
            </w:pPr>
            <w:r>
              <w:rPr>
                <w:spacing w:val="-5"/>
                <w:sz w:val="20"/>
              </w:rPr>
              <w:t>516</w:t>
            </w:r>
          </w:p>
        </w:tc>
        <w:tc>
          <w:tcPr>
            <w:tcW w:w="1031" w:type="dxa"/>
            <w:shd w:val="clear" w:color="auto" w:fill="F1F1F1"/>
          </w:tcPr>
          <w:p>
            <w:pPr>
              <w:pStyle w:val="TableParagraph"/>
              <w:spacing w:before="232"/>
              <w:ind w:left="18" w:right="2"/>
              <w:rPr>
                <w:sz w:val="20"/>
              </w:rPr>
            </w:pPr>
            <w:r>
              <w:rPr>
                <w:spacing w:val="-5"/>
                <w:sz w:val="20"/>
              </w:rPr>
              <w:t>300</w:t>
            </w:r>
          </w:p>
        </w:tc>
        <w:tc>
          <w:tcPr>
            <w:tcW w:w="1216" w:type="dxa"/>
            <w:shd w:val="clear" w:color="auto" w:fill="F1F1F1"/>
          </w:tcPr>
          <w:p>
            <w:pPr>
              <w:pStyle w:val="TableParagraph"/>
              <w:spacing w:before="232"/>
              <w:ind w:left="16"/>
              <w:rPr>
                <w:sz w:val="20"/>
              </w:rPr>
            </w:pPr>
            <w:r>
              <w:rPr>
                <w:spacing w:val="-5"/>
                <w:sz w:val="20"/>
              </w:rPr>
              <w:t>399</w:t>
            </w:r>
          </w:p>
        </w:tc>
        <w:tc>
          <w:tcPr>
            <w:tcW w:w="1275" w:type="dxa"/>
            <w:shd w:val="clear" w:color="auto" w:fill="F1F1F1"/>
          </w:tcPr>
          <w:p>
            <w:pPr>
              <w:pStyle w:val="TableParagraph"/>
              <w:spacing w:before="232"/>
              <w:ind w:left="24"/>
              <w:rPr>
                <w:sz w:val="20"/>
              </w:rPr>
            </w:pPr>
            <w:r>
              <w:rPr>
                <w:spacing w:val="-2"/>
                <w:sz w:val="20"/>
              </w:rPr>
              <w:t>2</w:t>
            </w:r>
            <w:r>
              <w:rPr>
                <w:spacing w:val="-19"/>
                <w:sz w:val="20"/>
              </w:rPr>
              <w:t> </w:t>
            </w:r>
            <w:r>
              <w:rPr>
                <w:spacing w:val="-5"/>
                <w:sz w:val="20"/>
              </w:rPr>
              <w:t>067</w:t>
            </w:r>
          </w:p>
        </w:tc>
      </w:tr>
      <w:tr>
        <w:trPr>
          <w:trHeight w:val="575" w:hRule="atLeast"/>
        </w:trPr>
        <w:tc>
          <w:tcPr>
            <w:tcW w:w="468" w:type="dxa"/>
          </w:tcPr>
          <w:p>
            <w:pPr>
              <w:pStyle w:val="TableParagraph"/>
              <w:spacing w:before="170"/>
              <w:ind w:left="12" w:right="6"/>
              <w:rPr>
                <w:sz w:val="20"/>
              </w:rPr>
            </w:pPr>
            <w:r>
              <w:rPr>
                <w:spacing w:val="-10"/>
                <w:sz w:val="20"/>
              </w:rPr>
              <w:t>2</w:t>
            </w:r>
          </w:p>
        </w:tc>
        <w:tc>
          <w:tcPr>
            <w:tcW w:w="2152" w:type="dxa"/>
          </w:tcPr>
          <w:p>
            <w:pPr>
              <w:pStyle w:val="TableParagraph"/>
              <w:spacing w:before="54"/>
              <w:ind w:left="105"/>
              <w:jc w:val="left"/>
              <w:rPr>
                <w:sz w:val="20"/>
              </w:rPr>
            </w:pPr>
            <w:r>
              <w:rPr>
                <w:sz w:val="20"/>
              </w:rPr>
              <w:t>Nombre</w:t>
            </w:r>
            <w:r>
              <w:rPr>
                <w:spacing w:val="-16"/>
                <w:sz w:val="20"/>
              </w:rPr>
              <w:t> </w:t>
            </w:r>
            <w:r>
              <w:rPr>
                <w:sz w:val="20"/>
              </w:rPr>
              <w:t>de</w:t>
            </w:r>
            <w:r>
              <w:rPr>
                <w:spacing w:val="-15"/>
                <w:sz w:val="20"/>
              </w:rPr>
              <w:t> </w:t>
            </w:r>
            <w:r>
              <w:rPr>
                <w:sz w:val="20"/>
              </w:rPr>
              <w:t>postes validés</w:t>
            </w:r>
            <w:r>
              <w:rPr>
                <w:spacing w:val="-6"/>
                <w:sz w:val="20"/>
              </w:rPr>
              <w:t> </w:t>
            </w:r>
            <w:r>
              <w:rPr>
                <w:sz w:val="20"/>
              </w:rPr>
              <w:t>et</w:t>
            </w:r>
            <w:r>
              <w:rPr>
                <w:spacing w:val="-7"/>
                <w:sz w:val="20"/>
              </w:rPr>
              <w:t> </w:t>
            </w:r>
            <w:r>
              <w:rPr>
                <w:spacing w:val="-2"/>
                <w:sz w:val="20"/>
              </w:rPr>
              <w:t>publiés</w:t>
            </w:r>
          </w:p>
        </w:tc>
        <w:tc>
          <w:tcPr>
            <w:tcW w:w="1145" w:type="dxa"/>
          </w:tcPr>
          <w:p>
            <w:pPr>
              <w:pStyle w:val="TableParagraph"/>
              <w:spacing w:before="170"/>
              <w:ind w:left="15"/>
              <w:rPr>
                <w:sz w:val="20"/>
              </w:rPr>
            </w:pPr>
            <w:r>
              <w:rPr>
                <w:spacing w:val="-5"/>
                <w:sz w:val="20"/>
              </w:rPr>
              <w:t>323</w:t>
            </w:r>
          </w:p>
        </w:tc>
        <w:tc>
          <w:tcPr>
            <w:tcW w:w="991" w:type="dxa"/>
          </w:tcPr>
          <w:p>
            <w:pPr>
              <w:pStyle w:val="TableParagraph"/>
              <w:spacing w:before="170"/>
              <w:ind w:left="10" w:right="2"/>
              <w:rPr>
                <w:sz w:val="20"/>
              </w:rPr>
            </w:pPr>
            <w:r>
              <w:rPr>
                <w:spacing w:val="-2"/>
                <w:sz w:val="20"/>
              </w:rPr>
              <w:t>1</w:t>
            </w:r>
            <w:r>
              <w:rPr>
                <w:spacing w:val="-19"/>
                <w:sz w:val="20"/>
              </w:rPr>
              <w:t> </w:t>
            </w:r>
            <w:r>
              <w:rPr>
                <w:spacing w:val="-5"/>
                <w:sz w:val="20"/>
              </w:rPr>
              <w:t>023</w:t>
            </w:r>
          </w:p>
        </w:tc>
        <w:tc>
          <w:tcPr>
            <w:tcW w:w="1032" w:type="dxa"/>
          </w:tcPr>
          <w:p>
            <w:pPr>
              <w:pStyle w:val="TableParagraph"/>
              <w:spacing w:before="170"/>
              <w:ind w:left="15"/>
              <w:rPr>
                <w:sz w:val="20"/>
              </w:rPr>
            </w:pPr>
            <w:r>
              <w:rPr>
                <w:spacing w:val="-2"/>
                <w:sz w:val="20"/>
              </w:rPr>
              <w:t>1</w:t>
            </w:r>
            <w:r>
              <w:rPr>
                <w:spacing w:val="-19"/>
                <w:sz w:val="20"/>
              </w:rPr>
              <w:t> </w:t>
            </w:r>
            <w:r>
              <w:rPr>
                <w:spacing w:val="-5"/>
                <w:sz w:val="20"/>
              </w:rPr>
              <w:t>839</w:t>
            </w:r>
          </w:p>
        </w:tc>
        <w:tc>
          <w:tcPr>
            <w:tcW w:w="1029" w:type="dxa"/>
          </w:tcPr>
          <w:p>
            <w:pPr>
              <w:pStyle w:val="TableParagraph"/>
              <w:spacing w:before="170"/>
              <w:ind w:left="14"/>
              <w:rPr>
                <w:sz w:val="20"/>
              </w:rPr>
            </w:pPr>
            <w:r>
              <w:rPr>
                <w:spacing w:val="-2"/>
                <w:sz w:val="20"/>
              </w:rPr>
              <w:t>4</w:t>
            </w:r>
            <w:r>
              <w:rPr>
                <w:spacing w:val="-19"/>
                <w:sz w:val="20"/>
              </w:rPr>
              <w:t> </w:t>
            </w:r>
            <w:r>
              <w:rPr>
                <w:spacing w:val="-5"/>
                <w:sz w:val="20"/>
              </w:rPr>
              <w:t>379</w:t>
            </w:r>
          </w:p>
        </w:tc>
        <w:tc>
          <w:tcPr>
            <w:tcW w:w="1031" w:type="dxa"/>
          </w:tcPr>
          <w:p>
            <w:pPr>
              <w:pStyle w:val="TableParagraph"/>
              <w:spacing w:before="170"/>
              <w:ind w:left="18"/>
              <w:rPr>
                <w:sz w:val="20"/>
              </w:rPr>
            </w:pPr>
            <w:r>
              <w:rPr>
                <w:sz w:val="20"/>
              </w:rPr>
              <w:t>6</w:t>
            </w:r>
            <w:r>
              <w:rPr>
                <w:spacing w:val="-2"/>
                <w:sz w:val="20"/>
              </w:rPr>
              <w:t> </w:t>
            </w:r>
            <w:r>
              <w:rPr>
                <w:spacing w:val="-5"/>
                <w:sz w:val="20"/>
              </w:rPr>
              <w:t>098</w:t>
            </w:r>
          </w:p>
        </w:tc>
        <w:tc>
          <w:tcPr>
            <w:tcW w:w="1216" w:type="dxa"/>
          </w:tcPr>
          <w:p>
            <w:pPr>
              <w:pStyle w:val="TableParagraph"/>
              <w:spacing w:before="170"/>
              <w:ind w:left="16" w:right="2"/>
              <w:rPr>
                <w:sz w:val="20"/>
              </w:rPr>
            </w:pPr>
            <w:r>
              <w:rPr>
                <w:spacing w:val="-2"/>
                <w:sz w:val="20"/>
              </w:rPr>
              <w:t>3</w:t>
            </w:r>
            <w:r>
              <w:rPr>
                <w:spacing w:val="-19"/>
                <w:sz w:val="20"/>
              </w:rPr>
              <w:t> </w:t>
            </w:r>
            <w:r>
              <w:rPr>
                <w:spacing w:val="-5"/>
                <w:sz w:val="20"/>
              </w:rPr>
              <w:t>945</w:t>
            </w:r>
          </w:p>
        </w:tc>
        <w:tc>
          <w:tcPr>
            <w:tcW w:w="1275" w:type="dxa"/>
            <w:shd w:val="clear" w:color="auto" w:fill="F1F1F1"/>
          </w:tcPr>
          <w:p>
            <w:pPr>
              <w:pStyle w:val="TableParagraph"/>
              <w:spacing w:before="170"/>
              <w:ind w:left="24" w:right="4"/>
              <w:rPr>
                <w:sz w:val="20"/>
              </w:rPr>
            </w:pPr>
            <w:r>
              <w:rPr>
                <w:spacing w:val="-2"/>
                <w:sz w:val="20"/>
              </w:rPr>
              <w:t>11</w:t>
            </w:r>
            <w:r>
              <w:rPr>
                <w:spacing w:val="-17"/>
                <w:sz w:val="20"/>
              </w:rPr>
              <w:t> </w:t>
            </w:r>
            <w:r>
              <w:rPr>
                <w:spacing w:val="-5"/>
                <w:sz w:val="20"/>
              </w:rPr>
              <w:t>509</w:t>
            </w:r>
          </w:p>
        </w:tc>
      </w:tr>
    </w:tbl>
    <w:p>
      <w:pPr>
        <w:pStyle w:val="TableParagraph"/>
        <w:spacing w:after="0"/>
        <w:rPr>
          <w:sz w:val="20"/>
        </w:rPr>
        <w:sectPr>
          <w:pgSz w:w="11910" w:h="16840"/>
          <w:pgMar w:header="0" w:footer="352" w:top="1320" w:bottom="1373" w:left="708" w:right="425"/>
        </w:sectPr>
      </w:pP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
        <w:gridCol w:w="2152"/>
        <w:gridCol w:w="1145"/>
        <w:gridCol w:w="991"/>
        <w:gridCol w:w="1032"/>
        <w:gridCol w:w="1029"/>
        <w:gridCol w:w="1031"/>
        <w:gridCol w:w="1216"/>
        <w:gridCol w:w="1275"/>
      </w:tblGrid>
      <w:tr>
        <w:trPr>
          <w:trHeight w:val="575" w:hRule="atLeast"/>
        </w:trPr>
        <w:tc>
          <w:tcPr>
            <w:tcW w:w="468" w:type="dxa"/>
            <w:shd w:val="clear" w:color="auto" w:fill="BEBEBE"/>
          </w:tcPr>
          <w:p>
            <w:pPr>
              <w:pStyle w:val="TableParagraph"/>
              <w:spacing w:before="170"/>
              <w:ind w:left="12" w:right="7"/>
              <w:rPr>
                <w:b/>
                <w:sz w:val="20"/>
              </w:rPr>
            </w:pPr>
            <w:r>
              <w:rPr>
                <w:b/>
                <w:spacing w:val="-5"/>
                <w:sz w:val="20"/>
              </w:rPr>
              <w:t>N°</w:t>
            </w:r>
          </w:p>
        </w:tc>
        <w:tc>
          <w:tcPr>
            <w:tcW w:w="2152" w:type="dxa"/>
            <w:shd w:val="clear" w:color="auto" w:fill="BEBEBE"/>
          </w:tcPr>
          <w:p>
            <w:pPr>
              <w:pStyle w:val="TableParagraph"/>
              <w:spacing w:before="170"/>
              <w:ind w:left="105"/>
              <w:jc w:val="left"/>
              <w:rPr>
                <w:b/>
                <w:sz w:val="20"/>
              </w:rPr>
            </w:pPr>
            <w:r>
              <w:rPr>
                <w:b/>
                <w:spacing w:val="-2"/>
                <w:sz w:val="20"/>
              </w:rPr>
              <w:t>Désignation</w:t>
            </w:r>
          </w:p>
        </w:tc>
        <w:tc>
          <w:tcPr>
            <w:tcW w:w="1145" w:type="dxa"/>
            <w:shd w:val="clear" w:color="auto" w:fill="BEBEBE"/>
          </w:tcPr>
          <w:p>
            <w:pPr>
              <w:pStyle w:val="TableParagraph"/>
              <w:spacing w:before="55"/>
              <w:ind w:left="340" w:hanging="181"/>
              <w:jc w:val="left"/>
              <w:rPr>
                <w:b/>
                <w:sz w:val="20"/>
              </w:rPr>
            </w:pPr>
            <w:r>
              <w:rPr>
                <w:b/>
                <w:spacing w:val="-2"/>
                <w:sz w:val="20"/>
              </w:rPr>
              <w:t>Juil-</w:t>
            </w:r>
            <w:r>
              <w:rPr>
                <w:b/>
                <w:spacing w:val="-2"/>
                <w:sz w:val="20"/>
              </w:rPr>
              <w:t>déc. </w:t>
            </w:r>
            <w:r>
              <w:rPr>
                <w:b/>
                <w:spacing w:val="-4"/>
                <w:sz w:val="20"/>
              </w:rPr>
              <w:t>2020</w:t>
            </w:r>
          </w:p>
        </w:tc>
        <w:tc>
          <w:tcPr>
            <w:tcW w:w="991" w:type="dxa"/>
            <w:shd w:val="clear" w:color="auto" w:fill="BEBEBE"/>
          </w:tcPr>
          <w:p>
            <w:pPr>
              <w:pStyle w:val="TableParagraph"/>
              <w:spacing w:before="170"/>
              <w:ind w:left="10"/>
              <w:rPr>
                <w:b/>
                <w:sz w:val="20"/>
              </w:rPr>
            </w:pPr>
            <w:r>
              <w:rPr>
                <w:b/>
                <w:spacing w:val="-4"/>
                <w:sz w:val="20"/>
              </w:rPr>
              <w:t>2021</w:t>
            </w:r>
          </w:p>
        </w:tc>
        <w:tc>
          <w:tcPr>
            <w:tcW w:w="1032" w:type="dxa"/>
            <w:shd w:val="clear" w:color="auto" w:fill="BEBEBE"/>
          </w:tcPr>
          <w:p>
            <w:pPr>
              <w:pStyle w:val="TableParagraph"/>
              <w:spacing w:before="170"/>
              <w:ind w:left="15" w:right="2"/>
              <w:rPr>
                <w:b/>
                <w:sz w:val="20"/>
              </w:rPr>
            </w:pPr>
            <w:r>
              <w:rPr>
                <w:b/>
                <w:spacing w:val="-4"/>
                <w:sz w:val="20"/>
              </w:rPr>
              <w:t>2022</w:t>
            </w:r>
          </w:p>
        </w:tc>
        <w:tc>
          <w:tcPr>
            <w:tcW w:w="1029" w:type="dxa"/>
            <w:shd w:val="clear" w:color="auto" w:fill="BEBEBE"/>
          </w:tcPr>
          <w:p>
            <w:pPr>
              <w:pStyle w:val="TableParagraph"/>
              <w:spacing w:before="170"/>
              <w:ind w:left="14" w:right="2"/>
              <w:rPr>
                <w:b/>
                <w:sz w:val="20"/>
              </w:rPr>
            </w:pPr>
            <w:r>
              <w:rPr>
                <w:b/>
                <w:spacing w:val="-4"/>
                <w:sz w:val="20"/>
              </w:rPr>
              <w:t>2023</w:t>
            </w:r>
          </w:p>
        </w:tc>
        <w:tc>
          <w:tcPr>
            <w:tcW w:w="1031" w:type="dxa"/>
            <w:shd w:val="clear" w:color="auto" w:fill="BEBEBE"/>
          </w:tcPr>
          <w:p>
            <w:pPr>
              <w:pStyle w:val="TableParagraph"/>
              <w:spacing w:before="170"/>
              <w:ind w:left="18" w:right="2"/>
              <w:rPr>
                <w:b/>
                <w:sz w:val="20"/>
              </w:rPr>
            </w:pPr>
            <w:r>
              <w:rPr>
                <w:b/>
                <w:spacing w:val="-4"/>
                <w:sz w:val="20"/>
              </w:rPr>
              <w:t>2024</w:t>
            </w:r>
          </w:p>
        </w:tc>
        <w:tc>
          <w:tcPr>
            <w:tcW w:w="1216" w:type="dxa"/>
            <w:shd w:val="clear" w:color="auto" w:fill="BEBEBE"/>
          </w:tcPr>
          <w:p>
            <w:pPr>
              <w:pStyle w:val="TableParagraph"/>
              <w:spacing w:before="55"/>
              <w:ind w:left="376" w:right="190" w:hanging="166"/>
              <w:jc w:val="left"/>
              <w:rPr>
                <w:b/>
                <w:sz w:val="20"/>
              </w:rPr>
            </w:pPr>
            <w:r>
              <w:rPr>
                <w:b/>
                <w:spacing w:val="-2"/>
                <w:sz w:val="20"/>
              </w:rPr>
              <w:t>Jan-</w:t>
            </w:r>
            <w:r>
              <w:rPr>
                <w:b/>
                <w:spacing w:val="-2"/>
                <w:sz w:val="20"/>
              </w:rPr>
              <w:t>sept </w:t>
            </w:r>
            <w:r>
              <w:rPr>
                <w:b/>
                <w:spacing w:val="-4"/>
                <w:sz w:val="20"/>
              </w:rPr>
              <w:t>2025</w:t>
            </w:r>
          </w:p>
        </w:tc>
        <w:tc>
          <w:tcPr>
            <w:tcW w:w="1275" w:type="dxa"/>
            <w:shd w:val="clear" w:color="auto" w:fill="BEBEBE"/>
          </w:tcPr>
          <w:p>
            <w:pPr>
              <w:pStyle w:val="TableParagraph"/>
              <w:spacing w:before="170"/>
              <w:ind w:left="24" w:right="6"/>
              <w:rPr>
                <w:b/>
                <w:sz w:val="20"/>
              </w:rPr>
            </w:pPr>
            <w:r>
              <w:rPr>
                <w:b/>
                <w:spacing w:val="-2"/>
                <w:sz w:val="20"/>
              </w:rPr>
              <w:t>Cumul</w:t>
            </w:r>
          </w:p>
        </w:tc>
      </w:tr>
      <w:tr>
        <w:trPr>
          <w:trHeight w:val="575" w:hRule="atLeast"/>
        </w:trPr>
        <w:tc>
          <w:tcPr>
            <w:tcW w:w="468" w:type="dxa"/>
            <w:shd w:val="clear" w:color="auto" w:fill="F1F1F1"/>
          </w:tcPr>
          <w:p>
            <w:pPr>
              <w:pStyle w:val="TableParagraph"/>
              <w:spacing w:before="172"/>
              <w:ind w:left="12" w:right="6"/>
              <w:rPr>
                <w:sz w:val="20"/>
              </w:rPr>
            </w:pPr>
            <w:r>
              <w:rPr>
                <w:spacing w:val="-10"/>
                <w:sz w:val="20"/>
              </w:rPr>
              <w:t>3</w:t>
            </w:r>
          </w:p>
        </w:tc>
        <w:tc>
          <w:tcPr>
            <w:tcW w:w="2152" w:type="dxa"/>
            <w:shd w:val="clear" w:color="auto" w:fill="F1F1F1"/>
          </w:tcPr>
          <w:p>
            <w:pPr>
              <w:pStyle w:val="TableParagraph"/>
              <w:spacing w:before="54"/>
              <w:ind w:left="105" w:right="203"/>
              <w:jc w:val="left"/>
              <w:rPr>
                <w:sz w:val="20"/>
              </w:rPr>
            </w:pPr>
            <w:r>
              <w:rPr>
                <w:sz w:val="20"/>
              </w:rPr>
              <w:t>Nombre</w:t>
            </w:r>
            <w:r>
              <w:rPr>
                <w:spacing w:val="-16"/>
                <w:sz w:val="20"/>
              </w:rPr>
              <w:t> </w:t>
            </w:r>
            <w:r>
              <w:rPr>
                <w:sz w:val="20"/>
              </w:rPr>
              <w:t>d'interviews </w:t>
            </w:r>
            <w:r>
              <w:rPr>
                <w:spacing w:val="-2"/>
                <w:sz w:val="20"/>
              </w:rPr>
              <w:t>réalisés</w:t>
            </w:r>
          </w:p>
        </w:tc>
        <w:tc>
          <w:tcPr>
            <w:tcW w:w="1145" w:type="dxa"/>
            <w:shd w:val="clear" w:color="auto" w:fill="F1F1F1"/>
          </w:tcPr>
          <w:p>
            <w:pPr>
              <w:pStyle w:val="TableParagraph"/>
              <w:jc w:val="left"/>
              <w:rPr>
                <w:rFonts w:ascii="Times New Roman"/>
                <w:sz w:val="22"/>
              </w:rPr>
            </w:pPr>
          </w:p>
        </w:tc>
        <w:tc>
          <w:tcPr>
            <w:tcW w:w="991" w:type="dxa"/>
            <w:shd w:val="clear" w:color="auto" w:fill="F1F1F1"/>
          </w:tcPr>
          <w:p>
            <w:pPr>
              <w:pStyle w:val="TableParagraph"/>
              <w:jc w:val="left"/>
              <w:rPr>
                <w:rFonts w:ascii="Times New Roman"/>
                <w:sz w:val="22"/>
              </w:rPr>
            </w:pPr>
          </w:p>
        </w:tc>
        <w:tc>
          <w:tcPr>
            <w:tcW w:w="1032" w:type="dxa"/>
            <w:shd w:val="clear" w:color="auto" w:fill="F1F1F1"/>
          </w:tcPr>
          <w:p>
            <w:pPr>
              <w:pStyle w:val="TableParagraph"/>
              <w:spacing w:before="172"/>
              <w:ind w:left="15" w:right="2"/>
              <w:rPr>
                <w:sz w:val="20"/>
              </w:rPr>
            </w:pPr>
            <w:r>
              <w:rPr>
                <w:spacing w:val="-5"/>
                <w:sz w:val="20"/>
              </w:rPr>
              <w:t>57</w:t>
            </w:r>
          </w:p>
        </w:tc>
        <w:tc>
          <w:tcPr>
            <w:tcW w:w="1029" w:type="dxa"/>
            <w:shd w:val="clear" w:color="auto" w:fill="F1F1F1"/>
          </w:tcPr>
          <w:p>
            <w:pPr>
              <w:pStyle w:val="TableParagraph"/>
              <w:spacing w:before="172"/>
              <w:ind w:left="14" w:right="2"/>
              <w:rPr>
                <w:sz w:val="20"/>
              </w:rPr>
            </w:pPr>
            <w:r>
              <w:rPr>
                <w:spacing w:val="-5"/>
                <w:sz w:val="20"/>
              </w:rPr>
              <w:t>70</w:t>
            </w:r>
          </w:p>
        </w:tc>
        <w:tc>
          <w:tcPr>
            <w:tcW w:w="1031" w:type="dxa"/>
            <w:shd w:val="clear" w:color="auto" w:fill="F1F1F1"/>
          </w:tcPr>
          <w:p>
            <w:pPr>
              <w:pStyle w:val="TableParagraph"/>
              <w:spacing w:before="172"/>
              <w:ind w:left="18" w:right="2"/>
              <w:rPr>
                <w:sz w:val="20"/>
              </w:rPr>
            </w:pPr>
            <w:r>
              <w:rPr>
                <w:spacing w:val="-5"/>
                <w:sz w:val="20"/>
              </w:rPr>
              <w:t>66</w:t>
            </w:r>
          </w:p>
        </w:tc>
        <w:tc>
          <w:tcPr>
            <w:tcW w:w="1216" w:type="dxa"/>
            <w:shd w:val="clear" w:color="auto" w:fill="F1F1F1"/>
          </w:tcPr>
          <w:p>
            <w:pPr>
              <w:pStyle w:val="TableParagraph"/>
              <w:spacing w:before="172"/>
              <w:ind w:left="16"/>
              <w:rPr>
                <w:sz w:val="20"/>
              </w:rPr>
            </w:pPr>
            <w:r>
              <w:rPr>
                <w:spacing w:val="-5"/>
                <w:sz w:val="20"/>
              </w:rPr>
              <w:t>42</w:t>
            </w:r>
          </w:p>
        </w:tc>
        <w:tc>
          <w:tcPr>
            <w:tcW w:w="1275" w:type="dxa"/>
            <w:shd w:val="clear" w:color="auto" w:fill="F1F1F1"/>
          </w:tcPr>
          <w:p>
            <w:pPr>
              <w:pStyle w:val="TableParagraph"/>
              <w:spacing w:before="172"/>
              <w:ind w:left="24" w:right="3"/>
              <w:rPr>
                <w:sz w:val="20"/>
              </w:rPr>
            </w:pPr>
            <w:r>
              <w:rPr>
                <w:spacing w:val="-5"/>
                <w:sz w:val="20"/>
              </w:rPr>
              <w:t>235</w:t>
            </w:r>
          </w:p>
        </w:tc>
      </w:tr>
      <w:tr>
        <w:trPr>
          <w:trHeight w:val="575" w:hRule="atLeast"/>
        </w:trPr>
        <w:tc>
          <w:tcPr>
            <w:tcW w:w="468" w:type="dxa"/>
          </w:tcPr>
          <w:p>
            <w:pPr>
              <w:pStyle w:val="TableParagraph"/>
              <w:spacing w:before="172"/>
              <w:ind w:left="12" w:right="6"/>
              <w:rPr>
                <w:sz w:val="20"/>
              </w:rPr>
            </w:pPr>
            <w:r>
              <w:rPr>
                <w:spacing w:val="-10"/>
                <w:sz w:val="20"/>
              </w:rPr>
              <w:t>4</w:t>
            </w:r>
          </w:p>
        </w:tc>
        <w:tc>
          <w:tcPr>
            <w:tcW w:w="2152" w:type="dxa"/>
          </w:tcPr>
          <w:p>
            <w:pPr>
              <w:pStyle w:val="TableParagraph"/>
              <w:spacing w:before="54"/>
              <w:ind w:left="105" w:right="242"/>
              <w:jc w:val="left"/>
              <w:rPr>
                <w:sz w:val="20"/>
              </w:rPr>
            </w:pPr>
            <w:r>
              <w:rPr>
                <w:sz w:val="20"/>
              </w:rPr>
              <w:t>Nombre d'experts panélistes</w:t>
            </w:r>
            <w:r>
              <w:rPr>
                <w:spacing w:val="-16"/>
                <w:sz w:val="20"/>
              </w:rPr>
              <w:t> </w:t>
            </w:r>
            <w:r>
              <w:rPr>
                <w:sz w:val="20"/>
              </w:rPr>
              <w:t>mobilisés</w:t>
            </w:r>
          </w:p>
        </w:tc>
        <w:tc>
          <w:tcPr>
            <w:tcW w:w="1145" w:type="dxa"/>
          </w:tcPr>
          <w:p>
            <w:pPr>
              <w:pStyle w:val="TableParagraph"/>
              <w:jc w:val="left"/>
              <w:rPr>
                <w:rFonts w:ascii="Times New Roman"/>
                <w:sz w:val="22"/>
              </w:rPr>
            </w:pPr>
          </w:p>
        </w:tc>
        <w:tc>
          <w:tcPr>
            <w:tcW w:w="991" w:type="dxa"/>
          </w:tcPr>
          <w:p>
            <w:pPr>
              <w:pStyle w:val="TableParagraph"/>
              <w:jc w:val="left"/>
              <w:rPr>
                <w:rFonts w:ascii="Times New Roman"/>
                <w:sz w:val="22"/>
              </w:rPr>
            </w:pPr>
          </w:p>
        </w:tc>
        <w:tc>
          <w:tcPr>
            <w:tcW w:w="1032" w:type="dxa"/>
          </w:tcPr>
          <w:p>
            <w:pPr>
              <w:pStyle w:val="TableParagraph"/>
              <w:spacing w:before="172"/>
              <w:ind w:left="15"/>
              <w:rPr>
                <w:sz w:val="20"/>
              </w:rPr>
            </w:pPr>
            <w:r>
              <w:rPr>
                <w:spacing w:val="-2"/>
                <w:sz w:val="20"/>
              </w:rPr>
              <w:t>1</w:t>
            </w:r>
            <w:r>
              <w:rPr>
                <w:spacing w:val="-19"/>
                <w:sz w:val="20"/>
              </w:rPr>
              <w:t> </w:t>
            </w:r>
            <w:r>
              <w:rPr>
                <w:spacing w:val="-5"/>
                <w:sz w:val="20"/>
              </w:rPr>
              <w:t>100</w:t>
            </w:r>
          </w:p>
        </w:tc>
        <w:tc>
          <w:tcPr>
            <w:tcW w:w="1029" w:type="dxa"/>
          </w:tcPr>
          <w:p>
            <w:pPr>
              <w:pStyle w:val="TableParagraph"/>
              <w:spacing w:before="172"/>
              <w:ind w:left="14"/>
              <w:rPr>
                <w:sz w:val="20"/>
              </w:rPr>
            </w:pPr>
            <w:r>
              <w:rPr>
                <w:spacing w:val="-2"/>
                <w:sz w:val="20"/>
              </w:rPr>
              <w:t>1</w:t>
            </w:r>
            <w:r>
              <w:rPr>
                <w:spacing w:val="-19"/>
                <w:sz w:val="20"/>
              </w:rPr>
              <w:t> </w:t>
            </w:r>
            <w:r>
              <w:rPr>
                <w:spacing w:val="-5"/>
                <w:sz w:val="20"/>
              </w:rPr>
              <w:t>832</w:t>
            </w:r>
          </w:p>
        </w:tc>
        <w:tc>
          <w:tcPr>
            <w:tcW w:w="1031" w:type="dxa"/>
          </w:tcPr>
          <w:p>
            <w:pPr>
              <w:pStyle w:val="TableParagraph"/>
              <w:spacing w:before="172"/>
              <w:ind w:left="18"/>
              <w:rPr>
                <w:sz w:val="20"/>
              </w:rPr>
            </w:pPr>
            <w:r>
              <w:rPr>
                <w:spacing w:val="-2"/>
                <w:sz w:val="20"/>
              </w:rPr>
              <w:t>2</w:t>
            </w:r>
            <w:r>
              <w:rPr>
                <w:spacing w:val="-19"/>
                <w:sz w:val="20"/>
              </w:rPr>
              <w:t> </w:t>
            </w:r>
            <w:r>
              <w:rPr>
                <w:spacing w:val="-5"/>
                <w:sz w:val="20"/>
              </w:rPr>
              <w:t>045</w:t>
            </w:r>
          </w:p>
        </w:tc>
        <w:tc>
          <w:tcPr>
            <w:tcW w:w="1216" w:type="dxa"/>
          </w:tcPr>
          <w:p>
            <w:pPr>
              <w:pStyle w:val="TableParagraph"/>
              <w:spacing w:before="172"/>
              <w:ind w:left="16" w:right="2"/>
              <w:rPr>
                <w:sz w:val="20"/>
              </w:rPr>
            </w:pPr>
            <w:r>
              <w:rPr>
                <w:spacing w:val="-2"/>
                <w:sz w:val="20"/>
              </w:rPr>
              <w:t>1</w:t>
            </w:r>
            <w:r>
              <w:rPr>
                <w:spacing w:val="-19"/>
                <w:sz w:val="20"/>
              </w:rPr>
              <w:t> </w:t>
            </w:r>
            <w:r>
              <w:rPr>
                <w:spacing w:val="-5"/>
                <w:sz w:val="20"/>
              </w:rPr>
              <w:t>350</w:t>
            </w:r>
          </w:p>
        </w:tc>
        <w:tc>
          <w:tcPr>
            <w:tcW w:w="1275" w:type="dxa"/>
            <w:shd w:val="clear" w:color="auto" w:fill="F1F1F1"/>
          </w:tcPr>
          <w:p>
            <w:pPr>
              <w:pStyle w:val="TableParagraph"/>
              <w:spacing w:before="172"/>
              <w:ind w:left="24"/>
              <w:rPr>
                <w:sz w:val="20"/>
              </w:rPr>
            </w:pPr>
            <w:r>
              <w:rPr>
                <w:spacing w:val="-2"/>
                <w:sz w:val="20"/>
              </w:rPr>
              <w:t>6</w:t>
            </w:r>
            <w:r>
              <w:rPr>
                <w:spacing w:val="-19"/>
                <w:sz w:val="20"/>
              </w:rPr>
              <w:t> </w:t>
            </w:r>
            <w:r>
              <w:rPr>
                <w:spacing w:val="-5"/>
                <w:sz w:val="20"/>
              </w:rPr>
              <w:t>327</w:t>
            </w:r>
          </w:p>
        </w:tc>
      </w:tr>
      <w:tr>
        <w:trPr>
          <w:trHeight w:val="578" w:hRule="atLeast"/>
        </w:trPr>
        <w:tc>
          <w:tcPr>
            <w:tcW w:w="468" w:type="dxa"/>
            <w:shd w:val="clear" w:color="auto" w:fill="F1F1F1"/>
          </w:tcPr>
          <w:p>
            <w:pPr>
              <w:pStyle w:val="TableParagraph"/>
              <w:spacing w:before="172"/>
              <w:ind w:left="12" w:right="6"/>
              <w:rPr>
                <w:sz w:val="20"/>
              </w:rPr>
            </w:pPr>
            <w:r>
              <w:rPr>
                <w:spacing w:val="-10"/>
                <w:sz w:val="20"/>
              </w:rPr>
              <w:t>5</w:t>
            </w:r>
          </w:p>
        </w:tc>
        <w:tc>
          <w:tcPr>
            <w:tcW w:w="2152" w:type="dxa"/>
            <w:shd w:val="clear" w:color="auto" w:fill="F1F1F1"/>
          </w:tcPr>
          <w:p>
            <w:pPr>
              <w:pStyle w:val="TableParagraph"/>
              <w:spacing w:before="54"/>
              <w:ind w:left="105"/>
              <w:jc w:val="left"/>
              <w:rPr>
                <w:sz w:val="20"/>
              </w:rPr>
            </w:pPr>
            <w:r>
              <w:rPr>
                <w:sz w:val="20"/>
              </w:rPr>
              <w:t>Nombre</w:t>
            </w:r>
            <w:r>
              <w:rPr>
                <w:spacing w:val="-16"/>
                <w:sz w:val="20"/>
              </w:rPr>
              <w:t> </w:t>
            </w:r>
            <w:r>
              <w:rPr>
                <w:sz w:val="20"/>
              </w:rPr>
              <w:t>de</w:t>
            </w:r>
            <w:r>
              <w:rPr>
                <w:spacing w:val="-15"/>
                <w:sz w:val="20"/>
              </w:rPr>
              <w:t> </w:t>
            </w:r>
            <w:r>
              <w:rPr>
                <w:sz w:val="20"/>
              </w:rPr>
              <w:t>candidats </w:t>
            </w:r>
            <w:r>
              <w:rPr>
                <w:spacing w:val="-2"/>
                <w:sz w:val="20"/>
              </w:rPr>
              <w:t>interviewés</w:t>
            </w:r>
          </w:p>
        </w:tc>
        <w:tc>
          <w:tcPr>
            <w:tcW w:w="1145" w:type="dxa"/>
            <w:shd w:val="clear" w:color="auto" w:fill="F1F1F1"/>
          </w:tcPr>
          <w:p>
            <w:pPr>
              <w:pStyle w:val="TableParagraph"/>
              <w:spacing w:before="172"/>
              <w:ind w:left="15" w:right="2"/>
              <w:rPr>
                <w:sz w:val="20"/>
              </w:rPr>
            </w:pPr>
            <w:r>
              <w:rPr>
                <w:spacing w:val="-2"/>
                <w:sz w:val="20"/>
              </w:rPr>
              <w:t>1</w:t>
            </w:r>
            <w:r>
              <w:rPr>
                <w:spacing w:val="-19"/>
                <w:sz w:val="20"/>
              </w:rPr>
              <w:t> </w:t>
            </w:r>
            <w:r>
              <w:rPr>
                <w:spacing w:val="-5"/>
                <w:sz w:val="20"/>
              </w:rPr>
              <w:t>743</w:t>
            </w:r>
          </w:p>
        </w:tc>
        <w:tc>
          <w:tcPr>
            <w:tcW w:w="991" w:type="dxa"/>
            <w:shd w:val="clear" w:color="auto" w:fill="F1F1F1"/>
          </w:tcPr>
          <w:p>
            <w:pPr>
              <w:pStyle w:val="TableParagraph"/>
              <w:spacing w:before="172"/>
              <w:ind w:left="10" w:right="2"/>
              <w:rPr>
                <w:sz w:val="20"/>
              </w:rPr>
            </w:pPr>
            <w:r>
              <w:rPr>
                <w:spacing w:val="-2"/>
                <w:sz w:val="20"/>
              </w:rPr>
              <w:t>7</w:t>
            </w:r>
            <w:r>
              <w:rPr>
                <w:spacing w:val="-19"/>
                <w:sz w:val="20"/>
              </w:rPr>
              <w:t> </w:t>
            </w:r>
            <w:r>
              <w:rPr>
                <w:spacing w:val="-5"/>
                <w:sz w:val="20"/>
              </w:rPr>
              <w:t>368</w:t>
            </w:r>
          </w:p>
        </w:tc>
        <w:tc>
          <w:tcPr>
            <w:tcW w:w="1032" w:type="dxa"/>
            <w:shd w:val="clear" w:color="auto" w:fill="F1F1F1"/>
          </w:tcPr>
          <w:p>
            <w:pPr>
              <w:pStyle w:val="TableParagraph"/>
              <w:spacing w:before="172"/>
              <w:ind w:left="15" w:right="4"/>
              <w:rPr>
                <w:sz w:val="20"/>
              </w:rPr>
            </w:pPr>
            <w:r>
              <w:rPr>
                <w:spacing w:val="-2"/>
                <w:sz w:val="20"/>
              </w:rPr>
              <w:t>14</w:t>
            </w:r>
            <w:r>
              <w:rPr>
                <w:spacing w:val="-17"/>
                <w:sz w:val="20"/>
              </w:rPr>
              <w:t> </w:t>
            </w:r>
            <w:r>
              <w:rPr>
                <w:spacing w:val="-5"/>
                <w:sz w:val="20"/>
              </w:rPr>
              <w:t>075</w:t>
            </w:r>
          </w:p>
        </w:tc>
        <w:tc>
          <w:tcPr>
            <w:tcW w:w="1029" w:type="dxa"/>
            <w:shd w:val="clear" w:color="auto" w:fill="F1F1F1"/>
          </w:tcPr>
          <w:p>
            <w:pPr>
              <w:pStyle w:val="TableParagraph"/>
              <w:spacing w:before="172"/>
              <w:ind w:left="14" w:right="4"/>
              <w:rPr>
                <w:sz w:val="20"/>
              </w:rPr>
            </w:pPr>
            <w:r>
              <w:rPr>
                <w:spacing w:val="-2"/>
                <w:sz w:val="20"/>
              </w:rPr>
              <w:t>42</w:t>
            </w:r>
            <w:r>
              <w:rPr>
                <w:spacing w:val="-17"/>
                <w:sz w:val="20"/>
              </w:rPr>
              <w:t> </w:t>
            </w:r>
            <w:r>
              <w:rPr>
                <w:spacing w:val="-5"/>
                <w:sz w:val="20"/>
              </w:rPr>
              <w:t>417</w:t>
            </w:r>
          </w:p>
        </w:tc>
        <w:tc>
          <w:tcPr>
            <w:tcW w:w="1031" w:type="dxa"/>
            <w:shd w:val="clear" w:color="auto" w:fill="F1F1F1"/>
          </w:tcPr>
          <w:p>
            <w:pPr>
              <w:pStyle w:val="TableParagraph"/>
              <w:spacing w:before="172"/>
              <w:ind w:left="18" w:right="4"/>
              <w:rPr>
                <w:sz w:val="20"/>
              </w:rPr>
            </w:pPr>
            <w:r>
              <w:rPr>
                <w:spacing w:val="-2"/>
                <w:sz w:val="20"/>
              </w:rPr>
              <w:t>42</w:t>
            </w:r>
            <w:r>
              <w:rPr>
                <w:spacing w:val="-17"/>
                <w:sz w:val="20"/>
              </w:rPr>
              <w:t> </w:t>
            </w:r>
            <w:r>
              <w:rPr>
                <w:spacing w:val="-5"/>
                <w:sz w:val="20"/>
              </w:rPr>
              <w:t>440</w:t>
            </w:r>
          </w:p>
        </w:tc>
        <w:tc>
          <w:tcPr>
            <w:tcW w:w="1216" w:type="dxa"/>
            <w:shd w:val="clear" w:color="auto" w:fill="F1F1F1"/>
          </w:tcPr>
          <w:p>
            <w:pPr>
              <w:pStyle w:val="TableParagraph"/>
              <w:spacing w:before="172"/>
              <w:ind w:left="16" w:right="1"/>
              <w:rPr>
                <w:sz w:val="20"/>
              </w:rPr>
            </w:pPr>
            <w:r>
              <w:rPr>
                <w:spacing w:val="-2"/>
                <w:sz w:val="20"/>
              </w:rPr>
              <w:t>29</w:t>
            </w:r>
            <w:r>
              <w:rPr>
                <w:spacing w:val="-17"/>
                <w:sz w:val="20"/>
              </w:rPr>
              <w:t> </w:t>
            </w:r>
            <w:r>
              <w:rPr>
                <w:spacing w:val="-5"/>
                <w:sz w:val="20"/>
              </w:rPr>
              <w:t>043</w:t>
            </w:r>
          </w:p>
        </w:tc>
        <w:tc>
          <w:tcPr>
            <w:tcW w:w="1275" w:type="dxa"/>
            <w:shd w:val="clear" w:color="auto" w:fill="F1F1F1"/>
          </w:tcPr>
          <w:p>
            <w:pPr>
              <w:pStyle w:val="TableParagraph"/>
              <w:spacing w:before="172"/>
              <w:ind w:left="24" w:right="4"/>
              <w:rPr>
                <w:sz w:val="20"/>
              </w:rPr>
            </w:pPr>
            <w:r>
              <w:rPr>
                <w:spacing w:val="-2"/>
                <w:sz w:val="20"/>
              </w:rPr>
              <w:t>137</w:t>
            </w:r>
            <w:r>
              <w:rPr>
                <w:spacing w:val="-15"/>
                <w:sz w:val="20"/>
              </w:rPr>
              <w:t> </w:t>
            </w:r>
            <w:r>
              <w:rPr>
                <w:spacing w:val="-5"/>
                <w:sz w:val="20"/>
              </w:rPr>
              <w:t>086</w:t>
            </w:r>
          </w:p>
        </w:tc>
      </w:tr>
      <w:tr>
        <w:trPr>
          <w:trHeight w:val="863" w:hRule="atLeast"/>
        </w:trPr>
        <w:tc>
          <w:tcPr>
            <w:tcW w:w="468" w:type="dxa"/>
          </w:tcPr>
          <w:p>
            <w:pPr>
              <w:pStyle w:val="TableParagraph"/>
              <w:spacing w:before="81"/>
              <w:jc w:val="left"/>
              <w:rPr>
                <w:sz w:val="20"/>
              </w:rPr>
            </w:pPr>
          </w:p>
          <w:p>
            <w:pPr>
              <w:pStyle w:val="TableParagraph"/>
              <w:ind w:left="12" w:right="6"/>
              <w:rPr>
                <w:sz w:val="20"/>
              </w:rPr>
            </w:pPr>
            <w:r>
              <w:rPr>
                <w:spacing w:val="-10"/>
                <w:sz w:val="20"/>
              </w:rPr>
              <w:t>6</w:t>
            </w:r>
          </w:p>
        </w:tc>
        <w:tc>
          <w:tcPr>
            <w:tcW w:w="2152" w:type="dxa"/>
          </w:tcPr>
          <w:p>
            <w:pPr>
              <w:pStyle w:val="TableParagraph"/>
              <w:spacing w:before="81"/>
              <w:ind w:left="105"/>
              <w:jc w:val="left"/>
              <w:rPr>
                <w:sz w:val="20"/>
              </w:rPr>
            </w:pPr>
            <w:r>
              <w:rPr>
                <w:sz w:val="20"/>
              </w:rPr>
              <w:t>Nombre</w:t>
            </w:r>
            <w:r>
              <w:rPr>
                <w:spacing w:val="-5"/>
                <w:sz w:val="20"/>
              </w:rPr>
              <w:t> </w:t>
            </w:r>
            <w:r>
              <w:rPr>
                <w:sz w:val="20"/>
              </w:rPr>
              <w:t>de</w:t>
            </w:r>
            <w:r>
              <w:rPr>
                <w:spacing w:val="-5"/>
                <w:sz w:val="20"/>
              </w:rPr>
              <w:t> </w:t>
            </w:r>
            <w:r>
              <w:rPr>
                <w:sz w:val="20"/>
              </w:rPr>
              <w:t>candidats présélectionnés au profit</w:t>
            </w:r>
            <w:r>
              <w:rPr>
                <w:spacing w:val="-16"/>
                <w:sz w:val="20"/>
              </w:rPr>
              <w:t> </w:t>
            </w:r>
            <w:r>
              <w:rPr>
                <w:sz w:val="20"/>
              </w:rPr>
              <w:t>des</w:t>
            </w:r>
            <w:r>
              <w:rPr>
                <w:spacing w:val="-15"/>
                <w:sz w:val="20"/>
              </w:rPr>
              <w:t> </w:t>
            </w:r>
            <w:r>
              <w:rPr>
                <w:sz w:val="20"/>
              </w:rPr>
              <w:t>entreprises</w:t>
            </w:r>
          </w:p>
        </w:tc>
        <w:tc>
          <w:tcPr>
            <w:tcW w:w="1145" w:type="dxa"/>
          </w:tcPr>
          <w:p>
            <w:pPr>
              <w:pStyle w:val="TableParagraph"/>
              <w:spacing w:before="81"/>
              <w:jc w:val="left"/>
              <w:rPr>
                <w:sz w:val="20"/>
              </w:rPr>
            </w:pPr>
          </w:p>
          <w:p>
            <w:pPr>
              <w:pStyle w:val="TableParagraph"/>
              <w:ind w:left="15"/>
              <w:rPr>
                <w:sz w:val="20"/>
              </w:rPr>
            </w:pPr>
            <w:r>
              <w:rPr>
                <w:spacing w:val="-5"/>
                <w:sz w:val="20"/>
              </w:rPr>
              <w:t>315</w:t>
            </w:r>
          </w:p>
        </w:tc>
        <w:tc>
          <w:tcPr>
            <w:tcW w:w="991" w:type="dxa"/>
          </w:tcPr>
          <w:p>
            <w:pPr>
              <w:pStyle w:val="TableParagraph"/>
              <w:spacing w:before="81"/>
              <w:jc w:val="left"/>
              <w:rPr>
                <w:sz w:val="20"/>
              </w:rPr>
            </w:pPr>
          </w:p>
          <w:p>
            <w:pPr>
              <w:pStyle w:val="TableParagraph"/>
              <w:ind w:left="10" w:right="2"/>
              <w:rPr>
                <w:sz w:val="20"/>
              </w:rPr>
            </w:pPr>
            <w:r>
              <w:rPr>
                <w:spacing w:val="-2"/>
                <w:sz w:val="20"/>
              </w:rPr>
              <w:t>2</w:t>
            </w:r>
            <w:r>
              <w:rPr>
                <w:spacing w:val="-19"/>
                <w:sz w:val="20"/>
              </w:rPr>
              <w:t> </w:t>
            </w:r>
            <w:r>
              <w:rPr>
                <w:spacing w:val="-5"/>
                <w:sz w:val="20"/>
              </w:rPr>
              <w:t>893</w:t>
            </w:r>
          </w:p>
        </w:tc>
        <w:tc>
          <w:tcPr>
            <w:tcW w:w="1032" w:type="dxa"/>
          </w:tcPr>
          <w:p>
            <w:pPr>
              <w:pStyle w:val="TableParagraph"/>
              <w:spacing w:before="81"/>
              <w:jc w:val="left"/>
              <w:rPr>
                <w:sz w:val="20"/>
              </w:rPr>
            </w:pPr>
          </w:p>
          <w:p>
            <w:pPr>
              <w:pStyle w:val="TableParagraph"/>
              <w:ind w:left="15"/>
              <w:rPr>
                <w:sz w:val="20"/>
              </w:rPr>
            </w:pPr>
            <w:r>
              <w:rPr>
                <w:spacing w:val="-2"/>
                <w:sz w:val="20"/>
              </w:rPr>
              <w:t>5</w:t>
            </w:r>
            <w:r>
              <w:rPr>
                <w:spacing w:val="-19"/>
                <w:sz w:val="20"/>
              </w:rPr>
              <w:t> </w:t>
            </w:r>
            <w:r>
              <w:rPr>
                <w:spacing w:val="-5"/>
                <w:sz w:val="20"/>
              </w:rPr>
              <w:t>971</w:t>
            </w:r>
          </w:p>
        </w:tc>
        <w:tc>
          <w:tcPr>
            <w:tcW w:w="1029" w:type="dxa"/>
          </w:tcPr>
          <w:p>
            <w:pPr>
              <w:pStyle w:val="TableParagraph"/>
              <w:spacing w:before="81"/>
              <w:jc w:val="left"/>
              <w:rPr>
                <w:sz w:val="20"/>
              </w:rPr>
            </w:pPr>
          </w:p>
          <w:p>
            <w:pPr>
              <w:pStyle w:val="TableParagraph"/>
              <w:ind w:left="14" w:right="4"/>
              <w:rPr>
                <w:sz w:val="20"/>
              </w:rPr>
            </w:pPr>
            <w:r>
              <w:rPr>
                <w:spacing w:val="-2"/>
                <w:sz w:val="20"/>
              </w:rPr>
              <w:t>12</w:t>
            </w:r>
            <w:r>
              <w:rPr>
                <w:spacing w:val="-17"/>
                <w:sz w:val="20"/>
              </w:rPr>
              <w:t> </w:t>
            </w:r>
            <w:r>
              <w:rPr>
                <w:spacing w:val="-5"/>
                <w:sz w:val="20"/>
              </w:rPr>
              <w:t>690</w:t>
            </w:r>
          </w:p>
        </w:tc>
        <w:tc>
          <w:tcPr>
            <w:tcW w:w="1031" w:type="dxa"/>
          </w:tcPr>
          <w:p>
            <w:pPr>
              <w:pStyle w:val="TableParagraph"/>
              <w:spacing w:before="81"/>
              <w:jc w:val="left"/>
              <w:rPr>
                <w:sz w:val="20"/>
              </w:rPr>
            </w:pPr>
          </w:p>
          <w:p>
            <w:pPr>
              <w:pStyle w:val="TableParagraph"/>
              <w:ind w:left="18" w:right="4"/>
              <w:rPr>
                <w:sz w:val="20"/>
              </w:rPr>
            </w:pPr>
            <w:r>
              <w:rPr>
                <w:spacing w:val="-2"/>
                <w:sz w:val="20"/>
              </w:rPr>
              <w:t>20</w:t>
            </w:r>
            <w:r>
              <w:rPr>
                <w:spacing w:val="-17"/>
                <w:sz w:val="20"/>
              </w:rPr>
              <w:t> </w:t>
            </w:r>
            <w:r>
              <w:rPr>
                <w:spacing w:val="-5"/>
                <w:sz w:val="20"/>
              </w:rPr>
              <w:t>812</w:t>
            </w:r>
          </w:p>
        </w:tc>
        <w:tc>
          <w:tcPr>
            <w:tcW w:w="1216" w:type="dxa"/>
          </w:tcPr>
          <w:p>
            <w:pPr>
              <w:pStyle w:val="TableParagraph"/>
              <w:spacing w:before="81"/>
              <w:jc w:val="left"/>
              <w:rPr>
                <w:sz w:val="20"/>
              </w:rPr>
            </w:pPr>
          </w:p>
          <w:p>
            <w:pPr>
              <w:pStyle w:val="TableParagraph"/>
              <w:ind w:left="16" w:right="1"/>
              <w:rPr>
                <w:sz w:val="20"/>
              </w:rPr>
            </w:pPr>
            <w:r>
              <w:rPr>
                <w:spacing w:val="-2"/>
                <w:sz w:val="20"/>
              </w:rPr>
              <w:t>13</w:t>
            </w:r>
            <w:r>
              <w:rPr>
                <w:spacing w:val="-17"/>
                <w:sz w:val="20"/>
              </w:rPr>
              <w:t> </w:t>
            </w:r>
            <w:r>
              <w:rPr>
                <w:spacing w:val="-5"/>
                <w:sz w:val="20"/>
              </w:rPr>
              <w:t>936</w:t>
            </w:r>
          </w:p>
        </w:tc>
        <w:tc>
          <w:tcPr>
            <w:tcW w:w="1275" w:type="dxa"/>
            <w:shd w:val="clear" w:color="auto" w:fill="F1F1F1"/>
          </w:tcPr>
          <w:p>
            <w:pPr>
              <w:pStyle w:val="TableParagraph"/>
              <w:spacing w:before="81"/>
              <w:jc w:val="left"/>
              <w:rPr>
                <w:sz w:val="20"/>
              </w:rPr>
            </w:pPr>
          </w:p>
          <w:p>
            <w:pPr>
              <w:pStyle w:val="TableParagraph"/>
              <w:ind w:left="24" w:right="4"/>
              <w:rPr>
                <w:sz w:val="20"/>
              </w:rPr>
            </w:pPr>
            <w:r>
              <w:rPr>
                <w:spacing w:val="-2"/>
                <w:sz w:val="20"/>
              </w:rPr>
              <w:t>56</w:t>
            </w:r>
            <w:r>
              <w:rPr>
                <w:spacing w:val="-17"/>
                <w:sz w:val="20"/>
              </w:rPr>
              <w:t> </w:t>
            </w:r>
            <w:r>
              <w:rPr>
                <w:spacing w:val="-5"/>
                <w:sz w:val="20"/>
              </w:rPr>
              <w:t>617</w:t>
            </w:r>
          </w:p>
        </w:tc>
      </w:tr>
      <w:tr>
        <w:trPr>
          <w:trHeight w:val="864" w:hRule="atLeast"/>
        </w:trPr>
        <w:tc>
          <w:tcPr>
            <w:tcW w:w="468" w:type="dxa"/>
            <w:shd w:val="clear" w:color="auto" w:fill="F1F1F1"/>
          </w:tcPr>
          <w:p>
            <w:pPr>
              <w:pStyle w:val="TableParagraph"/>
              <w:spacing w:before="81"/>
              <w:jc w:val="left"/>
              <w:rPr>
                <w:sz w:val="20"/>
              </w:rPr>
            </w:pPr>
          </w:p>
          <w:p>
            <w:pPr>
              <w:pStyle w:val="TableParagraph"/>
              <w:spacing w:before="1"/>
              <w:ind w:left="12" w:right="6"/>
              <w:rPr>
                <w:sz w:val="20"/>
              </w:rPr>
            </w:pPr>
            <w:r>
              <w:rPr>
                <w:spacing w:val="-10"/>
                <w:sz w:val="20"/>
              </w:rPr>
              <w:t>7</w:t>
            </w:r>
          </w:p>
        </w:tc>
        <w:tc>
          <w:tcPr>
            <w:tcW w:w="2152" w:type="dxa"/>
            <w:shd w:val="clear" w:color="auto" w:fill="F1F1F1"/>
          </w:tcPr>
          <w:p>
            <w:pPr>
              <w:pStyle w:val="TableParagraph"/>
              <w:spacing w:before="81"/>
              <w:ind w:left="105"/>
              <w:jc w:val="left"/>
              <w:rPr>
                <w:sz w:val="20"/>
              </w:rPr>
            </w:pPr>
            <w:r>
              <w:rPr>
                <w:sz w:val="20"/>
              </w:rPr>
              <w:t>Nombre</w:t>
            </w:r>
            <w:r>
              <w:rPr>
                <w:spacing w:val="-16"/>
                <w:sz w:val="20"/>
              </w:rPr>
              <w:t> </w:t>
            </w:r>
            <w:r>
              <w:rPr>
                <w:sz w:val="20"/>
              </w:rPr>
              <w:t>de</w:t>
            </w:r>
            <w:r>
              <w:rPr>
                <w:spacing w:val="-15"/>
                <w:sz w:val="20"/>
              </w:rPr>
              <w:t> </w:t>
            </w:r>
            <w:r>
              <w:rPr>
                <w:sz w:val="20"/>
              </w:rPr>
              <w:t>candidats sélectionnés par les </w:t>
            </w:r>
            <w:r>
              <w:rPr>
                <w:spacing w:val="-2"/>
                <w:sz w:val="20"/>
              </w:rPr>
              <w:t>entreprises</w:t>
            </w:r>
          </w:p>
        </w:tc>
        <w:tc>
          <w:tcPr>
            <w:tcW w:w="1145" w:type="dxa"/>
            <w:shd w:val="clear" w:color="auto" w:fill="F1F1F1"/>
          </w:tcPr>
          <w:p>
            <w:pPr>
              <w:pStyle w:val="TableParagraph"/>
              <w:spacing w:before="81"/>
              <w:jc w:val="left"/>
              <w:rPr>
                <w:sz w:val="20"/>
              </w:rPr>
            </w:pPr>
          </w:p>
          <w:p>
            <w:pPr>
              <w:pStyle w:val="TableParagraph"/>
              <w:spacing w:before="1"/>
              <w:ind w:left="15"/>
              <w:rPr>
                <w:sz w:val="20"/>
              </w:rPr>
            </w:pPr>
            <w:r>
              <w:rPr>
                <w:spacing w:val="-5"/>
                <w:sz w:val="20"/>
              </w:rPr>
              <w:t>60</w:t>
            </w:r>
          </w:p>
        </w:tc>
        <w:tc>
          <w:tcPr>
            <w:tcW w:w="991" w:type="dxa"/>
            <w:shd w:val="clear" w:color="auto" w:fill="F1F1F1"/>
          </w:tcPr>
          <w:p>
            <w:pPr>
              <w:pStyle w:val="TableParagraph"/>
              <w:spacing w:before="81"/>
              <w:jc w:val="left"/>
              <w:rPr>
                <w:sz w:val="20"/>
              </w:rPr>
            </w:pPr>
          </w:p>
          <w:p>
            <w:pPr>
              <w:pStyle w:val="TableParagraph"/>
              <w:spacing w:before="1"/>
              <w:ind w:left="10"/>
              <w:rPr>
                <w:sz w:val="20"/>
              </w:rPr>
            </w:pPr>
            <w:r>
              <w:rPr>
                <w:spacing w:val="-5"/>
                <w:sz w:val="20"/>
              </w:rPr>
              <w:t>745</w:t>
            </w:r>
          </w:p>
        </w:tc>
        <w:tc>
          <w:tcPr>
            <w:tcW w:w="1032" w:type="dxa"/>
            <w:shd w:val="clear" w:color="auto" w:fill="F1F1F1"/>
          </w:tcPr>
          <w:p>
            <w:pPr>
              <w:pStyle w:val="TableParagraph"/>
              <w:spacing w:before="81"/>
              <w:jc w:val="left"/>
              <w:rPr>
                <w:sz w:val="20"/>
              </w:rPr>
            </w:pPr>
          </w:p>
          <w:p>
            <w:pPr>
              <w:pStyle w:val="TableParagraph"/>
              <w:spacing w:before="1"/>
              <w:ind w:left="15"/>
              <w:rPr>
                <w:sz w:val="20"/>
              </w:rPr>
            </w:pPr>
            <w:r>
              <w:rPr>
                <w:spacing w:val="-2"/>
                <w:sz w:val="20"/>
              </w:rPr>
              <w:t>1</w:t>
            </w:r>
            <w:r>
              <w:rPr>
                <w:spacing w:val="-19"/>
                <w:sz w:val="20"/>
              </w:rPr>
              <w:t> </w:t>
            </w:r>
            <w:r>
              <w:rPr>
                <w:spacing w:val="-5"/>
                <w:sz w:val="20"/>
              </w:rPr>
              <w:t>897</w:t>
            </w:r>
          </w:p>
        </w:tc>
        <w:tc>
          <w:tcPr>
            <w:tcW w:w="1029" w:type="dxa"/>
            <w:shd w:val="clear" w:color="auto" w:fill="F1F1F1"/>
          </w:tcPr>
          <w:p>
            <w:pPr>
              <w:pStyle w:val="TableParagraph"/>
              <w:spacing w:before="81"/>
              <w:jc w:val="left"/>
              <w:rPr>
                <w:sz w:val="20"/>
              </w:rPr>
            </w:pPr>
          </w:p>
          <w:p>
            <w:pPr>
              <w:pStyle w:val="TableParagraph"/>
              <w:spacing w:before="1"/>
              <w:ind w:left="14"/>
              <w:rPr>
                <w:sz w:val="20"/>
              </w:rPr>
            </w:pPr>
            <w:r>
              <w:rPr>
                <w:spacing w:val="-2"/>
                <w:sz w:val="20"/>
              </w:rPr>
              <w:t>3</w:t>
            </w:r>
            <w:r>
              <w:rPr>
                <w:spacing w:val="-19"/>
                <w:sz w:val="20"/>
              </w:rPr>
              <w:t> </w:t>
            </w:r>
            <w:r>
              <w:rPr>
                <w:spacing w:val="-5"/>
                <w:sz w:val="20"/>
              </w:rPr>
              <w:t>714</w:t>
            </w:r>
          </w:p>
        </w:tc>
        <w:tc>
          <w:tcPr>
            <w:tcW w:w="1031" w:type="dxa"/>
            <w:shd w:val="clear" w:color="auto" w:fill="F1F1F1"/>
          </w:tcPr>
          <w:p>
            <w:pPr>
              <w:pStyle w:val="TableParagraph"/>
              <w:spacing w:before="81"/>
              <w:jc w:val="left"/>
              <w:rPr>
                <w:sz w:val="20"/>
              </w:rPr>
            </w:pPr>
          </w:p>
          <w:p>
            <w:pPr>
              <w:pStyle w:val="TableParagraph"/>
              <w:spacing w:before="1"/>
              <w:ind w:left="18"/>
              <w:rPr>
                <w:sz w:val="20"/>
              </w:rPr>
            </w:pPr>
            <w:r>
              <w:rPr>
                <w:spacing w:val="-2"/>
                <w:sz w:val="20"/>
              </w:rPr>
              <w:t>6</w:t>
            </w:r>
            <w:r>
              <w:rPr>
                <w:spacing w:val="-19"/>
                <w:sz w:val="20"/>
              </w:rPr>
              <w:t> </w:t>
            </w:r>
            <w:r>
              <w:rPr>
                <w:spacing w:val="-5"/>
                <w:sz w:val="20"/>
              </w:rPr>
              <w:t>037</w:t>
            </w:r>
          </w:p>
        </w:tc>
        <w:tc>
          <w:tcPr>
            <w:tcW w:w="1216" w:type="dxa"/>
            <w:shd w:val="clear" w:color="auto" w:fill="F1F1F1"/>
          </w:tcPr>
          <w:p>
            <w:pPr>
              <w:pStyle w:val="TableParagraph"/>
              <w:spacing w:before="81"/>
              <w:jc w:val="left"/>
              <w:rPr>
                <w:sz w:val="20"/>
              </w:rPr>
            </w:pPr>
          </w:p>
          <w:p>
            <w:pPr>
              <w:pStyle w:val="TableParagraph"/>
              <w:spacing w:before="1"/>
              <w:ind w:left="16" w:right="2"/>
              <w:rPr>
                <w:sz w:val="20"/>
              </w:rPr>
            </w:pPr>
            <w:r>
              <w:rPr>
                <w:spacing w:val="-2"/>
                <w:sz w:val="20"/>
              </w:rPr>
              <w:t>3</w:t>
            </w:r>
            <w:r>
              <w:rPr>
                <w:spacing w:val="-19"/>
                <w:sz w:val="20"/>
              </w:rPr>
              <w:t> </w:t>
            </w:r>
            <w:r>
              <w:rPr>
                <w:spacing w:val="-5"/>
                <w:sz w:val="20"/>
              </w:rPr>
              <w:t>428</w:t>
            </w:r>
          </w:p>
        </w:tc>
        <w:tc>
          <w:tcPr>
            <w:tcW w:w="1275" w:type="dxa"/>
            <w:shd w:val="clear" w:color="auto" w:fill="F1F1F1"/>
          </w:tcPr>
          <w:p>
            <w:pPr>
              <w:pStyle w:val="TableParagraph"/>
              <w:spacing w:before="81"/>
              <w:jc w:val="left"/>
              <w:rPr>
                <w:sz w:val="20"/>
              </w:rPr>
            </w:pPr>
          </w:p>
          <w:p>
            <w:pPr>
              <w:pStyle w:val="TableParagraph"/>
              <w:spacing w:before="1"/>
              <w:ind w:left="24" w:right="4"/>
              <w:rPr>
                <w:sz w:val="20"/>
              </w:rPr>
            </w:pPr>
            <w:r>
              <w:rPr>
                <w:spacing w:val="-2"/>
                <w:sz w:val="20"/>
              </w:rPr>
              <w:t>15</w:t>
            </w:r>
            <w:r>
              <w:rPr>
                <w:spacing w:val="-17"/>
                <w:sz w:val="20"/>
              </w:rPr>
              <w:t> </w:t>
            </w:r>
            <w:r>
              <w:rPr>
                <w:spacing w:val="-5"/>
                <w:sz w:val="20"/>
              </w:rPr>
              <w:t>881</w:t>
            </w:r>
          </w:p>
        </w:tc>
      </w:tr>
      <w:tr>
        <w:trPr>
          <w:trHeight w:val="695" w:hRule="atLeast"/>
        </w:trPr>
        <w:tc>
          <w:tcPr>
            <w:tcW w:w="468" w:type="dxa"/>
          </w:tcPr>
          <w:p>
            <w:pPr>
              <w:pStyle w:val="TableParagraph"/>
              <w:spacing w:before="232"/>
              <w:ind w:left="12" w:right="6"/>
              <w:rPr>
                <w:sz w:val="20"/>
              </w:rPr>
            </w:pPr>
            <w:r>
              <w:rPr>
                <w:spacing w:val="-10"/>
                <w:sz w:val="20"/>
              </w:rPr>
              <w:t>8</w:t>
            </w:r>
          </w:p>
        </w:tc>
        <w:tc>
          <w:tcPr>
            <w:tcW w:w="2152" w:type="dxa"/>
          </w:tcPr>
          <w:p>
            <w:pPr>
              <w:pStyle w:val="TableParagraph"/>
              <w:spacing w:line="231" w:lineRule="exact"/>
              <w:ind w:left="105"/>
              <w:jc w:val="left"/>
              <w:rPr>
                <w:sz w:val="20"/>
              </w:rPr>
            </w:pPr>
            <w:r>
              <w:rPr>
                <w:spacing w:val="-2"/>
                <w:sz w:val="20"/>
              </w:rPr>
              <w:t>Nombre</w:t>
            </w:r>
          </w:p>
          <w:p>
            <w:pPr>
              <w:pStyle w:val="TableParagraph"/>
              <w:spacing w:line="231" w:lineRule="exact"/>
              <w:ind w:left="105"/>
              <w:jc w:val="left"/>
              <w:rPr>
                <w:sz w:val="20"/>
              </w:rPr>
            </w:pPr>
            <w:r>
              <w:rPr>
                <w:sz w:val="20"/>
              </w:rPr>
              <w:t>d’allocataires</w:t>
            </w:r>
            <w:r>
              <w:rPr>
                <w:spacing w:val="-11"/>
                <w:sz w:val="20"/>
              </w:rPr>
              <w:t> </w:t>
            </w:r>
            <w:r>
              <w:rPr>
                <w:sz w:val="20"/>
              </w:rPr>
              <w:t>mis</w:t>
            </w:r>
            <w:r>
              <w:rPr>
                <w:spacing w:val="-10"/>
                <w:sz w:val="20"/>
              </w:rPr>
              <w:t> </w:t>
            </w:r>
            <w:r>
              <w:rPr>
                <w:spacing w:val="-5"/>
                <w:sz w:val="20"/>
              </w:rPr>
              <w:t>en</w:t>
            </w:r>
          </w:p>
          <w:p>
            <w:pPr>
              <w:pStyle w:val="TableParagraph"/>
              <w:spacing w:line="212" w:lineRule="exact"/>
              <w:ind w:left="105"/>
              <w:jc w:val="left"/>
              <w:rPr>
                <w:sz w:val="20"/>
              </w:rPr>
            </w:pPr>
            <w:r>
              <w:rPr>
                <w:spacing w:val="-2"/>
                <w:sz w:val="20"/>
              </w:rPr>
              <w:t>emploi</w:t>
            </w:r>
          </w:p>
        </w:tc>
        <w:tc>
          <w:tcPr>
            <w:tcW w:w="1145" w:type="dxa"/>
          </w:tcPr>
          <w:p>
            <w:pPr>
              <w:pStyle w:val="TableParagraph"/>
              <w:spacing w:before="232"/>
              <w:ind w:left="15"/>
              <w:rPr>
                <w:sz w:val="20"/>
              </w:rPr>
            </w:pPr>
            <w:r>
              <w:rPr>
                <w:spacing w:val="-5"/>
                <w:sz w:val="20"/>
              </w:rPr>
              <w:t>44</w:t>
            </w:r>
          </w:p>
        </w:tc>
        <w:tc>
          <w:tcPr>
            <w:tcW w:w="991" w:type="dxa"/>
          </w:tcPr>
          <w:p>
            <w:pPr>
              <w:pStyle w:val="TableParagraph"/>
              <w:spacing w:before="232"/>
              <w:ind w:left="10"/>
              <w:rPr>
                <w:sz w:val="20"/>
              </w:rPr>
            </w:pPr>
            <w:r>
              <w:rPr>
                <w:spacing w:val="-5"/>
                <w:sz w:val="20"/>
              </w:rPr>
              <w:t>582</w:t>
            </w:r>
          </w:p>
        </w:tc>
        <w:tc>
          <w:tcPr>
            <w:tcW w:w="1032" w:type="dxa"/>
          </w:tcPr>
          <w:p>
            <w:pPr>
              <w:pStyle w:val="TableParagraph"/>
              <w:spacing w:before="232"/>
              <w:ind w:left="15"/>
              <w:rPr>
                <w:sz w:val="20"/>
              </w:rPr>
            </w:pPr>
            <w:r>
              <w:rPr>
                <w:spacing w:val="-2"/>
                <w:sz w:val="20"/>
              </w:rPr>
              <w:t>1</w:t>
            </w:r>
            <w:r>
              <w:rPr>
                <w:spacing w:val="-19"/>
                <w:sz w:val="20"/>
              </w:rPr>
              <w:t> </w:t>
            </w:r>
            <w:r>
              <w:rPr>
                <w:spacing w:val="-5"/>
                <w:sz w:val="20"/>
              </w:rPr>
              <w:t>051</w:t>
            </w:r>
          </w:p>
        </w:tc>
        <w:tc>
          <w:tcPr>
            <w:tcW w:w="1029" w:type="dxa"/>
          </w:tcPr>
          <w:p>
            <w:pPr>
              <w:pStyle w:val="TableParagraph"/>
              <w:spacing w:before="232"/>
              <w:ind w:left="14"/>
              <w:rPr>
                <w:sz w:val="20"/>
              </w:rPr>
            </w:pPr>
            <w:r>
              <w:rPr>
                <w:spacing w:val="-2"/>
                <w:sz w:val="20"/>
              </w:rPr>
              <w:t>2</w:t>
            </w:r>
            <w:r>
              <w:rPr>
                <w:spacing w:val="-19"/>
                <w:sz w:val="20"/>
              </w:rPr>
              <w:t> </w:t>
            </w:r>
            <w:r>
              <w:rPr>
                <w:spacing w:val="-5"/>
                <w:sz w:val="20"/>
              </w:rPr>
              <w:t>207</w:t>
            </w:r>
          </w:p>
        </w:tc>
        <w:tc>
          <w:tcPr>
            <w:tcW w:w="1031" w:type="dxa"/>
          </w:tcPr>
          <w:p>
            <w:pPr>
              <w:pStyle w:val="TableParagraph"/>
              <w:spacing w:before="232"/>
              <w:ind w:left="18"/>
              <w:rPr>
                <w:sz w:val="20"/>
              </w:rPr>
            </w:pPr>
            <w:r>
              <w:rPr>
                <w:spacing w:val="-2"/>
                <w:sz w:val="20"/>
              </w:rPr>
              <w:t>3</w:t>
            </w:r>
            <w:r>
              <w:rPr>
                <w:spacing w:val="-19"/>
                <w:sz w:val="20"/>
              </w:rPr>
              <w:t> </w:t>
            </w:r>
            <w:r>
              <w:rPr>
                <w:spacing w:val="-5"/>
                <w:sz w:val="20"/>
              </w:rPr>
              <w:t>246</w:t>
            </w:r>
          </w:p>
        </w:tc>
        <w:tc>
          <w:tcPr>
            <w:tcW w:w="1216" w:type="dxa"/>
          </w:tcPr>
          <w:p>
            <w:pPr>
              <w:pStyle w:val="TableParagraph"/>
              <w:spacing w:before="232"/>
              <w:ind w:left="16" w:right="2"/>
              <w:rPr>
                <w:sz w:val="20"/>
              </w:rPr>
            </w:pPr>
            <w:r>
              <w:rPr>
                <w:spacing w:val="-2"/>
                <w:sz w:val="20"/>
              </w:rPr>
              <w:t>2</w:t>
            </w:r>
            <w:r>
              <w:rPr>
                <w:spacing w:val="-19"/>
                <w:sz w:val="20"/>
              </w:rPr>
              <w:t> </w:t>
            </w:r>
            <w:r>
              <w:rPr>
                <w:spacing w:val="-5"/>
                <w:sz w:val="20"/>
              </w:rPr>
              <w:t>133</w:t>
            </w:r>
          </w:p>
        </w:tc>
        <w:tc>
          <w:tcPr>
            <w:tcW w:w="1275" w:type="dxa"/>
            <w:shd w:val="clear" w:color="auto" w:fill="F1F1F1"/>
          </w:tcPr>
          <w:p>
            <w:pPr>
              <w:pStyle w:val="TableParagraph"/>
              <w:spacing w:before="232"/>
              <w:ind w:left="24"/>
              <w:rPr>
                <w:sz w:val="20"/>
              </w:rPr>
            </w:pPr>
            <w:r>
              <w:rPr>
                <w:spacing w:val="-2"/>
                <w:sz w:val="20"/>
              </w:rPr>
              <w:t>9</w:t>
            </w:r>
            <w:r>
              <w:rPr>
                <w:spacing w:val="-19"/>
                <w:sz w:val="20"/>
              </w:rPr>
              <w:t> </w:t>
            </w:r>
            <w:r>
              <w:rPr>
                <w:spacing w:val="-5"/>
                <w:sz w:val="20"/>
              </w:rPr>
              <w:t>263</w:t>
            </w:r>
          </w:p>
        </w:tc>
      </w:tr>
      <w:tr>
        <w:trPr>
          <w:trHeight w:val="928" w:hRule="atLeast"/>
        </w:trPr>
        <w:tc>
          <w:tcPr>
            <w:tcW w:w="468" w:type="dxa"/>
            <w:shd w:val="clear" w:color="auto" w:fill="F1F1F1"/>
          </w:tcPr>
          <w:p>
            <w:pPr>
              <w:pStyle w:val="TableParagraph"/>
              <w:spacing w:before="114"/>
              <w:jc w:val="left"/>
              <w:rPr>
                <w:sz w:val="20"/>
              </w:rPr>
            </w:pPr>
          </w:p>
          <w:p>
            <w:pPr>
              <w:pStyle w:val="TableParagraph"/>
              <w:spacing w:before="1"/>
              <w:ind w:left="12"/>
              <w:rPr>
                <w:sz w:val="20"/>
              </w:rPr>
            </w:pPr>
            <w:r>
              <w:rPr>
                <w:spacing w:val="-5"/>
                <w:sz w:val="20"/>
              </w:rPr>
              <w:t>11</w:t>
            </w:r>
          </w:p>
        </w:tc>
        <w:tc>
          <w:tcPr>
            <w:tcW w:w="2152" w:type="dxa"/>
            <w:shd w:val="clear" w:color="auto" w:fill="F1F1F1"/>
          </w:tcPr>
          <w:p>
            <w:pPr>
              <w:pStyle w:val="TableParagraph"/>
              <w:ind w:left="105"/>
              <w:jc w:val="left"/>
              <w:rPr>
                <w:sz w:val="20"/>
              </w:rPr>
            </w:pPr>
            <w:r>
              <w:rPr>
                <w:sz w:val="20"/>
              </w:rPr>
              <w:t>Salaires, charges sociales et fiscales</w:t>
            </w:r>
          </w:p>
          <w:p>
            <w:pPr>
              <w:pStyle w:val="TableParagraph"/>
              <w:spacing w:line="230" w:lineRule="exact"/>
              <w:ind w:left="105"/>
              <w:jc w:val="left"/>
              <w:rPr>
                <w:sz w:val="20"/>
              </w:rPr>
            </w:pPr>
            <w:r>
              <w:rPr>
                <w:sz w:val="20"/>
              </w:rPr>
              <w:t>des</w:t>
            </w:r>
            <w:r>
              <w:rPr>
                <w:spacing w:val="-16"/>
                <w:sz w:val="20"/>
              </w:rPr>
              <w:t> </w:t>
            </w:r>
            <w:r>
              <w:rPr>
                <w:sz w:val="20"/>
              </w:rPr>
              <w:t>allocataires</w:t>
            </w:r>
            <w:r>
              <w:rPr>
                <w:spacing w:val="-15"/>
                <w:sz w:val="20"/>
              </w:rPr>
              <w:t> </w:t>
            </w:r>
            <w:r>
              <w:rPr>
                <w:sz w:val="20"/>
              </w:rPr>
              <w:t>(en milliers de francs)</w:t>
            </w:r>
          </w:p>
        </w:tc>
        <w:tc>
          <w:tcPr>
            <w:tcW w:w="1145" w:type="dxa"/>
            <w:shd w:val="clear" w:color="auto" w:fill="F1F1F1"/>
          </w:tcPr>
          <w:p>
            <w:pPr>
              <w:pStyle w:val="TableParagraph"/>
              <w:spacing w:before="114"/>
              <w:jc w:val="left"/>
              <w:rPr>
                <w:sz w:val="20"/>
              </w:rPr>
            </w:pPr>
          </w:p>
          <w:p>
            <w:pPr>
              <w:pStyle w:val="TableParagraph"/>
              <w:spacing w:before="1"/>
              <w:ind w:left="15" w:right="2"/>
              <w:rPr>
                <w:sz w:val="20"/>
              </w:rPr>
            </w:pPr>
            <w:r>
              <w:rPr>
                <w:spacing w:val="-2"/>
                <w:sz w:val="20"/>
              </w:rPr>
              <w:t>19</w:t>
            </w:r>
            <w:r>
              <w:rPr>
                <w:spacing w:val="-16"/>
                <w:sz w:val="20"/>
              </w:rPr>
              <w:t> </w:t>
            </w:r>
            <w:r>
              <w:rPr>
                <w:spacing w:val="-5"/>
                <w:sz w:val="20"/>
              </w:rPr>
              <w:t>061</w:t>
            </w:r>
          </w:p>
        </w:tc>
        <w:tc>
          <w:tcPr>
            <w:tcW w:w="991" w:type="dxa"/>
            <w:shd w:val="clear" w:color="auto" w:fill="F1F1F1"/>
          </w:tcPr>
          <w:p>
            <w:pPr>
              <w:pStyle w:val="TableParagraph"/>
              <w:spacing w:before="114"/>
              <w:jc w:val="left"/>
              <w:rPr>
                <w:sz w:val="20"/>
              </w:rPr>
            </w:pPr>
          </w:p>
          <w:p>
            <w:pPr>
              <w:pStyle w:val="TableParagraph"/>
              <w:spacing w:before="1"/>
              <w:ind w:left="10" w:right="1"/>
              <w:rPr>
                <w:sz w:val="20"/>
              </w:rPr>
            </w:pPr>
            <w:r>
              <w:rPr>
                <w:spacing w:val="-2"/>
                <w:sz w:val="20"/>
              </w:rPr>
              <w:t>862</w:t>
            </w:r>
            <w:r>
              <w:rPr>
                <w:spacing w:val="-15"/>
                <w:sz w:val="20"/>
              </w:rPr>
              <w:t> </w:t>
            </w:r>
            <w:r>
              <w:rPr>
                <w:spacing w:val="-5"/>
                <w:sz w:val="20"/>
              </w:rPr>
              <w:t>820</w:t>
            </w:r>
          </w:p>
        </w:tc>
        <w:tc>
          <w:tcPr>
            <w:tcW w:w="1032" w:type="dxa"/>
            <w:shd w:val="clear" w:color="auto" w:fill="F1F1F1"/>
          </w:tcPr>
          <w:p>
            <w:pPr>
              <w:pStyle w:val="TableParagraph"/>
              <w:spacing w:before="114"/>
              <w:jc w:val="left"/>
              <w:rPr>
                <w:sz w:val="20"/>
              </w:rPr>
            </w:pPr>
          </w:p>
          <w:p>
            <w:pPr>
              <w:pStyle w:val="TableParagraph"/>
              <w:spacing w:before="1"/>
              <w:ind w:left="15" w:right="4"/>
              <w:rPr>
                <w:sz w:val="20"/>
              </w:rPr>
            </w:pPr>
            <w:r>
              <w:rPr>
                <w:spacing w:val="-2"/>
                <w:sz w:val="20"/>
              </w:rPr>
              <w:t>1</w:t>
            </w:r>
            <w:r>
              <w:rPr>
                <w:spacing w:val="-17"/>
                <w:sz w:val="20"/>
              </w:rPr>
              <w:t> </w:t>
            </w:r>
            <w:r>
              <w:rPr>
                <w:spacing w:val="-2"/>
                <w:sz w:val="20"/>
              </w:rPr>
              <w:t>667</w:t>
            </w:r>
            <w:r>
              <w:rPr>
                <w:spacing w:val="-18"/>
                <w:sz w:val="20"/>
              </w:rPr>
              <w:t> </w:t>
            </w:r>
            <w:r>
              <w:rPr>
                <w:spacing w:val="-5"/>
                <w:sz w:val="20"/>
              </w:rPr>
              <w:t>244</w:t>
            </w:r>
          </w:p>
        </w:tc>
        <w:tc>
          <w:tcPr>
            <w:tcW w:w="1029" w:type="dxa"/>
            <w:shd w:val="clear" w:color="auto" w:fill="F1F1F1"/>
          </w:tcPr>
          <w:p>
            <w:pPr>
              <w:pStyle w:val="TableParagraph"/>
              <w:spacing w:before="114"/>
              <w:jc w:val="left"/>
              <w:rPr>
                <w:sz w:val="20"/>
              </w:rPr>
            </w:pPr>
          </w:p>
          <w:p>
            <w:pPr>
              <w:pStyle w:val="TableParagraph"/>
              <w:spacing w:before="1"/>
              <w:ind w:left="14" w:right="4"/>
              <w:rPr>
                <w:sz w:val="20"/>
              </w:rPr>
            </w:pPr>
            <w:r>
              <w:rPr>
                <w:spacing w:val="-2"/>
                <w:sz w:val="20"/>
              </w:rPr>
              <w:t>3</w:t>
            </w:r>
            <w:r>
              <w:rPr>
                <w:spacing w:val="-17"/>
                <w:sz w:val="20"/>
              </w:rPr>
              <w:t> </w:t>
            </w:r>
            <w:r>
              <w:rPr>
                <w:spacing w:val="-2"/>
                <w:sz w:val="20"/>
              </w:rPr>
              <w:t>996</w:t>
            </w:r>
            <w:r>
              <w:rPr>
                <w:spacing w:val="-18"/>
                <w:sz w:val="20"/>
              </w:rPr>
              <w:t> </w:t>
            </w:r>
            <w:r>
              <w:rPr>
                <w:spacing w:val="-5"/>
                <w:sz w:val="20"/>
              </w:rPr>
              <w:t>429</w:t>
            </w:r>
          </w:p>
        </w:tc>
        <w:tc>
          <w:tcPr>
            <w:tcW w:w="1031" w:type="dxa"/>
            <w:shd w:val="clear" w:color="auto" w:fill="F1F1F1"/>
          </w:tcPr>
          <w:p>
            <w:pPr>
              <w:pStyle w:val="TableParagraph"/>
              <w:spacing w:before="114"/>
              <w:jc w:val="left"/>
              <w:rPr>
                <w:sz w:val="20"/>
              </w:rPr>
            </w:pPr>
          </w:p>
          <w:p>
            <w:pPr>
              <w:pStyle w:val="TableParagraph"/>
              <w:spacing w:before="1"/>
              <w:ind w:left="18" w:right="4"/>
              <w:rPr>
                <w:sz w:val="20"/>
              </w:rPr>
            </w:pPr>
            <w:r>
              <w:rPr>
                <w:spacing w:val="-2"/>
                <w:sz w:val="20"/>
              </w:rPr>
              <w:t>6</w:t>
            </w:r>
            <w:r>
              <w:rPr>
                <w:spacing w:val="-17"/>
                <w:sz w:val="20"/>
              </w:rPr>
              <w:t> </w:t>
            </w:r>
            <w:r>
              <w:rPr>
                <w:spacing w:val="-2"/>
                <w:sz w:val="20"/>
              </w:rPr>
              <w:t>485</w:t>
            </w:r>
            <w:r>
              <w:rPr>
                <w:spacing w:val="-18"/>
                <w:sz w:val="20"/>
              </w:rPr>
              <w:t> </w:t>
            </w:r>
            <w:r>
              <w:rPr>
                <w:spacing w:val="-5"/>
                <w:sz w:val="20"/>
              </w:rPr>
              <w:t>673</w:t>
            </w:r>
          </w:p>
        </w:tc>
        <w:tc>
          <w:tcPr>
            <w:tcW w:w="1216" w:type="dxa"/>
            <w:shd w:val="clear" w:color="auto" w:fill="F1F1F1"/>
          </w:tcPr>
          <w:p>
            <w:pPr>
              <w:pStyle w:val="TableParagraph"/>
              <w:spacing w:before="114"/>
              <w:jc w:val="left"/>
              <w:rPr>
                <w:sz w:val="20"/>
              </w:rPr>
            </w:pPr>
          </w:p>
          <w:p>
            <w:pPr>
              <w:pStyle w:val="TableParagraph"/>
              <w:spacing w:before="1"/>
              <w:ind w:left="16" w:right="4"/>
              <w:rPr>
                <w:sz w:val="20"/>
              </w:rPr>
            </w:pPr>
            <w:r>
              <w:rPr>
                <w:sz w:val="20"/>
              </w:rPr>
              <w:t>5</w:t>
            </w:r>
            <w:r>
              <w:rPr>
                <w:spacing w:val="-3"/>
                <w:sz w:val="20"/>
              </w:rPr>
              <w:t> </w:t>
            </w:r>
            <w:r>
              <w:rPr>
                <w:sz w:val="20"/>
              </w:rPr>
              <w:t>294</w:t>
            </w:r>
            <w:r>
              <w:rPr>
                <w:spacing w:val="-2"/>
                <w:sz w:val="20"/>
              </w:rPr>
              <w:t> </w:t>
            </w:r>
            <w:r>
              <w:rPr>
                <w:spacing w:val="-5"/>
                <w:sz w:val="20"/>
              </w:rPr>
              <w:t>259</w:t>
            </w:r>
          </w:p>
        </w:tc>
        <w:tc>
          <w:tcPr>
            <w:tcW w:w="1275" w:type="dxa"/>
            <w:shd w:val="clear" w:color="auto" w:fill="F1F1F1"/>
          </w:tcPr>
          <w:p>
            <w:pPr>
              <w:pStyle w:val="TableParagraph"/>
              <w:spacing w:before="114"/>
              <w:jc w:val="left"/>
              <w:rPr>
                <w:sz w:val="20"/>
              </w:rPr>
            </w:pPr>
          </w:p>
          <w:p>
            <w:pPr>
              <w:pStyle w:val="TableParagraph"/>
              <w:spacing w:before="1"/>
              <w:ind w:left="24" w:right="3"/>
              <w:rPr>
                <w:sz w:val="20"/>
              </w:rPr>
            </w:pPr>
            <w:r>
              <w:rPr>
                <w:sz w:val="20"/>
              </w:rPr>
              <w:t>18</w:t>
            </w:r>
            <w:r>
              <w:rPr>
                <w:spacing w:val="-3"/>
                <w:sz w:val="20"/>
              </w:rPr>
              <w:t> </w:t>
            </w:r>
            <w:r>
              <w:rPr>
                <w:sz w:val="20"/>
              </w:rPr>
              <w:t>325</w:t>
            </w:r>
            <w:r>
              <w:rPr>
                <w:spacing w:val="-4"/>
                <w:sz w:val="20"/>
              </w:rPr>
              <w:t> </w:t>
            </w:r>
            <w:r>
              <w:rPr>
                <w:spacing w:val="-5"/>
                <w:sz w:val="20"/>
              </w:rPr>
              <w:t>490</w:t>
            </w:r>
          </w:p>
        </w:tc>
      </w:tr>
      <w:tr>
        <w:trPr>
          <w:trHeight w:val="866" w:hRule="atLeast"/>
        </w:trPr>
        <w:tc>
          <w:tcPr>
            <w:tcW w:w="468" w:type="dxa"/>
          </w:tcPr>
          <w:p>
            <w:pPr>
              <w:pStyle w:val="TableParagraph"/>
              <w:spacing w:before="83"/>
              <w:jc w:val="left"/>
              <w:rPr>
                <w:sz w:val="20"/>
              </w:rPr>
            </w:pPr>
          </w:p>
          <w:p>
            <w:pPr>
              <w:pStyle w:val="TableParagraph"/>
              <w:ind w:left="12"/>
              <w:rPr>
                <w:sz w:val="20"/>
              </w:rPr>
            </w:pPr>
            <w:r>
              <w:rPr>
                <w:spacing w:val="-5"/>
                <w:sz w:val="20"/>
              </w:rPr>
              <w:t>12</w:t>
            </w:r>
          </w:p>
        </w:tc>
        <w:tc>
          <w:tcPr>
            <w:tcW w:w="2152" w:type="dxa"/>
          </w:tcPr>
          <w:p>
            <w:pPr>
              <w:pStyle w:val="TableParagraph"/>
              <w:spacing w:before="83"/>
              <w:ind w:left="105" w:right="328"/>
              <w:jc w:val="left"/>
              <w:rPr>
                <w:sz w:val="20"/>
              </w:rPr>
            </w:pPr>
            <w:r>
              <w:rPr>
                <w:sz w:val="20"/>
              </w:rPr>
              <w:t>Fonctionnement</w:t>
            </w:r>
            <w:r>
              <w:rPr>
                <w:spacing w:val="-16"/>
                <w:sz w:val="20"/>
              </w:rPr>
              <w:t> </w:t>
            </w:r>
            <w:r>
              <w:rPr>
                <w:sz w:val="20"/>
              </w:rPr>
              <w:t>et opérations (en millier de francs)</w:t>
            </w:r>
          </w:p>
        </w:tc>
        <w:tc>
          <w:tcPr>
            <w:tcW w:w="1145" w:type="dxa"/>
          </w:tcPr>
          <w:p>
            <w:pPr>
              <w:pStyle w:val="TableParagraph"/>
              <w:spacing w:before="83"/>
              <w:jc w:val="left"/>
              <w:rPr>
                <w:sz w:val="20"/>
              </w:rPr>
            </w:pPr>
          </w:p>
          <w:p>
            <w:pPr>
              <w:pStyle w:val="TableParagraph"/>
              <w:ind w:left="15" w:right="2"/>
              <w:rPr>
                <w:sz w:val="20"/>
              </w:rPr>
            </w:pPr>
            <w:r>
              <w:rPr>
                <w:spacing w:val="-2"/>
                <w:sz w:val="20"/>
              </w:rPr>
              <w:t>86</w:t>
            </w:r>
            <w:r>
              <w:rPr>
                <w:spacing w:val="-16"/>
                <w:sz w:val="20"/>
              </w:rPr>
              <w:t> </w:t>
            </w:r>
            <w:r>
              <w:rPr>
                <w:spacing w:val="-5"/>
                <w:sz w:val="20"/>
              </w:rPr>
              <w:t>622</w:t>
            </w:r>
          </w:p>
        </w:tc>
        <w:tc>
          <w:tcPr>
            <w:tcW w:w="991" w:type="dxa"/>
          </w:tcPr>
          <w:p>
            <w:pPr>
              <w:pStyle w:val="TableParagraph"/>
              <w:spacing w:before="83"/>
              <w:jc w:val="left"/>
              <w:rPr>
                <w:sz w:val="20"/>
              </w:rPr>
            </w:pPr>
          </w:p>
          <w:p>
            <w:pPr>
              <w:pStyle w:val="TableParagraph"/>
              <w:ind w:left="10" w:right="1"/>
              <w:rPr>
                <w:sz w:val="20"/>
              </w:rPr>
            </w:pPr>
            <w:r>
              <w:rPr>
                <w:spacing w:val="-2"/>
                <w:sz w:val="20"/>
              </w:rPr>
              <w:t>257</w:t>
            </w:r>
            <w:r>
              <w:rPr>
                <w:spacing w:val="-15"/>
                <w:sz w:val="20"/>
              </w:rPr>
              <w:t> </w:t>
            </w:r>
            <w:r>
              <w:rPr>
                <w:spacing w:val="-5"/>
                <w:sz w:val="20"/>
              </w:rPr>
              <w:t>232</w:t>
            </w:r>
          </w:p>
        </w:tc>
        <w:tc>
          <w:tcPr>
            <w:tcW w:w="1032" w:type="dxa"/>
          </w:tcPr>
          <w:p>
            <w:pPr>
              <w:pStyle w:val="TableParagraph"/>
              <w:spacing w:before="83"/>
              <w:jc w:val="left"/>
              <w:rPr>
                <w:sz w:val="20"/>
              </w:rPr>
            </w:pPr>
          </w:p>
          <w:p>
            <w:pPr>
              <w:pStyle w:val="TableParagraph"/>
              <w:ind w:left="15" w:right="4"/>
              <w:rPr>
                <w:sz w:val="20"/>
              </w:rPr>
            </w:pPr>
            <w:r>
              <w:rPr>
                <w:spacing w:val="-2"/>
                <w:sz w:val="20"/>
              </w:rPr>
              <w:t>371</w:t>
            </w:r>
            <w:r>
              <w:rPr>
                <w:spacing w:val="-15"/>
                <w:sz w:val="20"/>
              </w:rPr>
              <w:t> </w:t>
            </w:r>
            <w:r>
              <w:rPr>
                <w:spacing w:val="-5"/>
                <w:sz w:val="20"/>
              </w:rPr>
              <w:t>647</w:t>
            </w:r>
          </w:p>
        </w:tc>
        <w:tc>
          <w:tcPr>
            <w:tcW w:w="1029" w:type="dxa"/>
          </w:tcPr>
          <w:p>
            <w:pPr>
              <w:pStyle w:val="TableParagraph"/>
              <w:spacing w:before="83"/>
              <w:jc w:val="left"/>
              <w:rPr>
                <w:sz w:val="20"/>
              </w:rPr>
            </w:pPr>
          </w:p>
          <w:p>
            <w:pPr>
              <w:pStyle w:val="TableParagraph"/>
              <w:ind w:left="14" w:right="4"/>
              <w:rPr>
                <w:sz w:val="20"/>
              </w:rPr>
            </w:pPr>
            <w:r>
              <w:rPr>
                <w:spacing w:val="-2"/>
                <w:sz w:val="20"/>
              </w:rPr>
              <w:t>468</w:t>
            </w:r>
            <w:r>
              <w:rPr>
                <w:spacing w:val="-15"/>
                <w:sz w:val="20"/>
              </w:rPr>
              <w:t> </w:t>
            </w:r>
            <w:r>
              <w:rPr>
                <w:spacing w:val="-5"/>
                <w:sz w:val="20"/>
              </w:rPr>
              <w:t>590</w:t>
            </w:r>
          </w:p>
        </w:tc>
        <w:tc>
          <w:tcPr>
            <w:tcW w:w="1031" w:type="dxa"/>
          </w:tcPr>
          <w:p>
            <w:pPr>
              <w:pStyle w:val="TableParagraph"/>
              <w:spacing w:before="83"/>
              <w:jc w:val="left"/>
              <w:rPr>
                <w:sz w:val="20"/>
              </w:rPr>
            </w:pPr>
          </w:p>
          <w:p>
            <w:pPr>
              <w:pStyle w:val="TableParagraph"/>
              <w:ind w:left="18" w:right="4"/>
              <w:rPr>
                <w:sz w:val="20"/>
              </w:rPr>
            </w:pPr>
            <w:r>
              <w:rPr>
                <w:spacing w:val="-2"/>
                <w:sz w:val="20"/>
              </w:rPr>
              <w:t>598</w:t>
            </w:r>
            <w:r>
              <w:rPr>
                <w:spacing w:val="-15"/>
                <w:sz w:val="20"/>
              </w:rPr>
              <w:t> </w:t>
            </w:r>
            <w:r>
              <w:rPr>
                <w:spacing w:val="-5"/>
                <w:sz w:val="20"/>
              </w:rPr>
              <w:t>548</w:t>
            </w:r>
          </w:p>
        </w:tc>
        <w:tc>
          <w:tcPr>
            <w:tcW w:w="1216" w:type="dxa"/>
          </w:tcPr>
          <w:p>
            <w:pPr>
              <w:pStyle w:val="TableParagraph"/>
              <w:spacing w:before="83"/>
              <w:jc w:val="left"/>
              <w:rPr>
                <w:sz w:val="20"/>
              </w:rPr>
            </w:pPr>
          </w:p>
          <w:p>
            <w:pPr>
              <w:pStyle w:val="TableParagraph"/>
              <w:ind w:left="16" w:right="2"/>
              <w:rPr>
                <w:sz w:val="20"/>
              </w:rPr>
            </w:pPr>
            <w:r>
              <w:rPr>
                <w:sz w:val="20"/>
              </w:rPr>
              <w:t>490</w:t>
            </w:r>
            <w:r>
              <w:rPr>
                <w:spacing w:val="-4"/>
                <w:sz w:val="20"/>
              </w:rPr>
              <w:t> </w:t>
            </w:r>
            <w:r>
              <w:rPr>
                <w:spacing w:val="-5"/>
                <w:sz w:val="20"/>
              </w:rPr>
              <w:t>609</w:t>
            </w:r>
          </w:p>
        </w:tc>
        <w:tc>
          <w:tcPr>
            <w:tcW w:w="1275" w:type="dxa"/>
            <w:shd w:val="clear" w:color="auto" w:fill="F1F1F1"/>
          </w:tcPr>
          <w:p>
            <w:pPr>
              <w:pStyle w:val="TableParagraph"/>
              <w:spacing w:before="83"/>
              <w:jc w:val="left"/>
              <w:rPr>
                <w:sz w:val="20"/>
              </w:rPr>
            </w:pPr>
          </w:p>
          <w:p>
            <w:pPr>
              <w:pStyle w:val="TableParagraph"/>
              <w:ind w:left="24" w:right="2"/>
              <w:rPr>
                <w:sz w:val="20"/>
              </w:rPr>
            </w:pPr>
            <w:r>
              <w:rPr>
                <w:sz w:val="20"/>
              </w:rPr>
              <w:t>2</w:t>
            </w:r>
            <w:r>
              <w:rPr>
                <w:spacing w:val="-3"/>
                <w:sz w:val="20"/>
              </w:rPr>
              <w:t> </w:t>
            </w:r>
            <w:r>
              <w:rPr>
                <w:sz w:val="20"/>
              </w:rPr>
              <w:t>254</w:t>
            </w:r>
            <w:r>
              <w:rPr>
                <w:spacing w:val="-2"/>
                <w:sz w:val="20"/>
              </w:rPr>
              <w:t> </w:t>
            </w:r>
            <w:r>
              <w:rPr>
                <w:spacing w:val="-5"/>
                <w:sz w:val="20"/>
              </w:rPr>
              <w:t>409</w:t>
            </w:r>
          </w:p>
        </w:tc>
      </w:tr>
    </w:tbl>
    <w:p>
      <w:pPr>
        <w:pStyle w:val="BodyText"/>
        <w:spacing w:before="94"/>
        <w:jc w:val="both"/>
      </w:pPr>
      <w:r>
        <w:rPr>
          <w:b/>
          <w:u w:val="single"/>
        </w:rPr>
        <w:t>Source</w:t>
      </w:r>
      <w:r>
        <w:rPr>
          <w:b/>
          <w:spacing w:val="-2"/>
        </w:rPr>
        <w:t> </w:t>
      </w:r>
      <w:r>
        <w:rPr/>
        <w:t>:</w:t>
      </w:r>
      <w:r>
        <w:rPr>
          <w:spacing w:val="-2"/>
        </w:rPr>
        <w:t> </w:t>
      </w:r>
      <w:r>
        <w:rPr/>
        <w:t>Base</w:t>
      </w:r>
      <w:r>
        <w:rPr>
          <w:spacing w:val="-1"/>
        </w:rPr>
        <w:t> </w:t>
      </w:r>
      <w:r>
        <w:rPr/>
        <w:t>de</w:t>
      </w:r>
      <w:r>
        <w:rPr>
          <w:spacing w:val="-1"/>
        </w:rPr>
        <w:t> </w:t>
      </w:r>
      <w:r>
        <w:rPr/>
        <w:t>données</w:t>
      </w:r>
      <w:r>
        <w:rPr>
          <w:spacing w:val="-3"/>
        </w:rPr>
        <w:t> </w:t>
      </w:r>
      <w:r>
        <w:rPr/>
        <w:t>PSIE,</w:t>
      </w:r>
      <w:r>
        <w:rPr>
          <w:spacing w:val="-4"/>
        </w:rPr>
        <w:t> </w:t>
      </w:r>
      <w:r>
        <w:rPr/>
        <w:t>septembre</w:t>
      </w:r>
      <w:r>
        <w:rPr>
          <w:spacing w:val="1"/>
        </w:rPr>
        <w:t> </w:t>
      </w:r>
      <w:r>
        <w:rPr>
          <w:spacing w:val="-2"/>
        </w:rPr>
        <w:t>2025.</w:t>
      </w:r>
    </w:p>
    <w:p>
      <w:pPr>
        <w:pStyle w:val="BodyText"/>
        <w:spacing w:line="360" w:lineRule="auto" w:before="258"/>
        <w:ind w:right="988"/>
        <w:jc w:val="both"/>
      </w:pPr>
      <w:r>
        <w:rPr/>
        <w:t>L’analyse de l’évolution des indicateurs de performance du PSIE sur la période </w:t>
      </w:r>
      <w:r>
        <w:rPr>
          <w:b/>
        </w:rPr>
        <w:t>de juillet</w:t>
      </w:r>
      <w:r>
        <w:rPr>
          <w:b/>
          <w:spacing w:val="-6"/>
        </w:rPr>
        <w:t> </w:t>
      </w:r>
      <w:r>
        <w:rPr>
          <w:b/>
        </w:rPr>
        <w:t>2020</w:t>
      </w:r>
      <w:r>
        <w:rPr>
          <w:b/>
          <w:spacing w:val="-5"/>
        </w:rPr>
        <w:t> </w:t>
      </w:r>
      <w:r>
        <w:rPr>
          <w:b/>
        </w:rPr>
        <w:t>à</w:t>
      </w:r>
      <w:r>
        <w:rPr>
          <w:b/>
          <w:spacing w:val="-7"/>
        </w:rPr>
        <w:t> </w:t>
      </w:r>
      <w:r>
        <w:rPr>
          <w:b/>
        </w:rPr>
        <w:t>septembre</w:t>
      </w:r>
      <w:r>
        <w:rPr>
          <w:b/>
          <w:spacing w:val="-5"/>
        </w:rPr>
        <w:t> </w:t>
      </w:r>
      <w:r>
        <w:rPr>
          <w:b/>
        </w:rPr>
        <w:t>2025</w:t>
      </w:r>
      <w:r>
        <w:rPr>
          <w:b/>
          <w:spacing w:val="-2"/>
        </w:rPr>
        <w:t> </w:t>
      </w:r>
      <w:r>
        <w:rPr/>
        <w:t>révèle</w:t>
      </w:r>
      <w:r>
        <w:rPr>
          <w:spacing w:val="-5"/>
        </w:rPr>
        <w:t> </w:t>
      </w:r>
      <w:r>
        <w:rPr/>
        <w:t>une</w:t>
      </w:r>
      <w:r>
        <w:rPr>
          <w:spacing w:val="-5"/>
        </w:rPr>
        <w:t> </w:t>
      </w:r>
      <w:r>
        <w:rPr/>
        <w:t>progression</w:t>
      </w:r>
      <w:r>
        <w:rPr>
          <w:spacing w:val="-6"/>
        </w:rPr>
        <w:t> </w:t>
      </w:r>
      <w:r>
        <w:rPr/>
        <w:t>soutenue</w:t>
      </w:r>
      <w:r>
        <w:rPr>
          <w:spacing w:val="-5"/>
        </w:rPr>
        <w:t> </w:t>
      </w:r>
      <w:r>
        <w:rPr/>
        <w:t>dans</w:t>
      </w:r>
      <w:r>
        <w:rPr>
          <w:spacing w:val="-8"/>
        </w:rPr>
        <w:t> </w:t>
      </w:r>
      <w:r>
        <w:rPr/>
        <w:t>la</w:t>
      </w:r>
      <w:r>
        <w:rPr>
          <w:spacing w:val="-5"/>
        </w:rPr>
        <w:t> </w:t>
      </w:r>
      <w:r>
        <w:rPr/>
        <w:t>plupart</w:t>
      </w:r>
      <w:r>
        <w:rPr>
          <w:spacing w:val="-5"/>
        </w:rPr>
        <w:t> </w:t>
      </w:r>
      <w:r>
        <w:rPr/>
        <w:t>des domaines,</w:t>
      </w:r>
      <w:r>
        <w:rPr>
          <w:spacing w:val="-10"/>
        </w:rPr>
        <w:t> </w:t>
      </w:r>
      <w:r>
        <w:rPr/>
        <w:t>traduisant</w:t>
      </w:r>
      <w:r>
        <w:rPr>
          <w:spacing w:val="-13"/>
        </w:rPr>
        <w:t> </w:t>
      </w:r>
      <w:r>
        <w:rPr/>
        <w:t>une</w:t>
      </w:r>
      <w:r>
        <w:rPr>
          <w:spacing w:val="-13"/>
        </w:rPr>
        <w:t> </w:t>
      </w:r>
      <w:r>
        <w:rPr/>
        <w:t>consolidation</w:t>
      </w:r>
      <w:r>
        <w:rPr>
          <w:spacing w:val="-13"/>
        </w:rPr>
        <w:t> </w:t>
      </w:r>
      <w:r>
        <w:rPr/>
        <w:t>progressive</w:t>
      </w:r>
      <w:r>
        <w:rPr>
          <w:spacing w:val="-10"/>
        </w:rPr>
        <w:t> </w:t>
      </w:r>
      <w:r>
        <w:rPr/>
        <w:t>du</w:t>
      </w:r>
      <w:r>
        <w:rPr>
          <w:spacing w:val="-10"/>
        </w:rPr>
        <w:t> </w:t>
      </w:r>
      <w:r>
        <w:rPr/>
        <w:t>programme</w:t>
      </w:r>
      <w:r>
        <w:rPr>
          <w:spacing w:val="-13"/>
        </w:rPr>
        <w:t> </w:t>
      </w:r>
      <w:r>
        <w:rPr/>
        <w:t>et</w:t>
      </w:r>
      <w:r>
        <w:rPr>
          <w:spacing w:val="-10"/>
        </w:rPr>
        <w:t> </w:t>
      </w:r>
      <w:r>
        <w:rPr/>
        <w:t>une</w:t>
      </w:r>
      <w:r>
        <w:rPr>
          <w:spacing w:val="-10"/>
        </w:rPr>
        <w:t> </w:t>
      </w:r>
      <w:r>
        <w:rPr/>
        <w:t>montée</w:t>
      </w:r>
      <w:r>
        <w:rPr>
          <w:spacing w:val="-10"/>
        </w:rPr>
        <w:t> </w:t>
      </w:r>
      <w:r>
        <w:rPr/>
        <w:t>en puissance de ses résultats.</w:t>
      </w:r>
    </w:p>
    <w:p>
      <w:pPr>
        <w:pStyle w:val="BodyText"/>
        <w:spacing w:line="360" w:lineRule="auto" w:before="121"/>
        <w:ind w:right="997"/>
        <w:jc w:val="both"/>
      </w:pPr>
      <w:r>
        <w:rPr>
          <w:b/>
        </w:rPr>
        <w:t>Le nombre d’entreprises éligibles </w:t>
      </w:r>
      <w:r>
        <w:rPr/>
        <w:t>a connu une croissance notable, passant de 201 en</w:t>
      </w:r>
      <w:r>
        <w:rPr>
          <w:spacing w:val="-9"/>
        </w:rPr>
        <w:t> </w:t>
      </w:r>
      <w:r>
        <w:rPr/>
        <w:t>2020</w:t>
      </w:r>
      <w:r>
        <w:rPr>
          <w:spacing w:val="-9"/>
        </w:rPr>
        <w:t> </w:t>
      </w:r>
      <w:r>
        <w:rPr/>
        <w:t>à</w:t>
      </w:r>
      <w:r>
        <w:rPr>
          <w:spacing w:val="-9"/>
        </w:rPr>
        <w:t> </w:t>
      </w:r>
      <w:r>
        <w:rPr/>
        <w:t>516</w:t>
      </w:r>
      <w:r>
        <w:rPr>
          <w:spacing w:val="-11"/>
        </w:rPr>
        <w:t> </w:t>
      </w:r>
      <w:r>
        <w:rPr/>
        <w:t>en</w:t>
      </w:r>
      <w:r>
        <w:rPr>
          <w:spacing w:val="-9"/>
        </w:rPr>
        <w:t> </w:t>
      </w:r>
      <w:r>
        <w:rPr/>
        <w:t>2023,</w:t>
      </w:r>
      <w:r>
        <w:rPr>
          <w:spacing w:val="-9"/>
        </w:rPr>
        <w:t> </w:t>
      </w:r>
      <w:r>
        <w:rPr/>
        <w:t>avant</w:t>
      </w:r>
      <w:r>
        <w:rPr>
          <w:spacing w:val="-9"/>
        </w:rPr>
        <w:t> </w:t>
      </w:r>
      <w:r>
        <w:rPr/>
        <w:t>de</w:t>
      </w:r>
      <w:r>
        <w:rPr>
          <w:spacing w:val="-9"/>
        </w:rPr>
        <w:t> </w:t>
      </w:r>
      <w:r>
        <w:rPr/>
        <w:t>légèrement</w:t>
      </w:r>
      <w:r>
        <w:rPr>
          <w:spacing w:val="-12"/>
        </w:rPr>
        <w:t> </w:t>
      </w:r>
      <w:r>
        <w:rPr/>
        <w:t>baisser</w:t>
      </w:r>
      <w:r>
        <w:rPr>
          <w:spacing w:val="-10"/>
        </w:rPr>
        <w:t> </w:t>
      </w:r>
      <w:r>
        <w:rPr/>
        <w:t>à</w:t>
      </w:r>
      <w:r>
        <w:rPr>
          <w:spacing w:val="-9"/>
        </w:rPr>
        <w:t> </w:t>
      </w:r>
      <w:r>
        <w:rPr/>
        <w:t>300</w:t>
      </w:r>
      <w:r>
        <w:rPr>
          <w:spacing w:val="-11"/>
        </w:rPr>
        <w:t> </w:t>
      </w:r>
      <w:r>
        <w:rPr/>
        <w:t>en</w:t>
      </w:r>
      <w:r>
        <w:rPr>
          <w:spacing w:val="-9"/>
        </w:rPr>
        <w:t> </w:t>
      </w:r>
      <w:r>
        <w:rPr/>
        <w:t>2024,</w:t>
      </w:r>
      <w:r>
        <w:rPr>
          <w:spacing w:val="-7"/>
        </w:rPr>
        <w:t> </w:t>
      </w:r>
      <w:r>
        <w:rPr/>
        <w:t>puis</w:t>
      </w:r>
      <w:r>
        <w:rPr>
          <w:spacing w:val="-9"/>
        </w:rPr>
        <w:t> </w:t>
      </w:r>
      <w:r>
        <w:rPr/>
        <w:t>de</w:t>
      </w:r>
      <w:r>
        <w:rPr>
          <w:spacing w:val="-9"/>
        </w:rPr>
        <w:t> </w:t>
      </w:r>
      <w:r>
        <w:rPr/>
        <w:t>remonter à 399 en septembre 2025. Le cumul de 2 067 entreprises atteste d’un engagement croissant du secteur privé.</w:t>
      </w:r>
    </w:p>
    <w:p>
      <w:pPr>
        <w:pStyle w:val="BodyText"/>
        <w:spacing w:line="360" w:lineRule="auto" w:before="119"/>
        <w:ind w:right="988"/>
        <w:jc w:val="both"/>
      </w:pPr>
      <w:r>
        <w:rPr/>
        <w:t>Concernant </w:t>
      </w:r>
      <w:r>
        <w:rPr>
          <w:b/>
        </w:rPr>
        <w:t>le nombre de postes validés et publiés</w:t>
      </w:r>
      <w:r>
        <w:rPr/>
        <w:t>, la dynamique est fortement ascendante</w:t>
      </w:r>
      <w:r>
        <w:rPr>
          <w:spacing w:val="-2"/>
        </w:rPr>
        <w:t> </w:t>
      </w:r>
      <w:r>
        <w:rPr/>
        <w:t>:</w:t>
      </w:r>
      <w:r>
        <w:rPr>
          <w:spacing w:val="-5"/>
        </w:rPr>
        <w:t> </w:t>
      </w:r>
      <w:r>
        <w:rPr/>
        <w:t>de</w:t>
      </w:r>
      <w:r>
        <w:rPr>
          <w:spacing w:val="-2"/>
        </w:rPr>
        <w:t> </w:t>
      </w:r>
      <w:r>
        <w:rPr/>
        <w:t>323</w:t>
      </w:r>
      <w:r>
        <w:rPr>
          <w:spacing w:val="-4"/>
        </w:rPr>
        <w:t> </w:t>
      </w:r>
      <w:r>
        <w:rPr/>
        <w:t>en</w:t>
      </w:r>
      <w:r>
        <w:rPr>
          <w:spacing w:val="-2"/>
        </w:rPr>
        <w:t> </w:t>
      </w:r>
      <w:r>
        <w:rPr/>
        <w:t>2020,</w:t>
      </w:r>
      <w:r>
        <w:rPr>
          <w:spacing w:val="-2"/>
        </w:rPr>
        <w:t> </w:t>
      </w:r>
      <w:r>
        <w:rPr/>
        <w:t>le</w:t>
      </w:r>
      <w:r>
        <w:rPr>
          <w:spacing w:val="-2"/>
        </w:rPr>
        <w:t> </w:t>
      </w:r>
      <w:r>
        <w:rPr/>
        <w:t>nombre</w:t>
      </w:r>
      <w:r>
        <w:rPr>
          <w:spacing w:val="-1"/>
        </w:rPr>
        <w:t> </w:t>
      </w:r>
      <w:r>
        <w:rPr/>
        <w:t>de</w:t>
      </w:r>
      <w:r>
        <w:rPr>
          <w:spacing w:val="-4"/>
        </w:rPr>
        <w:t> </w:t>
      </w:r>
      <w:r>
        <w:rPr/>
        <w:t>postes</w:t>
      </w:r>
      <w:r>
        <w:rPr>
          <w:spacing w:val="-2"/>
        </w:rPr>
        <w:t> </w:t>
      </w:r>
      <w:r>
        <w:rPr/>
        <w:t>validés</w:t>
      </w:r>
      <w:r>
        <w:rPr>
          <w:spacing w:val="-4"/>
        </w:rPr>
        <w:t> </w:t>
      </w:r>
      <w:r>
        <w:rPr/>
        <w:t>et</w:t>
      </w:r>
      <w:r>
        <w:rPr>
          <w:spacing w:val="-2"/>
        </w:rPr>
        <w:t> </w:t>
      </w:r>
      <w:r>
        <w:rPr/>
        <w:t>publiés passe</w:t>
      </w:r>
      <w:r>
        <w:rPr>
          <w:spacing w:val="-4"/>
        </w:rPr>
        <w:t> </w:t>
      </w:r>
      <w:r>
        <w:rPr/>
        <w:t>à</w:t>
      </w:r>
      <w:r>
        <w:rPr>
          <w:spacing w:val="-2"/>
        </w:rPr>
        <w:t> </w:t>
      </w:r>
      <w:r>
        <w:rPr/>
        <w:t>plus</w:t>
      </w:r>
      <w:r>
        <w:rPr>
          <w:spacing w:val="-2"/>
        </w:rPr>
        <w:t> </w:t>
      </w:r>
      <w:r>
        <w:rPr/>
        <w:t>de 6 000 en 2024. A septembre 2025, elle est déjà à 3 945. Le cumul de 11 509 postes confirme l’efficacité des actions de prospection et la vitalité du marché du travail stimulé par la mise en œuvre du programme.</w:t>
      </w:r>
    </w:p>
    <w:p>
      <w:pPr>
        <w:pStyle w:val="BodyText"/>
        <w:spacing w:line="360" w:lineRule="auto" w:before="121"/>
        <w:ind w:right="996"/>
        <w:jc w:val="both"/>
      </w:pPr>
      <w:r>
        <w:rPr>
          <w:b/>
        </w:rPr>
        <w:t>Le nombre d’interviews réalisés </w:t>
      </w:r>
      <w:r>
        <w:rPr/>
        <w:t>reste modeste en volume mais constant depuis 2022,</w:t>
      </w:r>
      <w:r>
        <w:rPr>
          <w:spacing w:val="-10"/>
        </w:rPr>
        <w:t> </w:t>
      </w:r>
      <w:r>
        <w:rPr/>
        <w:t>avec</w:t>
      </w:r>
      <w:r>
        <w:rPr>
          <w:spacing w:val="-10"/>
        </w:rPr>
        <w:t> </w:t>
      </w:r>
      <w:r>
        <w:rPr/>
        <w:t>un</w:t>
      </w:r>
      <w:r>
        <w:rPr>
          <w:spacing w:val="-10"/>
        </w:rPr>
        <w:t> </w:t>
      </w:r>
      <w:r>
        <w:rPr/>
        <w:t>total</w:t>
      </w:r>
      <w:r>
        <w:rPr>
          <w:spacing w:val="-10"/>
        </w:rPr>
        <w:t> </w:t>
      </w:r>
      <w:r>
        <w:rPr/>
        <w:t>cumulé</w:t>
      </w:r>
      <w:r>
        <w:rPr>
          <w:spacing w:val="-13"/>
        </w:rPr>
        <w:t> </w:t>
      </w:r>
      <w:r>
        <w:rPr/>
        <w:t>de</w:t>
      </w:r>
      <w:r>
        <w:rPr>
          <w:spacing w:val="-10"/>
        </w:rPr>
        <w:t> </w:t>
      </w:r>
      <w:r>
        <w:rPr/>
        <w:t>235</w:t>
      </w:r>
      <w:r>
        <w:rPr>
          <w:spacing w:val="-12"/>
        </w:rPr>
        <w:t> </w:t>
      </w:r>
      <w:r>
        <w:rPr/>
        <w:t>entretiens.</w:t>
      </w:r>
      <w:r>
        <w:rPr>
          <w:spacing w:val="-10"/>
        </w:rPr>
        <w:t> </w:t>
      </w:r>
      <w:r>
        <w:rPr/>
        <w:t>Cela</w:t>
      </w:r>
      <w:r>
        <w:rPr>
          <w:spacing w:val="-12"/>
        </w:rPr>
        <w:t> </w:t>
      </w:r>
      <w:r>
        <w:rPr/>
        <w:t>traduit</w:t>
      </w:r>
      <w:r>
        <w:rPr>
          <w:spacing w:val="-10"/>
        </w:rPr>
        <w:t> </w:t>
      </w:r>
      <w:r>
        <w:rPr/>
        <w:t>un</w:t>
      </w:r>
      <w:r>
        <w:rPr>
          <w:spacing w:val="-13"/>
        </w:rPr>
        <w:t> </w:t>
      </w:r>
      <w:r>
        <w:rPr/>
        <w:t>ciblage</w:t>
      </w:r>
      <w:r>
        <w:rPr>
          <w:spacing w:val="-11"/>
        </w:rPr>
        <w:t> </w:t>
      </w:r>
      <w:r>
        <w:rPr/>
        <w:t>plus</w:t>
      </w:r>
      <w:r>
        <w:rPr>
          <w:spacing w:val="-10"/>
        </w:rPr>
        <w:t> </w:t>
      </w:r>
      <w:r>
        <w:rPr/>
        <w:t>précis</w:t>
      </w:r>
      <w:r>
        <w:rPr>
          <w:spacing w:val="-10"/>
        </w:rPr>
        <w:t> </w:t>
      </w:r>
      <w:r>
        <w:rPr/>
        <w:t>des</w:t>
      </w:r>
    </w:p>
    <w:p>
      <w:pPr>
        <w:pStyle w:val="BodyText"/>
        <w:spacing w:after="0" w:line="360" w:lineRule="auto"/>
        <w:jc w:val="both"/>
        <w:sectPr>
          <w:type w:val="continuous"/>
          <w:pgSz w:w="11910" w:h="16840"/>
          <w:pgMar w:header="0" w:footer="352" w:top="1380" w:bottom="540" w:left="708" w:right="425"/>
        </w:sectPr>
      </w:pPr>
    </w:p>
    <w:p>
      <w:pPr>
        <w:pStyle w:val="BodyText"/>
        <w:spacing w:line="360" w:lineRule="auto" w:before="80"/>
        <w:ind w:right="989"/>
        <w:jc w:val="both"/>
      </w:pPr>
      <w:r>
        <w:rPr/>
        <w:t>profils</w:t>
      </w:r>
      <w:r>
        <w:rPr>
          <w:spacing w:val="-5"/>
        </w:rPr>
        <w:t> </w:t>
      </w:r>
      <w:r>
        <w:rPr/>
        <w:t>et</w:t>
      </w:r>
      <w:r>
        <w:rPr>
          <w:spacing w:val="-4"/>
        </w:rPr>
        <w:t> </w:t>
      </w:r>
      <w:r>
        <w:rPr/>
        <w:t>surtout</w:t>
      </w:r>
      <w:r>
        <w:rPr>
          <w:spacing w:val="-4"/>
        </w:rPr>
        <w:t> </w:t>
      </w:r>
      <w:r>
        <w:rPr/>
        <w:t>une</w:t>
      </w:r>
      <w:r>
        <w:rPr>
          <w:spacing w:val="-3"/>
        </w:rPr>
        <w:t> </w:t>
      </w:r>
      <w:r>
        <w:rPr/>
        <w:t>rationalisation</w:t>
      </w:r>
      <w:r>
        <w:rPr>
          <w:spacing w:val="-3"/>
        </w:rPr>
        <w:t> </w:t>
      </w:r>
      <w:r>
        <w:rPr/>
        <w:t>du</w:t>
      </w:r>
      <w:r>
        <w:rPr>
          <w:spacing w:val="-3"/>
        </w:rPr>
        <w:t> </w:t>
      </w:r>
      <w:r>
        <w:rPr/>
        <w:t>processus</w:t>
      </w:r>
      <w:r>
        <w:rPr>
          <w:spacing w:val="-5"/>
        </w:rPr>
        <w:t> </w:t>
      </w:r>
      <w:r>
        <w:rPr/>
        <w:t>de sélection</w:t>
      </w:r>
      <w:r>
        <w:rPr>
          <w:spacing w:val="-2"/>
        </w:rPr>
        <w:t> </w:t>
      </w:r>
      <w:r>
        <w:rPr/>
        <w:t>pour</w:t>
      </w:r>
      <w:r>
        <w:rPr>
          <w:spacing w:val="-3"/>
        </w:rPr>
        <w:t> </w:t>
      </w:r>
      <w:r>
        <w:rPr/>
        <w:t>une</w:t>
      </w:r>
      <w:r>
        <w:rPr>
          <w:spacing w:val="-3"/>
        </w:rPr>
        <w:t> </w:t>
      </w:r>
      <w:r>
        <w:rPr/>
        <w:t>plus</w:t>
      </w:r>
      <w:r>
        <w:rPr>
          <w:spacing w:val="-3"/>
        </w:rPr>
        <w:t> </w:t>
      </w:r>
      <w:r>
        <w:rPr/>
        <w:t>grande efficience. De même, </w:t>
      </w:r>
      <w:r>
        <w:rPr>
          <w:b/>
        </w:rPr>
        <w:t>le nombre d’experts panélistes mobilisés </w:t>
      </w:r>
      <w:r>
        <w:rPr/>
        <w:t>montre une mobilisation croissante jusqu’en 2024 (2 045 experts), avant une relative baisse à 1</w:t>
      </w:r>
    </w:p>
    <w:p>
      <w:pPr>
        <w:pStyle w:val="BodyText"/>
        <w:spacing w:line="360" w:lineRule="auto"/>
        <w:ind w:right="988"/>
        <w:jc w:val="both"/>
      </w:pPr>
      <w:r>
        <w:rPr/>
        <w:t>350 en septembre 2025, pour un total cumulé de 6 327. Cela témoigne de la structuration progressive des mécanismes d’évaluation mise en place par l’équipe de gestion du programme.</w:t>
      </w:r>
    </w:p>
    <w:p>
      <w:pPr>
        <w:pStyle w:val="BodyText"/>
        <w:spacing w:line="360" w:lineRule="auto" w:before="120"/>
        <w:ind w:right="987"/>
        <w:jc w:val="both"/>
      </w:pPr>
      <w:r>
        <w:rPr/>
        <w:t>Les indicateurs liés aux candidats confirment une performance remarquable. </w:t>
      </w:r>
      <w:r>
        <w:rPr>
          <w:b/>
        </w:rPr>
        <w:t>Le nombre de candidats interviewés</w:t>
      </w:r>
      <w:r>
        <w:rPr>
          <w:b/>
          <w:spacing w:val="24"/>
        </w:rPr>
        <w:t> </w:t>
      </w:r>
      <w:r>
        <w:rPr/>
        <w:t>a explosé, passant de 1 743 en 2020 à plus de</w:t>
      </w:r>
      <w:r>
        <w:rPr>
          <w:spacing w:val="80"/>
        </w:rPr>
        <w:t> </w:t>
      </w:r>
      <w:r>
        <w:rPr/>
        <w:t>42</w:t>
      </w:r>
      <w:r>
        <w:rPr>
          <w:spacing w:val="-3"/>
        </w:rPr>
        <w:t> </w:t>
      </w:r>
      <w:r>
        <w:rPr/>
        <w:t>000 en 2023 et 2024. La même dynamique est maintenue en 2025 où, en septembre,</w:t>
      </w:r>
      <w:r>
        <w:rPr>
          <w:spacing w:val="-7"/>
        </w:rPr>
        <w:t> </w:t>
      </w:r>
      <w:r>
        <w:rPr/>
        <w:t>le</w:t>
      </w:r>
      <w:r>
        <w:rPr>
          <w:spacing w:val="-7"/>
        </w:rPr>
        <w:t> </w:t>
      </w:r>
      <w:r>
        <w:rPr/>
        <w:t>nombre</w:t>
      </w:r>
      <w:r>
        <w:rPr>
          <w:spacing w:val="-6"/>
        </w:rPr>
        <w:t> </w:t>
      </w:r>
      <w:r>
        <w:rPr/>
        <w:t>atteint</w:t>
      </w:r>
      <w:r>
        <w:rPr>
          <w:spacing w:val="-5"/>
        </w:rPr>
        <w:t> </w:t>
      </w:r>
      <w:r>
        <w:rPr/>
        <w:t>déjà</w:t>
      </w:r>
      <w:r>
        <w:rPr>
          <w:spacing w:val="-1"/>
        </w:rPr>
        <w:t> </w:t>
      </w:r>
      <w:r>
        <w:rPr/>
        <w:t>29</w:t>
      </w:r>
      <w:r>
        <w:rPr>
          <w:spacing w:val="-6"/>
        </w:rPr>
        <w:t> </w:t>
      </w:r>
      <w:r>
        <w:rPr/>
        <w:t>043.</w:t>
      </w:r>
      <w:r>
        <w:rPr>
          <w:spacing w:val="-5"/>
        </w:rPr>
        <w:t> </w:t>
      </w:r>
      <w:r>
        <w:rPr/>
        <w:t>Le</w:t>
      </w:r>
      <w:r>
        <w:rPr>
          <w:spacing w:val="-4"/>
        </w:rPr>
        <w:t> </w:t>
      </w:r>
      <w:r>
        <w:rPr/>
        <w:t>cumul</w:t>
      </w:r>
      <w:r>
        <w:rPr>
          <w:spacing w:val="-7"/>
        </w:rPr>
        <w:t> </w:t>
      </w:r>
      <w:r>
        <w:rPr/>
        <w:t>de</w:t>
      </w:r>
      <w:r>
        <w:rPr>
          <w:spacing w:val="-4"/>
        </w:rPr>
        <w:t> </w:t>
      </w:r>
      <w:r>
        <w:rPr/>
        <w:t>137</w:t>
      </w:r>
      <w:r>
        <w:rPr>
          <w:spacing w:val="-6"/>
        </w:rPr>
        <w:t> </w:t>
      </w:r>
      <w:r>
        <w:rPr/>
        <w:t>086</w:t>
      </w:r>
      <w:r>
        <w:rPr>
          <w:spacing w:val="-6"/>
        </w:rPr>
        <w:t> </w:t>
      </w:r>
      <w:r>
        <w:rPr/>
        <w:t>candidats</w:t>
      </w:r>
      <w:r>
        <w:rPr>
          <w:spacing w:val="-4"/>
        </w:rPr>
        <w:t> </w:t>
      </w:r>
      <w:r>
        <w:rPr/>
        <w:t>illustre</w:t>
      </w:r>
      <w:r>
        <w:rPr>
          <w:spacing w:val="-6"/>
        </w:rPr>
        <w:t> </w:t>
      </w:r>
      <w:r>
        <w:rPr/>
        <w:t>la forte capacité du programme à mobiliser les jeunes autour des opportunités </w:t>
      </w:r>
      <w:r>
        <w:rPr>
          <w:spacing w:val="-2"/>
        </w:rPr>
        <w:t>d’emploi.</w:t>
      </w:r>
    </w:p>
    <w:p>
      <w:pPr>
        <w:pStyle w:val="BodyText"/>
        <w:spacing w:line="360" w:lineRule="auto" w:before="121"/>
        <w:ind w:right="989"/>
        <w:jc w:val="both"/>
      </w:pPr>
      <w:r>
        <w:rPr/>
        <w:t>Dans la même dynamique, </w:t>
      </w:r>
      <w:r>
        <w:rPr>
          <w:b/>
        </w:rPr>
        <w:t>le nombre de candidats présélectionnés </w:t>
      </w:r>
      <w:r>
        <w:rPr/>
        <w:t>pour les entreprises a suivi une tendance ascendante, avec un total de 56 617, traduisant l’efficacité du processus à proposer des profils en adéquation ou presque en adéquation avec les postes. Quant au nombre de </w:t>
      </w:r>
      <w:r>
        <w:rPr>
          <w:b/>
        </w:rPr>
        <w:t>candidats sélectionnés par les entreprises</w:t>
      </w:r>
      <w:r>
        <w:rPr/>
        <w:t>,</w:t>
      </w:r>
      <w:r>
        <w:rPr>
          <w:spacing w:val="15"/>
        </w:rPr>
        <w:t> </w:t>
      </w:r>
      <w:r>
        <w:rPr/>
        <w:t>il</w:t>
      </w:r>
      <w:r>
        <w:rPr>
          <w:spacing w:val="16"/>
        </w:rPr>
        <w:t> </w:t>
      </w:r>
      <w:r>
        <w:rPr/>
        <w:t>est</w:t>
      </w:r>
      <w:r>
        <w:rPr>
          <w:spacing w:val="18"/>
        </w:rPr>
        <w:t> </w:t>
      </w:r>
      <w:r>
        <w:rPr/>
        <w:t>passé</w:t>
      </w:r>
      <w:r>
        <w:rPr>
          <w:spacing w:val="18"/>
        </w:rPr>
        <w:t> </w:t>
      </w:r>
      <w:r>
        <w:rPr/>
        <w:t>de</w:t>
      </w:r>
      <w:r>
        <w:rPr>
          <w:spacing w:val="18"/>
        </w:rPr>
        <w:t> </w:t>
      </w:r>
      <w:r>
        <w:rPr/>
        <w:t>60</w:t>
      </w:r>
      <w:r>
        <w:rPr>
          <w:spacing w:val="16"/>
        </w:rPr>
        <w:t> </w:t>
      </w:r>
      <w:r>
        <w:rPr/>
        <w:t>en</w:t>
      </w:r>
      <w:r>
        <w:rPr>
          <w:spacing w:val="18"/>
        </w:rPr>
        <w:t> </w:t>
      </w:r>
      <w:r>
        <w:rPr/>
        <w:t>2020</w:t>
      </w:r>
      <w:r>
        <w:rPr>
          <w:spacing w:val="16"/>
        </w:rPr>
        <w:t> </w:t>
      </w:r>
      <w:r>
        <w:rPr/>
        <w:t>à</w:t>
      </w:r>
      <w:r>
        <w:rPr>
          <w:spacing w:val="20"/>
        </w:rPr>
        <w:t> </w:t>
      </w:r>
      <w:r>
        <w:rPr/>
        <w:t>6</w:t>
      </w:r>
      <w:r>
        <w:rPr>
          <w:spacing w:val="19"/>
        </w:rPr>
        <w:t> </w:t>
      </w:r>
      <w:r>
        <w:rPr/>
        <w:t>037</w:t>
      </w:r>
      <w:r>
        <w:rPr>
          <w:spacing w:val="16"/>
        </w:rPr>
        <w:t> </w:t>
      </w:r>
      <w:r>
        <w:rPr/>
        <w:t>en</w:t>
      </w:r>
      <w:r>
        <w:rPr>
          <w:spacing w:val="18"/>
        </w:rPr>
        <w:t> </w:t>
      </w:r>
      <w:r>
        <w:rPr/>
        <w:t>2024.</w:t>
      </w:r>
      <w:r>
        <w:rPr>
          <w:spacing w:val="18"/>
        </w:rPr>
        <w:t> </w:t>
      </w:r>
      <w:r>
        <w:rPr/>
        <w:t>A</w:t>
      </w:r>
      <w:r>
        <w:rPr>
          <w:spacing w:val="17"/>
        </w:rPr>
        <w:t> </w:t>
      </w:r>
      <w:r>
        <w:rPr/>
        <w:t>fin</w:t>
      </w:r>
      <w:r>
        <w:rPr>
          <w:spacing w:val="18"/>
        </w:rPr>
        <w:t> </w:t>
      </w:r>
      <w:r>
        <w:rPr/>
        <w:t>septembre,</w:t>
      </w:r>
      <w:r>
        <w:rPr>
          <w:spacing w:val="15"/>
        </w:rPr>
        <w:t> </w:t>
      </w:r>
      <w:r>
        <w:rPr/>
        <w:t>il</w:t>
      </w:r>
      <w:r>
        <w:rPr>
          <w:spacing w:val="16"/>
        </w:rPr>
        <w:t> </w:t>
      </w:r>
      <w:r>
        <w:rPr/>
        <w:t>est</w:t>
      </w:r>
      <w:r>
        <w:rPr>
          <w:spacing w:val="15"/>
        </w:rPr>
        <w:t> </w:t>
      </w:r>
      <w:r>
        <w:rPr/>
        <w:t>à 3</w:t>
      </w:r>
      <w:r>
        <w:rPr>
          <w:spacing w:val="-3"/>
        </w:rPr>
        <w:t> </w:t>
      </w:r>
      <w:r>
        <w:rPr/>
        <w:t>428, pour un total de 15 881 sélections — un résultat significatif en termes d’insertion directe.</w:t>
      </w:r>
    </w:p>
    <w:p>
      <w:pPr>
        <w:pStyle w:val="BodyText"/>
        <w:spacing w:line="360" w:lineRule="auto" w:before="120"/>
        <w:ind w:right="991"/>
        <w:jc w:val="both"/>
      </w:pPr>
      <w:r>
        <w:rPr/>
        <w:t>Le </w:t>
      </w:r>
      <w:r>
        <w:rPr>
          <w:b/>
        </w:rPr>
        <w:t>nombre d’allocataires mis en emploi </w:t>
      </w:r>
      <w:r>
        <w:rPr/>
        <w:t>reflète une même tendance : 44 en 2020, 3 246 en 2024 et 2 133 sur les neuf premiers mois de 2025, soit un total de 9 263 bénéficiaires effectivement insérés dans le monde professionnel. Sur le plan financier, </w:t>
      </w:r>
      <w:r>
        <w:rPr>
          <w:b/>
        </w:rPr>
        <w:t>les salaires, charges sociales et fiscales </w:t>
      </w:r>
      <w:r>
        <w:rPr/>
        <w:t>affichent une évolution exponentielle, passant de 19 millions en 2020 à plus de 6,4 milliards en 2024. Le cumul de 18,3</w:t>
      </w:r>
      <w:r>
        <w:rPr>
          <w:spacing w:val="-1"/>
        </w:rPr>
        <w:t> </w:t>
      </w:r>
      <w:r>
        <w:rPr/>
        <w:t>milliards de FCFA</w:t>
      </w:r>
      <w:r>
        <w:rPr>
          <w:spacing w:val="-3"/>
        </w:rPr>
        <w:t> </w:t>
      </w:r>
      <w:r>
        <w:rPr/>
        <w:t>témoigne d’un impact</w:t>
      </w:r>
      <w:r>
        <w:rPr>
          <w:spacing w:val="-2"/>
        </w:rPr>
        <w:t> </w:t>
      </w:r>
      <w:r>
        <w:rPr/>
        <w:t>économique considérable</w:t>
      </w:r>
      <w:r>
        <w:rPr>
          <w:spacing w:val="-2"/>
        </w:rPr>
        <w:t> </w:t>
      </w:r>
      <w:r>
        <w:rPr/>
        <w:t>et d’un engagement budgétaire soutenu en faveur de l’emploi.</w:t>
      </w:r>
    </w:p>
    <w:p>
      <w:pPr>
        <w:pStyle w:val="BodyText"/>
        <w:spacing w:line="360" w:lineRule="auto" w:before="120"/>
        <w:ind w:right="992"/>
        <w:jc w:val="both"/>
      </w:pPr>
      <w:r>
        <w:rPr/>
        <w:t>Enfin, </w:t>
      </w:r>
      <w:r>
        <w:rPr>
          <w:b/>
        </w:rPr>
        <w:t>les dépenses de fonctionnement et opérations </w:t>
      </w:r>
      <w:r>
        <w:rPr/>
        <w:t>connaissent également une croissance régulière, atteignant un</w:t>
      </w:r>
      <w:r>
        <w:rPr>
          <w:spacing w:val="-2"/>
        </w:rPr>
        <w:t> </w:t>
      </w:r>
      <w:r>
        <w:rPr/>
        <w:t>total de</w:t>
      </w:r>
      <w:r>
        <w:rPr>
          <w:spacing w:val="-2"/>
        </w:rPr>
        <w:t> </w:t>
      </w:r>
      <w:r>
        <w:rPr/>
        <w:t>2,2</w:t>
      </w:r>
      <w:r>
        <w:rPr>
          <w:spacing w:val="-1"/>
        </w:rPr>
        <w:t> </w:t>
      </w:r>
      <w:r>
        <w:rPr/>
        <w:t>milliards FCFA</w:t>
      </w:r>
      <w:r>
        <w:rPr>
          <w:spacing w:val="-1"/>
        </w:rPr>
        <w:t> </w:t>
      </w:r>
      <w:r>
        <w:rPr/>
        <w:t>sur</w:t>
      </w:r>
      <w:r>
        <w:rPr>
          <w:spacing w:val="-2"/>
        </w:rPr>
        <w:t> </w:t>
      </w:r>
      <w:r>
        <w:rPr/>
        <w:t>la période, reflet de l’intensité des activités et de la mise à échelle des résultats du programme.</w:t>
      </w:r>
    </w:p>
    <w:p>
      <w:pPr>
        <w:spacing w:line="360" w:lineRule="auto" w:before="121"/>
        <w:ind w:left="710" w:right="991" w:firstLine="0"/>
        <w:jc w:val="both"/>
        <w:rPr>
          <w:sz w:val="24"/>
        </w:rPr>
      </w:pPr>
      <w:r>
        <w:rPr>
          <w:sz w:val="24"/>
        </w:rPr>
        <w:t>En</w:t>
      </w:r>
      <w:r>
        <w:rPr>
          <w:spacing w:val="-8"/>
          <w:sz w:val="24"/>
        </w:rPr>
        <w:t> </w:t>
      </w:r>
      <w:r>
        <w:rPr>
          <w:sz w:val="24"/>
        </w:rPr>
        <w:t>somme,</w:t>
      </w:r>
      <w:r>
        <w:rPr>
          <w:spacing w:val="-8"/>
          <w:sz w:val="24"/>
        </w:rPr>
        <w:t> </w:t>
      </w:r>
      <w:r>
        <w:rPr>
          <w:sz w:val="24"/>
        </w:rPr>
        <w:t>le</w:t>
      </w:r>
      <w:r>
        <w:rPr>
          <w:spacing w:val="-8"/>
          <w:sz w:val="24"/>
        </w:rPr>
        <w:t> </w:t>
      </w:r>
      <w:r>
        <w:rPr>
          <w:sz w:val="24"/>
        </w:rPr>
        <w:t>tableau</w:t>
      </w:r>
      <w:r>
        <w:rPr>
          <w:spacing w:val="-10"/>
          <w:sz w:val="24"/>
        </w:rPr>
        <w:t> </w:t>
      </w:r>
      <w:r>
        <w:rPr>
          <w:sz w:val="24"/>
        </w:rPr>
        <w:t>met</w:t>
      </w:r>
      <w:r>
        <w:rPr>
          <w:spacing w:val="-8"/>
          <w:sz w:val="24"/>
        </w:rPr>
        <w:t> </w:t>
      </w:r>
      <w:r>
        <w:rPr>
          <w:sz w:val="24"/>
        </w:rPr>
        <w:t>en</w:t>
      </w:r>
      <w:r>
        <w:rPr>
          <w:spacing w:val="-8"/>
          <w:sz w:val="24"/>
        </w:rPr>
        <w:t> </w:t>
      </w:r>
      <w:r>
        <w:rPr>
          <w:sz w:val="24"/>
        </w:rPr>
        <w:t>évidence</w:t>
      </w:r>
      <w:r>
        <w:rPr>
          <w:spacing w:val="-2"/>
          <w:sz w:val="24"/>
        </w:rPr>
        <w:t> </w:t>
      </w:r>
      <w:r>
        <w:rPr>
          <w:b/>
          <w:sz w:val="24"/>
        </w:rPr>
        <w:t>une</w:t>
      </w:r>
      <w:r>
        <w:rPr>
          <w:b/>
          <w:spacing w:val="-10"/>
          <w:sz w:val="24"/>
        </w:rPr>
        <w:t> </w:t>
      </w:r>
      <w:r>
        <w:rPr>
          <w:b/>
          <w:sz w:val="24"/>
        </w:rPr>
        <w:t>performance</w:t>
      </w:r>
      <w:r>
        <w:rPr>
          <w:b/>
          <w:spacing w:val="-8"/>
          <w:sz w:val="24"/>
        </w:rPr>
        <w:t> </w:t>
      </w:r>
      <w:r>
        <w:rPr>
          <w:b/>
          <w:sz w:val="24"/>
        </w:rPr>
        <w:t>ascendante</w:t>
      </w:r>
      <w:r>
        <w:rPr>
          <w:b/>
          <w:spacing w:val="-8"/>
          <w:sz w:val="24"/>
        </w:rPr>
        <w:t> </w:t>
      </w:r>
      <w:r>
        <w:rPr>
          <w:b/>
          <w:sz w:val="24"/>
        </w:rPr>
        <w:t>et</w:t>
      </w:r>
      <w:r>
        <w:rPr>
          <w:b/>
          <w:spacing w:val="-8"/>
          <w:sz w:val="24"/>
        </w:rPr>
        <w:t> </w:t>
      </w:r>
      <w:r>
        <w:rPr>
          <w:b/>
          <w:sz w:val="24"/>
        </w:rPr>
        <w:t>structurée du programme </w:t>
      </w:r>
      <w:r>
        <w:rPr>
          <w:sz w:val="24"/>
        </w:rPr>
        <w:t>depuis 2020, avec des résultats probants en termes de mobilisation des acteurs, de création de postes et d’insertion professionnelle.</w:t>
      </w:r>
    </w:p>
    <w:p>
      <w:pPr>
        <w:spacing w:after="0" w:line="360" w:lineRule="auto"/>
        <w:jc w:val="both"/>
        <w:rPr>
          <w:sz w:val="24"/>
        </w:rPr>
        <w:sectPr>
          <w:pgSz w:w="11910" w:h="16840"/>
          <w:pgMar w:header="0" w:footer="352" w:top="1320" w:bottom="540" w:left="708" w:right="425"/>
        </w:sectPr>
      </w:pPr>
    </w:p>
    <w:p>
      <w:pPr>
        <w:pStyle w:val="Heading2"/>
        <w:numPr>
          <w:ilvl w:val="1"/>
          <w:numId w:val="3"/>
        </w:numPr>
        <w:tabs>
          <w:tab w:pos="1788" w:val="left" w:leader="none"/>
        </w:tabs>
        <w:spacing w:line="240" w:lineRule="auto" w:before="80" w:after="0"/>
        <w:ind w:left="1788" w:right="0" w:hanging="718"/>
        <w:jc w:val="both"/>
      </w:pPr>
      <w:bookmarkStart w:name="_bookmark7" w:id="8"/>
      <w:bookmarkEnd w:id="8"/>
      <w:r>
        <w:rPr>
          <w:b w:val="0"/>
        </w:rPr>
      </w:r>
      <w:r>
        <w:rPr/>
        <w:t>Statistiques</w:t>
      </w:r>
      <w:r>
        <w:rPr>
          <w:spacing w:val="-5"/>
        </w:rPr>
        <w:t> </w:t>
      </w:r>
      <w:r>
        <w:rPr/>
        <w:t>relatives</w:t>
      </w:r>
      <w:r>
        <w:rPr>
          <w:spacing w:val="-5"/>
        </w:rPr>
        <w:t> </w:t>
      </w:r>
      <w:r>
        <w:rPr/>
        <w:t>aux</w:t>
      </w:r>
      <w:r>
        <w:rPr>
          <w:spacing w:val="-5"/>
        </w:rPr>
        <w:t> </w:t>
      </w:r>
      <w:r>
        <w:rPr/>
        <w:t>demandes</w:t>
      </w:r>
      <w:r>
        <w:rPr>
          <w:spacing w:val="-2"/>
        </w:rPr>
        <w:t> </w:t>
      </w:r>
      <w:r>
        <w:rPr/>
        <w:t>des</w:t>
      </w:r>
      <w:r>
        <w:rPr>
          <w:spacing w:val="-1"/>
        </w:rPr>
        <w:t> </w:t>
      </w:r>
      <w:r>
        <w:rPr/>
        <w:t>entreprises</w:t>
      </w:r>
      <w:r>
        <w:rPr>
          <w:spacing w:val="-2"/>
        </w:rPr>
        <w:t> bénéficiaires</w:t>
      </w:r>
    </w:p>
    <w:p>
      <w:pPr>
        <w:pStyle w:val="BodyText"/>
        <w:spacing w:line="360" w:lineRule="auto" w:before="259"/>
        <w:ind w:right="989"/>
        <w:jc w:val="both"/>
      </w:pPr>
      <w:r>
        <w:rPr/>
        <w:t>Depuis le démarrage du PSIE, plusieurs entreprises ont exprimé sur la plateforme, des demandes pour pourvoir à 17</w:t>
      </w:r>
      <w:r>
        <w:rPr>
          <w:spacing w:val="-4"/>
        </w:rPr>
        <w:t> </w:t>
      </w:r>
      <w:r>
        <w:rPr/>
        <w:t>607 postes. Ces différents postes qui ont été répertoriés, soit par branche professionnelle, soit par niveau de qualification, soit par département.</w:t>
      </w:r>
    </w:p>
    <w:p>
      <w:pPr>
        <w:pStyle w:val="ListParagraph"/>
        <w:numPr>
          <w:ilvl w:val="2"/>
          <w:numId w:val="3"/>
        </w:numPr>
        <w:tabs>
          <w:tab w:pos="1784" w:val="left" w:leader="none"/>
        </w:tabs>
        <w:spacing w:line="240" w:lineRule="auto" w:before="121" w:after="0"/>
        <w:ind w:left="1784" w:right="0" w:hanging="714"/>
        <w:jc w:val="both"/>
        <w:rPr>
          <w:sz w:val="24"/>
        </w:rPr>
      </w:pPr>
      <w:r>
        <w:rPr>
          <w:sz w:val="24"/>
        </w:rPr>
        <w:t>Répartition</w:t>
      </w:r>
      <w:r>
        <w:rPr>
          <w:spacing w:val="-7"/>
          <w:sz w:val="24"/>
        </w:rPr>
        <w:t> </w:t>
      </w:r>
      <w:r>
        <w:rPr>
          <w:sz w:val="24"/>
        </w:rPr>
        <w:t>des</w:t>
      </w:r>
      <w:r>
        <w:rPr>
          <w:spacing w:val="-3"/>
          <w:sz w:val="24"/>
        </w:rPr>
        <w:t> </w:t>
      </w:r>
      <w:r>
        <w:rPr>
          <w:sz w:val="24"/>
        </w:rPr>
        <w:t>postes</w:t>
      </w:r>
      <w:r>
        <w:rPr>
          <w:spacing w:val="-5"/>
          <w:sz w:val="24"/>
        </w:rPr>
        <w:t> </w:t>
      </w:r>
      <w:r>
        <w:rPr>
          <w:sz w:val="24"/>
        </w:rPr>
        <w:t>par</w:t>
      </w:r>
      <w:r>
        <w:rPr>
          <w:spacing w:val="-3"/>
          <w:sz w:val="24"/>
        </w:rPr>
        <w:t> </w:t>
      </w:r>
      <w:r>
        <w:rPr>
          <w:sz w:val="24"/>
        </w:rPr>
        <w:t>branche</w:t>
      </w:r>
      <w:r>
        <w:rPr>
          <w:spacing w:val="-3"/>
          <w:sz w:val="24"/>
        </w:rPr>
        <w:t> </w:t>
      </w:r>
      <w:r>
        <w:rPr>
          <w:spacing w:val="-2"/>
          <w:sz w:val="24"/>
        </w:rPr>
        <w:t>professionnelle</w:t>
      </w:r>
    </w:p>
    <w:p>
      <w:pPr>
        <w:pStyle w:val="BodyText"/>
        <w:spacing w:line="360" w:lineRule="auto" w:before="259"/>
        <w:ind w:right="987"/>
        <w:jc w:val="both"/>
      </w:pPr>
      <w:r>
        <w:rPr/>
        <w:t>Les répartitions par branche professionnelle sont représentées sur la figure ci- dessous comme suit.</w:t>
      </w:r>
    </w:p>
    <w:p>
      <w:pPr>
        <w:pStyle w:val="BodyText"/>
        <w:spacing w:before="120"/>
        <w:ind w:left="782"/>
        <w:jc w:val="both"/>
      </w:pPr>
      <w:bookmarkStart w:name="_bookmark8" w:id="9"/>
      <w:bookmarkEnd w:id="9"/>
      <w:r>
        <w:rPr/>
      </w:r>
      <w:r>
        <w:rPr>
          <w:b/>
        </w:rPr>
        <w:t>Figure</w:t>
      </w:r>
      <w:r>
        <w:rPr>
          <w:b/>
          <w:spacing w:val="-4"/>
        </w:rPr>
        <w:t> </w:t>
      </w:r>
      <w:r>
        <w:rPr>
          <w:b/>
        </w:rPr>
        <w:t>1</w:t>
      </w:r>
      <w:r>
        <w:rPr>
          <w:b/>
          <w:spacing w:val="-3"/>
        </w:rPr>
        <w:t> </w:t>
      </w:r>
      <w:r>
        <w:rPr>
          <w:b/>
        </w:rPr>
        <w:t>:</w:t>
      </w:r>
      <w:r>
        <w:rPr>
          <w:b/>
          <w:spacing w:val="-2"/>
        </w:rPr>
        <w:t> </w:t>
      </w:r>
      <w:r>
        <w:rPr/>
        <w:t>Total</w:t>
      </w:r>
      <w:r>
        <w:rPr>
          <w:spacing w:val="-3"/>
        </w:rPr>
        <w:t> </w:t>
      </w:r>
      <w:r>
        <w:rPr/>
        <w:t>des</w:t>
      </w:r>
      <w:r>
        <w:rPr>
          <w:spacing w:val="-3"/>
        </w:rPr>
        <w:t> </w:t>
      </w:r>
      <w:r>
        <w:rPr/>
        <w:t>postes</w:t>
      </w:r>
      <w:r>
        <w:rPr>
          <w:spacing w:val="-2"/>
        </w:rPr>
        <w:t> </w:t>
      </w:r>
      <w:r>
        <w:rPr/>
        <w:t>validés</w:t>
      </w:r>
      <w:r>
        <w:rPr>
          <w:spacing w:val="-3"/>
        </w:rPr>
        <w:t> </w:t>
      </w:r>
      <w:r>
        <w:rPr/>
        <w:t>et</w:t>
      </w:r>
      <w:r>
        <w:rPr>
          <w:spacing w:val="-6"/>
        </w:rPr>
        <w:t> </w:t>
      </w:r>
      <w:r>
        <w:rPr/>
        <w:t>publiés</w:t>
      </w:r>
      <w:r>
        <w:rPr>
          <w:spacing w:val="-2"/>
        </w:rPr>
        <w:t> </w:t>
      </w:r>
      <w:r>
        <w:rPr/>
        <w:t>par</w:t>
      </w:r>
      <w:r>
        <w:rPr>
          <w:spacing w:val="-3"/>
        </w:rPr>
        <w:t> </w:t>
      </w:r>
      <w:r>
        <w:rPr/>
        <w:t>branche</w:t>
      </w:r>
      <w:r>
        <w:rPr>
          <w:spacing w:val="-2"/>
        </w:rPr>
        <w:t> professionnelle</w:t>
      </w:r>
    </w:p>
    <w:p>
      <w:pPr>
        <w:pStyle w:val="BodyText"/>
        <w:spacing w:before="2"/>
        <w:ind w:left="0"/>
        <w:rPr>
          <w:sz w:val="9"/>
        </w:rPr>
      </w:pPr>
      <w:r>
        <w:rPr>
          <w:sz w:val="9"/>
        </w:rPr>
        <mc:AlternateContent>
          <mc:Choice Requires="wps">
            <w:drawing>
              <wp:anchor distT="0" distB="0" distL="0" distR="0" allowOverlap="1" layoutInCell="1" locked="0" behindDoc="1" simplePos="0" relativeHeight="487589888">
                <wp:simplePos x="0" y="0"/>
                <wp:positionH relativeFrom="page">
                  <wp:posOffset>895667</wp:posOffset>
                </wp:positionH>
                <wp:positionV relativeFrom="paragraph">
                  <wp:posOffset>83208</wp:posOffset>
                </wp:positionV>
                <wp:extent cx="5768975" cy="320230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5768975" cy="3202305"/>
                          <a:chExt cx="5768975" cy="3202305"/>
                        </a:xfrm>
                      </wpg:grpSpPr>
                      <wps:wsp>
                        <wps:cNvPr id="12" name="Graphic 12"/>
                        <wps:cNvSpPr/>
                        <wps:spPr>
                          <a:xfrm>
                            <a:off x="773239" y="530034"/>
                            <a:ext cx="4956810" cy="1057910"/>
                          </a:xfrm>
                          <a:custGeom>
                            <a:avLst/>
                            <a:gdLst/>
                            <a:ahLst/>
                            <a:cxnLst/>
                            <a:rect l="l" t="t" r="r" b="b"/>
                            <a:pathLst>
                              <a:path w="4956810" h="1057910">
                                <a:moveTo>
                                  <a:pt x="0" y="1057655"/>
                                </a:moveTo>
                                <a:lnTo>
                                  <a:pt x="4956683" y="1057655"/>
                                </a:lnTo>
                              </a:path>
                              <a:path w="4956810" h="1057910">
                                <a:moveTo>
                                  <a:pt x="0" y="925067"/>
                                </a:moveTo>
                                <a:lnTo>
                                  <a:pt x="4956683" y="925067"/>
                                </a:lnTo>
                              </a:path>
                              <a:path w="4956810" h="1057910">
                                <a:moveTo>
                                  <a:pt x="0" y="792479"/>
                                </a:moveTo>
                                <a:lnTo>
                                  <a:pt x="4956683" y="792479"/>
                                </a:lnTo>
                              </a:path>
                              <a:path w="4956810" h="1057910">
                                <a:moveTo>
                                  <a:pt x="0" y="661415"/>
                                </a:moveTo>
                                <a:lnTo>
                                  <a:pt x="4956683" y="661415"/>
                                </a:lnTo>
                              </a:path>
                              <a:path w="4956810" h="1057910">
                                <a:moveTo>
                                  <a:pt x="0" y="528827"/>
                                </a:moveTo>
                                <a:lnTo>
                                  <a:pt x="4956683" y="528827"/>
                                </a:lnTo>
                              </a:path>
                              <a:path w="4956810" h="1057910">
                                <a:moveTo>
                                  <a:pt x="0" y="396239"/>
                                </a:moveTo>
                                <a:lnTo>
                                  <a:pt x="4956683" y="396239"/>
                                </a:lnTo>
                              </a:path>
                              <a:path w="4956810" h="1057910">
                                <a:moveTo>
                                  <a:pt x="0" y="265175"/>
                                </a:moveTo>
                                <a:lnTo>
                                  <a:pt x="4956683" y="265175"/>
                                </a:lnTo>
                              </a:path>
                              <a:path w="4956810" h="1057910">
                                <a:moveTo>
                                  <a:pt x="0" y="132587"/>
                                </a:moveTo>
                                <a:lnTo>
                                  <a:pt x="4956683" y="132587"/>
                                </a:lnTo>
                              </a:path>
                              <a:path w="4956810" h="1057910">
                                <a:moveTo>
                                  <a:pt x="0" y="0"/>
                                </a:moveTo>
                                <a:lnTo>
                                  <a:pt x="4956683" y="0"/>
                                </a:lnTo>
                              </a:path>
                            </a:pathLst>
                          </a:custGeom>
                          <a:ln w="9525">
                            <a:solidFill>
                              <a:srgbClr val="D9D9D9"/>
                            </a:solidFill>
                            <a:prstDash val="solid"/>
                          </a:ln>
                        </wps:spPr>
                        <wps:bodyPr wrap="square" lIns="0" tIns="0" rIns="0" bIns="0" rtlCol="0">
                          <a:prstTxWarp prst="textNoShape">
                            <a:avLst/>
                          </a:prstTxWarp>
                          <a:noAutofit/>
                        </wps:bodyPr>
                      </wps:wsp>
                      <pic:pic>
                        <pic:nvPicPr>
                          <pic:cNvPr id="13" name="Image 13"/>
                          <pic:cNvPicPr/>
                        </pic:nvPicPr>
                        <pic:blipFill>
                          <a:blip r:embed="rId12" cstate="print"/>
                          <a:stretch>
                            <a:fillRect/>
                          </a:stretch>
                        </pic:blipFill>
                        <pic:spPr>
                          <a:xfrm>
                            <a:off x="779208" y="490410"/>
                            <a:ext cx="243814" cy="1237488"/>
                          </a:xfrm>
                          <a:prstGeom prst="rect">
                            <a:avLst/>
                          </a:prstGeom>
                        </pic:spPr>
                      </pic:pic>
                      <pic:pic>
                        <pic:nvPicPr>
                          <pic:cNvPr id="14" name="Image 14"/>
                          <pic:cNvPicPr/>
                        </pic:nvPicPr>
                        <pic:blipFill>
                          <a:blip r:embed="rId13" cstate="print"/>
                          <a:stretch>
                            <a:fillRect/>
                          </a:stretch>
                        </pic:blipFill>
                        <pic:spPr>
                          <a:xfrm>
                            <a:off x="1039812" y="621487"/>
                            <a:ext cx="245313" cy="1106411"/>
                          </a:xfrm>
                          <a:prstGeom prst="rect">
                            <a:avLst/>
                          </a:prstGeom>
                        </pic:spPr>
                      </pic:pic>
                      <pic:pic>
                        <pic:nvPicPr>
                          <pic:cNvPr id="15" name="Image 15"/>
                          <pic:cNvPicPr/>
                        </pic:nvPicPr>
                        <pic:blipFill>
                          <a:blip r:embed="rId14" cstate="print"/>
                          <a:stretch>
                            <a:fillRect/>
                          </a:stretch>
                        </pic:blipFill>
                        <pic:spPr>
                          <a:xfrm>
                            <a:off x="1300416" y="886663"/>
                            <a:ext cx="245313" cy="841235"/>
                          </a:xfrm>
                          <a:prstGeom prst="rect">
                            <a:avLst/>
                          </a:prstGeom>
                        </pic:spPr>
                      </pic:pic>
                      <pic:pic>
                        <pic:nvPicPr>
                          <pic:cNvPr id="16" name="Image 16"/>
                          <pic:cNvPicPr/>
                        </pic:nvPicPr>
                        <pic:blipFill>
                          <a:blip r:embed="rId14" cstate="print"/>
                          <a:stretch>
                            <a:fillRect/>
                          </a:stretch>
                        </pic:blipFill>
                        <pic:spPr>
                          <a:xfrm>
                            <a:off x="1561020" y="886663"/>
                            <a:ext cx="245313" cy="841235"/>
                          </a:xfrm>
                          <a:prstGeom prst="rect">
                            <a:avLst/>
                          </a:prstGeom>
                        </pic:spPr>
                      </pic:pic>
                      <pic:pic>
                        <pic:nvPicPr>
                          <pic:cNvPr id="17" name="Image 17"/>
                          <pic:cNvPicPr/>
                        </pic:nvPicPr>
                        <pic:blipFill>
                          <a:blip r:embed="rId15" cstate="print"/>
                          <a:stretch>
                            <a:fillRect/>
                          </a:stretch>
                        </pic:blipFill>
                        <pic:spPr>
                          <a:xfrm>
                            <a:off x="1823148" y="1084745"/>
                            <a:ext cx="243814" cy="643153"/>
                          </a:xfrm>
                          <a:prstGeom prst="rect">
                            <a:avLst/>
                          </a:prstGeom>
                        </pic:spPr>
                      </pic:pic>
                      <pic:pic>
                        <pic:nvPicPr>
                          <pic:cNvPr id="18" name="Image 18"/>
                          <pic:cNvPicPr/>
                        </pic:nvPicPr>
                        <pic:blipFill>
                          <a:blip r:embed="rId16" cstate="print"/>
                          <a:stretch>
                            <a:fillRect/>
                          </a:stretch>
                        </pic:blipFill>
                        <pic:spPr>
                          <a:xfrm>
                            <a:off x="2083752" y="1150264"/>
                            <a:ext cx="243814" cy="577634"/>
                          </a:xfrm>
                          <a:prstGeom prst="rect">
                            <a:avLst/>
                          </a:prstGeom>
                        </pic:spPr>
                      </pic:pic>
                      <pic:pic>
                        <pic:nvPicPr>
                          <pic:cNvPr id="19" name="Image 19"/>
                          <pic:cNvPicPr/>
                        </pic:nvPicPr>
                        <pic:blipFill>
                          <a:blip r:embed="rId17" cstate="print"/>
                          <a:stretch>
                            <a:fillRect/>
                          </a:stretch>
                        </pic:blipFill>
                        <pic:spPr>
                          <a:xfrm>
                            <a:off x="2344356" y="1215859"/>
                            <a:ext cx="245313" cy="512038"/>
                          </a:xfrm>
                          <a:prstGeom prst="rect">
                            <a:avLst/>
                          </a:prstGeom>
                        </pic:spPr>
                      </pic:pic>
                      <pic:pic>
                        <pic:nvPicPr>
                          <pic:cNvPr id="20" name="Image 20"/>
                          <pic:cNvPicPr/>
                        </pic:nvPicPr>
                        <pic:blipFill>
                          <a:blip r:embed="rId18" cstate="print"/>
                          <a:stretch>
                            <a:fillRect/>
                          </a:stretch>
                        </pic:blipFill>
                        <pic:spPr>
                          <a:xfrm>
                            <a:off x="2604960" y="1348409"/>
                            <a:ext cx="245313" cy="379488"/>
                          </a:xfrm>
                          <a:prstGeom prst="rect">
                            <a:avLst/>
                          </a:prstGeom>
                        </pic:spPr>
                      </pic:pic>
                      <pic:pic>
                        <pic:nvPicPr>
                          <pic:cNvPr id="21" name="Image 21"/>
                          <pic:cNvPicPr/>
                        </pic:nvPicPr>
                        <pic:blipFill>
                          <a:blip r:embed="rId19" cstate="print"/>
                          <a:stretch>
                            <a:fillRect/>
                          </a:stretch>
                        </pic:blipFill>
                        <pic:spPr>
                          <a:xfrm>
                            <a:off x="2865564" y="1481061"/>
                            <a:ext cx="245313" cy="246837"/>
                          </a:xfrm>
                          <a:prstGeom prst="rect">
                            <a:avLst/>
                          </a:prstGeom>
                        </pic:spPr>
                      </pic:pic>
                      <pic:pic>
                        <pic:nvPicPr>
                          <pic:cNvPr id="22" name="Image 22"/>
                          <pic:cNvPicPr/>
                        </pic:nvPicPr>
                        <pic:blipFill>
                          <a:blip r:embed="rId20" cstate="print"/>
                          <a:stretch>
                            <a:fillRect/>
                          </a:stretch>
                        </pic:blipFill>
                        <pic:spPr>
                          <a:xfrm>
                            <a:off x="3126168" y="1546567"/>
                            <a:ext cx="245313" cy="181330"/>
                          </a:xfrm>
                          <a:prstGeom prst="rect">
                            <a:avLst/>
                          </a:prstGeom>
                        </pic:spPr>
                      </pic:pic>
                      <pic:pic>
                        <pic:nvPicPr>
                          <pic:cNvPr id="23" name="Image 23"/>
                          <pic:cNvPicPr/>
                        </pic:nvPicPr>
                        <pic:blipFill>
                          <a:blip r:embed="rId21" cstate="print"/>
                          <a:stretch>
                            <a:fillRect/>
                          </a:stretch>
                        </pic:blipFill>
                        <pic:spPr>
                          <a:xfrm>
                            <a:off x="3388296" y="1546567"/>
                            <a:ext cx="243814" cy="181330"/>
                          </a:xfrm>
                          <a:prstGeom prst="rect">
                            <a:avLst/>
                          </a:prstGeom>
                        </pic:spPr>
                      </pic:pic>
                      <pic:pic>
                        <pic:nvPicPr>
                          <pic:cNvPr id="24" name="Image 24"/>
                          <pic:cNvPicPr/>
                        </pic:nvPicPr>
                        <pic:blipFill>
                          <a:blip r:embed="rId21" cstate="print"/>
                          <a:stretch>
                            <a:fillRect/>
                          </a:stretch>
                        </pic:blipFill>
                        <pic:spPr>
                          <a:xfrm>
                            <a:off x="3648900" y="1546567"/>
                            <a:ext cx="243814" cy="181330"/>
                          </a:xfrm>
                          <a:prstGeom prst="rect">
                            <a:avLst/>
                          </a:prstGeom>
                        </pic:spPr>
                      </pic:pic>
                      <pic:pic>
                        <pic:nvPicPr>
                          <pic:cNvPr id="25" name="Image 25"/>
                          <pic:cNvPicPr/>
                        </pic:nvPicPr>
                        <pic:blipFill>
                          <a:blip r:embed="rId22" cstate="print"/>
                          <a:stretch>
                            <a:fillRect/>
                          </a:stretch>
                        </pic:blipFill>
                        <pic:spPr>
                          <a:xfrm>
                            <a:off x="3909504" y="1546567"/>
                            <a:ext cx="245313" cy="181330"/>
                          </a:xfrm>
                          <a:prstGeom prst="rect">
                            <a:avLst/>
                          </a:prstGeom>
                        </pic:spPr>
                      </pic:pic>
                      <pic:pic>
                        <pic:nvPicPr>
                          <pic:cNvPr id="26" name="Image 26"/>
                          <pic:cNvPicPr/>
                        </pic:nvPicPr>
                        <pic:blipFill>
                          <a:blip r:embed="rId22" cstate="print"/>
                          <a:stretch>
                            <a:fillRect/>
                          </a:stretch>
                        </pic:blipFill>
                        <pic:spPr>
                          <a:xfrm>
                            <a:off x="4170108" y="1546567"/>
                            <a:ext cx="245313" cy="181330"/>
                          </a:xfrm>
                          <a:prstGeom prst="rect">
                            <a:avLst/>
                          </a:prstGeom>
                        </pic:spPr>
                      </pic:pic>
                      <pic:pic>
                        <pic:nvPicPr>
                          <pic:cNvPr id="27" name="Image 27"/>
                          <pic:cNvPicPr/>
                        </pic:nvPicPr>
                        <pic:blipFill>
                          <a:blip r:embed="rId23" cstate="print"/>
                          <a:stretch>
                            <a:fillRect/>
                          </a:stretch>
                        </pic:blipFill>
                        <pic:spPr>
                          <a:xfrm>
                            <a:off x="838390" y="530237"/>
                            <a:ext cx="130441" cy="1188897"/>
                          </a:xfrm>
                          <a:prstGeom prst="rect">
                            <a:avLst/>
                          </a:prstGeom>
                        </pic:spPr>
                      </pic:pic>
                      <pic:pic>
                        <pic:nvPicPr>
                          <pic:cNvPr id="28" name="Image 28"/>
                          <pic:cNvPicPr/>
                        </pic:nvPicPr>
                        <pic:blipFill>
                          <a:blip r:embed="rId24" cstate="print"/>
                          <a:stretch>
                            <a:fillRect/>
                          </a:stretch>
                        </pic:blipFill>
                        <pic:spPr>
                          <a:xfrm>
                            <a:off x="1099248" y="662343"/>
                            <a:ext cx="130441" cy="1056792"/>
                          </a:xfrm>
                          <a:prstGeom prst="rect">
                            <a:avLst/>
                          </a:prstGeom>
                        </pic:spPr>
                      </pic:pic>
                      <pic:pic>
                        <pic:nvPicPr>
                          <pic:cNvPr id="29" name="Image 29"/>
                          <pic:cNvPicPr/>
                        </pic:nvPicPr>
                        <pic:blipFill>
                          <a:blip r:embed="rId25" cstate="print"/>
                          <a:stretch>
                            <a:fillRect/>
                          </a:stretch>
                        </pic:blipFill>
                        <pic:spPr>
                          <a:xfrm>
                            <a:off x="1360233" y="926541"/>
                            <a:ext cx="130441" cy="792594"/>
                          </a:xfrm>
                          <a:prstGeom prst="rect">
                            <a:avLst/>
                          </a:prstGeom>
                        </pic:spPr>
                      </pic:pic>
                      <pic:pic>
                        <pic:nvPicPr>
                          <pic:cNvPr id="30" name="Image 30"/>
                          <pic:cNvPicPr/>
                        </pic:nvPicPr>
                        <pic:blipFill>
                          <a:blip r:embed="rId26" cstate="print"/>
                          <a:stretch>
                            <a:fillRect/>
                          </a:stretch>
                        </pic:blipFill>
                        <pic:spPr>
                          <a:xfrm>
                            <a:off x="1621091" y="926541"/>
                            <a:ext cx="130441" cy="792594"/>
                          </a:xfrm>
                          <a:prstGeom prst="rect">
                            <a:avLst/>
                          </a:prstGeom>
                        </pic:spPr>
                      </pic:pic>
                      <pic:pic>
                        <pic:nvPicPr>
                          <pic:cNvPr id="31" name="Image 31"/>
                          <pic:cNvPicPr/>
                        </pic:nvPicPr>
                        <pic:blipFill>
                          <a:blip r:embed="rId27" cstate="print"/>
                          <a:stretch>
                            <a:fillRect/>
                          </a:stretch>
                        </pic:blipFill>
                        <pic:spPr>
                          <a:xfrm>
                            <a:off x="1881949" y="1124686"/>
                            <a:ext cx="130441" cy="594448"/>
                          </a:xfrm>
                          <a:prstGeom prst="rect">
                            <a:avLst/>
                          </a:prstGeom>
                        </pic:spPr>
                      </pic:pic>
                      <pic:pic>
                        <pic:nvPicPr>
                          <pic:cNvPr id="32" name="Image 32"/>
                          <pic:cNvPicPr/>
                        </pic:nvPicPr>
                        <pic:blipFill>
                          <a:blip r:embed="rId28" cstate="print"/>
                          <a:stretch>
                            <a:fillRect/>
                          </a:stretch>
                        </pic:blipFill>
                        <pic:spPr>
                          <a:xfrm>
                            <a:off x="2142807" y="1190739"/>
                            <a:ext cx="130441" cy="528396"/>
                          </a:xfrm>
                          <a:prstGeom prst="rect">
                            <a:avLst/>
                          </a:prstGeom>
                        </pic:spPr>
                      </pic:pic>
                      <pic:pic>
                        <pic:nvPicPr>
                          <pic:cNvPr id="33" name="Image 33"/>
                          <pic:cNvPicPr/>
                        </pic:nvPicPr>
                        <pic:blipFill>
                          <a:blip r:embed="rId29" cstate="print"/>
                          <a:stretch>
                            <a:fillRect/>
                          </a:stretch>
                        </pic:blipFill>
                        <pic:spPr>
                          <a:xfrm>
                            <a:off x="2403665" y="1256791"/>
                            <a:ext cx="130441" cy="462343"/>
                          </a:xfrm>
                          <a:prstGeom prst="rect">
                            <a:avLst/>
                          </a:prstGeom>
                        </pic:spPr>
                      </pic:pic>
                      <pic:pic>
                        <pic:nvPicPr>
                          <pic:cNvPr id="34" name="Image 34"/>
                          <pic:cNvPicPr/>
                        </pic:nvPicPr>
                        <pic:blipFill>
                          <a:blip r:embed="rId30" cstate="print"/>
                          <a:stretch>
                            <a:fillRect/>
                          </a:stretch>
                        </pic:blipFill>
                        <pic:spPr>
                          <a:xfrm>
                            <a:off x="2664650" y="1388884"/>
                            <a:ext cx="130441" cy="330250"/>
                          </a:xfrm>
                          <a:prstGeom prst="rect">
                            <a:avLst/>
                          </a:prstGeom>
                        </pic:spPr>
                      </pic:pic>
                      <pic:pic>
                        <pic:nvPicPr>
                          <pic:cNvPr id="35" name="Image 35"/>
                          <pic:cNvPicPr/>
                        </pic:nvPicPr>
                        <pic:blipFill>
                          <a:blip r:embed="rId31" cstate="print"/>
                          <a:stretch>
                            <a:fillRect/>
                          </a:stretch>
                        </pic:blipFill>
                        <pic:spPr>
                          <a:xfrm>
                            <a:off x="2925508" y="1520990"/>
                            <a:ext cx="130441" cy="198145"/>
                          </a:xfrm>
                          <a:prstGeom prst="rect">
                            <a:avLst/>
                          </a:prstGeom>
                        </pic:spPr>
                      </pic:pic>
                      <pic:pic>
                        <pic:nvPicPr>
                          <pic:cNvPr id="36" name="Image 36"/>
                          <pic:cNvPicPr/>
                        </pic:nvPicPr>
                        <pic:blipFill>
                          <a:blip r:embed="rId32" cstate="print"/>
                          <a:stretch>
                            <a:fillRect/>
                          </a:stretch>
                        </pic:blipFill>
                        <pic:spPr>
                          <a:xfrm>
                            <a:off x="3186366" y="1587030"/>
                            <a:ext cx="130441" cy="132105"/>
                          </a:xfrm>
                          <a:prstGeom prst="rect">
                            <a:avLst/>
                          </a:prstGeom>
                        </pic:spPr>
                      </pic:pic>
                      <pic:pic>
                        <pic:nvPicPr>
                          <pic:cNvPr id="37" name="Image 37"/>
                          <pic:cNvPicPr/>
                        </pic:nvPicPr>
                        <pic:blipFill>
                          <a:blip r:embed="rId33" cstate="print"/>
                          <a:stretch>
                            <a:fillRect/>
                          </a:stretch>
                        </pic:blipFill>
                        <pic:spPr>
                          <a:xfrm>
                            <a:off x="3447224" y="1587030"/>
                            <a:ext cx="130441" cy="132105"/>
                          </a:xfrm>
                          <a:prstGeom prst="rect">
                            <a:avLst/>
                          </a:prstGeom>
                        </pic:spPr>
                      </pic:pic>
                      <pic:pic>
                        <pic:nvPicPr>
                          <pic:cNvPr id="38" name="Image 38"/>
                          <pic:cNvPicPr/>
                        </pic:nvPicPr>
                        <pic:blipFill>
                          <a:blip r:embed="rId33" cstate="print"/>
                          <a:stretch>
                            <a:fillRect/>
                          </a:stretch>
                        </pic:blipFill>
                        <pic:spPr>
                          <a:xfrm>
                            <a:off x="3708082" y="1587030"/>
                            <a:ext cx="130441" cy="132105"/>
                          </a:xfrm>
                          <a:prstGeom prst="rect">
                            <a:avLst/>
                          </a:prstGeom>
                        </pic:spPr>
                      </pic:pic>
                      <pic:pic>
                        <pic:nvPicPr>
                          <pic:cNvPr id="39" name="Image 39"/>
                          <pic:cNvPicPr/>
                        </pic:nvPicPr>
                        <pic:blipFill>
                          <a:blip r:embed="rId32" cstate="print"/>
                          <a:stretch>
                            <a:fillRect/>
                          </a:stretch>
                        </pic:blipFill>
                        <pic:spPr>
                          <a:xfrm>
                            <a:off x="3969067" y="1587030"/>
                            <a:ext cx="130441" cy="132105"/>
                          </a:xfrm>
                          <a:prstGeom prst="rect">
                            <a:avLst/>
                          </a:prstGeom>
                        </pic:spPr>
                      </pic:pic>
                      <pic:pic>
                        <pic:nvPicPr>
                          <pic:cNvPr id="40" name="Image 40"/>
                          <pic:cNvPicPr/>
                        </pic:nvPicPr>
                        <pic:blipFill>
                          <a:blip r:embed="rId32" cstate="print"/>
                          <a:stretch>
                            <a:fillRect/>
                          </a:stretch>
                        </pic:blipFill>
                        <pic:spPr>
                          <a:xfrm>
                            <a:off x="4229925" y="1587030"/>
                            <a:ext cx="130441" cy="132105"/>
                          </a:xfrm>
                          <a:prstGeom prst="rect">
                            <a:avLst/>
                          </a:prstGeom>
                        </pic:spPr>
                      </pic:pic>
                      <wps:wsp>
                        <wps:cNvPr id="41" name="Graphic 41"/>
                        <wps:cNvSpPr/>
                        <wps:spPr>
                          <a:xfrm>
                            <a:off x="773239" y="1719135"/>
                            <a:ext cx="4956810" cy="1270"/>
                          </a:xfrm>
                          <a:custGeom>
                            <a:avLst/>
                            <a:gdLst/>
                            <a:ahLst/>
                            <a:cxnLst/>
                            <a:rect l="l" t="t" r="r" b="b"/>
                            <a:pathLst>
                              <a:path w="4956810" h="0">
                                <a:moveTo>
                                  <a:pt x="0" y="0"/>
                                </a:moveTo>
                                <a:lnTo>
                                  <a:pt x="4956683" y="0"/>
                                </a:lnTo>
                              </a:path>
                            </a:pathLst>
                          </a:custGeom>
                          <a:ln w="12700">
                            <a:solidFill>
                              <a:srgbClr val="D9D9D9"/>
                            </a:solidFill>
                            <a:prstDash val="solid"/>
                          </a:ln>
                        </wps:spPr>
                        <wps:bodyPr wrap="square" lIns="0" tIns="0" rIns="0" bIns="0" rtlCol="0">
                          <a:prstTxWarp prst="textNoShape">
                            <a:avLst/>
                          </a:prstTxWarp>
                          <a:noAutofit/>
                        </wps:bodyPr>
                      </wps:wsp>
                      <pic:pic>
                        <pic:nvPicPr>
                          <pic:cNvPr id="42" name="Image 42"/>
                          <pic:cNvPicPr/>
                        </pic:nvPicPr>
                        <pic:blipFill>
                          <a:blip r:embed="rId34" cstate="print"/>
                          <a:stretch>
                            <a:fillRect/>
                          </a:stretch>
                        </pic:blipFill>
                        <pic:spPr>
                          <a:xfrm>
                            <a:off x="42176" y="1816290"/>
                            <a:ext cx="5322493" cy="1285366"/>
                          </a:xfrm>
                          <a:prstGeom prst="rect">
                            <a:avLst/>
                          </a:prstGeom>
                        </pic:spPr>
                      </pic:pic>
                      <wps:wsp>
                        <wps:cNvPr id="43" name="Graphic 43"/>
                        <wps:cNvSpPr/>
                        <wps:spPr>
                          <a:xfrm>
                            <a:off x="4762" y="4762"/>
                            <a:ext cx="5759450" cy="3192780"/>
                          </a:xfrm>
                          <a:custGeom>
                            <a:avLst/>
                            <a:gdLst/>
                            <a:ahLst/>
                            <a:cxnLst/>
                            <a:rect l="l" t="t" r="r" b="b"/>
                            <a:pathLst>
                              <a:path w="5759450" h="3192780">
                                <a:moveTo>
                                  <a:pt x="0" y="3192779"/>
                                </a:moveTo>
                                <a:lnTo>
                                  <a:pt x="5759450" y="3192779"/>
                                </a:lnTo>
                                <a:lnTo>
                                  <a:pt x="5759450" y="0"/>
                                </a:lnTo>
                                <a:lnTo>
                                  <a:pt x="0" y="0"/>
                                </a:lnTo>
                                <a:lnTo>
                                  <a:pt x="0" y="3192779"/>
                                </a:lnTo>
                                <a:close/>
                              </a:path>
                            </a:pathLst>
                          </a:custGeom>
                          <a:ln w="9525">
                            <a:solidFill>
                              <a:srgbClr val="D9D9D9"/>
                            </a:solidFill>
                            <a:prstDash val="solid"/>
                          </a:ln>
                        </wps:spPr>
                        <wps:bodyPr wrap="square" lIns="0" tIns="0" rIns="0" bIns="0" rtlCol="0">
                          <a:prstTxWarp prst="textNoShape">
                            <a:avLst/>
                          </a:prstTxWarp>
                          <a:noAutofit/>
                        </wps:bodyPr>
                      </wps:wsp>
                      <wps:wsp>
                        <wps:cNvPr id="44" name="Textbox 44"/>
                        <wps:cNvSpPr txBox="1"/>
                        <wps:spPr>
                          <a:xfrm>
                            <a:off x="4477956" y="1533334"/>
                            <a:ext cx="1212850" cy="127000"/>
                          </a:xfrm>
                          <a:prstGeom prst="rect">
                            <a:avLst/>
                          </a:prstGeom>
                        </wps:spPr>
                        <wps:txbx>
                          <w:txbxContent>
                            <w:p>
                              <w:pPr>
                                <w:spacing w:line="199" w:lineRule="exact" w:before="0"/>
                                <w:ind w:left="0" w:right="0" w:firstLine="0"/>
                                <w:jc w:val="left"/>
                                <w:rPr>
                                  <w:rFonts w:ascii="Calibri"/>
                                  <w:b/>
                                  <w:sz w:val="20"/>
                                </w:rPr>
                              </w:pPr>
                              <w:r>
                                <w:rPr>
                                  <w:rFonts w:ascii="Calibri"/>
                                  <w:b/>
                                  <w:color w:val="404040"/>
                                  <w:sz w:val="20"/>
                                </w:rPr>
                                <w:t>0%</w:t>
                              </w:r>
                              <w:r>
                                <w:rPr>
                                  <w:rFonts w:ascii="Calibri"/>
                                  <w:b/>
                                  <w:color w:val="404040"/>
                                  <w:spacing w:val="34"/>
                                  <w:sz w:val="20"/>
                                </w:rPr>
                                <w:t>  </w:t>
                              </w:r>
                              <w:r>
                                <w:rPr>
                                  <w:rFonts w:ascii="Calibri"/>
                                  <w:b/>
                                  <w:color w:val="404040"/>
                                  <w:sz w:val="20"/>
                                </w:rPr>
                                <w:t>0%</w:t>
                              </w:r>
                              <w:r>
                                <w:rPr>
                                  <w:rFonts w:ascii="Calibri"/>
                                  <w:b/>
                                  <w:color w:val="404040"/>
                                  <w:spacing w:val="35"/>
                                  <w:sz w:val="20"/>
                                </w:rPr>
                                <w:t>  </w:t>
                              </w:r>
                              <w:r>
                                <w:rPr>
                                  <w:rFonts w:ascii="Calibri"/>
                                  <w:b/>
                                  <w:color w:val="404040"/>
                                  <w:sz w:val="20"/>
                                </w:rPr>
                                <w:t>0%</w:t>
                              </w:r>
                              <w:r>
                                <w:rPr>
                                  <w:rFonts w:ascii="Calibri"/>
                                  <w:b/>
                                  <w:color w:val="404040"/>
                                  <w:spacing w:val="35"/>
                                  <w:sz w:val="20"/>
                                </w:rPr>
                                <w:t>  </w:t>
                              </w:r>
                              <w:r>
                                <w:rPr>
                                  <w:rFonts w:ascii="Calibri"/>
                                  <w:b/>
                                  <w:color w:val="404040"/>
                                  <w:sz w:val="20"/>
                                </w:rPr>
                                <w:t>0%</w:t>
                              </w:r>
                              <w:r>
                                <w:rPr>
                                  <w:rFonts w:ascii="Calibri"/>
                                  <w:b/>
                                  <w:color w:val="404040"/>
                                  <w:spacing w:val="35"/>
                                  <w:sz w:val="20"/>
                                </w:rPr>
                                <w:t>  </w:t>
                              </w:r>
                              <w:r>
                                <w:rPr>
                                  <w:rFonts w:ascii="Calibri"/>
                                  <w:b/>
                                  <w:color w:val="404040"/>
                                  <w:spacing w:val="-5"/>
                                  <w:sz w:val="20"/>
                                </w:rPr>
                                <w:t>0%</w:t>
                              </w:r>
                            </w:p>
                          </w:txbxContent>
                        </wps:txbx>
                        <wps:bodyPr wrap="square" lIns="0" tIns="0" rIns="0" bIns="0" rtlCol="0">
                          <a:noAutofit/>
                        </wps:bodyPr>
                      </wps:wsp>
                      <wps:wsp>
                        <wps:cNvPr id="45" name="Textbox 45"/>
                        <wps:cNvSpPr txBox="1"/>
                        <wps:spPr>
                          <a:xfrm>
                            <a:off x="3173158" y="1401127"/>
                            <a:ext cx="1212850" cy="127000"/>
                          </a:xfrm>
                          <a:prstGeom prst="rect">
                            <a:avLst/>
                          </a:prstGeom>
                        </wps:spPr>
                        <wps:txbx>
                          <w:txbxContent>
                            <w:p>
                              <w:pPr>
                                <w:spacing w:line="199" w:lineRule="exact" w:before="0"/>
                                <w:ind w:left="0" w:right="0" w:firstLine="0"/>
                                <w:jc w:val="left"/>
                                <w:rPr>
                                  <w:rFonts w:ascii="Calibri"/>
                                  <w:b/>
                                  <w:sz w:val="20"/>
                                </w:rPr>
                              </w:pPr>
                              <w:r>
                                <w:rPr>
                                  <w:rFonts w:ascii="Calibri"/>
                                  <w:b/>
                                  <w:color w:val="404040"/>
                                  <w:sz w:val="20"/>
                                </w:rPr>
                                <w:t>2%</w:t>
                              </w:r>
                              <w:r>
                                <w:rPr>
                                  <w:rFonts w:ascii="Calibri"/>
                                  <w:b/>
                                  <w:color w:val="404040"/>
                                  <w:spacing w:val="35"/>
                                  <w:sz w:val="20"/>
                                </w:rPr>
                                <w:t>  </w:t>
                              </w:r>
                              <w:r>
                                <w:rPr>
                                  <w:rFonts w:ascii="Calibri"/>
                                  <w:b/>
                                  <w:color w:val="404040"/>
                                  <w:sz w:val="20"/>
                                </w:rPr>
                                <w:t>2%</w:t>
                              </w:r>
                              <w:r>
                                <w:rPr>
                                  <w:rFonts w:ascii="Calibri"/>
                                  <w:b/>
                                  <w:color w:val="404040"/>
                                  <w:spacing w:val="35"/>
                                  <w:sz w:val="20"/>
                                </w:rPr>
                                <w:t>  </w:t>
                              </w:r>
                              <w:r>
                                <w:rPr>
                                  <w:rFonts w:ascii="Calibri"/>
                                  <w:b/>
                                  <w:color w:val="404040"/>
                                  <w:sz w:val="20"/>
                                </w:rPr>
                                <w:t>2%</w:t>
                              </w:r>
                              <w:r>
                                <w:rPr>
                                  <w:rFonts w:ascii="Calibri"/>
                                  <w:b/>
                                  <w:color w:val="404040"/>
                                  <w:spacing w:val="34"/>
                                  <w:sz w:val="20"/>
                                </w:rPr>
                                <w:t>  </w:t>
                              </w:r>
                              <w:r>
                                <w:rPr>
                                  <w:rFonts w:ascii="Calibri"/>
                                  <w:b/>
                                  <w:color w:val="404040"/>
                                  <w:sz w:val="20"/>
                                </w:rPr>
                                <w:t>2%</w:t>
                              </w:r>
                              <w:r>
                                <w:rPr>
                                  <w:rFonts w:ascii="Calibri"/>
                                  <w:b/>
                                  <w:color w:val="404040"/>
                                  <w:spacing w:val="36"/>
                                  <w:sz w:val="20"/>
                                </w:rPr>
                                <w:t>  </w:t>
                              </w:r>
                              <w:r>
                                <w:rPr>
                                  <w:rFonts w:ascii="Calibri"/>
                                  <w:b/>
                                  <w:color w:val="404040"/>
                                  <w:spacing w:val="-5"/>
                                  <w:sz w:val="20"/>
                                </w:rPr>
                                <w:t>2%</w:t>
                              </w:r>
                            </w:p>
                          </w:txbxContent>
                        </wps:txbx>
                        <wps:bodyPr wrap="square" lIns="0" tIns="0" rIns="0" bIns="0" rtlCol="0">
                          <a:noAutofit/>
                        </wps:bodyPr>
                      </wps:wsp>
                      <wps:wsp>
                        <wps:cNvPr id="46" name="Textbox 46"/>
                        <wps:cNvSpPr txBox="1"/>
                        <wps:spPr>
                          <a:xfrm>
                            <a:off x="2912173" y="1335214"/>
                            <a:ext cx="168910" cy="127000"/>
                          </a:xfrm>
                          <a:prstGeom prst="rect">
                            <a:avLst/>
                          </a:prstGeom>
                        </wps:spPr>
                        <wps:txbx>
                          <w:txbxContent>
                            <w:p>
                              <w:pPr>
                                <w:spacing w:line="199" w:lineRule="exact" w:before="0"/>
                                <w:ind w:left="0" w:right="0" w:firstLine="0"/>
                                <w:jc w:val="left"/>
                                <w:rPr>
                                  <w:rFonts w:ascii="Calibri"/>
                                  <w:b/>
                                  <w:sz w:val="20"/>
                                </w:rPr>
                              </w:pPr>
                              <w:r>
                                <w:rPr>
                                  <w:rFonts w:ascii="Calibri"/>
                                  <w:b/>
                                  <w:color w:val="404040"/>
                                  <w:spacing w:val="-5"/>
                                  <w:sz w:val="20"/>
                                </w:rPr>
                                <w:t>3%</w:t>
                              </w:r>
                            </w:p>
                          </w:txbxContent>
                        </wps:txbx>
                        <wps:bodyPr wrap="square" lIns="0" tIns="0" rIns="0" bIns="0" rtlCol="0">
                          <a:noAutofit/>
                        </wps:bodyPr>
                      </wps:wsp>
                      <wps:wsp>
                        <wps:cNvPr id="47" name="Textbox 47"/>
                        <wps:cNvSpPr txBox="1"/>
                        <wps:spPr>
                          <a:xfrm>
                            <a:off x="2651315" y="1203007"/>
                            <a:ext cx="168910" cy="127000"/>
                          </a:xfrm>
                          <a:prstGeom prst="rect">
                            <a:avLst/>
                          </a:prstGeom>
                        </wps:spPr>
                        <wps:txbx>
                          <w:txbxContent>
                            <w:p>
                              <w:pPr>
                                <w:spacing w:line="199" w:lineRule="exact" w:before="0"/>
                                <w:ind w:left="0" w:right="0" w:firstLine="0"/>
                                <w:jc w:val="left"/>
                                <w:rPr>
                                  <w:rFonts w:ascii="Calibri"/>
                                  <w:b/>
                                  <w:sz w:val="20"/>
                                </w:rPr>
                              </w:pPr>
                              <w:r>
                                <w:rPr>
                                  <w:rFonts w:ascii="Calibri"/>
                                  <w:b/>
                                  <w:color w:val="404040"/>
                                  <w:spacing w:val="-5"/>
                                  <w:sz w:val="20"/>
                                </w:rPr>
                                <w:t>5%</w:t>
                              </w:r>
                            </w:p>
                          </w:txbxContent>
                        </wps:txbx>
                        <wps:bodyPr wrap="square" lIns="0" tIns="0" rIns="0" bIns="0" rtlCol="0">
                          <a:noAutofit/>
                        </wps:bodyPr>
                      </wps:wsp>
                      <wps:wsp>
                        <wps:cNvPr id="48" name="Textbox 48"/>
                        <wps:cNvSpPr txBox="1"/>
                        <wps:spPr>
                          <a:xfrm>
                            <a:off x="2390330" y="1070927"/>
                            <a:ext cx="168910" cy="127000"/>
                          </a:xfrm>
                          <a:prstGeom prst="rect">
                            <a:avLst/>
                          </a:prstGeom>
                        </wps:spPr>
                        <wps:txbx>
                          <w:txbxContent>
                            <w:p>
                              <w:pPr>
                                <w:spacing w:line="199" w:lineRule="exact" w:before="0"/>
                                <w:ind w:left="0" w:right="0" w:firstLine="0"/>
                                <w:jc w:val="left"/>
                                <w:rPr>
                                  <w:rFonts w:ascii="Calibri"/>
                                  <w:b/>
                                  <w:sz w:val="20"/>
                                </w:rPr>
                              </w:pPr>
                              <w:r>
                                <w:rPr>
                                  <w:rFonts w:ascii="Calibri"/>
                                  <w:b/>
                                  <w:color w:val="404040"/>
                                  <w:spacing w:val="-5"/>
                                  <w:sz w:val="20"/>
                                </w:rPr>
                                <w:t>7%</w:t>
                              </w:r>
                            </w:p>
                          </w:txbxContent>
                        </wps:txbx>
                        <wps:bodyPr wrap="square" lIns="0" tIns="0" rIns="0" bIns="0" rtlCol="0">
                          <a:noAutofit/>
                        </wps:bodyPr>
                      </wps:wsp>
                      <wps:wsp>
                        <wps:cNvPr id="49" name="Textbox 49"/>
                        <wps:cNvSpPr txBox="1"/>
                        <wps:spPr>
                          <a:xfrm>
                            <a:off x="2129472" y="1004887"/>
                            <a:ext cx="168910" cy="127000"/>
                          </a:xfrm>
                          <a:prstGeom prst="rect">
                            <a:avLst/>
                          </a:prstGeom>
                        </wps:spPr>
                        <wps:txbx>
                          <w:txbxContent>
                            <w:p>
                              <w:pPr>
                                <w:spacing w:line="199" w:lineRule="exact" w:before="0"/>
                                <w:ind w:left="0" w:right="0" w:firstLine="0"/>
                                <w:jc w:val="left"/>
                                <w:rPr>
                                  <w:rFonts w:ascii="Calibri"/>
                                  <w:b/>
                                  <w:sz w:val="20"/>
                                </w:rPr>
                              </w:pPr>
                              <w:r>
                                <w:rPr>
                                  <w:rFonts w:ascii="Calibri"/>
                                  <w:b/>
                                  <w:color w:val="404040"/>
                                  <w:spacing w:val="-5"/>
                                  <w:sz w:val="20"/>
                                </w:rPr>
                                <w:t>8%</w:t>
                              </w:r>
                            </w:p>
                          </w:txbxContent>
                        </wps:txbx>
                        <wps:bodyPr wrap="square" lIns="0" tIns="0" rIns="0" bIns="0" rtlCol="0">
                          <a:noAutofit/>
                        </wps:bodyPr>
                      </wps:wsp>
                      <wps:wsp>
                        <wps:cNvPr id="50" name="Textbox 50"/>
                        <wps:cNvSpPr txBox="1"/>
                        <wps:spPr>
                          <a:xfrm>
                            <a:off x="1868614" y="938720"/>
                            <a:ext cx="168910" cy="127000"/>
                          </a:xfrm>
                          <a:prstGeom prst="rect">
                            <a:avLst/>
                          </a:prstGeom>
                        </wps:spPr>
                        <wps:txbx>
                          <w:txbxContent>
                            <w:p>
                              <w:pPr>
                                <w:spacing w:line="199" w:lineRule="exact" w:before="0"/>
                                <w:ind w:left="0" w:right="0" w:firstLine="0"/>
                                <w:jc w:val="left"/>
                                <w:rPr>
                                  <w:rFonts w:ascii="Calibri"/>
                                  <w:b/>
                                  <w:sz w:val="20"/>
                                </w:rPr>
                              </w:pPr>
                              <w:r>
                                <w:rPr>
                                  <w:rFonts w:ascii="Calibri"/>
                                  <w:b/>
                                  <w:color w:val="404040"/>
                                  <w:spacing w:val="-5"/>
                                  <w:sz w:val="20"/>
                                </w:rPr>
                                <w:t>9%</w:t>
                              </w:r>
                            </w:p>
                          </w:txbxContent>
                        </wps:txbx>
                        <wps:bodyPr wrap="square" lIns="0" tIns="0" rIns="0" bIns="0" rtlCol="0">
                          <a:noAutofit/>
                        </wps:bodyPr>
                      </wps:wsp>
                      <wps:wsp>
                        <wps:cNvPr id="51" name="Textbox 51"/>
                        <wps:cNvSpPr txBox="1"/>
                        <wps:spPr>
                          <a:xfrm>
                            <a:off x="1314767" y="740600"/>
                            <a:ext cx="494030" cy="127000"/>
                          </a:xfrm>
                          <a:prstGeom prst="rect">
                            <a:avLst/>
                          </a:prstGeom>
                        </wps:spPr>
                        <wps:txbx>
                          <w:txbxContent>
                            <w:p>
                              <w:pPr>
                                <w:spacing w:line="199" w:lineRule="exact" w:before="0"/>
                                <w:ind w:left="0" w:right="0" w:firstLine="0"/>
                                <w:jc w:val="left"/>
                                <w:rPr>
                                  <w:rFonts w:ascii="Calibri"/>
                                  <w:b/>
                                  <w:sz w:val="20"/>
                                </w:rPr>
                              </w:pPr>
                              <w:r>
                                <w:rPr>
                                  <w:rFonts w:ascii="Calibri"/>
                                  <w:b/>
                                  <w:color w:val="404040"/>
                                  <w:sz w:val="20"/>
                                </w:rPr>
                                <w:t>12%</w:t>
                              </w:r>
                              <w:r>
                                <w:rPr>
                                  <w:rFonts w:ascii="Calibri"/>
                                  <w:b/>
                                  <w:color w:val="404040"/>
                                  <w:spacing w:val="12"/>
                                  <w:sz w:val="20"/>
                                </w:rPr>
                                <w:t> </w:t>
                              </w:r>
                              <w:r>
                                <w:rPr>
                                  <w:rFonts w:ascii="Calibri"/>
                                  <w:b/>
                                  <w:color w:val="404040"/>
                                  <w:spacing w:val="-5"/>
                                  <w:sz w:val="20"/>
                                </w:rPr>
                                <w:t>12%</w:t>
                              </w:r>
                            </w:p>
                          </w:txbxContent>
                        </wps:txbx>
                        <wps:bodyPr wrap="square" lIns="0" tIns="0" rIns="0" bIns="0" rtlCol="0">
                          <a:noAutofit/>
                        </wps:bodyPr>
                      </wps:wsp>
                      <wps:wsp>
                        <wps:cNvPr id="52" name="Textbox 52"/>
                        <wps:cNvSpPr txBox="1"/>
                        <wps:spPr>
                          <a:xfrm>
                            <a:off x="2073338" y="461098"/>
                            <a:ext cx="1635760" cy="255270"/>
                          </a:xfrm>
                          <a:prstGeom prst="rect">
                            <a:avLst/>
                          </a:prstGeom>
                        </wps:spPr>
                        <wps:txbx>
                          <w:txbxContent>
                            <w:p>
                              <w:pPr>
                                <w:spacing w:line="401" w:lineRule="exact" w:before="0"/>
                                <w:ind w:left="0" w:right="0" w:firstLine="0"/>
                                <w:jc w:val="left"/>
                                <w:rPr>
                                  <w:rFonts w:ascii="Calibri"/>
                                  <w:b/>
                                  <w:sz w:val="40"/>
                                </w:rPr>
                              </w:pPr>
                              <w:r>
                                <w:rPr>
                                  <w:rFonts w:ascii="Calibri"/>
                                  <w:b/>
                                  <w:color w:val="585858"/>
                                  <w:spacing w:val="-2"/>
                                  <w:sz w:val="40"/>
                                </w:rPr>
                                <w:t>professionnelle</w:t>
                              </w:r>
                            </w:p>
                          </w:txbxContent>
                        </wps:txbx>
                        <wps:bodyPr wrap="square" lIns="0" tIns="0" rIns="0" bIns="0" rtlCol="0">
                          <a:noAutofit/>
                        </wps:bodyPr>
                      </wps:wsp>
                      <wps:wsp>
                        <wps:cNvPr id="53" name="Textbox 53"/>
                        <wps:cNvSpPr txBox="1"/>
                        <wps:spPr>
                          <a:xfrm>
                            <a:off x="1053782" y="476313"/>
                            <a:ext cx="233045" cy="127000"/>
                          </a:xfrm>
                          <a:prstGeom prst="rect">
                            <a:avLst/>
                          </a:prstGeom>
                        </wps:spPr>
                        <wps:txbx>
                          <w:txbxContent>
                            <w:p>
                              <w:pPr>
                                <w:spacing w:line="199" w:lineRule="exact" w:before="0"/>
                                <w:ind w:left="0" w:right="0" w:firstLine="0"/>
                                <w:jc w:val="left"/>
                                <w:rPr>
                                  <w:rFonts w:ascii="Calibri"/>
                                  <w:b/>
                                  <w:sz w:val="20"/>
                                </w:rPr>
                              </w:pPr>
                              <w:r>
                                <w:rPr>
                                  <w:rFonts w:ascii="Calibri"/>
                                  <w:b/>
                                  <w:color w:val="404040"/>
                                  <w:spacing w:val="-5"/>
                                  <w:sz w:val="20"/>
                                </w:rPr>
                                <w:t>16%</w:t>
                              </w:r>
                            </w:p>
                          </w:txbxContent>
                        </wps:txbx>
                        <wps:bodyPr wrap="square" lIns="0" tIns="0" rIns="0" bIns="0" rtlCol="0">
                          <a:noAutofit/>
                        </wps:bodyPr>
                      </wps:wsp>
                      <wps:wsp>
                        <wps:cNvPr id="54" name="Textbox 54"/>
                        <wps:cNvSpPr txBox="1"/>
                        <wps:spPr>
                          <a:xfrm>
                            <a:off x="434149" y="471512"/>
                            <a:ext cx="234950" cy="1316355"/>
                          </a:xfrm>
                          <a:prstGeom prst="rect">
                            <a:avLst/>
                          </a:prstGeom>
                        </wps:spPr>
                        <wps:txbx>
                          <w:txbxContent>
                            <w:p>
                              <w:pPr>
                                <w:spacing w:line="186" w:lineRule="exact" w:before="0"/>
                                <w:ind w:left="0" w:right="18" w:firstLine="0"/>
                                <w:jc w:val="right"/>
                                <w:rPr>
                                  <w:rFonts w:ascii="Calibri"/>
                                  <w:b/>
                                  <w:sz w:val="20"/>
                                </w:rPr>
                              </w:pPr>
                              <w:r>
                                <w:rPr>
                                  <w:rFonts w:ascii="Calibri"/>
                                  <w:b/>
                                  <w:color w:val="585858"/>
                                  <w:spacing w:val="-5"/>
                                  <w:sz w:val="20"/>
                                </w:rPr>
                                <w:t>18%</w:t>
                              </w:r>
                            </w:p>
                            <w:p>
                              <w:pPr>
                                <w:spacing w:line="208" w:lineRule="exact" w:before="0"/>
                                <w:ind w:left="0" w:right="18" w:firstLine="0"/>
                                <w:jc w:val="right"/>
                                <w:rPr>
                                  <w:rFonts w:ascii="Calibri"/>
                                  <w:b/>
                                  <w:sz w:val="20"/>
                                </w:rPr>
                              </w:pPr>
                              <w:r>
                                <w:rPr>
                                  <w:rFonts w:ascii="Calibri"/>
                                  <w:b/>
                                  <w:color w:val="585858"/>
                                  <w:spacing w:val="-5"/>
                                  <w:sz w:val="20"/>
                                </w:rPr>
                                <w:t>16%</w:t>
                              </w:r>
                            </w:p>
                            <w:p>
                              <w:pPr>
                                <w:spacing w:line="208" w:lineRule="exact" w:before="0"/>
                                <w:ind w:left="0" w:right="18" w:firstLine="0"/>
                                <w:jc w:val="right"/>
                                <w:rPr>
                                  <w:rFonts w:ascii="Calibri"/>
                                  <w:b/>
                                  <w:sz w:val="20"/>
                                </w:rPr>
                              </w:pPr>
                              <w:r>
                                <w:rPr>
                                  <w:rFonts w:ascii="Calibri"/>
                                  <w:b/>
                                  <w:color w:val="585858"/>
                                  <w:spacing w:val="-5"/>
                                  <w:sz w:val="20"/>
                                </w:rPr>
                                <w:t>14%</w:t>
                              </w:r>
                            </w:p>
                            <w:p>
                              <w:pPr>
                                <w:spacing w:line="208" w:lineRule="exact" w:before="0"/>
                                <w:ind w:left="0" w:right="18" w:firstLine="0"/>
                                <w:jc w:val="right"/>
                                <w:rPr>
                                  <w:rFonts w:ascii="Calibri"/>
                                  <w:b/>
                                  <w:sz w:val="20"/>
                                </w:rPr>
                              </w:pPr>
                              <w:r>
                                <w:rPr>
                                  <w:rFonts w:ascii="Calibri"/>
                                  <w:b/>
                                  <w:color w:val="585858"/>
                                  <w:spacing w:val="-5"/>
                                  <w:sz w:val="20"/>
                                </w:rPr>
                                <w:t>12%</w:t>
                              </w:r>
                            </w:p>
                            <w:p>
                              <w:pPr>
                                <w:spacing w:line="208" w:lineRule="exact" w:before="0"/>
                                <w:ind w:left="0" w:right="18" w:firstLine="0"/>
                                <w:jc w:val="right"/>
                                <w:rPr>
                                  <w:rFonts w:ascii="Calibri"/>
                                  <w:b/>
                                  <w:sz w:val="20"/>
                                </w:rPr>
                              </w:pPr>
                              <w:r>
                                <w:rPr>
                                  <w:rFonts w:ascii="Calibri"/>
                                  <w:b/>
                                  <w:color w:val="585858"/>
                                  <w:spacing w:val="-5"/>
                                  <w:sz w:val="20"/>
                                </w:rPr>
                                <w:t>10%</w:t>
                              </w:r>
                            </w:p>
                            <w:p>
                              <w:pPr>
                                <w:spacing w:line="208" w:lineRule="exact" w:before="0"/>
                                <w:ind w:left="0" w:right="19" w:firstLine="0"/>
                                <w:jc w:val="right"/>
                                <w:rPr>
                                  <w:rFonts w:ascii="Calibri"/>
                                  <w:b/>
                                  <w:sz w:val="20"/>
                                </w:rPr>
                              </w:pPr>
                              <w:r>
                                <w:rPr>
                                  <w:rFonts w:ascii="Calibri"/>
                                  <w:b/>
                                  <w:color w:val="585858"/>
                                  <w:spacing w:val="-5"/>
                                  <w:sz w:val="20"/>
                                </w:rPr>
                                <w:t>8%</w:t>
                              </w:r>
                            </w:p>
                            <w:p>
                              <w:pPr>
                                <w:spacing w:line="208" w:lineRule="exact" w:before="0"/>
                                <w:ind w:left="0" w:right="19" w:firstLine="0"/>
                                <w:jc w:val="right"/>
                                <w:rPr>
                                  <w:rFonts w:ascii="Calibri"/>
                                  <w:b/>
                                  <w:sz w:val="20"/>
                                </w:rPr>
                              </w:pPr>
                              <w:r>
                                <w:rPr>
                                  <w:rFonts w:ascii="Calibri"/>
                                  <w:b/>
                                  <w:color w:val="585858"/>
                                  <w:spacing w:val="-5"/>
                                  <w:sz w:val="20"/>
                                </w:rPr>
                                <w:t>6%</w:t>
                              </w:r>
                            </w:p>
                            <w:p>
                              <w:pPr>
                                <w:spacing w:line="208" w:lineRule="exact" w:before="0"/>
                                <w:ind w:left="0" w:right="19" w:firstLine="0"/>
                                <w:jc w:val="right"/>
                                <w:rPr>
                                  <w:rFonts w:ascii="Calibri"/>
                                  <w:b/>
                                  <w:sz w:val="20"/>
                                </w:rPr>
                              </w:pPr>
                              <w:r>
                                <w:rPr>
                                  <w:rFonts w:ascii="Calibri"/>
                                  <w:b/>
                                  <w:color w:val="585858"/>
                                  <w:spacing w:val="-5"/>
                                  <w:sz w:val="20"/>
                                </w:rPr>
                                <w:t>4%</w:t>
                              </w:r>
                            </w:p>
                            <w:p>
                              <w:pPr>
                                <w:spacing w:line="208" w:lineRule="exact" w:before="0"/>
                                <w:ind w:left="0" w:right="19" w:firstLine="0"/>
                                <w:jc w:val="right"/>
                                <w:rPr>
                                  <w:rFonts w:ascii="Calibri"/>
                                  <w:b/>
                                  <w:sz w:val="20"/>
                                </w:rPr>
                              </w:pPr>
                              <w:r>
                                <w:rPr>
                                  <w:rFonts w:ascii="Calibri"/>
                                  <w:b/>
                                  <w:color w:val="585858"/>
                                  <w:spacing w:val="-5"/>
                                  <w:sz w:val="20"/>
                                </w:rPr>
                                <w:t>2%</w:t>
                              </w:r>
                            </w:p>
                            <w:p>
                              <w:pPr>
                                <w:spacing w:line="222" w:lineRule="exact" w:before="0"/>
                                <w:ind w:left="0" w:right="19" w:firstLine="0"/>
                                <w:jc w:val="right"/>
                                <w:rPr>
                                  <w:rFonts w:ascii="Calibri"/>
                                  <w:b/>
                                  <w:sz w:val="20"/>
                                </w:rPr>
                              </w:pPr>
                              <w:r>
                                <w:rPr>
                                  <w:rFonts w:ascii="Calibri"/>
                                  <w:b/>
                                  <w:color w:val="585858"/>
                                  <w:spacing w:val="-5"/>
                                  <w:sz w:val="20"/>
                                </w:rPr>
                                <w:t>0%</w:t>
                              </w:r>
                            </w:p>
                          </w:txbxContent>
                        </wps:txbx>
                        <wps:bodyPr wrap="square" lIns="0" tIns="0" rIns="0" bIns="0" rtlCol="0">
                          <a:noAutofit/>
                        </wps:bodyPr>
                      </wps:wsp>
                      <wps:wsp>
                        <wps:cNvPr id="55" name="Textbox 55"/>
                        <wps:cNvSpPr txBox="1"/>
                        <wps:spPr>
                          <a:xfrm>
                            <a:off x="792924" y="344360"/>
                            <a:ext cx="233045" cy="127000"/>
                          </a:xfrm>
                          <a:prstGeom prst="rect">
                            <a:avLst/>
                          </a:prstGeom>
                        </wps:spPr>
                        <wps:txbx>
                          <w:txbxContent>
                            <w:p>
                              <w:pPr>
                                <w:spacing w:line="199" w:lineRule="exact" w:before="0"/>
                                <w:ind w:left="0" w:right="0" w:firstLine="0"/>
                                <w:jc w:val="left"/>
                                <w:rPr>
                                  <w:rFonts w:ascii="Calibri"/>
                                  <w:b/>
                                  <w:sz w:val="20"/>
                                </w:rPr>
                              </w:pPr>
                              <w:r>
                                <w:rPr>
                                  <w:rFonts w:ascii="Calibri"/>
                                  <w:b/>
                                  <w:color w:val="404040"/>
                                  <w:spacing w:val="-5"/>
                                  <w:sz w:val="20"/>
                                </w:rPr>
                                <w:t>18%</w:t>
                              </w:r>
                            </w:p>
                          </w:txbxContent>
                        </wps:txbx>
                        <wps:bodyPr wrap="square" lIns="0" tIns="0" rIns="0" bIns="0" rtlCol="0">
                          <a:noAutofit/>
                        </wps:bodyPr>
                      </wps:wsp>
                      <wps:wsp>
                        <wps:cNvPr id="56" name="Textbox 56"/>
                        <wps:cNvSpPr txBox="1"/>
                        <wps:spPr>
                          <a:xfrm>
                            <a:off x="634428" y="151955"/>
                            <a:ext cx="5108575" cy="254635"/>
                          </a:xfrm>
                          <a:prstGeom prst="rect">
                            <a:avLst/>
                          </a:prstGeom>
                        </wps:spPr>
                        <wps:txbx>
                          <w:txbxContent>
                            <w:p>
                              <w:pPr>
                                <w:tabs>
                                  <w:tab w:pos="8024" w:val="left" w:leader="none"/>
                                </w:tabs>
                                <w:spacing w:line="401" w:lineRule="exact" w:before="0"/>
                                <w:ind w:left="0" w:right="0" w:firstLine="0"/>
                                <w:jc w:val="left"/>
                                <w:rPr>
                                  <w:rFonts w:ascii="Calibri" w:hAnsi="Calibri"/>
                                  <w:b/>
                                  <w:sz w:val="40"/>
                                </w:rPr>
                              </w:pPr>
                              <w:r>
                                <w:rPr>
                                  <w:rFonts w:ascii="Calibri" w:hAnsi="Calibri"/>
                                  <w:b/>
                                  <w:color w:val="585858"/>
                                  <w:sz w:val="40"/>
                                </w:rPr>
                                <w:t>R</w:t>
                              </w:r>
                              <w:r>
                                <w:rPr>
                                  <w:rFonts w:ascii="Calibri" w:hAnsi="Calibri"/>
                                  <w:b/>
                                  <w:color w:val="585858"/>
                                  <w:sz w:val="40"/>
                                  <w:u w:val="single" w:color="D9D9D9"/>
                                </w:rPr>
                                <w:t>épartition</w:t>
                              </w:r>
                              <w:r>
                                <w:rPr>
                                  <w:rFonts w:ascii="Calibri" w:hAnsi="Calibri"/>
                                  <w:b/>
                                  <w:color w:val="585858"/>
                                  <w:spacing w:val="-12"/>
                                  <w:sz w:val="40"/>
                                  <w:u w:val="single" w:color="D9D9D9"/>
                                </w:rPr>
                                <w:t> </w:t>
                              </w:r>
                              <w:r>
                                <w:rPr>
                                  <w:rFonts w:ascii="Calibri" w:hAnsi="Calibri"/>
                                  <w:b/>
                                  <w:color w:val="585858"/>
                                  <w:sz w:val="40"/>
                                  <w:u w:val="single" w:color="D9D9D9"/>
                                </w:rPr>
                                <w:t>des</w:t>
                              </w:r>
                              <w:r>
                                <w:rPr>
                                  <w:rFonts w:ascii="Calibri" w:hAnsi="Calibri"/>
                                  <w:b/>
                                  <w:color w:val="585858"/>
                                  <w:spacing w:val="-4"/>
                                  <w:sz w:val="40"/>
                                  <w:u w:val="single" w:color="D9D9D9"/>
                                </w:rPr>
                                <w:t> </w:t>
                              </w:r>
                              <w:r>
                                <w:rPr>
                                  <w:rFonts w:ascii="Calibri" w:hAnsi="Calibri"/>
                                  <w:b/>
                                  <w:color w:val="585858"/>
                                  <w:sz w:val="40"/>
                                  <w:u w:val="single" w:color="D9D9D9"/>
                                </w:rPr>
                                <w:t>postes</w:t>
                              </w:r>
                              <w:r>
                                <w:rPr>
                                  <w:rFonts w:ascii="Calibri" w:hAnsi="Calibri"/>
                                  <w:b/>
                                  <w:color w:val="585858"/>
                                  <w:spacing w:val="-9"/>
                                  <w:sz w:val="40"/>
                                  <w:u w:val="single" w:color="D9D9D9"/>
                                </w:rPr>
                                <w:t> </w:t>
                              </w:r>
                              <w:r>
                                <w:rPr>
                                  <w:rFonts w:ascii="Calibri" w:hAnsi="Calibri"/>
                                  <w:b/>
                                  <w:color w:val="585858"/>
                                  <w:sz w:val="40"/>
                                  <w:u w:val="single" w:color="D9D9D9"/>
                                </w:rPr>
                                <w:t>publiés</w:t>
                              </w:r>
                              <w:r>
                                <w:rPr>
                                  <w:rFonts w:ascii="Calibri" w:hAnsi="Calibri"/>
                                  <w:b/>
                                  <w:color w:val="585858"/>
                                  <w:spacing w:val="-9"/>
                                  <w:sz w:val="40"/>
                                  <w:u w:val="single" w:color="D9D9D9"/>
                                </w:rPr>
                                <w:t> </w:t>
                              </w:r>
                              <w:r>
                                <w:rPr>
                                  <w:rFonts w:ascii="Calibri" w:hAnsi="Calibri"/>
                                  <w:b/>
                                  <w:color w:val="585858"/>
                                  <w:sz w:val="40"/>
                                  <w:u w:val="single" w:color="D9D9D9"/>
                                </w:rPr>
                                <w:t>par</w:t>
                              </w:r>
                              <w:r>
                                <w:rPr>
                                  <w:rFonts w:ascii="Calibri" w:hAnsi="Calibri"/>
                                  <w:b/>
                                  <w:color w:val="585858"/>
                                  <w:spacing w:val="-4"/>
                                  <w:sz w:val="40"/>
                                  <w:u w:val="single" w:color="D9D9D9"/>
                                </w:rPr>
                                <w:t> </w:t>
                              </w:r>
                              <w:r>
                                <w:rPr>
                                  <w:rFonts w:ascii="Calibri" w:hAnsi="Calibri"/>
                                  <w:b/>
                                  <w:color w:val="585858"/>
                                  <w:spacing w:val="-2"/>
                                  <w:sz w:val="40"/>
                                  <w:u w:val="single" w:color="D9D9D9"/>
                                </w:rPr>
                                <w:t>branche</w:t>
                              </w:r>
                              <w:r>
                                <w:rPr>
                                  <w:rFonts w:ascii="Calibri" w:hAnsi="Calibri"/>
                                  <w:b/>
                                  <w:color w:val="585858"/>
                                  <w:sz w:val="40"/>
                                  <w:u w:val="single" w:color="D9D9D9"/>
                                </w:rPr>
                                <w:tab/>
                              </w:r>
                            </w:p>
                          </w:txbxContent>
                        </wps:txbx>
                        <wps:bodyPr wrap="square" lIns="0" tIns="0" rIns="0" bIns="0" rtlCol="0">
                          <a:noAutofit/>
                        </wps:bodyPr>
                      </wps:wsp>
                      <wps:wsp>
                        <wps:cNvPr id="57" name="Textbox 57"/>
                        <wps:cNvSpPr txBox="1"/>
                        <wps:spPr>
                          <a:xfrm>
                            <a:off x="434149" y="339788"/>
                            <a:ext cx="234315" cy="127000"/>
                          </a:xfrm>
                          <a:prstGeom prst="rect">
                            <a:avLst/>
                          </a:prstGeom>
                        </wps:spPr>
                        <wps:txbx>
                          <w:txbxContent>
                            <w:p>
                              <w:pPr>
                                <w:spacing w:line="199" w:lineRule="exact" w:before="0"/>
                                <w:ind w:left="0" w:right="0" w:firstLine="0"/>
                                <w:jc w:val="left"/>
                                <w:rPr>
                                  <w:rFonts w:ascii="Calibri"/>
                                  <w:b/>
                                  <w:sz w:val="20"/>
                                </w:rPr>
                              </w:pPr>
                              <w:r>
                                <w:rPr>
                                  <w:rFonts w:ascii="Calibri"/>
                                  <w:b/>
                                  <w:color w:val="585858"/>
                                  <w:spacing w:val="-5"/>
                                  <w:sz w:val="20"/>
                                </w:rPr>
                                <w:t>20%</w:t>
                              </w:r>
                            </w:p>
                          </w:txbxContent>
                        </wps:txbx>
                        <wps:bodyPr wrap="square" lIns="0" tIns="0" rIns="0" bIns="0" rtlCol="0">
                          <a:noAutofit/>
                        </wps:bodyPr>
                      </wps:wsp>
                    </wpg:wgp>
                  </a:graphicData>
                </a:graphic>
              </wp:anchor>
            </w:drawing>
          </mc:Choice>
          <mc:Fallback>
            <w:pict>
              <v:group style="position:absolute;margin-left:70.525002pt;margin-top:6.551875pt;width:454.25pt;height:252.15pt;mso-position-horizontal-relative:page;mso-position-vertical-relative:paragraph;z-index:-15726592;mso-wrap-distance-left:0;mso-wrap-distance-right:0" id="docshapegroup7" coordorigin="1411,131" coordsize="9085,5043">
                <v:shape style="position:absolute;left:2628;top:965;width:7806;height:1666" id="docshape8" coordorigin="2628,966" coordsize="7806,1666" path="m2628,2631l10434,2631m2628,2423l10434,2423m2628,2214l10434,2214m2628,2007l10434,2007m2628,1799l10434,1799m2628,1590l10434,1590m2628,1383l10434,1383m2628,1175l10434,1175m2628,966l10434,966e" filled="false" stroked="true" strokeweight=".75pt" strokecolor="#d9d9d9">
                  <v:path arrowok="t"/>
                  <v:stroke dashstyle="solid"/>
                </v:shape>
                <v:shape style="position:absolute;left:2637;top:903;width:384;height:1949" type="#_x0000_t75" id="docshape9" stroked="false">
                  <v:imagedata r:id="rId12" o:title=""/>
                </v:shape>
                <v:shape style="position:absolute;left:3048;top:1109;width:387;height:1743" type="#_x0000_t75" id="docshape10" stroked="false">
                  <v:imagedata r:id="rId13" o:title=""/>
                </v:shape>
                <v:shape style="position:absolute;left:3458;top:1527;width:387;height:1325" type="#_x0000_t75" id="docshape11" stroked="false">
                  <v:imagedata r:id="rId14" o:title=""/>
                </v:shape>
                <v:shape style="position:absolute;left:3868;top:1527;width:387;height:1325" type="#_x0000_t75" id="docshape12" stroked="false">
                  <v:imagedata r:id="rId14" o:title=""/>
                </v:shape>
                <v:shape style="position:absolute;left:4281;top:1839;width:384;height:1013" type="#_x0000_t75" id="docshape13" stroked="false">
                  <v:imagedata r:id="rId15" o:title=""/>
                </v:shape>
                <v:shape style="position:absolute;left:4692;top:1942;width:384;height:910" type="#_x0000_t75" id="docshape14" stroked="false">
                  <v:imagedata r:id="rId16" o:title=""/>
                </v:shape>
                <v:shape style="position:absolute;left:5102;top:2045;width:387;height:807" type="#_x0000_t75" id="docshape15" stroked="false">
                  <v:imagedata r:id="rId17" o:title=""/>
                </v:shape>
                <v:shape style="position:absolute;left:5512;top:2254;width:387;height:598" type="#_x0000_t75" id="docshape16" stroked="false">
                  <v:imagedata r:id="rId18" o:title=""/>
                </v:shape>
                <v:shape style="position:absolute;left:5923;top:2463;width:387;height:389" type="#_x0000_t75" id="docshape17" stroked="false">
                  <v:imagedata r:id="rId19" o:title=""/>
                </v:shape>
                <v:shape style="position:absolute;left:6333;top:2566;width:387;height:286" type="#_x0000_t75" id="docshape18" stroked="false">
                  <v:imagedata r:id="rId20" o:title=""/>
                </v:shape>
                <v:shape style="position:absolute;left:6746;top:2566;width:384;height:286" type="#_x0000_t75" id="docshape19" stroked="false">
                  <v:imagedata r:id="rId21" o:title=""/>
                </v:shape>
                <v:shape style="position:absolute;left:7156;top:2566;width:384;height:286" type="#_x0000_t75" id="docshape20" stroked="false">
                  <v:imagedata r:id="rId21" o:title=""/>
                </v:shape>
                <v:shape style="position:absolute;left:7567;top:2566;width:387;height:286" type="#_x0000_t75" id="docshape21" stroked="false">
                  <v:imagedata r:id="rId22" o:title=""/>
                </v:shape>
                <v:shape style="position:absolute;left:7977;top:2566;width:387;height:286" type="#_x0000_t75" id="docshape22" stroked="false">
                  <v:imagedata r:id="rId22" o:title=""/>
                </v:shape>
                <v:shape style="position:absolute;left:2730;top:966;width:206;height:1873" type="#_x0000_t75" id="docshape23" stroked="false">
                  <v:imagedata r:id="rId23" o:title=""/>
                </v:shape>
                <v:shape style="position:absolute;left:3141;top:1174;width:206;height:1665" type="#_x0000_t75" id="docshape24" stroked="false">
                  <v:imagedata r:id="rId24" o:title=""/>
                </v:shape>
                <v:shape style="position:absolute;left:3552;top:1590;width:206;height:1249" type="#_x0000_t75" id="docshape25" stroked="false">
                  <v:imagedata r:id="rId25" o:title=""/>
                </v:shape>
                <v:shape style="position:absolute;left:3963;top:1590;width:206;height:1249" type="#_x0000_t75" id="docshape26" stroked="false">
                  <v:imagedata r:id="rId26" o:title=""/>
                </v:shape>
                <v:shape style="position:absolute;left:4374;top:1902;width:206;height:937" type="#_x0000_t75" id="docshape27" stroked="false">
                  <v:imagedata r:id="rId27" o:title=""/>
                </v:shape>
                <v:shape style="position:absolute;left:4785;top:2006;width:206;height:833" type="#_x0000_t75" id="docshape28" stroked="false">
                  <v:imagedata r:id="rId28" o:title=""/>
                </v:shape>
                <v:shape style="position:absolute;left:5195;top:2110;width:206;height:729" type="#_x0000_t75" id="docshape29" stroked="false">
                  <v:imagedata r:id="rId29" o:title=""/>
                </v:shape>
                <v:shape style="position:absolute;left:5606;top:2318;width:206;height:521" type="#_x0000_t75" id="docshape30" stroked="false">
                  <v:imagedata r:id="rId30" o:title=""/>
                </v:shape>
                <v:shape style="position:absolute;left:6017;top:2526;width:206;height:313" type="#_x0000_t75" id="docshape31" stroked="false">
                  <v:imagedata r:id="rId31" o:title=""/>
                </v:shape>
                <v:shape style="position:absolute;left:6428;top:2630;width:206;height:209" type="#_x0000_t75" id="docshape32" stroked="false">
                  <v:imagedata r:id="rId32" o:title=""/>
                </v:shape>
                <v:shape style="position:absolute;left:6839;top:2630;width:206;height:209" type="#_x0000_t75" id="docshape33" stroked="false">
                  <v:imagedata r:id="rId33" o:title=""/>
                </v:shape>
                <v:shape style="position:absolute;left:7250;top:2630;width:206;height:209" type="#_x0000_t75" id="docshape34" stroked="false">
                  <v:imagedata r:id="rId33" o:title=""/>
                </v:shape>
                <v:shape style="position:absolute;left:7661;top:2630;width:206;height:209" type="#_x0000_t75" id="docshape35" stroked="false">
                  <v:imagedata r:id="rId32" o:title=""/>
                </v:shape>
                <v:shape style="position:absolute;left:8071;top:2630;width:206;height:209" type="#_x0000_t75" id="docshape36" stroked="false">
                  <v:imagedata r:id="rId32" o:title=""/>
                </v:shape>
                <v:line style="position:absolute" from="2628,2838" to="10434,2838" stroked="true" strokeweight="1pt" strokecolor="#d9d9d9">
                  <v:stroke dashstyle="solid"/>
                </v:line>
                <v:shape style="position:absolute;left:1476;top:2991;width:8382;height:2025" type="#_x0000_t75" id="docshape37" stroked="false">
                  <v:imagedata r:id="rId34" o:title=""/>
                </v:shape>
                <v:rect style="position:absolute;left:1418;top:138;width:9070;height:5028" id="docshape38" filled="false" stroked="true" strokeweight=".75pt" strokecolor="#d9d9d9">
                  <v:stroke dashstyle="solid"/>
                </v:rect>
                <v:shape style="position:absolute;left:8462;top:2545;width:1910;height:200" type="#_x0000_t202" id="docshape39" filled="false" stroked="false">
                  <v:textbox inset="0,0,0,0">
                    <w:txbxContent>
                      <w:p>
                        <w:pPr>
                          <w:spacing w:line="199" w:lineRule="exact" w:before="0"/>
                          <w:ind w:left="0" w:right="0" w:firstLine="0"/>
                          <w:jc w:val="left"/>
                          <w:rPr>
                            <w:rFonts w:ascii="Calibri"/>
                            <w:b/>
                            <w:sz w:val="20"/>
                          </w:rPr>
                        </w:pPr>
                        <w:r>
                          <w:rPr>
                            <w:rFonts w:ascii="Calibri"/>
                            <w:b/>
                            <w:color w:val="404040"/>
                            <w:sz w:val="20"/>
                          </w:rPr>
                          <w:t>0%</w:t>
                        </w:r>
                        <w:r>
                          <w:rPr>
                            <w:rFonts w:ascii="Calibri"/>
                            <w:b/>
                            <w:color w:val="404040"/>
                            <w:spacing w:val="34"/>
                            <w:sz w:val="20"/>
                          </w:rPr>
                          <w:t>  </w:t>
                        </w:r>
                        <w:r>
                          <w:rPr>
                            <w:rFonts w:ascii="Calibri"/>
                            <w:b/>
                            <w:color w:val="404040"/>
                            <w:sz w:val="20"/>
                          </w:rPr>
                          <w:t>0%</w:t>
                        </w:r>
                        <w:r>
                          <w:rPr>
                            <w:rFonts w:ascii="Calibri"/>
                            <w:b/>
                            <w:color w:val="404040"/>
                            <w:spacing w:val="35"/>
                            <w:sz w:val="20"/>
                          </w:rPr>
                          <w:t>  </w:t>
                        </w:r>
                        <w:r>
                          <w:rPr>
                            <w:rFonts w:ascii="Calibri"/>
                            <w:b/>
                            <w:color w:val="404040"/>
                            <w:sz w:val="20"/>
                          </w:rPr>
                          <w:t>0%</w:t>
                        </w:r>
                        <w:r>
                          <w:rPr>
                            <w:rFonts w:ascii="Calibri"/>
                            <w:b/>
                            <w:color w:val="404040"/>
                            <w:spacing w:val="35"/>
                            <w:sz w:val="20"/>
                          </w:rPr>
                          <w:t>  </w:t>
                        </w:r>
                        <w:r>
                          <w:rPr>
                            <w:rFonts w:ascii="Calibri"/>
                            <w:b/>
                            <w:color w:val="404040"/>
                            <w:sz w:val="20"/>
                          </w:rPr>
                          <w:t>0%</w:t>
                        </w:r>
                        <w:r>
                          <w:rPr>
                            <w:rFonts w:ascii="Calibri"/>
                            <w:b/>
                            <w:color w:val="404040"/>
                            <w:spacing w:val="35"/>
                            <w:sz w:val="20"/>
                          </w:rPr>
                          <w:t>  </w:t>
                        </w:r>
                        <w:r>
                          <w:rPr>
                            <w:rFonts w:ascii="Calibri"/>
                            <w:b/>
                            <w:color w:val="404040"/>
                            <w:spacing w:val="-5"/>
                            <w:sz w:val="20"/>
                          </w:rPr>
                          <w:t>0%</w:t>
                        </w:r>
                      </w:p>
                    </w:txbxContent>
                  </v:textbox>
                  <w10:wrap type="none"/>
                </v:shape>
                <v:shape style="position:absolute;left:6407;top:2337;width:1910;height:200" type="#_x0000_t202" id="docshape40" filled="false" stroked="false">
                  <v:textbox inset="0,0,0,0">
                    <w:txbxContent>
                      <w:p>
                        <w:pPr>
                          <w:spacing w:line="199" w:lineRule="exact" w:before="0"/>
                          <w:ind w:left="0" w:right="0" w:firstLine="0"/>
                          <w:jc w:val="left"/>
                          <w:rPr>
                            <w:rFonts w:ascii="Calibri"/>
                            <w:b/>
                            <w:sz w:val="20"/>
                          </w:rPr>
                        </w:pPr>
                        <w:r>
                          <w:rPr>
                            <w:rFonts w:ascii="Calibri"/>
                            <w:b/>
                            <w:color w:val="404040"/>
                            <w:sz w:val="20"/>
                          </w:rPr>
                          <w:t>2%</w:t>
                        </w:r>
                        <w:r>
                          <w:rPr>
                            <w:rFonts w:ascii="Calibri"/>
                            <w:b/>
                            <w:color w:val="404040"/>
                            <w:spacing w:val="35"/>
                            <w:sz w:val="20"/>
                          </w:rPr>
                          <w:t>  </w:t>
                        </w:r>
                        <w:r>
                          <w:rPr>
                            <w:rFonts w:ascii="Calibri"/>
                            <w:b/>
                            <w:color w:val="404040"/>
                            <w:sz w:val="20"/>
                          </w:rPr>
                          <w:t>2%</w:t>
                        </w:r>
                        <w:r>
                          <w:rPr>
                            <w:rFonts w:ascii="Calibri"/>
                            <w:b/>
                            <w:color w:val="404040"/>
                            <w:spacing w:val="35"/>
                            <w:sz w:val="20"/>
                          </w:rPr>
                          <w:t>  </w:t>
                        </w:r>
                        <w:r>
                          <w:rPr>
                            <w:rFonts w:ascii="Calibri"/>
                            <w:b/>
                            <w:color w:val="404040"/>
                            <w:sz w:val="20"/>
                          </w:rPr>
                          <w:t>2%</w:t>
                        </w:r>
                        <w:r>
                          <w:rPr>
                            <w:rFonts w:ascii="Calibri"/>
                            <w:b/>
                            <w:color w:val="404040"/>
                            <w:spacing w:val="34"/>
                            <w:sz w:val="20"/>
                          </w:rPr>
                          <w:t>  </w:t>
                        </w:r>
                        <w:r>
                          <w:rPr>
                            <w:rFonts w:ascii="Calibri"/>
                            <w:b/>
                            <w:color w:val="404040"/>
                            <w:sz w:val="20"/>
                          </w:rPr>
                          <w:t>2%</w:t>
                        </w:r>
                        <w:r>
                          <w:rPr>
                            <w:rFonts w:ascii="Calibri"/>
                            <w:b/>
                            <w:color w:val="404040"/>
                            <w:spacing w:val="36"/>
                            <w:sz w:val="20"/>
                          </w:rPr>
                          <w:t>  </w:t>
                        </w:r>
                        <w:r>
                          <w:rPr>
                            <w:rFonts w:ascii="Calibri"/>
                            <w:b/>
                            <w:color w:val="404040"/>
                            <w:spacing w:val="-5"/>
                            <w:sz w:val="20"/>
                          </w:rPr>
                          <w:t>2%</w:t>
                        </w:r>
                      </w:p>
                    </w:txbxContent>
                  </v:textbox>
                  <w10:wrap type="none"/>
                </v:shape>
                <v:shape style="position:absolute;left:5996;top:2233;width:266;height:200" type="#_x0000_t202" id="docshape41" filled="false" stroked="false">
                  <v:textbox inset="0,0,0,0">
                    <w:txbxContent>
                      <w:p>
                        <w:pPr>
                          <w:spacing w:line="199" w:lineRule="exact" w:before="0"/>
                          <w:ind w:left="0" w:right="0" w:firstLine="0"/>
                          <w:jc w:val="left"/>
                          <w:rPr>
                            <w:rFonts w:ascii="Calibri"/>
                            <w:b/>
                            <w:sz w:val="20"/>
                          </w:rPr>
                        </w:pPr>
                        <w:r>
                          <w:rPr>
                            <w:rFonts w:ascii="Calibri"/>
                            <w:b/>
                            <w:color w:val="404040"/>
                            <w:spacing w:val="-5"/>
                            <w:sz w:val="20"/>
                          </w:rPr>
                          <w:t>3%</w:t>
                        </w:r>
                      </w:p>
                    </w:txbxContent>
                  </v:textbox>
                  <w10:wrap type="none"/>
                </v:shape>
                <v:shape style="position:absolute;left:5585;top:2025;width:266;height:200" type="#_x0000_t202" id="docshape42" filled="false" stroked="false">
                  <v:textbox inset="0,0,0,0">
                    <w:txbxContent>
                      <w:p>
                        <w:pPr>
                          <w:spacing w:line="199" w:lineRule="exact" w:before="0"/>
                          <w:ind w:left="0" w:right="0" w:firstLine="0"/>
                          <w:jc w:val="left"/>
                          <w:rPr>
                            <w:rFonts w:ascii="Calibri"/>
                            <w:b/>
                            <w:sz w:val="20"/>
                          </w:rPr>
                        </w:pPr>
                        <w:r>
                          <w:rPr>
                            <w:rFonts w:ascii="Calibri"/>
                            <w:b/>
                            <w:color w:val="404040"/>
                            <w:spacing w:val="-5"/>
                            <w:sz w:val="20"/>
                          </w:rPr>
                          <w:t>5%</w:t>
                        </w:r>
                      </w:p>
                    </w:txbxContent>
                  </v:textbox>
                  <w10:wrap type="none"/>
                </v:shape>
                <v:shape style="position:absolute;left:5174;top:1817;width:266;height:200" type="#_x0000_t202" id="docshape43" filled="false" stroked="false">
                  <v:textbox inset="0,0,0,0">
                    <w:txbxContent>
                      <w:p>
                        <w:pPr>
                          <w:spacing w:line="199" w:lineRule="exact" w:before="0"/>
                          <w:ind w:left="0" w:right="0" w:firstLine="0"/>
                          <w:jc w:val="left"/>
                          <w:rPr>
                            <w:rFonts w:ascii="Calibri"/>
                            <w:b/>
                            <w:sz w:val="20"/>
                          </w:rPr>
                        </w:pPr>
                        <w:r>
                          <w:rPr>
                            <w:rFonts w:ascii="Calibri"/>
                            <w:b/>
                            <w:color w:val="404040"/>
                            <w:spacing w:val="-5"/>
                            <w:sz w:val="20"/>
                          </w:rPr>
                          <w:t>7%</w:t>
                        </w:r>
                      </w:p>
                    </w:txbxContent>
                  </v:textbox>
                  <w10:wrap type="none"/>
                </v:shape>
                <v:shape style="position:absolute;left:4764;top:1713;width:266;height:200" type="#_x0000_t202" id="docshape44" filled="false" stroked="false">
                  <v:textbox inset="0,0,0,0">
                    <w:txbxContent>
                      <w:p>
                        <w:pPr>
                          <w:spacing w:line="199" w:lineRule="exact" w:before="0"/>
                          <w:ind w:left="0" w:right="0" w:firstLine="0"/>
                          <w:jc w:val="left"/>
                          <w:rPr>
                            <w:rFonts w:ascii="Calibri"/>
                            <w:b/>
                            <w:sz w:val="20"/>
                          </w:rPr>
                        </w:pPr>
                        <w:r>
                          <w:rPr>
                            <w:rFonts w:ascii="Calibri"/>
                            <w:b/>
                            <w:color w:val="404040"/>
                            <w:spacing w:val="-5"/>
                            <w:sz w:val="20"/>
                          </w:rPr>
                          <w:t>8%</w:t>
                        </w:r>
                      </w:p>
                    </w:txbxContent>
                  </v:textbox>
                  <w10:wrap type="none"/>
                </v:shape>
                <v:shape style="position:absolute;left:4353;top:1609;width:266;height:200" type="#_x0000_t202" id="docshape45" filled="false" stroked="false">
                  <v:textbox inset="0,0,0,0">
                    <w:txbxContent>
                      <w:p>
                        <w:pPr>
                          <w:spacing w:line="199" w:lineRule="exact" w:before="0"/>
                          <w:ind w:left="0" w:right="0" w:firstLine="0"/>
                          <w:jc w:val="left"/>
                          <w:rPr>
                            <w:rFonts w:ascii="Calibri"/>
                            <w:b/>
                            <w:sz w:val="20"/>
                          </w:rPr>
                        </w:pPr>
                        <w:r>
                          <w:rPr>
                            <w:rFonts w:ascii="Calibri"/>
                            <w:b/>
                            <w:color w:val="404040"/>
                            <w:spacing w:val="-5"/>
                            <w:sz w:val="20"/>
                          </w:rPr>
                          <w:t>9%</w:t>
                        </w:r>
                      </w:p>
                    </w:txbxContent>
                  </v:textbox>
                  <w10:wrap type="none"/>
                </v:shape>
                <v:shape style="position:absolute;left:3481;top:1297;width:778;height:200" type="#_x0000_t202" id="docshape46" filled="false" stroked="false">
                  <v:textbox inset="0,0,0,0">
                    <w:txbxContent>
                      <w:p>
                        <w:pPr>
                          <w:spacing w:line="199" w:lineRule="exact" w:before="0"/>
                          <w:ind w:left="0" w:right="0" w:firstLine="0"/>
                          <w:jc w:val="left"/>
                          <w:rPr>
                            <w:rFonts w:ascii="Calibri"/>
                            <w:b/>
                            <w:sz w:val="20"/>
                          </w:rPr>
                        </w:pPr>
                        <w:r>
                          <w:rPr>
                            <w:rFonts w:ascii="Calibri"/>
                            <w:b/>
                            <w:color w:val="404040"/>
                            <w:sz w:val="20"/>
                          </w:rPr>
                          <w:t>12%</w:t>
                        </w:r>
                        <w:r>
                          <w:rPr>
                            <w:rFonts w:ascii="Calibri"/>
                            <w:b/>
                            <w:color w:val="404040"/>
                            <w:spacing w:val="12"/>
                            <w:sz w:val="20"/>
                          </w:rPr>
                          <w:t> </w:t>
                        </w:r>
                        <w:r>
                          <w:rPr>
                            <w:rFonts w:ascii="Calibri"/>
                            <w:b/>
                            <w:color w:val="404040"/>
                            <w:spacing w:val="-5"/>
                            <w:sz w:val="20"/>
                          </w:rPr>
                          <w:t>12%</w:t>
                        </w:r>
                      </w:p>
                    </w:txbxContent>
                  </v:textbox>
                  <w10:wrap type="none"/>
                </v:shape>
                <v:shape style="position:absolute;left:4675;top:857;width:2576;height:402" type="#_x0000_t202" id="docshape47" filled="false" stroked="false">
                  <v:textbox inset="0,0,0,0">
                    <w:txbxContent>
                      <w:p>
                        <w:pPr>
                          <w:spacing w:line="401" w:lineRule="exact" w:before="0"/>
                          <w:ind w:left="0" w:right="0" w:firstLine="0"/>
                          <w:jc w:val="left"/>
                          <w:rPr>
                            <w:rFonts w:ascii="Calibri"/>
                            <w:b/>
                            <w:sz w:val="40"/>
                          </w:rPr>
                        </w:pPr>
                        <w:r>
                          <w:rPr>
                            <w:rFonts w:ascii="Calibri"/>
                            <w:b/>
                            <w:color w:val="585858"/>
                            <w:spacing w:val="-2"/>
                            <w:sz w:val="40"/>
                          </w:rPr>
                          <w:t>professionnelle</w:t>
                        </w:r>
                      </w:p>
                    </w:txbxContent>
                  </v:textbox>
                  <w10:wrap type="none"/>
                </v:shape>
                <v:shape style="position:absolute;left:3070;top:881;width:367;height:200" type="#_x0000_t202" id="docshape48" filled="false" stroked="false">
                  <v:textbox inset="0,0,0,0">
                    <w:txbxContent>
                      <w:p>
                        <w:pPr>
                          <w:spacing w:line="199" w:lineRule="exact" w:before="0"/>
                          <w:ind w:left="0" w:right="0" w:firstLine="0"/>
                          <w:jc w:val="left"/>
                          <w:rPr>
                            <w:rFonts w:ascii="Calibri"/>
                            <w:b/>
                            <w:sz w:val="20"/>
                          </w:rPr>
                        </w:pPr>
                        <w:r>
                          <w:rPr>
                            <w:rFonts w:ascii="Calibri"/>
                            <w:b/>
                            <w:color w:val="404040"/>
                            <w:spacing w:val="-5"/>
                            <w:sz w:val="20"/>
                          </w:rPr>
                          <w:t>16%</w:t>
                        </w:r>
                      </w:p>
                    </w:txbxContent>
                  </v:textbox>
                  <w10:wrap type="none"/>
                </v:shape>
                <v:shape style="position:absolute;left:2094;top:873;width:370;height:2073" type="#_x0000_t202" id="docshape49" filled="false" stroked="false">
                  <v:textbox inset="0,0,0,0">
                    <w:txbxContent>
                      <w:p>
                        <w:pPr>
                          <w:spacing w:line="186" w:lineRule="exact" w:before="0"/>
                          <w:ind w:left="0" w:right="18" w:firstLine="0"/>
                          <w:jc w:val="right"/>
                          <w:rPr>
                            <w:rFonts w:ascii="Calibri"/>
                            <w:b/>
                            <w:sz w:val="20"/>
                          </w:rPr>
                        </w:pPr>
                        <w:r>
                          <w:rPr>
                            <w:rFonts w:ascii="Calibri"/>
                            <w:b/>
                            <w:color w:val="585858"/>
                            <w:spacing w:val="-5"/>
                            <w:sz w:val="20"/>
                          </w:rPr>
                          <w:t>18%</w:t>
                        </w:r>
                      </w:p>
                      <w:p>
                        <w:pPr>
                          <w:spacing w:line="208" w:lineRule="exact" w:before="0"/>
                          <w:ind w:left="0" w:right="18" w:firstLine="0"/>
                          <w:jc w:val="right"/>
                          <w:rPr>
                            <w:rFonts w:ascii="Calibri"/>
                            <w:b/>
                            <w:sz w:val="20"/>
                          </w:rPr>
                        </w:pPr>
                        <w:r>
                          <w:rPr>
                            <w:rFonts w:ascii="Calibri"/>
                            <w:b/>
                            <w:color w:val="585858"/>
                            <w:spacing w:val="-5"/>
                            <w:sz w:val="20"/>
                          </w:rPr>
                          <w:t>16%</w:t>
                        </w:r>
                      </w:p>
                      <w:p>
                        <w:pPr>
                          <w:spacing w:line="208" w:lineRule="exact" w:before="0"/>
                          <w:ind w:left="0" w:right="18" w:firstLine="0"/>
                          <w:jc w:val="right"/>
                          <w:rPr>
                            <w:rFonts w:ascii="Calibri"/>
                            <w:b/>
                            <w:sz w:val="20"/>
                          </w:rPr>
                        </w:pPr>
                        <w:r>
                          <w:rPr>
                            <w:rFonts w:ascii="Calibri"/>
                            <w:b/>
                            <w:color w:val="585858"/>
                            <w:spacing w:val="-5"/>
                            <w:sz w:val="20"/>
                          </w:rPr>
                          <w:t>14%</w:t>
                        </w:r>
                      </w:p>
                      <w:p>
                        <w:pPr>
                          <w:spacing w:line="208" w:lineRule="exact" w:before="0"/>
                          <w:ind w:left="0" w:right="18" w:firstLine="0"/>
                          <w:jc w:val="right"/>
                          <w:rPr>
                            <w:rFonts w:ascii="Calibri"/>
                            <w:b/>
                            <w:sz w:val="20"/>
                          </w:rPr>
                        </w:pPr>
                        <w:r>
                          <w:rPr>
                            <w:rFonts w:ascii="Calibri"/>
                            <w:b/>
                            <w:color w:val="585858"/>
                            <w:spacing w:val="-5"/>
                            <w:sz w:val="20"/>
                          </w:rPr>
                          <w:t>12%</w:t>
                        </w:r>
                      </w:p>
                      <w:p>
                        <w:pPr>
                          <w:spacing w:line="208" w:lineRule="exact" w:before="0"/>
                          <w:ind w:left="0" w:right="18" w:firstLine="0"/>
                          <w:jc w:val="right"/>
                          <w:rPr>
                            <w:rFonts w:ascii="Calibri"/>
                            <w:b/>
                            <w:sz w:val="20"/>
                          </w:rPr>
                        </w:pPr>
                        <w:r>
                          <w:rPr>
                            <w:rFonts w:ascii="Calibri"/>
                            <w:b/>
                            <w:color w:val="585858"/>
                            <w:spacing w:val="-5"/>
                            <w:sz w:val="20"/>
                          </w:rPr>
                          <w:t>10%</w:t>
                        </w:r>
                      </w:p>
                      <w:p>
                        <w:pPr>
                          <w:spacing w:line="208" w:lineRule="exact" w:before="0"/>
                          <w:ind w:left="0" w:right="19" w:firstLine="0"/>
                          <w:jc w:val="right"/>
                          <w:rPr>
                            <w:rFonts w:ascii="Calibri"/>
                            <w:b/>
                            <w:sz w:val="20"/>
                          </w:rPr>
                        </w:pPr>
                        <w:r>
                          <w:rPr>
                            <w:rFonts w:ascii="Calibri"/>
                            <w:b/>
                            <w:color w:val="585858"/>
                            <w:spacing w:val="-5"/>
                            <w:sz w:val="20"/>
                          </w:rPr>
                          <w:t>8%</w:t>
                        </w:r>
                      </w:p>
                      <w:p>
                        <w:pPr>
                          <w:spacing w:line="208" w:lineRule="exact" w:before="0"/>
                          <w:ind w:left="0" w:right="19" w:firstLine="0"/>
                          <w:jc w:val="right"/>
                          <w:rPr>
                            <w:rFonts w:ascii="Calibri"/>
                            <w:b/>
                            <w:sz w:val="20"/>
                          </w:rPr>
                        </w:pPr>
                        <w:r>
                          <w:rPr>
                            <w:rFonts w:ascii="Calibri"/>
                            <w:b/>
                            <w:color w:val="585858"/>
                            <w:spacing w:val="-5"/>
                            <w:sz w:val="20"/>
                          </w:rPr>
                          <w:t>6%</w:t>
                        </w:r>
                      </w:p>
                      <w:p>
                        <w:pPr>
                          <w:spacing w:line="208" w:lineRule="exact" w:before="0"/>
                          <w:ind w:left="0" w:right="19" w:firstLine="0"/>
                          <w:jc w:val="right"/>
                          <w:rPr>
                            <w:rFonts w:ascii="Calibri"/>
                            <w:b/>
                            <w:sz w:val="20"/>
                          </w:rPr>
                        </w:pPr>
                        <w:r>
                          <w:rPr>
                            <w:rFonts w:ascii="Calibri"/>
                            <w:b/>
                            <w:color w:val="585858"/>
                            <w:spacing w:val="-5"/>
                            <w:sz w:val="20"/>
                          </w:rPr>
                          <w:t>4%</w:t>
                        </w:r>
                      </w:p>
                      <w:p>
                        <w:pPr>
                          <w:spacing w:line="208" w:lineRule="exact" w:before="0"/>
                          <w:ind w:left="0" w:right="19" w:firstLine="0"/>
                          <w:jc w:val="right"/>
                          <w:rPr>
                            <w:rFonts w:ascii="Calibri"/>
                            <w:b/>
                            <w:sz w:val="20"/>
                          </w:rPr>
                        </w:pPr>
                        <w:r>
                          <w:rPr>
                            <w:rFonts w:ascii="Calibri"/>
                            <w:b/>
                            <w:color w:val="585858"/>
                            <w:spacing w:val="-5"/>
                            <w:sz w:val="20"/>
                          </w:rPr>
                          <w:t>2%</w:t>
                        </w:r>
                      </w:p>
                      <w:p>
                        <w:pPr>
                          <w:spacing w:line="222" w:lineRule="exact" w:before="0"/>
                          <w:ind w:left="0" w:right="19" w:firstLine="0"/>
                          <w:jc w:val="right"/>
                          <w:rPr>
                            <w:rFonts w:ascii="Calibri"/>
                            <w:b/>
                            <w:sz w:val="20"/>
                          </w:rPr>
                        </w:pPr>
                        <w:r>
                          <w:rPr>
                            <w:rFonts w:ascii="Calibri"/>
                            <w:b/>
                            <w:color w:val="585858"/>
                            <w:spacing w:val="-5"/>
                            <w:sz w:val="20"/>
                          </w:rPr>
                          <w:t>0%</w:t>
                        </w:r>
                      </w:p>
                    </w:txbxContent>
                  </v:textbox>
                  <w10:wrap type="none"/>
                </v:shape>
                <v:shape style="position:absolute;left:2659;top:673;width:367;height:200" type="#_x0000_t202" id="docshape50" filled="false" stroked="false">
                  <v:textbox inset="0,0,0,0">
                    <w:txbxContent>
                      <w:p>
                        <w:pPr>
                          <w:spacing w:line="199" w:lineRule="exact" w:before="0"/>
                          <w:ind w:left="0" w:right="0" w:firstLine="0"/>
                          <w:jc w:val="left"/>
                          <w:rPr>
                            <w:rFonts w:ascii="Calibri"/>
                            <w:b/>
                            <w:sz w:val="20"/>
                          </w:rPr>
                        </w:pPr>
                        <w:r>
                          <w:rPr>
                            <w:rFonts w:ascii="Calibri"/>
                            <w:b/>
                            <w:color w:val="404040"/>
                            <w:spacing w:val="-5"/>
                            <w:sz w:val="20"/>
                          </w:rPr>
                          <w:t>18%</w:t>
                        </w:r>
                      </w:p>
                    </w:txbxContent>
                  </v:textbox>
                  <w10:wrap type="none"/>
                </v:shape>
                <v:shape style="position:absolute;left:2409;top:370;width:8045;height:401" type="#_x0000_t202" id="docshape51" filled="false" stroked="false">
                  <v:textbox inset="0,0,0,0">
                    <w:txbxContent>
                      <w:p>
                        <w:pPr>
                          <w:tabs>
                            <w:tab w:pos="8024" w:val="left" w:leader="none"/>
                          </w:tabs>
                          <w:spacing w:line="401" w:lineRule="exact" w:before="0"/>
                          <w:ind w:left="0" w:right="0" w:firstLine="0"/>
                          <w:jc w:val="left"/>
                          <w:rPr>
                            <w:rFonts w:ascii="Calibri" w:hAnsi="Calibri"/>
                            <w:b/>
                            <w:sz w:val="40"/>
                          </w:rPr>
                        </w:pPr>
                        <w:r>
                          <w:rPr>
                            <w:rFonts w:ascii="Calibri" w:hAnsi="Calibri"/>
                            <w:b/>
                            <w:color w:val="585858"/>
                            <w:sz w:val="40"/>
                          </w:rPr>
                          <w:t>R</w:t>
                        </w:r>
                        <w:r>
                          <w:rPr>
                            <w:rFonts w:ascii="Calibri" w:hAnsi="Calibri"/>
                            <w:b/>
                            <w:color w:val="585858"/>
                            <w:sz w:val="40"/>
                            <w:u w:val="single" w:color="D9D9D9"/>
                          </w:rPr>
                          <w:t>épartition</w:t>
                        </w:r>
                        <w:r>
                          <w:rPr>
                            <w:rFonts w:ascii="Calibri" w:hAnsi="Calibri"/>
                            <w:b/>
                            <w:color w:val="585858"/>
                            <w:spacing w:val="-12"/>
                            <w:sz w:val="40"/>
                            <w:u w:val="single" w:color="D9D9D9"/>
                          </w:rPr>
                          <w:t> </w:t>
                        </w:r>
                        <w:r>
                          <w:rPr>
                            <w:rFonts w:ascii="Calibri" w:hAnsi="Calibri"/>
                            <w:b/>
                            <w:color w:val="585858"/>
                            <w:sz w:val="40"/>
                            <w:u w:val="single" w:color="D9D9D9"/>
                          </w:rPr>
                          <w:t>des</w:t>
                        </w:r>
                        <w:r>
                          <w:rPr>
                            <w:rFonts w:ascii="Calibri" w:hAnsi="Calibri"/>
                            <w:b/>
                            <w:color w:val="585858"/>
                            <w:spacing w:val="-4"/>
                            <w:sz w:val="40"/>
                            <w:u w:val="single" w:color="D9D9D9"/>
                          </w:rPr>
                          <w:t> </w:t>
                        </w:r>
                        <w:r>
                          <w:rPr>
                            <w:rFonts w:ascii="Calibri" w:hAnsi="Calibri"/>
                            <w:b/>
                            <w:color w:val="585858"/>
                            <w:sz w:val="40"/>
                            <w:u w:val="single" w:color="D9D9D9"/>
                          </w:rPr>
                          <w:t>postes</w:t>
                        </w:r>
                        <w:r>
                          <w:rPr>
                            <w:rFonts w:ascii="Calibri" w:hAnsi="Calibri"/>
                            <w:b/>
                            <w:color w:val="585858"/>
                            <w:spacing w:val="-9"/>
                            <w:sz w:val="40"/>
                            <w:u w:val="single" w:color="D9D9D9"/>
                          </w:rPr>
                          <w:t> </w:t>
                        </w:r>
                        <w:r>
                          <w:rPr>
                            <w:rFonts w:ascii="Calibri" w:hAnsi="Calibri"/>
                            <w:b/>
                            <w:color w:val="585858"/>
                            <w:sz w:val="40"/>
                            <w:u w:val="single" w:color="D9D9D9"/>
                          </w:rPr>
                          <w:t>publiés</w:t>
                        </w:r>
                        <w:r>
                          <w:rPr>
                            <w:rFonts w:ascii="Calibri" w:hAnsi="Calibri"/>
                            <w:b/>
                            <w:color w:val="585858"/>
                            <w:spacing w:val="-9"/>
                            <w:sz w:val="40"/>
                            <w:u w:val="single" w:color="D9D9D9"/>
                          </w:rPr>
                          <w:t> </w:t>
                        </w:r>
                        <w:r>
                          <w:rPr>
                            <w:rFonts w:ascii="Calibri" w:hAnsi="Calibri"/>
                            <w:b/>
                            <w:color w:val="585858"/>
                            <w:sz w:val="40"/>
                            <w:u w:val="single" w:color="D9D9D9"/>
                          </w:rPr>
                          <w:t>par</w:t>
                        </w:r>
                        <w:r>
                          <w:rPr>
                            <w:rFonts w:ascii="Calibri" w:hAnsi="Calibri"/>
                            <w:b/>
                            <w:color w:val="585858"/>
                            <w:spacing w:val="-4"/>
                            <w:sz w:val="40"/>
                            <w:u w:val="single" w:color="D9D9D9"/>
                          </w:rPr>
                          <w:t> </w:t>
                        </w:r>
                        <w:r>
                          <w:rPr>
                            <w:rFonts w:ascii="Calibri" w:hAnsi="Calibri"/>
                            <w:b/>
                            <w:color w:val="585858"/>
                            <w:spacing w:val="-2"/>
                            <w:sz w:val="40"/>
                            <w:u w:val="single" w:color="D9D9D9"/>
                          </w:rPr>
                          <w:t>branche</w:t>
                        </w:r>
                        <w:r>
                          <w:rPr>
                            <w:rFonts w:ascii="Calibri" w:hAnsi="Calibri"/>
                            <w:b/>
                            <w:color w:val="585858"/>
                            <w:sz w:val="40"/>
                            <w:u w:val="single" w:color="D9D9D9"/>
                          </w:rPr>
                          <w:tab/>
                        </w:r>
                      </w:p>
                    </w:txbxContent>
                  </v:textbox>
                  <w10:wrap type="none"/>
                </v:shape>
                <v:shape style="position:absolute;left:2094;top:666;width:369;height:200" type="#_x0000_t202" id="docshape52" filled="false" stroked="false">
                  <v:textbox inset="0,0,0,0">
                    <w:txbxContent>
                      <w:p>
                        <w:pPr>
                          <w:spacing w:line="199" w:lineRule="exact" w:before="0"/>
                          <w:ind w:left="0" w:right="0" w:firstLine="0"/>
                          <w:jc w:val="left"/>
                          <w:rPr>
                            <w:rFonts w:ascii="Calibri"/>
                            <w:b/>
                            <w:sz w:val="20"/>
                          </w:rPr>
                        </w:pPr>
                        <w:r>
                          <w:rPr>
                            <w:rFonts w:ascii="Calibri"/>
                            <w:b/>
                            <w:color w:val="585858"/>
                            <w:spacing w:val="-5"/>
                            <w:sz w:val="20"/>
                          </w:rPr>
                          <w:t>20%</w:t>
                        </w:r>
                      </w:p>
                    </w:txbxContent>
                  </v:textbox>
                  <w10:wrap type="none"/>
                </v:shape>
                <w10:wrap type="topAndBottom"/>
              </v:group>
            </w:pict>
          </mc:Fallback>
        </mc:AlternateContent>
      </w:r>
    </w:p>
    <w:p>
      <w:pPr>
        <w:pStyle w:val="BodyText"/>
        <w:spacing w:before="144"/>
        <w:jc w:val="both"/>
      </w:pPr>
      <w:r>
        <w:rPr>
          <w:b/>
          <w:u w:val="single"/>
        </w:rPr>
        <w:t>Source</w:t>
      </w:r>
      <w:r>
        <w:rPr>
          <w:b/>
          <w:spacing w:val="-2"/>
        </w:rPr>
        <w:t> </w:t>
      </w:r>
      <w:r>
        <w:rPr/>
        <w:t>:</w:t>
      </w:r>
      <w:r>
        <w:rPr>
          <w:spacing w:val="-2"/>
        </w:rPr>
        <w:t> </w:t>
      </w:r>
      <w:r>
        <w:rPr/>
        <w:t>Base</w:t>
      </w:r>
      <w:r>
        <w:rPr>
          <w:spacing w:val="-1"/>
        </w:rPr>
        <w:t> </w:t>
      </w:r>
      <w:r>
        <w:rPr/>
        <w:t>de</w:t>
      </w:r>
      <w:r>
        <w:rPr>
          <w:spacing w:val="-1"/>
        </w:rPr>
        <w:t> </w:t>
      </w:r>
      <w:r>
        <w:rPr/>
        <w:t>données</w:t>
      </w:r>
      <w:r>
        <w:rPr>
          <w:spacing w:val="-3"/>
        </w:rPr>
        <w:t> </w:t>
      </w:r>
      <w:r>
        <w:rPr/>
        <w:t>PSIE,</w:t>
      </w:r>
      <w:r>
        <w:rPr>
          <w:spacing w:val="-4"/>
        </w:rPr>
        <w:t> </w:t>
      </w:r>
      <w:r>
        <w:rPr/>
        <w:t>septembre</w:t>
      </w:r>
      <w:r>
        <w:rPr>
          <w:spacing w:val="1"/>
        </w:rPr>
        <w:t> </w:t>
      </w:r>
      <w:r>
        <w:rPr>
          <w:spacing w:val="-2"/>
        </w:rPr>
        <w:t>2025.</w:t>
      </w:r>
    </w:p>
    <w:p>
      <w:pPr>
        <w:pStyle w:val="BodyText"/>
        <w:spacing w:line="360" w:lineRule="auto" w:before="121"/>
        <w:ind w:right="983"/>
        <w:jc w:val="both"/>
      </w:pPr>
      <w:r>
        <w:rPr/>
        <w:t>L’analyse de la figure relative à la répartition des branches professionnelles met en évidence une forte concentration des opportunités et des profils dans quelques domaines</w:t>
      </w:r>
      <w:r>
        <w:rPr>
          <w:spacing w:val="-11"/>
        </w:rPr>
        <w:t> </w:t>
      </w:r>
      <w:r>
        <w:rPr/>
        <w:t>clés,</w:t>
      </w:r>
      <w:r>
        <w:rPr>
          <w:spacing w:val="-11"/>
        </w:rPr>
        <w:t> </w:t>
      </w:r>
      <w:r>
        <w:rPr/>
        <w:t>révélant</w:t>
      </w:r>
      <w:r>
        <w:rPr>
          <w:spacing w:val="-11"/>
        </w:rPr>
        <w:t> </w:t>
      </w:r>
      <w:r>
        <w:rPr/>
        <w:t>les</w:t>
      </w:r>
      <w:r>
        <w:rPr>
          <w:spacing w:val="-11"/>
        </w:rPr>
        <w:t> </w:t>
      </w:r>
      <w:r>
        <w:rPr/>
        <w:t>tendances</w:t>
      </w:r>
      <w:r>
        <w:rPr>
          <w:spacing w:val="-11"/>
        </w:rPr>
        <w:t> </w:t>
      </w:r>
      <w:r>
        <w:rPr/>
        <w:t>dominantes</w:t>
      </w:r>
      <w:r>
        <w:rPr>
          <w:spacing w:val="-11"/>
        </w:rPr>
        <w:t> </w:t>
      </w:r>
      <w:r>
        <w:rPr/>
        <w:t>du</w:t>
      </w:r>
      <w:r>
        <w:rPr>
          <w:spacing w:val="-11"/>
        </w:rPr>
        <w:t> </w:t>
      </w:r>
      <w:r>
        <w:rPr/>
        <w:t>marché</w:t>
      </w:r>
      <w:r>
        <w:rPr>
          <w:spacing w:val="-7"/>
        </w:rPr>
        <w:t> </w:t>
      </w:r>
      <w:r>
        <w:rPr/>
        <w:t>du</w:t>
      </w:r>
      <w:r>
        <w:rPr>
          <w:spacing w:val="-9"/>
        </w:rPr>
        <w:t> </w:t>
      </w:r>
      <w:r>
        <w:rPr/>
        <w:t>travail</w:t>
      </w:r>
      <w:r>
        <w:rPr>
          <w:spacing w:val="-10"/>
        </w:rPr>
        <w:t> </w:t>
      </w:r>
      <w:r>
        <w:rPr/>
        <w:t>au</w:t>
      </w:r>
      <w:r>
        <w:rPr>
          <w:spacing w:val="-11"/>
        </w:rPr>
        <w:t> </w:t>
      </w:r>
      <w:r>
        <w:rPr/>
        <w:t>Bénin.</w:t>
      </w:r>
      <w:r>
        <w:rPr>
          <w:spacing w:val="-9"/>
        </w:rPr>
        <w:t> </w:t>
      </w:r>
      <w:r>
        <w:rPr>
          <w:b/>
        </w:rPr>
        <w:t>Le </w:t>
      </w:r>
      <w:r>
        <w:rPr>
          <w:b/>
          <w:spacing w:val="-4"/>
        </w:rPr>
        <w:t>secteur</w:t>
      </w:r>
      <w:r>
        <w:rPr>
          <w:b/>
          <w:spacing w:val="-15"/>
        </w:rPr>
        <w:t> </w:t>
      </w:r>
      <w:r>
        <w:rPr>
          <w:b/>
          <w:spacing w:val="-4"/>
        </w:rPr>
        <w:t>Marketing-Commerce-Distribution</w:t>
      </w:r>
      <w:r>
        <w:rPr>
          <w:b/>
          <w:spacing w:val="-14"/>
        </w:rPr>
        <w:t> </w:t>
      </w:r>
      <w:r>
        <w:rPr>
          <w:spacing w:val="-4"/>
        </w:rPr>
        <w:t>se</w:t>
      </w:r>
      <w:r>
        <w:rPr>
          <w:spacing w:val="-14"/>
        </w:rPr>
        <w:t> </w:t>
      </w:r>
      <w:r>
        <w:rPr>
          <w:spacing w:val="-4"/>
        </w:rPr>
        <w:t>positionne</w:t>
      </w:r>
      <w:r>
        <w:rPr>
          <w:spacing w:val="-14"/>
        </w:rPr>
        <w:t> </w:t>
      </w:r>
      <w:r>
        <w:rPr>
          <w:spacing w:val="-4"/>
        </w:rPr>
        <w:t>en</w:t>
      </w:r>
      <w:r>
        <w:rPr>
          <w:spacing w:val="-14"/>
        </w:rPr>
        <w:t> </w:t>
      </w:r>
      <w:r>
        <w:rPr>
          <w:spacing w:val="-4"/>
        </w:rPr>
        <w:t>tête</w:t>
      </w:r>
      <w:r>
        <w:rPr>
          <w:spacing w:val="-14"/>
        </w:rPr>
        <w:t> </w:t>
      </w:r>
      <w:r>
        <w:rPr>
          <w:spacing w:val="-4"/>
        </w:rPr>
        <w:t>avec</w:t>
      </w:r>
      <w:r>
        <w:rPr>
          <w:spacing w:val="-14"/>
        </w:rPr>
        <w:t> </w:t>
      </w:r>
      <w:r>
        <w:rPr>
          <w:b/>
          <w:spacing w:val="-4"/>
        </w:rPr>
        <w:t>18</w:t>
      </w:r>
      <w:r>
        <w:rPr>
          <w:b/>
          <w:spacing w:val="-14"/>
        </w:rPr>
        <w:t> </w:t>
      </w:r>
      <w:r>
        <w:rPr>
          <w:b/>
          <w:spacing w:val="-4"/>
        </w:rPr>
        <w:t>%</w:t>
      </w:r>
      <w:r>
        <w:rPr>
          <w:spacing w:val="-4"/>
        </w:rPr>
        <w:t>,</w:t>
      </w:r>
      <w:r>
        <w:rPr>
          <w:spacing w:val="-14"/>
        </w:rPr>
        <w:t> </w:t>
      </w:r>
      <w:r>
        <w:rPr>
          <w:spacing w:val="-4"/>
        </w:rPr>
        <w:t>traduisant </w:t>
      </w:r>
      <w:r>
        <w:rPr>
          <w:spacing w:val="-2"/>
        </w:rPr>
        <w:t>la</w:t>
      </w:r>
      <w:r>
        <w:rPr>
          <w:spacing w:val="-14"/>
        </w:rPr>
        <w:t> </w:t>
      </w:r>
      <w:r>
        <w:rPr>
          <w:spacing w:val="-2"/>
        </w:rPr>
        <w:t>prééminence</w:t>
      </w:r>
      <w:r>
        <w:rPr>
          <w:spacing w:val="-14"/>
        </w:rPr>
        <w:t> </w:t>
      </w:r>
      <w:r>
        <w:rPr>
          <w:spacing w:val="-2"/>
        </w:rPr>
        <w:t>des</w:t>
      </w:r>
      <w:r>
        <w:rPr>
          <w:spacing w:val="-12"/>
        </w:rPr>
        <w:t> </w:t>
      </w:r>
      <w:r>
        <w:rPr>
          <w:spacing w:val="-2"/>
        </w:rPr>
        <w:t>activités</w:t>
      </w:r>
      <w:r>
        <w:rPr>
          <w:spacing w:val="-14"/>
        </w:rPr>
        <w:t> </w:t>
      </w:r>
      <w:r>
        <w:rPr>
          <w:spacing w:val="-2"/>
        </w:rPr>
        <w:t>commerciales</w:t>
      </w:r>
      <w:r>
        <w:rPr>
          <w:spacing w:val="-14"/>
        </w:rPr>
        <w:t> </w:t>
      </w:r>
      <w:r>
        <w:rPr>
          <w:spacing w:val="-2"/>
        </w:rPr>
        <w:t>et</w:t>
      </w:r>
      <w:r>
        <w:rPr>
          <w:spacing w:val="-10"/>
        </w:rPr>
        <w:t> </w:t>
      </w:r>
      <w:r>
        <w:rPr>
          <w:spacing w:val="-2"/>
        </w:rPr>
        <w:t>de</w:t>
      </w:r>
      <w:r>
        <w:rPr>
          <w:spacing w:val="-14"/>
        </w:rPr>
        <w:t> </w:t>
      </w:r>
      <w:r>
        <w:rPr>
          <w:spacing w:val="-2"/>
        </w:rPr>
        <w:t>la</w:t>
      </w:r>
      <w:r>
        <w:rPr>
          <w:spacing w:val="-14"/>
        </w:rPr>
        <w:t> </w:t>
      </w:r>
      <w:r>
        <w:rPr>
          <w:spacing w:val="-2"/>
        </w:rPr>
        <w:t>distribution</w:t>
      </w:r>
      <w:r>
        <w:rPr>
          <w:spacing w:val="-12"/>
        </w:rPr>
        <w:t> </w:t>
      </w:r>
      <w:r>
        <w:rPr>
          <w:spacing w:val="-2"/>
        </w:rPr>
        <w:t>dans</w:t>
      </w:r>
      <w:r>
        <w:rPr>
          <w:spacing w:val="-10"/>
        </w:rPr>
        <w:t> </w:t>
      </w:r>
      <w:r>
        <w:rPr>
          <w:spacing w:val="-2"/>
        </w:rPr>
        <w:t>une</w:t>
      </w:r>
      <w:r>
        <w:rPr>
          <w:spacing w:val="-14"/>
        </w:rPr>
        <w:t> </w:t>
      </w:r>
      <w:r>
        <w:rPr>
          <w:spacing w:val="-2"/>
        </w:rPr>
        <w:t>économie</w:t>
      </w:r>
      <w:r>
        <w:rPr>
          <w:spacing w:val="-14"/>
        </w:rPr>
        <w:t> </w:t>
      </w:r>
      <w:r>
        <w:rPr>
          <w:spacing w:val="-2"/>
        </w:rPr>
        <w:t>où </w:t>
      </w:r>
      <w:r>
        <w:rPr>
          <w:spacing w:val="-6"/>
        </w:rPr>
        <w:t>le commerce constitue</w:t>
      </w:r>
      <w:r>
        <w:rPr>
          <w:spacing w:val="-7"/>
        </w:rPr>
        <w:t> </w:t>
      </w:r>
      <w:r>
        <w:rPr>
          <w:spacing w:val="-6"/>
        </w:rPr>
        <w:t>un levier essentiel de</w:t>
      </w:r>
      <w:r>
        <w:rPr>
          <w:spacing w:val="-7"/>
        </w:rPr>
        <w:t> </w:t>
      </w:r>
      <w:r>
        <w:rPr>
          <w:spacing w:val="-6"/>
        </w:rPr>
        <w:t>croissance. Il est suivi par </w:t>
      </w:r>
      <w:r>
        <w:rPr>
          <w:b/>
          <w:spacing w:val="-6"/>
        </w:rPr>
        <w:t>la</w:t>
      </w:r>
      <w:r>
        <w:rPr>
          <w:b/>
          <w:spacing w:val="-7"/>
        </w:rPr>
        <w:t> </w:t>
      </w:r>
      <w:r>
        <w:rPr>
          <w:b/>
          <w:spacing w:val="-6"/>
        </w:rPr>
        <w:t>Comptabilité- </w:t>
      </w:r>
      <w:r>
        <w:rPr>
          <w:b/>
        </w:rPr>
        <w:t>Gestion </w:t>
      </w:r>
      <w:r>
        <w:rPr/>
        <w:t>avec </w:t>
      </w:r>
      <w:r>
        <w:rPr>
          <w:b/>
        </w:rPr>
        <w:t>16 %</w:t>
      </w:r>
      <w:r>
        <w:rPr/>
        <w:t>, ce qui témoigne de la forte demande en compétences </w:t>
      </w:r>
      <w:r>
        <w:rPr>
          <w:spacing w:val="-2"/>
        </w:rPr>
        <w:t>administratives</w:t>
      </w:r>
      <w:r>
        <w:rPr>
          <w:spacing w:val="-15"/>
        </w:rPr>
        <w:t> </w:t>
      </w:r>
      <w:r>
        <w:rPr>
          <w:spacing w:val="-2"/>
        </w:rPr>
        <w:t>et</w:t>
      </w:r>
      <w:r>
        <w:rPr>
          <w:spacing w:val="-16"/>
        </w:rPr>
        <w:t> </w:t>
      </w:r>
      <w:r>
        <w:rPr>
          <w:spacing w:val="-2"/>
        </w:rPr>
        <w:t>financières</w:t>
      </w:r>
      <w:r>
        <w:rPr>
          <w:spacing w:val="-15"/>
        </w:rPr>
        <w:t> </w:t>
      </w:r>
      <w:r>
        <w:rPr>
          <w:spacing w:val="-2"/>
        </w:rPr>
        <w:t>pour</w:t>
      </w:r>
      <w:r>
        <w:rPr>
          <w:spacing w:val="-16"/>
        </w:rPr>
        <w:t> </w:t>
      </w:r>
      <w:r>
        <w:rPr>
          <w:spacing w:val="-2"/>
        </w:rPr>
        <w:t>la</w:t>
      </w:r>
      <w:r>
        <w:rPr>
          <w:spacing w:val="-13"/>
        </w:rPr>
        <w:t> </w:t>
      </w:r>
      <w:r>
        <w:rPr>
          <w:spacing w:val="-2"/>
        </w:rPr>
        <w:t>gestion</w:t>
      </w:r>
      <w:r>
        <w:rPr>
          <w:spacing w:val="-14"/>
        </w:rPr>
        <w:t> </w:t>
      </w:r>
      <w:r>
        <w:rPr>
          <w:spacing w:val="-2"/>
        </w:rPr>
        <w:t>des</w:t>
      </w:r>
      <w:r>
        <w:rPr>
          <w:spacing w:val="-15"/>
        </w:rPr>
        <w:t> </w:t>
      </w:r>
      <w:r>
        <w:rPr>
          <w:spacing w:val="-2"/>
        </w:rPr>
        <w:t>entreprises</w:t>
      </w:r>
      <w:r>
        <w:rPr>
          <w:spacing w:val="-15"/>
        </w:rPr>
        <w:t> </w:t>
      </w:r>
      <w:r>
        <w:rPr>
          <w:spacing w:val="-2"/>
        </w:rPr>
        <w:t>et</w:t>
      </w:r>
      <w:r>
        <w:rPr>
          <w:spacing w:val="-16"/>
        </w:rPr>
        <w:t> </w:t>
      </w:r>
      <w:r>
        <w:rPr>
          <w:spacing w:val="-2"/>
        </w:rPr>
        <w:t>des</w:t>
      </w:r>
      <w:r>
        <w:rPr>
          <w:spacing w:val="-13"/>
        </w:rPr>
        <w:t> </w:t>
      </w:r>
      <w:r>
        <w:rPr>
          <w:spacing w:val="-2"/>
        </w:rPr>
        <w:t>projets.</w:t>
      </w:r>
      <w:r>
        <w:rPr>
          <w:spacing w:val="-14"/>
        </w:rPr>
        <w:t> </w:t>
      </w:r>
      <w:r>
        <w:rPr>
          <w:b/>
          <w:spacing w:val="-2"/>
        </w:rPr>
        <w:t>Les</w:t>
      </w:r>
      <w:r>
        <w:rPr>
          <w:b/>
          <w:spacing w:val="-12"/>
        </w:rPr>
        <w:t> </w:t>
      </w:r>
      <w:r>
        <w:rPr>
          <w:b/>
          <w:spacing w:val="-2"/>
        </w:rPr>
        <w:t>Agro- </w:t>
      </w:r>
      <w:r>
        <w:rPr>
          <w:b/>
          <w:spacing w:val="-4"/>
        </w:rPr>
        <w:t>industries</w:t>
      </w:r>
      <w:r>
        <w:rPr>
          <w:b/>
          <w:spacing w:val="-11"/>
        </w:rPr>
        <w:t> </w:t>
      </w:r>
      <w:r>
        <w:rPr>
          <w:b/>
          <w:spacing w:val="-4"/>
        </w:rPr>
        <w:t>et</w:t>
      </w:r>
      <w:r>
        <w:rPr>
          <w:b/>
          <w:spacing w:val="-9"/>
        </w:rPr>
        <w:t> </w:t>
      </w:r>
      <w:r>
        <w:rPr>
          <w:b/>
          <w:spacing w:val="-4"/>
        </w:rPr>
        <w:t>les</w:t>
      </w:r>
      <w:r>
        <w:rPr>
          <w:b/>
          <w:spacing w:val="-8"/>
        </w:rPr>
        <w:t> </w:t>
      </w:r>
      <w:r>
        <w:rPr>
          <w:b/>
          <w:spacing w:val="-4"/>
        </w:rPr>
        <w:t>TICs</w:t>
      </w:r>
      <w:r>
        <w:rPr>
          <w:b/>
          <w:spacing w:val="-10"/>
        </w:rPr>
        <w:t> </w:t>
      </w:r>
      <w:r>
        <w:rPr>
          <w:b/>
          <w:spacing w:val="-4"/>
        </w:rPr>
        <w:t>et</w:t>
      </w:r>
      <w:r>
        <w:rPr>
          <w:b/>
          <w:spacing w:val="-10"/>
        </w:rPr>
        <w:t> </w:t>
      </w:r>
      <w:r>
        <w:rPr>
          <w:b/>
          <w:spacing w:val="-4"/>
        </w:rPr>
        <w:t>services</w:t>
      </w:r>
      <w:r>
        <w:rPr>
          <w:b/>
          <w:spacing w:val="-8"/>
        </w:rPr>
        <w:t> </w:t>
      </w:r>
      <w:r>
        <w:rPr>
          <w:b/>
          <w:spacing w:val="-4"/>
        </w:rPr>
        <w:t>informatiques</w:t>
      </w:r>
      <w:r>
        <w:rPr>
          <w:b/>
          <w:spacing w:val="-9"/>
        </w:rPr>
        <w:t> </w:t>
      </w:r>
      <w:r>
        <w:rPr>
          <w:spacing w:val="-4"/>
        </w:rPr>
        <w:t>arrivent</w:t>
      </w:r>
      <w:r>
        <w:rPr>
          <w:spacing w:val="-9"/>
        </w:rPr>
        <w:t> </w:t>
      </w:r>
      <w:r>
        <w:rPr>
          <w:spacing w:val="-4"/>
        </w:rPr>
        <w:t>ex</w:t>
      </w:r>
      <w:r>
        <w:rPr>
          <w:spacing w:val="-11"/>
        </w:rPr>
        <w:t> </w:t>
      </w:r>
      <w:r>
        <w:rPr>
          <w:spacing w:val="-4"/>
        </w:rPr>
        <w:t>aequo</w:t>
      </w:r>
      <w:r>
        <w:rPr>
          <w:spacing w:val="-9"/>
        </w:rPr>
        <w:t> </w:t>
      </w:r>
      <w:r>
        <w:rPr>
          <w:spacing w:val="-4"/>
        </w:rPr>
        <w:t>avec</w:t>
      </w:r>
      <w:r>
        <w:rPr>
          <w:spacing w:val="-9"/>
        </w:rPr>
        <w:t> </w:t>
      </w:r>
      <w:r>
        <w:rPr>
          <w:spacing w:val="-4"/>
        </w:rPr>
        <w:t>12</w:t>
      </w:r>
      <w:r>
        <w:rPr>
          <w:spacing w:val="-8"/>
        </w:rPr>
        <w:t> </w:t>
      </w:r>
      <w:r>
        <w:rPr>
          <w:spacing w:val="-4"/>
        </w:rPr>
        <w:t>%,</w:t>
      </w:r>
      <w:r>
        <w:rPr>
          <w:spacing w:val="-9"/>
        </w:rPr>
        <w:t> </w:t>
      </w:r>
      <w:r>
        <w:rPr>
          <w:spacing w:val="-4"/>
        </w:rPr>
        <w:t>reflétant</w:t>
      </w:r>
    </w:p>
    <w:p>
      <w:pPr>
        <w:pStyle w:val="BodyText"/>
        <w:spacing w:after="0" w:line="360" w:lineRule="auto"/>
        <w:jc w:val="both"/>
        <w:sectPr>
          <w:pgSz w:w="11910" w:h="16840"/>
          <w:pgMar w:header="0" w:footer="352" w:top="1320" w:bottom="540" w:left="708" w:right="425"/>
        </w:sectPr>
      </w:pPr>
    </w:p>
    <w:p>
      <w:pPr>
        <w:pStyle w:val="BodyText"/>
        <w:spacing w:before="80"/>
        <w:jc w:val="both"/>
      </w:pPr>
      <w:r>
        <w:rPr/>
        <w:t>à</w:t>
      </w:r>
      <w:r>
        <w:rPr>
          <w:spacing w:val="18"/>
        </w:rPr>
        <w:t> </w:t>
      </w:r>
      <w:r>
        <w:rPr/>
        <w:t>la</w:t>
      </w:r>
      <w:r>
        <w:rPr>
          <w:spacing w:val="21"/>
        </w:rPr>
        <w:t> </w:t>
      </w:r>
      <w:r>
        <w:rPr/>
        <w:t>fois</w:t>
      </w:r>
      <w:r>
        <w:rPr>
          <w:spacing w:val="24"/>
        </w:rPr>
        <w:t> </w:t>
      </w:r>
      <w:r>
        <w:rPr/>
        <w:t>l’importance</w:t>
      </w:r>
      <w:r>
        <w:rPr>
          <w:spacing w:val="23"/>
        </w:rPr>
        <w:t> </w:t>
      </w:r>
      <w:r>
        <w:rPr/>
        <w:t>du</w:t>
      </w:r>
      <w:r>
        <w:rPr>
          <w:spacing w:val="23"/>
        </w:rPr>
        <w:t> </w:t>
      </w:r>
      <w:r>
        <w:rPr/>
        <w:t>secteur</w:t>
      </w:r>
      <w:r>
        <w:rPr>
          <w:spacing w:val="20"/>
        </w:rPr>
        <w:t> </w:t>
      </w:r>
      <w:r>
        <w:rPr/>
        <w:t>agricole</w:t>
      </w:r>
      <w:r>
        <w:rPr>
          <w:spacing w:val="21"/>
        </w:rPr>
        <w:t> </w:t>
      </w:r>
      <w:r>
        <w:rPr/>
        <w:t>dans</w:t>
      </w:r>
      <w:r>
        <w:rPr>
          <w:spacing w:val="21"/>
        </w:rPr>
        <w:t> </w:t>
      </w:r>
      <w:r>
        <w:rPr/>
        <w:t>l’économie</w:t>
      </w:r>
      <w:r>
        <w:rPr>
          <w:spacing w:val="21"/>
        </w:rPr>
        <w:t> </w:t>
      </w:r>
      <w:r>
        <w:rPr/>
        <w:t>nationale</w:t>
      </w:r>
      <w:r>
        <w:rPr>
          <w:spacing w:val="21"/>
        </w:rPr>
        <w:t> </w:t>
      </w:r>
      <w:r>
        <w:rPr/>
        <w:t>et</w:t>
      </w:r>
      <w:r>
        <w:rPr>
          <w:spacing w:val="21"/>
        </w:rPr>
        <w:t> </w:t>
      </w:r>
      <w:r>
        <w:rPr/>
        <w:t>la</w:t>
      </w:r>
      <w:r>
        <w:rPr>
          <w:spacing w:val="24"/>
        </w:rPr>
        <w:t> </w:t>
      </w:r>
      <w:r>
        <w:rPr>
          <w:spacing w:val="-2"/>
        </w:rPr>
        <w:t>montée</w:t>
      </w:r>
    </w:p>
    <w:p>
      <w:pPr>
        <w:pStyle w:val="BodyText"/>
        <w:spacing w:before="139"/>
        <w:jc w:val="both"/>
      </w:pPr>
      <w:r>
        <w:rPr>
          <w:spacing w:val="-4"/>
        </w:rPr>
        <w:t>progressive</w:t>
      </w:r>
      <w:r>
        <w:rPr>
          <w:spacing w:val="-7"/>
        </w:rPr>
        <w:t> </w:t>
      </w:r>
      <w:r>
        <w:rPr>
          <w:spacing w:val="-4"/>
        </w:rPr>
        <w:t>de</w:t>
      </w:r>
      <w:r>
        <w:rPr>
          <w:spacing w:val="-7"/>
        </w:rPr>
        <w:t> </w:t>
      </w:r>
      <w:r>
        <w:rPr>
          <w:spacing w:val="-4"/>
        </w:rPr>
        <w:t>la digitalisation</w:t>
      </w:r>
      <w:r>
        <w:rPr>
          <w:spacing w:val="-8"/>
        </w:rPr>
        <w:t> </w:t>
      </w:r>
      <w:r>
        <w:rPr>
          <w:spacing w:val="-4"/>
        </w:rPr>
        <w:t>des</w:t>
      </w:r>
      <w:r>
        <w:rPr>
          <w:spacing w:val="-7"/>
        </w:rPr>
        <w:t> </w:t>
      </w:r>
      <w:r>
        <w:rPr>
          <w:spacing w:val="-4"/>
        </w:rPr>
        <w:t>activités</w:t>
      </w:r>
      <w:r>
        <w:rPr>
          <w:spacing w:val="-6"/>
        </w:rPr>
        <w:t> </w:t>
      </w:r>
      <w:r>
        <w:rPr>
          <w:spacing w:val="-4"/>
        </w:rPr>
        <w:t>économiques.</w:t>
      </w:r>
    </w:p>
    <w:p>
      <w:pPr>
        <w:spacing w:line="360" w:lineRule="auto" w:before="259"/>
        <w:ind w:left="710" w:right="983" w:firstLine="0"/>
        <w:jc w:val="both"/>
        <w:rPr>
          <w:sz w:val="24"/>
        </w:rPr>
      </w:pPr>
      <w:r>
        <w:rPr>
          <w:b/>
          <w:spacing w:val="-2"/>
          <w:sz w:val="24"/>
        </w:rPr>
        <w:t>Les</w:t>
      </w:r>
      <w:r>
        <w:rPr>
          <w:b/>
          <w:spacing w:val="-13"/>
          <w:sz w:val="24"/>
        </w:rPr>
        <w:t> </w:t>
      </w:r>
      <w:r>
        <w:rPr>
          <w:b/>
          <w:spacing w:val="-2"/>
          <w:sz w:val="24"/>
        </w:rPr>
        <w:t>procédés</w:t>
      </w:r>
      <w:r>
        <w:rPr>
          <w:b/>
          <w:spacing w:val="-15"/>
          <w:sz w:val="24"/>
        </w:rPr>
        <w:t> </w:t>
      </w:r>
      <w:r>
        <w:rPr>
          <w:b/>
          <w:spacing w:val="-2"/>
          <w:sz w:val="24"/>
        </w:rPr>
        <w:t>industriels</w:t>
      </w:r>
      <w:r>
        <w:rPr>
          <w:b/>
          <w:spacing w:val="-15"/>
          <w:sz w:val="24"/>
        </w:rPr>
        <w:t> </w:t>
      </w:r>
      <w:r>
        <w:rPr>
          <w:b/>
          <w:spacing w:val="-2"/>
          <w:sz w:val="24"/>
        </w:rPr>
        <w:t>(9</w:t>
      </w:r>
      <w:r>
        <w:rPr>
          <w:b/>
          <w:spacing w:val="-14"/>
          <w:sz w:val="24"/>
        </w:rPr>
        <w:t> </w:t>
      </w:r>
      <w:r>
        <w:rPr>
          <w:b/>
          <w:spacing w:val="-2"/>
          <w:sz w:val="24"/>
        </w:rPr>
        <w:t>%)</w:t>
      </w:r>
      <w:r>
        <w:rPr>
          <w:b/>
          <w:spacing w:val="-12"/>
          <w:sz w:val="24"/>
        </w:rPr>
        <w:t> </w:t>
      </w:r>
      <w:r>
        <w:rPr>
          <w:spacing w:val="-2"/>
          <w:sz w:val="24"/>
        </w:rPr>
        <w:t>et</w:t>
      </w:r>
      <w:r>
        <w:rPr>
          <w:spacing w:val="-14"/>
          <w:sz w:val="24"/>
        </w:rPr>
        <w:t> </w:t>
      </w:r>
      <w:r>
        <w:rPr>
          <w:b/>
          <w:spacing w:val="-2"/>
          <w:sz w:val="24"/>
        </w:rPr>
        <w:t>le</w:t>
      </w:r>
      <w:r>
        <w:rPr>
          <w:b/>
          <w:spacing w:val="-14"/>
          <w:sz w:val="24"/>
        </w:rPr>
        <w:t> </w:t>
      </w:r>
      <w:r>
        <w:rPr>
          <w:b/>
          <w:spacing w:val="-2"/>
          <w:sz w:val="24"/>
        </w:rPr>
        <w:t>génie</w:t>
      </w:r>
      <w:r>
        <w:rPr>
          <w:b/>
          <w:spacing w:val="-12"/>
          <w:sz w:val="24"/>
        </w:rPr>
        <w:t> </w:t>
      </w:r>
      <w:r>
        <w:rPr>
          <w:b/>
          <w:spacing w:val="-2"/>
          <w:sz w:val="24"/>
        </w:rPr>
        <w:t>civil</w:t>
      </w:r>
      <w:r>
        <w:rPr>
          <w:b/>
          <w:spacing w:val="-14"/>
          <w:sz w:val="24"/>
        </w:rPr>
        <w:t> </w:t>
      </w:r>
      <w:r>
        <w:rPr>
          <w:b/>
          <w:spacing w:val="-2"/>
          <w:sz w:val="24"/>
        </w:rPr>
        <w:t>et</w:t>
      </w:r>
      <w:r>
        <w:rPr>
          <w:b/>
          <w:spacing w:val="-14"/>
          <w:sz w:val="24"/>
        </w:rPr>
        <w:t> </w:t>
      </w:r>
      <w:r>
        <w:rPr>
          <w:b/>
          <w:spacing w:val="-2"/>
          <w:sz w:val="24"/>
        </w:rPr>
        <w:t>travaux</w:t>
      </w:r>
      <w:r>
        <w:rPr>
          <w:b/>
          <w:spacing w:val="-13"/>
          <w:sz w:val="24"/>
        </w:rPr>
        <w:t> </w:t>
      </w:r>
      <w:r>
        <w:rPr>
          <w:b/>
          <w:spacing w:val="-2"/>
          <w:sz w:val="24"/>
        </w:rPr>
        <w:t>publics</w:t>
      </w:r>
      <w:r>
        <w:rPr>
          <w:b/>
          <w:spacing w:val="-13"/>
          <w:sz w:val="24"/>
        </w:rPr>
        <w:t> </w:t>
      </w:r>
      <w:r>
        <w:rPr>
          <w:b/>
          <w:spacing w:val="-2"/>
          <w:sz w:val="24"/>
        </w:rPr>
        <w:t>(8</w:t>
      </w:r>
      <w:r>
        <w:rPr>
          <w:b/>
          <w:spacing w:val="-14"/>
          <w:sz w:val="24"/>
        </w:rPr>
        <w:t> </w:t>
      </w:r>
      <w:r>
        <w:rPr>
          <w:b/>
          <w:spacing w:val="-2"/>
          <w:sz w:val="24"/>
        </w:rPr>
        <w:t>%)</w:t>
      </w:r>
      <w:r>
        <w:rPr>
          <w:b/>
          <w:spacing w:val="-13"/>
          <w:sz w:val="24"/>
        </w:rPr>
        <w:t> </w:t>
      </w:r>
      <w:r>
        <w:rPr>
          <w:spacing w:val="-2"/>
          <w:sz w:val="24"/>
        </w:rPr>
        <w:t>occupent</w:t>
      </w:r>
      <w:r>
        <w:rPr>
          <w:spacing w:val="-14"/>
          <w:sz w:val="24"/>
        </w:rPr>
        <w:t> </w:t>
      </w:r>
      <w:r>
        <w:rPr>
          <w:spacing w:val="-2"/>
          <w:sz w:val="24"/>
        </w:rPr>
        <w:t>une </w:t>
      </w:r>
      <w:r>
        <w:rPr>
          <w:sz w:val="24"/>
        </w:rPr>
        <w:t>place intermédiaire, ce qui souligne la vitalité des infrastructures et des métiers techniques, mais aussi la nécessité de renforcer les filières industrielles locales. </w:t>
      </w:r>
      <w:r>
        <w:rPr>
          <w:b/>
          <w:sz w:val="24"/>
        </w:rPr>
        <w:t>Le </w:t>
      </w:r>
      <w:r>
        <w:rPr>
          <w:b/>
          <w:spacing w:val="-4"/>
          <w:sz w:val="24"/>
        </w:rPr>
        <w:t>secrétariat</w:t>
      </w:r>
      <w:r>
        <w:rPr>
          <w:b/>
          <w:spacing w:val="-15"/>
          <w:sz w:val="24"/>
        </w:rPr>
        <w:t> </w:t>
      </w:r>
      <w:r>
        <w:rPr>
          <w:b/>
          <w:spacing w:val="-4"/>
          <w:sz w:val="24"/>
        </w:rPr>
        <w:t>et</w:t>
      </w:r>
      <w:r>
        <w:rPr>
          <w:b/>
          <w:spacing w:val="-14"/>
          <w:sz w:val="24"/>
        </w:rPr>
        <w:t> </w:t>
      </w:r>
      <w:r>
        <w:rPr>
          <w:b/>
          <w:spacing w:val="-4"/>
          <w:sz w:val="24"/>
        </w:rPr>
        <w:t>l’assistance</w:t>
      </w:r>
      <w:r>
        <w:rPr>
          <w:b/>
          <w:spacing w:val="-14"/>
          <w:sz w:val="24"/>
        </w:rPr>
        <w:t> </w:t>
      </w:r>
      <w:r>
        <w:rPr>
          <w:b/>
          <w:spacing w:val="-4"/>
          <w:sz w:val="24"/>
        </w:rPr>
        <w:t>de</w:t>
      </w:r>
      <w:r>
        <w:rPr>
          <w:b/>
          <w:spacing w:val="-14"/>
          <w:sz w:val="24"/>
        </w:rPr>
        <w:t> </w:t>
      </w:r>
      <w:r>
        <w:rPr>
          <w:b/>
          <w:spacing w:val="-4"/>
          <w:sz w:val="24"/>
        </w:rPr>
        <w:t>direction</w:t>
      </w:r>
      <w:r>
        <w:rPr>
          <w:b/>
          <w:spacing w:val="-14"/>
          <w:sz w:val="24"/>
        </w:rPr>
        <w:t> </w:t>
      </w:r>
      <w:r>
        <w:rPr>
          <w:b/>
          <w:spacing w:val="-4"/>
          <w:sz w:val="24"/>
        </w:rPr>
        <w:t>(7</w:t>
      </w:r>
      <w:r>
        <w:rPr>
          <w:b/>
          <w:spacing w:val="-14"/>
          <w:sz w:val="24"/>
        </w:rPr>
        <w:t> </w:t>
      </w:r>
      <w:r>
        <w:rPr>
          <w:b/>
          <w:spacing w:val="-4"/>
          <w:sz w:val="24"/>
        </w:rPr>
        <w:t>%)</w:t>
      </w:r>
      <w:r>
        <w:rPr>
          <w:b/>
          <w:spacing w:val="-14"/>
          <w:sz w:val="24"/>
        </w:rPr>
        <w:t> </w:t>
      </w:r>
      <w:r>
        <w:rPr>
          <w:spacing w:val="-4"/>
          <w:sz w:val="24"/>
        </w:rPr>
        <w:t>ainsi</w:t>
      </w:r>
      <w:r>
        <w:rPr>
          <w:spacing w:val="-14"/>
          <w:sz w:val="24"/>
        </w:rPr>
        <w:t> </w:t>
      </w:r>
      <w:r>
        <w:rPr>
          <w:b/>
          <w:spacing w:val="-4"/>
          <w:sz w:val="24"/>
        </w:rPr>
        <w:t>que</w:t>
      </w:r>
      <w:r>
        <w:rPr>
          <w:b/>
          <w:spacing w:val="-14"/>
          <w:sz w:val="24"/>
        </w:rPr>
        <w:t> </w:t>
      </w:r>
      <w:r>
        <w:rPr>
          <w:b/>
          <w:spacing w:val="-4"/>
          <w:sz w:val="24"/>
        </w:rPr>
        <w:t>l’administration,</w:t>
      </w:r>
      <w:r>
        <w:rPr>
          <w:b/>
          <w:spacing w:val="-14"/>
          <w:sz w:val="24"/>
        </w:rPr>
        <w:t> </w:t>
      </w:r>
      <w:r>
        <w:rPr>
          <w:b/>
          <w:spacing w:val="-4"/>
          <w:sz w:val="24"/>
        </w:rPr>
        <w:t>le</w:t>
      </w:r>
      <w:r>
        <w:rPr>
          <w:b/>
          <w:spacing w:val="-14"/>
          <w:sz w:val="24"/>
        </w:rPr>
        <w:t> </w:t>
      </w:r>
      <w:r>
        <w:rPr>
          <w:b/>
          <w:spacing w:val="-4"/>
          <w:sz w:val="24"/>
        </w:rPr>
        <w:t>droit</w:t>
      </w:r>
      <w:r>
        <w:rPr>
          <w:b/>
          <w:spacing w:val="-14"/>
          <w:sz w:val="24"/>
        </w:rPr>
        <w:t> </w:t>
      </w:r>
      <w:r>
        <w:rPr>
          <w:b/>
          <w:spacing w:val="-4"/>
          <w:sz w:val="24"/>
        </w:rPr>
        <w:t>et</w:t>
      </w:r>
      <w:r>
        <w:rPr>
          <w:b/>
          <w:spacing w:val="-14"/>
          <w:sz w:val="24"/>
        </w:rPr>
        <w:t> </w:t>
      </w:r>
      <w:r>
        <w:rPr>
          <w:b/>
          <w:spacing w:val="-4"/>
          <w:sz w:val="24"/>
        </w:rPr>
        <w:t>les </w:t>
      </w:r>
      <w:r>
        <w:rPr>
          <w:b/>
          <w:spacing w:val="-2"/>
          <w:sz w:val="24"/>
        </w:rPr>
        <w:t>ressources</w:t>
      </w:r>
      <w:r>
        <w:rPr>
          <w:b/>
          <w:spacing w:val="-17"/>
          <w:sz w:val="24"/>
        </w:rPr>
        <w:t> </w:t>
      </w:r>
      <w:r>
        <w:rPr>
          <w:b/>
          <w:spacing w:val="-2"/>
          <w:sz w:val="24"/>
        </w:rPr>
        <w:t>humaines</w:t>
      </w:r>
      <w:r>
        <w:rPr>
          <w:b/>
          <w:spacing w:val="-16"/>
          <w:sz w:val="24"/>
        </w:rPr>
        <w:t> </w:t>
      </w:r>
      <w:r>
        <w:rPr>
          <w:b/>
          <w:spacing w:val="-2"/>
          <w:sz w:val="24"/>
        </w:rPr>
        <w:t>(5</w:t>
      </w:r>
      <w:r>
        <w:rPr>
          <w:b/>
          <w:spacing w:val="-16"/>
          <w:sz w:val="24"/>
        </w:rPr>
        <w:t> </w:t>
      </w:r>
      <w:r>
        <w:rPr>
          <w:b/>
          <w:spacing w:val="-2"/>
          <w:sz w:val="24"/>
        </w:rPr>
        <w:t>%)</w:t>
      </w:r>
      <w:r>
        <w:rPr>
          <w:b/>
          <w:spacing w:val="-16"/>
          <w:sz w:val="24"/>
        </w:rPr>
        <w:t> </w:t>
      </w:r>
      <w:r>
        <w:rPr>
          <w:spacing w:val="-2"/>
          <w:sz w:val="24"/>
        </w:rPr>
        <w:t>traduisent</w:t>
      </w:r>
      <w:r>
        <w:rPr>
          <w:spacing w:val="-16"/>
          <w:sz w:val="24"/>
        </w:rPr>
        <w:t> </w:t>
      </w:r>
      <w:r>
        <w:rPr>
          <w:spacing w:val="-2"/>
          <w:sz w:val="24"/>
        </w:rPr>
        <w:t>quant</w:t>
      </w:r>
      <w:r>
        <w:rPr>
          <w:spacing w:val="-16"/>
          <w:sz w:val="24"/>
        </w:rPr>
        <w:t> </w:t>
      </w:r>
      <w:r>
        <w:rPr>
          <w:spacing w:val="-2"/>
          <w:sz w:val="24"/>
        </w:rPr>
        <w:t>à</w:t>
      </w:r>
      <w:r>
        <w:rPr>
          <w:spacing w:val="-16"/>
          <w:sz w:val="24"/>
        </w:rPr>
        <w:t> </w:t>
      </w:r>
      <w:r>
        <w:rPr>
          <w:spacing w:val="-2"/>
          <w:sz w:val="24"/>
        </w:rPr>
        <w:t>eux</w:t>
      </w:r>
      <w:r>
        <w:rPr>
          <w:spacing w:val="-16"/>
          <w:sz w:val="24"/>
        </w:rPr>
        <w:t> </w:t>
      </w:r>
      <w:r>
        <w:rPr>
          <w:spacing w:val="-2"/>
          <w:sz w:val="24"/>
        </w:rPr>
        <w:t>la</w:t>
      </w:r>
      <w:r>
        <w:rPr>
          <w:spacing w:val="-16"/>
          <w:sz w:val="24"/>
        </w:rPr>
        <w:t> </w:t>
      </w:r>
      <w:r>
        <w:rPr>
          <w:spacing w:val="-2"/>
          <w:sz w:val="24"/>
        </w:rPr>
        <w:t>persistance</w:t>
      </w:r>
      <w:r>
        <w:rPr>
          <w:spacing w:val="-16"/>
          <w:sz w:val="24"/>
        </w:rPr>
        <w:t> </w:t>
      </w:r>
      <w:r>
        <w:rPr>
          <w:spacing w:val="-2"/>
          <w:sz w:val="24"/>
        </w:rPr>
        <w:t>d’une</w:t>
      </w:r>
      <w:r>
        <w:rPr>
          <w:spacing w:val="-16"/>
          <w:sz w:val="24"/>
        </w:rPr>
        <w:t> </w:t>
      </w:r>
      <w:r>
        <w:rPr>
          <w:spacing w:val="-2"/>
          <w:sz w:val="24"/>
        </w:rPr>
        <w:t>forte</w:t>
      </w:r>
      <w:r>
        <w:rPr>
          <w:spacing w:val="-16"/>
          <w:sz w:val="24"/>
        </w:rPr>
        <w:t> </w:t>
      </w:r>
      <w:r>
        <w:rPr>
          <w:spacing w:val="-2"/>
          <w:sz w:val="24"/>
        </w:rPr>
        <w:t>demande </w:t>
      </w:r>
      <w:r>
        <w:rPr>
          <w:spacing w:val="-4"/>
          <w:sz w:val="24"/>
        </w:rPr>
        <w:t>en</w:t>
      </w:r>
      <w:r>
        <w:rPr>
          <w:spacing w:val="-8"/>
          <w:sz w:val="24"/>
        </w:rPr>
        <w:t> </w:t>
      </w:r>
      <w:r>
        <w:rPr>
          <w:spacing w:val="-4"/>
          <w:sz w:val="24"/>
        </w:rPr>
        <w:t>appui</w:t>
      </w:r>
      <w:r>
        <w:rPr>
          <w:spacing w:val="-7"/>
          <w:sz w:val="24"/>
        </w:rPr>
        <w:t> </w:t>
      </w:r>
      <w:r>
        <w:rPr>
          <w:spacing w:val="-4"/>
          <w:sz w:val="24"/>
        </w:rPr>
        <w:t>administratif</w:t>
      </w:r>
      <w:r>
        <w:rPr>
          <w:spacing w:val="-6"/>
          <w:sz w:val="24"/>
        </w:rPr>
        <w:t> </w:t>
      </w:r>
      <w:r>
        <w:rPr>
          <w:spacing w:val="-4"/>
          <w:sz w:val="24"/>
        </w:rPr>
        <w:t>et</w:t>
      </w:r>
      <w:r>
        <w:rPr>
          <w:spacing w:val="-8"/>
          <w:sz w:val="24"/>
        </w:rPr>
        <w:t> </w:t>
      </w:r>
      <w:r>
        <w:rPr>
          <w:spacing w:val="-4"/>
          <w:sz w:val="24"/>
        </w:rPr>
        <w:t>en</w:t>
      </w:r>
      <w:r>
        <w:rPr>
          <w:spacing w:val="-8"/>
          <w:sz w:val="24"/>
        </w:rPr>
        <w:t> </w:t>
      </w:r>
      <w:r>
        <w:rPr>
          <w:spacing w:val="-4"/>
          <w:sz w:val="24"/>
        </w:rPr>
        <w:t>gestion</w:t>
      </w:r>
      <w:r>
        <w:rPr>
          <w:spacing w:val="-8"/>
          <w:sz w:val="24"/>
        </w:rPr>
        <w:t> </w:t>
      </w:r>
      <w:r>
        <w:rPr>
          <w:spacing w:val="-4"/>
          <w:sz w:val="24"/>
        </w:rPr>
        <w:t>des structures</w:t>
      </w:r>
      <w:r>
        <w:rPr>
          <w:spacing w:val="-7"/>
          <w:sz w:val="24"/>
        </w:rPr>
        <w:t> </w:t>
      </w:r>
      <w:r>
        <w:rPr>
          <w:spacing w:val="-4"/>
          <w:sz w:val="24"/>
        </w:rPr>
        <w:t>organisationnelles.</w:t>
      </w:r>
      <w:r>
        <w:rPr>
          <w:spacing w:val="-8"/>
          <w:sz w:val="24"/>
        </w:rPr>
        <w:t> </w:t>
      </w:r>
      <w:r>
        <w:rPr>
          <w:spacing w:val="-4"/>
          <w:sz w:val="24"/>
        </w:rPr>
        <w:t>En</w:t>
      </w:r>
      <w:r>
        <w:rPr>
          <w:spacing w:val="-8"/>
          <w:sz w:val="24"/>
        </w:rPr>
        <w:t> </w:t>
      </w:r>
      <w:r>
        <w:rPr>
          <w:spacing w:val="-4"/>
          <w:sz w:val="24"/>
        </w:rPr>
        <w:t>revanche,</w:t>
      </w:r>
      <w:r>
        <w:rPr>
          <w:spacing w:val="-6"/>
          <w:sz w:val="24"/>
        </w:rPr>
        <w:t> </w:t>
      </w:r>
      <w:r>
        <w:rPr>
          <w:b/>
          <w:spacing w:val="-4"/>
          <w:sz w:val="24"/>
        </w:rPr>
        <w:t>les </w:t>
      </w:r>
      <w:r>
        <w:rPr>
          <w:b/>
          <w:sz w:val="24"/>
        </w:rPr>
        <w:t>domaines de l’économie, statistique et planification (3 %) </w:t>
      </w:r>
      <w:r>
        <w:rPr>
          <w:sz w:val="24"/>
        </w:rPr>
        <w:t>et </w:t>
      </w:r>
      <w:r>
        <w:rPr>
          <w:b/>
          <w:sz w:val="24"/>
        </w:rPr>
        <w:t>de l’énergie (2 %) </w:t>
      </w:r>
      <w:r>
        <w:rPr>
          <w:sz w:val="24"/>
        </w:rPr>
        <w:t>demeurent relativement marginaux, malgré leur rôle stratégique dans le </w:t>
      </w:r>
      <w:r>
        <w:rPr>
          <w:spacing w:val="-2"/>
          <w:sz w:val="24"/>
        </w:rPr>
        <w:t>développement.</w:t>
      </w:r>
    </w:p>
    <w:p>
      <w:pPr>
        <w:spacing w:line="360" w:lineRule="auto" w:before="122"/>
        <w:ind w:left="710" w:right="982" w:firstLine="0"/>
        <w:jc w:val="both"/>
        <w:rPr>
          <w:sz w:val="24"/>
        </w:rPr>
      </w:pPr>
      <w:r>
        <w:rPr>
          <w:spacing w:val="-4"/>
          <w:sz w:val="24"/>
        </w:rPr>
        <w:t>Les</w:t>
      </w:r>
      <w:r>
        <w:rPr>
          <w:spacing w:val="-7"/>
          <w:sz w:val="24"/>
        </w:rPr>
        <w:t> </w:t>
      </w:r>
      <w:r>
        <w:rPr>
          <w:spacing w:val="-4"/>
          <w:sz w:val="24"/>
        </w:rPr>
        <w:t>secteurs</w:t>
      </w:r>
      <w:r>
        <w:rPr>
          <w:spacing w:val="-7"/>
          <w:sz w:val="24"/>
        </w:rPr>
        <w:t> </w:t>
      </w:r>
      <w:r>
        <w:rPr>
          <w:spacing w:val="-4"/>
          <w:sz w:val="24"/>
        </w:rPr>
        <w:t>comme</w:t>
      </w:r>
      <w:r>
        <w:rPr>
          <w:spacing w:val="-7"/>
          <w:sz w:val="24"/>
        </w:rPr>
        <w:t> </w:t>
      </w:r>
      <w:r>
        <w:rPr>
          <w:b/>
          <w:spacing w:val="-4"/>
          <w:sz w:val="24"/>
        </w:rPr>
        <w:t>l’hygiène</w:t>
      </w:r>
      <w:r>
        <w:rPr>
          <w:b/>
          <w:spacing w:val="-7"/>
          <w:sz w:val="24"/>
        </w:rPr>
        <w:t> </w:t>
      </w:r>
      <w:r>
        <w:rPr>
          <w:b/>
          <w:spacing w:val="-4"/>
          <w:sz w:val="24"/>
        </w:rPr>
        <w:t>et</w:t>
      </w:r>
      <w:r>
        <w:rPr>
          <w:b/>
          <w:spacing w:val="-5"/>
          <w:sz w:val="24"/>
        </w:rPr>
        <w:t> </w:t>
      </w:r>
      <w:r>
        <w:rPr>
          <w:b/>
          <w:spacing w:val="-4"/>
          <w:sz w:val="24"/>
        </w:rPr>
        <w:t>assainissement</w:t>
      </w:r>
      <w:r>
        <w:rPr>
          <w:spacing w:val="-4"/>
          <w:sz w:val="24"/>
        </w:rPr>
        <w:t>,</w:t>
      </w:r>
      <w:r>
        <w:rPr>
          <w:spacing w:val="-7"/>
          <w:sz w:val="24"/>
        </w:rPr>
        <w:t> </w:t>
      </w:r>
      <w:r>
        <w:rPr>
          <w:b/>
          <w:spacing w:val="-4"/>
          <w:sz w:val="24"/>
        </w:rPr>
        <w:t>l’hôtellerie-restauration-tourisme</w:t>
      </w:r>
      <w:r>
        <w:rPr>
          <w:spacing w:val="-4"/>
          <w:sz w:val="24"/>
        </w:rPr>
        <w:t>, </w:t>
      </w:r>
      <w:r>
        <w:rPr>
          <w:b/>
          <w:sz w:val="24"/>
        </w:rPr>
        <w:t>le</w:t>
      </w:r>
      <w:r>
        <w:rPr>
          <w:b/>
          <w:spacing w:val="-11"/>
          <w:sz w:val="24"/>
        </w:rPr>
        <w:t> </w:t>
      </w:r>
      <w:r>
        <w:rPr>
          <w:b/>
          <w:sz w:val="24"/>
        </w:rPr>
        <w:t>transport-logistique</w:t>
      </w:r>
      <w:r>
        <w:rPr>
          <w:b/>
          <w:spacing w:val="-7"/>
          <w:sz w:val="24"/>
        </w:rPr>
        <w:t> </w:t>
      </w:r>
      <w:r>
        <w:rPr>
          <w:sz w:val="24"/>
        </w:rPr>
        <w:t>et</w:t>
      </w:r>
      <w:r>
        <w:rPr>
          <w:spacing w:val="-11"/>
          <w:sz w:val="24"/>
        </w:rPr>
        <w:t> </w:t>
      </w:r>
      <w:r>
        <w:rPr>
          <w:b/>
          <w:sz w:val="24"/>
        </w:rPr>
        <w:t>la</w:t>
      </w:r>
      <w:r>
        <w:rPr>
          <w:b/>
          <w:spacing w:val="-11"/>
          <w:sz w:val="24"/>
        </w:rPr>
        <w:t> </w:t>
      </w:r>
      <w:r>
        <w:rPr>
          <w:b/>
          <w:sz w:val="24"/>
        </w:rPr>
        <w:t>finance</w:t>
      </w:r>
      <w:r>
        <w:rPr>
          <w:b/>
          <w:spacing w:val="-10"/>
          <w:sz w:val="24"/>
        </w:rPr>
        <w:t> </w:t>
      </w:r>
      <w:r>
        <w:rPr>
          <w:sz w:val="24"/>
        </w:rPr>
        <w:t>stagnent</w:t>
      </w:r>
      <w:r>
        <w:rPr>
          <w:spacing w:val="-11"/>
          <w:sz w:val="24"/>
        </w:rPr>
        <w:t> </w:t>
      </w:r>
      <w:r>
        <w:rPr>
          <w:sz w:val="24"/>
        </w:rPr>
        <w:t>chacun</w:t>
      </w:r>
      <w:r>
        <w:rPr>
          <w:spacing w:val="-11"/>
          <w:sz w:val="24"/>
        </w:rPr>
        <w:t> </w:t>
      </w:r>
      <w:r>
        <w:rPr>
          <w:sz w:val="24"/>
        </w:rPr>
        <w:t>à</w:t>
      </w:r>
      <w:r>
        <w:rPr>
          <w:spacing w:val="-11"/>
          <w:sz w:val="24"/>
        </w:rPr>
        <w:t> </w:t>
      </w:r>
      <w:r>
        <w:rPr>
          <w:sz w:val="24"/>
        </w:rPr>
        <w:t>2</w:t>
      </w:r>
      <w:r>
        <w:rPr>
          <w:spacing w:val="-12"/>
          <w:sz w:val="24"/>
        </w:rPr>
        <w:t> </w:t>
      </w:r>
      <w:r>
        <w:rPr>
          <w:sz w:val="24"/>
        </w:rPr>
        <w:t>%,</w:t>
      </w:r>
      <w:r>
        <w:rPr>
          <w:spacing w:val="-9"/>
          <w:sz w:val="24"/>
        </w:rPr>
        <w:t> </w:t>
      </w:r>
      <w:r>
        <w:rPr>
          <w:sz w:val="24"/>
        </w:rPr>
        <w:t>ce</w:t>
      </w:r>
      <w:r>
        <w:rPr>
          <w:spacing w:val="-11"/>
          <w:sz w:val="24"/>
        </w:rPr>
        <w:t> </w:t>
      </w:r>
      <w:r>
        <w:rPr>
          <w:sz w:val="24"/>
        </w:rPr>
        <w:t>qui</w:t>
      </w:r>
      <w:r>
        <w:rPr>
          <w:spacing w:val="-11"/>
          <w:sz w:val="24"/>
        </w:rPr>
        <w:t> </w:t>
      </w:r>
      <w:r>
        <w:rPr>
          <w:sz w:val="24"/>
        </w:rPr>
        <w:t>indique</w:t>
      </w:r>
      <w:r>
        <w:rPr>
          <w:spacing w:val="-11"/>
          <w:sz w:val="24"/>
        </w:rPr>
        <w:t> </w:t>
      </w:r>
      <w:r>
        <w:rPr>
          <w:sz w:val="24"/>
        </w:rPr>
        <w:t>une</w:t>
      </w:r>
      <w:r>
        <w:rPr>
          <w:spacing w:val="-11"/>
          <w:sz w:val="24"/>
        </w:rPr>
        <w:t> </w:t>
      </w:r>
      <w:r>
        <w:rPr>
          <w:sz w:val="24"/>
        </w:rPr>
        <w:t>sous- représentation ou un potentiel encore insuffisamment exploité. Enfin, plusieurs domaines tels </w:t>
      </w:r>
      <w:r>
        <w:rPr>
          <w:b/>
          <w:sz w:val="24"/>
        </w:rPr>
        <w:t>que la sociologie, le développement communautaire, l’environnement, la santé, l’entrepreneuriat et la communication pour le changement</w:t>
      </w:r>
      <w:r>
        <w:rPr>
          <w:b/>
          <w:spacing w:val="-19"/>
          <w:sz w:val="24"/>
        </w:rPr>
        <w:t> </w:t>
      </w:r>
      <w:r>
        <w:rPr>
          <w:b/>
          <w:sz w:val="24"/>
        </w:rPr>
        <w:t>social</w:t>
      </w:r>
      <w:r>
        <w:rPr>
          <w:b/>
          <w:spacing w:val="-18"/>
          <w:sz w:val="24"/>
        </w:rPr>
        <w:t> </w:t>
      </w:r>
      <w:r>
        <w:rPr>
          <w:sz w:val="24"/>
        </w:rPr>
        <w:t>affichent</w:t>
      </w:r>
      <w:r>
        <w:rPr>
          <w:spacing w:val="-18"/>
          <w:sz w:val="24"/>
        </w:rPr>
        <w:t> </w:t>
      </w:r>
      <w:r>
        <w:rPr>
          <w:sz w:val="24"/>
        </w:rPr>
        <w:t>des</w:t>
      </w:r>
      <w:r>
        <w:rPr>
          <w:spacing w:val="-18"/>
          <w:sz w:val="24"/>
        </w:rPr>
        <w:t> </w:t>
      </w:r>
      <w:r>
        <w:rPr>
          <w:sz w:val="24"/>
        </w:rPr>
        <w:t>pourcentages</w:t>
      </w:r>
      <w:r>
        <w:rPr>
          <w:spacing w:val="-18"/>
          <w:sz w:val="24"/>
        </w:rPr>
        <w:t> </w:t>
      </w:r>
      <w:r>
        <w:rPr>
          <w:sz w:val="24"/>
        </w:rPr>
        <w:t>qui</w:t>
      </w:r>
      <w:r>
        <w:rPr>
          <w:spacing w:val="-18"/>
          <w:sz w:val="24"/>
        </w:rPr>
        <w:t> </w:t>
      </w:r>
      <w:r>
        <w:rPr>
          <w:sz w:val="24"/>
        </w:rPr>
        <w:t>avoisinent</w:t>
      </w:r>
      <w:r>
        <w:rPr>
          <w:spacing w:val="-18"/>
          <w:sz w:val="24"/>
        </w:rPr>
        <w:t> </w:t>
      </w:r>
      <w:r>
        <w:rPr>
          <w:sz w:val="24"/>
        </w:rPr>
        <w:t>0</w:t>
      </w:r>
      <w:r>
        <w:rPr>
          <w:spacing w:val="-18"/>
          <w:sz w:val="24"/>
        </w:rPr>
        <w:t> </w:t>
      </w:r>
      <w:r>
        <w:rPr>
          <w:sz w:val="24"/>
        </w:rPr>
        <w:t>%,</w:t>
      </w:r>
      <w:r>
        <w:rPr>
          <w:spacing w:val="-18"/>
          <w:sz w:val="24"/>
        </w:rPr>
        <w:t> </w:t>
      </w:r>
      <w:r>
        <w:rPr>
          <w:sz w:val="24"/>
        </w:rPr>
        <w:t>traduisant</w:t>
      </w:r>
      <w:r>
        <w:rPr>
          <w:spacing w:val="-18"/>
          <w:sz w:val="24"/>
        </w:rPr>
        <w:t> </w:t>
      </w:r>
      <w:r>
        <w:rPr>
          <w:sz w:val="24"/>
        </w:rPr>
        <w:t>soit</w:t>
      </w:r>
      <w:r>
        <w:rPr>
          <w:spacing w:val="-18"/>
          <w:sz w:val="24"/>
        </w:rPr>
        <w:t> </w:t>
      </w:r>
      <w:r>
        <w:rPr>
          <w:sz w:val="24"/>
        </w:rPr>
        <w:t>une absence</w:t>
      </w:r>
      <w:r>
        <w:rPr>
          <w:spacing w:val="-17"/>
          <w:sz w:val="24"/>
        </w:rPr>
        <w:t> </w:t>
      </w:r>
      <w:r>
        <w:rPr>
          <w:sz w:val="24"/>
        </w:rPr>
        <w:t>de</w:t>
      </w:r>
      <w:r>
        <w:rPr>
          <w:spacing w:val="-17"/>
          <w:sz w:val="24"/>
        </w:rPr>
        <w:t> </w:t>
      </w:r>
      <w:r>
        <w:rPr>
          <w:sz w:val="24"/>
        </w:rPr>
        <w:t>données,</w:t>
      </w:r>
      <w:r>
        <w:rPr>
          <w:spacing w:val="-18"/>
          <w:sz w:val="24"/>
        </w:rPr>
        <w:t> </w:t>
      </w:r>
      <w:r>
        <w:rPr>
          <w:sz w:val="24"/>
        </w:rPr>
        <w:t>soit</w:t>
      </w:r>
      <w:r>
        <w:rPr>
          <w:spacing w:val="-18"/>
          <w:sz w:val="24"/>
        </w:rPr>
        <w:t> </w:t>
      </w:r>
      <w:r>
        <w:rPr>
          <w:sz w:val="24"/>
        </w:rPr>
        <w:t>un</w:t>
      </w:r>
      <w:r>
        <w:rPr>
          <w:spacing w:val="-18"/>
          <w:sz w:val="24"/>
        </w:rPr>
        <w:t> </w:t>
      </w:r>
      <w:r>
        <w:rPr>
          <w:sz w:val="24"/>
        </w:rPr>
        <w:t>manque</w:t>
      </w:r>
      <w:r>
        <w:rPr>
          <w:spacing w:val="-17"/>
          <w:sz w:val="24"/>
        </w:rPr>
        <w:t> </w:t>
      </w:r>
      <w:r>
        <w:rPr>
          <w:sz w:val="24"/>
        </w:rPr>
        <w:t>d’opportunités</w:t>
      </w:r>
      <w:r>
        <w:rPr>
          <w:spacing w:val="-17"/>
          <w:sz w:val="24"/>
        </w:rPr>
        <w:t> </w:t>
      </w:r>
      <w:r>
        <w:rPr>
          <w:sz w:val="24"/>
        </w:rPr>
        <w:t>concrètes</w:t>
      </w:r>
      <w:r>
        <w:rPr>
          <w:spacing w:val="-17"/>
          <w:sz w:val="24"/>
        </w:rPr>
        <w:t> </w:t>
      </w:r>
      <w:r>
        <w:rPr>
          <w:sz w:val="24"/>
        </w:rPr>
        <w:t>dans</w:t>
      </w:r>
      <w:r>
        <w:rPr>
          <w:spacing w:val="-17"/>
          <w:sz w:val="24"/>
        </w:rPr>
        <w:t> </w:t>
      </w:r>
      <w:r>
        <w:rPr>
          <w:sz w:val="24"/>
        </w:rPr>
        <w:t>ces</w:t>
      </w:r>
      <w:r>
        <w:rPr>
          <w:spacing w:val="-17"/>
          <w:sz w:val="24"/>
        </w:rPr>
        <w:t> </w:t>
      </w:r>
      <w:r>
        <w:rPr>
          <w:sz w:val="24"/>
        </w:rPr>
        <w:t>filières.</w:t>
      </w:r>
    </w:p>
    <w:p>
      <w:pPr>
        <w:pStyle w:val="BodyText"/>
        <w:spacing w:line="360" w:lineRule="auto" w:before="120"/>
        <w:ind w:right="984"/>
        <w:jc w:val="both"/>
      </w:pPr>
      <w:r>
        <w:rPr>
          <w:spacing w:val="-4"/>
        </w:rPr>
        <w:t>Dans</w:t>
      </w:r>
      <w:r>
        <w:rPr>
          <w:spacing w:val="-10"/>
        </w:rPr>
        <w:t> </w:t>
      </w:r>
      <w:r>
        <w:rPr>
          <w:spacing w:val="-4"/>
        </w:rPr>
        <w:t>l’ensemble,</w:t>
      </w:r>
      <w:r>
        <w:rPr>
          <w:spacing w:val="-10"/>
        </w:rPr>
        <w:t> </w:t>
      </w:r>
      <w:r>
        <w:rPr>
          <w:spacing w:val="-4"/>
        </w:rPr>
        <w:t>la</w:t>
      </w:r>
      <w:r>
        <w:rPr>
          <w:spacing w:val="-10"/>
        </w:rPr>
        <w:t> </w:t>
      </w:r>
      <w:r>
        <w:rPr>
          <w:spacing w:val="-4"/>
        </w:rPr>
        <w:t>figure</w:t>
      </w:r>
      <w:r>
        <w:rPr>
          <w:spacing w:val="-9"/>
        </w:rPr>
        <w:t> </w:t>
      </w:r>
      <w:r>
        <w:rPr>
          <w:spacing w:val="-4"/>
        </w:rPr>
        <w:t>met</w:t>
      </w:r>
      <w:r>
        <w:rPr>
          <w:spacing w:val="-10"/>
        </w:rPr>
        <w:t> </w:t>
      </w:r>
      <w:r>
        <w:rPr>
          <w:spacing w:val="-4"/>
        </w:rPr>
        <w:t>en</w:t>
      </w:r>
      <w:r>
        <w:rPr>
          <w:spacing w:val="-10"/>
        </w:rPr>
        <w:t> </w:t>
      </w:r>
      <w:r>
        <w:rPr>
          <w:spacing w:val="-4"/>
        </w:rPr>
        <w:t>lumière</w:t>
      </w:r>
      <w:r>
        <w:rPr>
          <w:spacing w:val="-7"/>
        </w:rPr>
        <w:t> </w:t>
      </w:r>
      <w:r>
        <w:rPr>
          <w:spacing w:val="-4"/>
        </w:rPr>
        <w:t>une</w:t>
      </w:r>
      <w:r>
        <w:rPr>
          <w:spacing w:val="-10"/>
        </w:rPr>
        <w:t> </w:t>
      </w:r>
      <w:r>
        <w:rPr>
          <w:spacing w:val="-4"/>
        </w:rPr>
        <w:t>polarisation</w:t>
      </w:r>
      <w:r>
        <w:rPr>
          <w:spacing w:val="-10"/>
        </w:rPr>
        <w:t> </w:t>
      </w:r>
      <w:r>
        <w:rPr>
          <w:spacing w:val="-4"/>
        </w:rPr>
        <w:t>du</w:t>
      </w:r>
      <w:r>
        <w:rPr>
          <w:spacing w:val="-10"/>
        </w:rPr>
        <w:t> </w:t>
      </w:r>
      <w:r>
        <w:rPr>
          <w:spacing w:val="-4"/>
        </w:rPr>
        <w:t>marché</w:t>
      </w:r>
      <w:r>
        <w:rPr>
          <w:spacing w:val="-7"/>
        </w:rPr>
        <w:t> </w:t>
      </w:r>
      <w:r>
        <w:rPr>
          <w:spacing w:val="-4"/>
        </w:rPr>
        <w:t>du</w:t>
      </w:r>
      <w:r>
        <w:rPr>
          <w:spacing w:val="-10"/>
        </w:rPr>
        <w:t> </w:t>
      </w:r>
      <w:r>
        <w:rPr>
          <w:spacing w:val="-4"/>
        </w:rPr>
        <w:t>travail</w:t>
      </w:r>
      <w:r>
        <w:rPr>
          <w:spacing w:val="-10"/>
        </w:rPr>
        <w:t> </w:t>
      </w:r>
      <w:r>
        <w:rPr>
          <w:spacing w:val="-4"/>
        </w:rPr>
        <w:t>autour </w:t>
      </w:r>
      <w:r>
        <w:rPr>
          <w:spacing w:val="-2"/>
        </w:rPr>
        <w:t>des</w:t>
      </w:r>
      <w:r>
        <w:rPr>
          <w:spacing w:val="-17"/>
        </w:rPr>
        <w:t> </w:t>
      </w:r>
      <w:r>
        <w:rPr>
          <w:spacing w:val="-2"/>
        </w:rPr>
        <w:t>filières</w:t>
      </w:r>
      <w:r>
        <w:rPr>
          <w:spacing w:val="-16"/>
        </w:rPr>
        <w:t> </w:t>
      </w:r>
      <w:r>
        <w:rPr>
          <w:spacing w:val="-2"/>
        </w:rPr>
        <w:t>commerciales,</w:t>
      </w:r>
      <w:r>
        <w:rPr>
          <w:spacing w:val="-16"/>
        </w:rPr>
        <w:t> </w:t>
      </w:r>
      <w:r>
        <w:rPr>
          <w:spacing w:val="-2"/>
        </w:rPr>
        <w:t>de</w:t>
      </w:r>
      <w:r>
        <w:rPr>
          <w:spacing w:val="-16"/>
        </w:rPr>
        <w:t> </w:t>
      </w:r>
      <w:r>
        <w:rPr>
          <w:spacing w:val="-2"/>
        </w:rPr>
        <w:t>gestion</w:t>
      </w:r>
      <w:r>
        <w:rPr>
          <w:spacing w:val="-16"/>
        </w:rPr>
        <w:t> </w:t>
      </w:r>
      <w:r>
        <w:rPr>
          <w:spacing w:val="-2"/>
        </w:rPr>
        <w:t>et</w:t>
      </w:r>
      <w:r>
        <w:rPr>
          <w:spacing w:val="-16"/>
        </w:rPr>
        <w:t> </w:t>
      </w:r>
      <w:r>
        <w:rPr>
          <w:spacing w:val="-2"/>
        </w:rPr>
        <w:t>techniques,</w:t>
      </w:r>
      <w:r>
        <w:rPr>
          <w:spacing w:val="-16"/>
        </w:rPr>
        <w:t> </w:t>
      </w:r>
      <w:r>
        <w:rPr>
          <w:spacing w:val="-2"/>
        </w:rPr>
        <w:t>au</w:t>
      </w:r>
      <w:r>
        <w:rPr>
          <w:spacing w:val="-16"/>
        </w:rPr>
        <w:t> </w:t>
      </w:r>
      <w:r>
        <w:rPr>
          <w:spacing w:val="-2"/>
        </w:rPr>
        <w:t>détriment</w:t>
      </w:r>
      <w:r>
        <w:rPr>
          <w:spacing w:val="-16"/>
        </w:rPr>
        <w:t> </w:t>
      </w:r>
      <w:r>
        <w:rPr>
          <w:spacing w:val="-2"/>
        </w:rPr>
        <w:t>des</w:t>
      </w:r>
      <w:r>
        <w:rPr>
          <w:spacing w:val="-16"/>
        </w:rPr>
        <w:t> </w:t>
      </w:r>
      <w:r>
        <w:rPr>
          <w:spacing w:val="-2"/>
        </w:rPr>
        <w:t>secteurs</w:t>
      </w:r>
      <w:r>
        <w:rPr>
          <w:spacing w:val="-16"/>
        </w:rPr>
        <w:t> </w:t>
      </w:r>
      <w:r>
        <w:rPr>
          <w:spacing w:val="-2"/>
        </w:rPr>
        <w:t>sociaux et</w:t>
      </w:r>
      <w:r>
        <w:rPr>
          <w:spacing w:val="-12"/>
        </w:rPr>
        <w:t> </w:t>
      </w:r>
      <w:r>
        <w:rPr>
          <w:spacing w:val="-2"/>
        </w:rPr>
        <w:t>communautaires.</w:t>
      </w:r>
      <w:r>
        <w:rPr>
          <w:spacing w:val="-10"/>
        </w:rPr>
        <w:t> </w:t>
      </w:r>
      <w:r>
        <w:rPr>
          <w:spacing w:val="-2"/>
        </w:rPr>
        <w:t>Cela</w:t>
      </w:r>
      <w:r>
        <w:rPr>
          <w:spacing w:val="-12"/>
        </w:rPr>
        <w:t> </w:t>
      </w:r>
      <w:r>
        <w:rPr>
          <w:spacing w:val="-2"/>
        </w:rPr>
        <w:t>suggère</w:t>
      </w:r>
      <w:r>
        <w:rPr>
          <w:spacing w:val="-10"/>
        </w:rPr>
        <w:t> </w:t>
      </w:r>
      <w:r>
        <w:rPr>
          <w:spacing w:val="-2"/>
        </w:rPr>
        <w:t>un</w:t>
      </w:r>
      <w:r>
        <w:rPr>
          <w:spacing w:val="-10"/>
        </w:rPr>
        <w:t> </w:t>
      </w:r>
      <w:r>
        <w:rPr>
          <w:spacing w:val="-2"/>
        </w:rPr>
        <w:t>déséquilibre</w:t>
      </w:r>
      <w:r>
        <w:rPr>
          <w:spacing w:val="-12"/>
        </w:rPr>
        <w:t> </w:t>
      </w:r>
      <w:r>
        <w:rPr>
          <w:spacing w:val="-2"/>
        </w:rPr>
        <w:t>entre</w:t>
      </w:r>
      <w:r>
        <w:rPr>
          <w:spacing w:val="-10"/>
        </w:rPr>
        <w:t> </w:t>
      </w:r>
      <w:r>
        <w:rPr>
          <w:spacing w:val="-2"/>
        </w:rPr>
        <w:t>les</w:t>
      </w:r>
      <w:r>
        <w:rPr>
          <w:spacing w:val="-12"/>
        </w:rPr>
        <w:t> </w:t>
      </w:r>
      <w:r>
        <w:rPr>
          <w:spacing w:val="-2"/>
        </w:rPr>
        <w:t>besoins</w:t>
      </w:r>
      <w:r>
        <w:rPr>
          <w:spacing w:val="-12"/>
        </w:rPr>
        <w:t> </w:t>
      </w:r>
      <w:r>
        <w:rPr>
          <w:spacing w:val="-2"/>
        </w:rPr>
        <w:t>du</w:t>
      </w:r>
      <w:r>
        <w:rPr>
          <w:spacing w:val="-12"/>
        </w:rPr>
        <w:t> </w:t>
      </w:r>
      <w:r>
        <w:rPr>
          <w:spacing w:val="-2"/>
        </w:rPr>
        <w:t>développement économique</w:t>
      </w:r>
      <w:r>
        <w:rPr>
          <w:spacing w:val="-10"/>
        </w:rPr>
        <w:t> </w:t>
      </w:r>
      <w:r>
        <w:rPr>
          <w:spacing w:val="-2"/>
        </w:rPr>
        <w:t>et</w:t>
      </w:r>
      <w:r>
        <w:rPr>
          <w:spacing w:val="-10"/>
        </w:rPr>
        <w:t> </w:t>
      </w:r>
      <w:r>
        <w:rPr>
          <w:spacing w:val="-2"/>
        </w:rPr>
        <w:t>les</w:t>
      </w:r>
      <w:r>
        <w:rPr>
          <w:spacing w:val="-9"/>
        </w:rPr>
        <w:t> </w:t>
      </w:r>
      <w:r>
        <w:rPr>
          <w:spacing w:val="-2"/>
        </w:rPr>
        <w:t>impératifs</w:t>
      </w:r>
      <w:r>
        <w:rPr>
          <w:spacing w:val="-9"/>
        </w:rPr>
        <w:t> </w:t>
      </w:r>
      <w:r>
        <w:rPr>
          <w:spacing w:val="-2"/>
        </w:rPr>
        <w:t>du</w:t>
      </w:r>
      <w:r>
        <w:rPr>
          <w:spacing w:val="-10"/>
        </w:rPr>
        <w:t> </w:t>
      </w:r>
      <w:r>
        <w:rPr>
          <w:spacing w:val="-2"/>
        </w:rPr>
        <w:t>développement</w:t>
      </w:r>
      <w:r>
        <w:rPr>
          <w:spacing w:val="-10"/>
        </w:rPr>
        <w:t> </w:t>
      </w:r>
      <w:r>
        <w:rPr>
          <w:spacing w:val="-2"/>
        </w:rPr>
        <w:t>social,</w:t>
      </w:r>
      <w:r>
        <w:rPr>
          <w:spacing w:val="-10"/>
        </w:rPr>
        <w:t> </w:t>
      </w:r>
      <w:r>
        <w:rPr>
          <w:spacing w:val="-2"/>
        </w:rPr>
        <w:t>appelant</w:t>
      </w:r>
      <w:r>
        <w:rPr>
          <w:spacing w:val="-10"/>
        </w:rPr>
        <w:t> </w:t>
      </w:r>
      <w:r>
        <w:rPr>
          <w:spacing w:val="-2"/>
        </w:rPr>
        <w:t>à</w:t>
      </w:r>
      <w:r>
        <w:rPr>
          <w:spacing w:val="-8"/>
        </w:rPr>
        <w:t> </w:t>
      </w:r>
      <w:r>
        <w:rPr>
          <w:spacing w:val="-2"/>
        </w:rPr>
        <w:t>une</w:t>
      </w:r>
      <w:r>
        <w:rPr>
          <w:spacing w:val="-10"/>
        </w:rPr>
        <w:t> </w:t>
      </w:r>
      <w:r>
        <w:rPr>
          <w:spacing w:val="-2"/>
        </w:rPr>
        <w:t>diversification </w:t>
      </w:r>
      <w:r>
        <w:rPr>
          <w:spacing w:val="-6"/>
        </w:rPr>
        <w:t>des politiques de formation et d’insertion afin d’élargir les perspectives professionnelles </w:t>
      </w:r>
      <w:r>
        <w:rPr/>
        <w:t>dans les domaines encore marginaux.</w:t>
      </w:r>
    </w:p>
    <w:p>
      <w:pPr>
        <w:pStyle w:val="Heading2"/>
        <w:numPr>
          <w:ilvl w:val="2"/>
          <w:numId w:val="3"/>
        </w:numPr>
        <w:tabs>
          <w:tab w:pos="1787" w:val="left" w:leader="none"/>
        </w:tabs>
        <w:spacing w:line="240" w:lineRule="auto" w:before="120" w:after="0"/>
        <w:ind w:left="1787" w:right="0" w:hanging="717"/>
        <w:jc w:val="both"/>
      </w:pPr>
      <w:r>
        <w:rPr/>
        <w:t>Répartition</w:t>
      </w:r>
      <w:r>
        <w:rPr>
          <w:spacing w:val="-6"/>
        </w:rPr>
        <w:t> </w:t>
      </w:r>
      <w:r>
        <w:rPr/>
        <w:t>des</w:t>
      </w:r>
      <w:r>
        <w:rPr>
          <w:spacing w:val="-3"/>
        </w:rPr>
        <w:t> </w:t>
      </w:r>
      <w:r>
        <w:rPr/>
        <w:t>postes</w:t>
      </w:r>
      <w:r>
        <w:rPr>
          <w:spacing w:val="-3"/>
        </w:rPr>
        <w:t> </w:t>
      </w:r>
      <w:r>
        <w:rPr/>
        <w:t>par</w:t>
      </w:r>
      <w:r>
        <w:rPr>
          <w:spacing w:val="-3"/>
        </w:rPr>
        <w:t> </w:t>
      </w:r>
      <w:r>
        <w:rPr/>
        <w:t>niveau</w:t>
      </w:r>
      <w:r>
        <w:rPr>
          <w:spacing w:val="-4"/>
        </w:rPr>
        <w:t> </w:t>
      </w:r>
      <w:r>
        <w:rPr/>
        <w:t>de</w:t>
      </w:r>
      <w:r>
        <w:rPr>
          <w:spacing w:val="-2"/>
        </w:rPr>
        <w:t> qualification</w:t>
      </w:r>
    </w:p>
    <w:p>
      <w:pPr>
        <w:pStyle w:val="BodyText"/>
        <w:spacing w:line="360" w:lineRule="auto" w:before="259"/>
        <w:ind w:right="984"/>
        <w:jc w:val="both"/>
      </w:pPr>
      <w:r>
        <w:rPr>
          <w:spacing w:val="-2"/>
        </w:rPr>
        <w:t>En</w:t>
      </w:r>
      <w:r>
        <w:rPr>
          <w:spacing w:val="-15"/>
        </w:rPr>
        <w:t> </w:t>
      </w:r>
      <w:r>
        <w:rPr>
          <w:spacing w:val="-2"/>
        </w:rPr>
        <w:t>dehors</w:t>
      </w:r>
      <w:r>
        <w:rPr>
          <w:spacing w:val="-14"/>
        </w:rPr>
        <w:t> </w:t>
      </w:r>
      <w:r>
        <w:rPr>
          <w:spacing w:val="-2"/>
        </w:rPr>
        <w:t>des</w:t>
      </w:r>
      <w:r>
        <w:rPr>
          <w:spacing w:val="-14"/>
        </w:rPr>
        <w:t> </w:t>
      </w:r>
      <w:r>
        <w:rPr>
          <w:spacing w:val="-2"/>
        </w:rPr>
        <w:t>branches</w:t>
      </w:r>
      <w:r>
        <w:rPr>
          <w:spacing w:val="-14"/>
        </w:rPr>
        <w:t> </w:t>
      </w:r>
      <w:r>
        <w:rPr>
          <w:spacing w:val="-2"/>
        </w:rPr>
        <w:t>professionnelles,</w:t>
      </w:r>
      <w:r>
        <w:rPr>
          <w:spacing w:val="-15"/>
        </w:rPr>
        <w:t> </w:t>
      </w:r>
      <w:r>
        <w:rPr>
          <w:spacing w:val="-2"/>
        </w:rPr>
        <w:t>l’exercice</w:t>
      </w:r>
      <w:r>
        <w:rPr>
          <w:spacing w:val="-14"/>
        </w:rPr>
        <w:t> </w:t>
      </w:r>
      <w:r>
        <w:rPr>
          <w:spacing w:val="-2"/>
        </w:rPr>
        <w:t>qui</w:t>
      </w:r>
      <w:r>
        <w:rPr>
          <w:spacing w:val="-14"/>
        </w:rPr>
        <w:t> </w:t>
      </w:r>
      <w:r>
        <w:rPr>
          <w:spacing w:val="-2"/>
        </w:rPr>
        <w:t>consiste</w:t>
      </w:r>
      <w:r>
        <w:rPr>
          <w:spacing w:val="-12"/>
        </w:rPr>
        <w:t> </w:t>
      </w:r>
      <w:r>
        <w:rPr>
          <w:spacing w:val="-2"/>
        </w:rPr>
        <w:t>à</w:t>
      </w:r>
      <w:r>
        <w:rPr>
          <w:spacing w:val="-14"/>
        </w:rPr>
        <w:t> </w:t>
      </w:r>
      <w:r>
        <w:rPr>
          <w:spacing w:val="-2"/>
        </w:rPr>
        <w:t>regrouper</w:t>
      </w:r>
      <w:r>
        <w:rPr>
          <w:spacing w:val="-15"/>
        </w:rPr>
        <w:t> </w:t>
      </w:r>
      <w:r>
        <w:rPr>
          <w:spacing w:val="-2"/>
        </w:rPr>
        <w:t>les</w:t>
      </w:r>
      <w:r>
        <w:rPr>
          <w:spacing w:val="-14"/>
        </w:rPr>
        <w:t> </w:t>
      </w:r>
      <w:r>
        <w:rPr>
          <w:spacing w:val="-2"/>
        </w:rPr>
        <w:t>postes </w:t>
      </w:r>
      <w:r>
        <w:rPr/>
        <w:t>par niveau de qualification a été jugé nécessaire. La synthèse est présentée sur le diagramme ci-dessous.</w:t>
      </w:r>
    </w:p>
    <w:p>
      <w:pPr>
        <w:pStyle w:val="BodyText"/>
        <w:spacing w:before="2"/>
        <w:jc w:val="both"/>
      </w:pPr>
      <w:bookmarkStart w:name="_bookmark9" w:id="10"/>
      <w:bookmarkEnd w:id="10"/>
      <w:r>
        <w:rPr/>
      </w:r>
      <w:r>
        <w:rPr>
          <w:b/>
        </w:rPr>
        <w:t>Figure</w:t>
      </w:r>
      <w:r>
        <w:rPr>
          <w:b/>
          <w:spacing w:val="-4"/>
        </w:rPr>
        <w:t> </w:t>
      </w:r>
      <w:r>
        <w:rPr>
          <w:b/>
        </w:rPr>
        <w:t>2</w:t>
      </w:r>
      <w:r>
        <w:rPr>
          <w:b/>
          <w:spacing w:val="-3"/>
        </w:rPr>
        <w:t> </w:t>
      </w:r>
      <w:r>
        <w:rPr>
          <w:b/>
        </w:rPr>
        <w:t>:</w:t>
      </w:r>
      <w:r>
        <w:rPr>
          <w:b/>
          <w:spacing w:val="-2"/>
        </w:rPr>
        <w:t> </w:t>
      </w:r>
      <w:r>
        <w:rPr/>
        <w:t>Total</w:t>
      </w:r>
      <w:r>
        <w:rPr>
          <w:spacing w:val="-3"/>
        </w:rPr>
        <w:t> </w:t>
      </w:r>
      <w:r>
        <w:rPr/>
        <w:t>des</w:t>
      </w:r>
      <w:r>
        <w:rPr>
          <w:spacing w:val="-2"/>
        </w:rPr>
        <w:t> </w:t>
      </w:r>
      <w:r>
        <w:rPr/>
        <w:t>postes</w:t>
      </w:r>
      <w:r>
        <w:rPr>
          <w:spacing w:val="-3"/>
        </w:rPr>
        <w:t> </w:t>
      </w:r>
      <w:r>
        <w:rPr/>
        <w:t>validés</w:t>
      </w:r>
      <w:r>
        <w:rPr>
          <w:spacing w:val="-2"/>
        </w:rPr>
        <w:t> </w:t>
      </w:r>
      <w:r>
        <w:rPr/>
        <w:t>et</w:t>
      </w:r>
      <w:r>
        <w:rPr>
          <w:spacing w:val="-5"/>
        </w:rPr>
        <w:t> </w:t>
      </w:r>
      <w:r>
        <w:rPr/>
        <w:t>publiés</w:t>
      </w:r>
      <w:r>
        <w:rPr>
          <w:spacing w:val="-3"/>
        </w:rPr>
        <w:t> </w:t>
      </w:r>
      <w:r>
        <w:rPr/>
        <w:t>par</w:t>
      </w:r>
      <w:r>
        <w:rPr>
          <w:spacing w:val="-2"/>
        </w:rPr>
        <w:t> </w:t>
      </w:r>
      <w:r>
        <w:rPr/>
        <w:t>niveau</w:t>
      </w:r>
      <w:r>
        <w:rPr>
          <w:spacing w:val="-3"/>
        </w:rPr>
        <w:t> </w:t>
      </w:r>
      <w:r>
        <w:rPr/>
        <w:t>de</w:t>
      </w:r>
      <w:r>
        <w:rPr>
          <w:spacing w:val="-2"/>
        </w:rPr>
        <w:t> qualification</w:t>
      </w:r>
    </w:p>
    <w:p>
      <w:pPr>
        <w:pStyle w:val="BodyText"/>
        <w:spacing w:after="0"/>
        <w:jc w:val="both"/>
        <w:sectPr>
          <w:pgSz w:w="11910" w:h="16840"/>
          <w:pgMar w:header="0" w:footer="352" w:top="1320" w:bottom="540" w:left="708" w:right="425"/>
        </w:sectPr>
      </w:pPr>
    </w:p>
    <w:p>
      <w:pPr>
        <w:pStyle w:val="BodyText"/>
        <w:ind w:left="702"/>
        <w:rPr>
          <w:sz w:val="20"/>
        </w:rPr>
      </w:pPr>
      <w:r>
        <w:rPr>
          <w:sz w:val="20"/>
        </w:rPr>
        <mc:AlternateContent>
          <mc:Choice Requires="wps">
            <w:drawing>
              <wp:inline distT="0" distB="0" distL="0" distR="0">
                <wp:extent cx="5768975" cy="2717165"/>
                <wp:effectExtent l="0" t="0" r="0" b="6985"/>
                <wp:docPr id="58" name="Group 58"/>
                <wp:cNvGraphicFramePr>
                  <a:graphicFrameLocks/>
                </wp:cNvGraphicFramePr>
                <a:graphic>
                  <a:graphicData uri="http://schemas.microsoft.com/office/word/2010/wordprocessingGroup">
                    <wpg:wgp>
                      <wpg:cNvPr id="58" name="Group 58"/>
                      <wpg:cNvGrpSpPr/>
                      <wpg:grpSpPr>
                        <a:xfrm>
                          <a:off x="0" y="0"/>
                          <a:ext cx="5768975" cy="2717165"/>
                          <a:chExt cx="5768975" cy="2717165"/>
                        </a:xfrm>
                      </wpg:grpSpPr>
                      <pic:pic>
                        <pic:nvPicPr>
                          <pic:cNvPr id="59" name="Image 59"/>
                          <pic:cNvPicPr/>
                        </pic:nvPicPr>
                        <pic:blipFill>
                          <a:blip r:embed="rId35" cstate="print"/>
                          <a:stretch>
                            <a:fillRect/>
                          </a:stretch>
                        </pic:blipFill>
                        <pic:spPr>
                          <a:xfrm>
                            <a:off x="954447" y="657190"/>
                            <a:ext cx="4386904" cy="1439565"/>
                          </a:xfrm>
                          <a:prstGeom prst="rect">
                            <a:avLst/>
                          </a:prstGeom>
                        </pic:spPr>
                      </pic:pic>
                      <wps:wsp>
                        <wps:cNvPr id="60" name="Graphic 60"/>
                        <wps:cNvSpPr/>
                        <wps:spPr>
                          <a:xfrm>
                            <a:off x="1649412" y="887412"/>
                            <a:ext cx="3144520" cy="829944"/>
                          </a:xfrm>
                          <a:custGeom>
                            <a:avLst/>
                            <a:gdLst/>
                            <a:ahLst/>
                            <a:cxnLst/>
                            <a:rect l="l" t="t" r="r" b="b"/>
                            <a:pathLst>
                              <a:path w="3144520" h="829944">
                                <a:moveTo>
                                  <a:pt x="120903" y="68960"/>
                                </a:moveTo>
                                <a:lnTo>
                                  <a:pt x="0" y="0"/>
                                </a:lnTo>
                              </a:path>
                              <a:path w="3144520" h="829944">
                                <a:moveTo>
                                  <a:pt x="1128775" y="393192"/>
                                </a:moveTo>
                                <a:lnTo>
                                  <a:pt x="1028065" y="324357"/>
                                </a:lnTo>
                              </a:path>
                              <a:path w="3144520" h="829944">
                                <a:moveTo>
                                  <a:pt x="2136647" y="640079"/>
                                </a:moveTo>
                                <a:lnTo>
                                  <a:pt x="2035809" y="580517"/>
                                </a:lnTo>
                              </a:path>
                              <a:path w="3144520" h="829944">
                                <a:moveTo>
                                  <a:pt x="3144393" y="829690"/>
                                </a:moveTo>
                                <a:lnTo>
                                  <a:pt x="3053842" y="770127"/>
                                </a:lnTo>
                              </a:path>
                            </a:pathLst>
                          </a:custGeom>
                          <a:ln w="9525">
                            <a:solidFill>
                              <a:srgbClr val="A6A6A6"/>
                            </a:solidFill>
                            <a:prstDash val="solid"/>
                          </a:ln>
                        </wps:spPr>
                        <wps:bodyPr wrap="square" lIns="0" tIns="0" rIns="0" bIns="0" rtlCol="0">
                          <a:prstTxWarp prst="textNoShape">
                            <a:avLst/>
                          </a:prstTxWarp>
                          <a:noAutofit/>
                        </wps:bodyPr>
                      </wps:wsp>
                      <wps:wsp>
                        <wps:cNvPr id="61" name="Graphic 61"/>
                        <wps:cNvSpPr/>
                        <wps:spPr>
                          <a:xfrm>
                            <a:off x="1838642" y="2449451"/>
                            <a:ext cx="93345" cy="93345"/>
                          </a:xfrm>
                          <a:custGeom>
                            <a:avLst/>
                            <a:gdLst/>
                            <a:ahLst/>
                            <a:cxnLst/>
                            <a:rect l="l" t="t" r="r" b="b"/>
                            <a:pathLst>
                              <a:path w="93345" h="93345">
                                <a:moveTo>
                                  <a:pt x="92897" y="0"/>
                                </a:moveTo>
                                <a:lnTo>
                                  <a:pt x="0" y="0"/>
                                </a:lnTo>
                                <a:lnTo>
                                  <a:pt x="0" y="92897"/>
                                </a:lnTo>
                                <a:lnTo>
                                  <a:pt x="92897" y="92897"/>
                                </a:lnTo>
                                <a:lnTo>
                                  <a:pt x="92897" y="0"/>
                                </a:lnTo>
                                <a:close/>
                              </a:path>
                            </a:pathLst>
                          </a:custGeom>
                          <a:solidFill>
                            <a:srgbClr val="4471C4"/>
                          </a:solidFill>
                        </wps:spPr>
                        <wps:bodyPr wrap="square" lIns="0" tIns="0" rIns="0" bIns="0" rtlCol="0">
                          <a:prstTxWarp prst="textNoShape">
                            <a:avLst/>
                          </a:prstTxWarp>
                          <a:noAutofit/>
                        </wps:bodyPr>
                      </wps:wsp>
                      <wps:wsp>
                        <wps:cNvPr id="62" name="Graphic 62"/>
                        <wps:cNvSpPr/>
                        <wps:spPr>
                          <a:xfrm>
                            <a:off x="2815780" y="2449451"/>
                            <a:ext cx="93345" cy="93345"/>
                          </a:xfrm>
                          <a:custGeom>
                            <a:avLst/>
                            <a:gdLst/>
                            <a:ahLst/>
                            <a:cxnLst/>
                            <a:rect l="l" t="t" r="r" b="b"/>
                            <a:pathLst>
                              <a:path w="93345" h="93345">
                                <a:moveTo>
                                  <a:pt x="92897" y="0"/>
                                </a:moveTo>
                                <a:lnTo>
                                  <a:pt x="0" y="0"/>
                                </a:lnTo>
                                <a:lnTo>
                                  <a:pt x="0" y="92897"/>
                                </a:lnTo>
                                <a:lnTo>
                                  <a:pt x="92897" y="92897"/>
                                </a:lnTo>
                                <a:lnTo>
                                  <a:pt x="92897" y="0"/>
                                </a:lnTo>
                                <a:close/>
                              </a:path>
                            </a:pathLst>
                          </a:custGeom>
                          <a:solidFill>
                            <a:srgbClr val="EC7C30"/>
                          </a:solidFill>
                        </wps:spPr>
                        <wps:bodyPr wrap="square" lIns="0" tIns="0" rIns="0" bIns="0" rtlCol="0">
                          <a:prstTxWarp prst="textNoShape">
                            <a:avLst/>
                          </a:prstTxWarp>
                          <a:noAutofit/>
                        </wps:bodyPr>
                      </wps:wsp>
                      <wps:wsp>
                        <wps:cNvPr id="63" name="Graphic 63"/>
                        <wps:cNvSpPr/>
                        <wps:spPr>
                          <a:xfrm>
                            <a:off x="4762" y="4762"/>
                            <a:ext cx="5759450" cy="2707640"/>
                          </a:xfrm>
                          <a:custGeom>
                            <a:avLst/>
                            <a:gdLst/>
                            <a:ahLst/>
                            <a:cxnLst/>
                            <a:rect l="l" t="t" r="r" b="b"/>
                            <a:pathLst>
                              <a:path w="5759450" h="2707640">
                                <a:moveTo>
                                  <a:pt x="0" y="2707639"/>
                                </a:moveTo>
                                <a:lnTo>
                                  <a:pt x="5759450" y="2707639"/>
                                </a:lnTo>
                                <a:lnTo>
                                  <a:pt x="5759450" y="0"/>
                                </a:lnTo>
                                <a:lnTo>
                                  <a:pt x="0" y="0"/>
                                </a:lnTo>
                                <a:lnTo>
                                  <a:pt x="0" y="2707639"/>
                                </a:lnTo>
                                <a:close/>
                              </a:path>
                            </a:pathLst>
                          </a:custGeom>
                          <a:ln w="9525">
                            <a:solidFill>
                              <a:srgbClr val="D9D9D9"/>
                            </a:solidFill>
                            <a:prstDash val="solid"/>
                          </a:ln>
                        </wps:spPr>
                        <wps:bodyPr wrap="square" lIns="0" tIns="0" rIns="0" bIns="0" rtlCol="0">
                          <a:prstTxWarp prst="textNoShape">
                            <a:avLst/>
                          </a:prstTxWarp>
                          <a:noAutofit/>
                        </wps:bodyPr>
                      </wps:wsp>
                      <wps:wsp>
                        <wps:cNvPr id="64" name="Textbox 64"/>
                        <wps:cNvSpPr txBox="1"/>
                        <wps:spPr>
                          <a:xfrm>
                            <a:off x="4221924" y="2203474"/>
                            <a:ext cx="549275" cy="207645"/>
                          </a:xfrm>
                          <a:prstGeom prst="rect">
                            <a:avLst/>
                          </a:prstGeom>
                        </wps:spPr>
                        <wps:txbx>
                          <w:txbxContent>
                            <w:p>
                              <w:pPr>
                                <w:spacing w:before="0"/>
                                <w:ind w:left="0" w:right="0" w:firstLine="0"/>
                                <w:jc w:val="left"/>
                                <w:rPr>
                                  <w:b/>
                                  <w:sz w:val="28"/>
                                </w:rPr>
                              </w:pPr>
                              <w:r>
                                <w:rPr>
                                  <w:b/>
                                  <w:color w:val="585858"/>
                                  <w:spacing w:val="-2"/>
                                  <w:sz w:val="28"/>
                                </w:rPr>
                                <w:t>BAC+5</w:t>
                              </w:r>
                            </w:p>
                          </w:txbxContent>
                        </wps:txbx>
                        <wps:bodyPr wrap="square" lIns="0" tIns="0" rIns="0" bIns="0" rtlCol="0">
                          <a:noAutofit/>
                        </wps:bodyPr>
                      </wps:wsp>
                      <wps:wsp>
                        <wps:cNvPr id="65" name="Textbox 65"/>
                        <wps:cNvSpPr txBox="1"/>
                        <wps:spPr>
                          <a:xfrm>
                            <a:off x="2951162" y="2203474"/>
                            <a:ext cx="1053465" cy="390525"/>
                          </a:xfrm>
                          <a:prstGeom prst="rect">
                            <a:avLst/>
                          </a:prstGeom>
                        </wps:spPr>
                        <wps:txbx>
                          <w:txbxContent>
                            <w:p>
                              <w:pPr>
                                <w:spacing w:line="307" w:lineRule="exact" w:before="0"/>
                                <w:ind w:left="31" w:right="18" w:firstLine="0"/>
                                <w:jc w:val="center"/>
                                <w:rPr>
                                  <w:b/>
                                  <w:sz w:val="28"/>
                                </w:rPr>
                              </w:pPr>
                              <w:r>
                                <w:rPr>
                                  <w:b/>
                                  <w:color w:val="585858"/>
                                  <w:spacing w:val="-2"/>
                                  <w:sz w:val="28"/>
                                </w:rPr>
                                <w:t>BAC+2</w:t>
                              </w:r>
                            </w:p>
                            <w:p>
                              <w:pPr>
                                <w:spacing w:line="307" w:lineRule="exact" w:before="0"/>
                                <w:ind w:left="-1" w:right="18" w:firstLine="0"/>
                                <w:jc w:val="center"/>
                                <w:rPr>
                                  <w:b/>
                                  <w:sz w:val="28"/>
                                </w:rPr>
                              </w:pPr>
                              <w:r>
                                <w:rPr>
                                  <w:b/>
                                  <w:color w:val="585858"/>
                                  <w:spacing w:val="-2"/>
                                  <w:sz w:val="28"/>
                                </w:rPr>
                                <w:t>Pourcentage</w:t>
                              </w:r>
                            </w:p>
                          </w:txbxContent>
                        </wps:txbx>
                        <wps:bodyPr wrap="square" lIns="0" tIns="0" rIns="0" bIns="0" rtlCol="0">
                          <a:noAutofit/>
                        </wps:bodyPr>
                      </wps:wsp>
                      <wps:wsp>
                        <wps:cNvPr id="66" name="Textbox 66"/>
                        <wps:cNvSpPr txBox="1"/>
                        <wps:spPr>
                          <a:xfrm>
                            <a:off x="1198054" y="2203474"/>
                            <a:ext cx="1452245" cy="390525"/>
                          </a:xfrm>
                          <a:prstGeom prst="rect">
                            <a:avLst/>
                          </a:prstGeom>
                        </wps:spPr>
                        <wps:txbx>
                          <w:txbxContent>
                            <w:p>
                              <w:pPr>
                                <w:tabs>
                                  <w:tab w:pos="1751" w:val="left" w:leader="none"/>
                                </w:tabs>
                                <w:spacing w:line="307" w:lineRule="exact" w:before="0"/>
                                <w:ind w:left="0" w:right="0" w:firstLine="0"/>
                                <w:jc w:val="left"/>
                                <w:rPr>
                                  <w:b/>
                                  <w:sz w:val="28"/>
                                </w:rPr>
                              </w:pPr>
                              <w:r>
                                <w:rPr>
                                  <w:b/>
                                  <w:color w:val="585858"/>
                                  <w:spacing w:val="-2"/>
                                  <w:sz w:val="28"/>
                                </w:rPr>
                                <w:t>BAC+3</w:t>
                              </w:r>
                              <w:r>
                                <w:rPr>
                                  <w:b/>
                                  <w:color w:val="585858"/>
                                  <w:sz w:val="28"/>
                                </w:rPr>
                                <w:tab/>
                              </w:r>
                              <w:r>
                                <w:rPr>
                                  <w:b/>
                                  <w:color w:val="585858"/>
                                  <w:spacing w:val="-5"/>
                                  <w:sz w:val="28"/>
                                </w:rPr>
                                <w:t>BAC</w:t>
                              </w:r>
                            </w:p>
                            <w:p>
                              <w:pPr>
                                <w:spacing w:line="307" w:lineRule="exact" w:before="0"/>
                                <w:ind w:left="1221" w:right="0" w:firstLine="0"/>
                                <w:jc w:val="left"/>
                                <w:rPr>
                                  <w:b/>
                                  <w:sz w:val="28"/>
                                </w:rPr>
                              </w:pPr>
                              <w:r>
                                <w:rPr>
                                  <w:b/>
                                  <w:color w:val="585858"/>
                                  <w:spacing w:val="-2"/>
                                  <w:sz w:val="28"/>
                                </w:rPr>
                                <w:t>Nombre</w:t>
                              </w:r>
                            </w:p>
                          </w:txbxContent>
                        </wps:txbx>
                        <wps:bodyPr wrap="square" lIns="0" tIns="0" rIns="0" bIns="0" rtlCol="0">
                          <a:noAutofit/>
                        </wps:bodyPr>
                      </wps:wsp>
                      <wps:wsp>
                        <wps:cNvPr id="67" name="Textbox 67"/>
                        <wps:cNvSpPr txBox="1"/>
                        <wps:spPr>
                          <a:xfrm>
                            <a:off x="4413694" y="1462118"/>
                            <a:ext cx="562610" cy="492125"/>
                          </a:xfrm>
                          <a:prstGeom prst="rect">
                            <a:avLst/>
                          </a:prstGeom>
                        </wps:spPr>
                        <wps:txbx>
                          <w:txbxContent>
                            <w:p>
                              <w:pPr>
                                <w:spacing w:before="0"/>
                                <w:ind w:left="47" w:right="0" w:firstLine="0"/>
                                <w:jc w:val="left"/>
                                <w:rPr>
                                  <w:b/>
                                  <w:sz w:val="24"/>
                                </w:rPr>
                              </w:pPr>
                              <w:r>
                                <w:rPr>
                                  <w:b/>
                                  <w:color w:val="404040"/>
                                  <w:spacing w:val="-2"/>
                                  <w:sz w:val="24"/>
                                </w:rPr>
                                <w:t>12,00%</w:t>
                              </w:r>
                            </w:p>
                            <w:p>
                              <w:pPr>
                                <w:spacing w:before="217"/>
                                <w:ind w:left="0" w:right="0" w:firstLine="0"/>
                                <w:jc w:val="left"/>
                                <w:rPr>
                                  <w:b/>
                                  <w:sz w:val="24"/>
                                </w:rPr>
                              </w:pPr>
                              <w:r>
                                <w:rPr>
                                  <w:b/>
                                  <w:color w:val="404040"/>
                                  <w:spacing w:val="-4"/>
                                  <w:sz w:val="24"/>
                                </w:rPr>
                                <w:t>2025</w:t>
                              </w:r>
                            </w:p>
                          </w:txbxContent>
                        </wps:txbx>
                        <wps:bodyPr wrap="square" lIns="0" tIns="0" rIns="0" bIns="0" rtlCol="0">
                          <a:noAutofit/>
                        </wps:bodyPr>
                      </wps:wsp>
                      <wps:wsp>
                        <wps:cNvPr id="68" name="Textbox 68"/>
                        <wps:cNvSpPr txBox="1"/>
                        <wps:spPr>
                          <a:xfrm>
                            <a:off x="3405695" y="1682209"/>
                            <a:ext cx="372745" cy="177165"/>
                          </a:xfrm>
                          <a:prstGeom prst="rect">
                            <a:avLst/>
                          </a:prstGeom>
                        </wps:spPr>
                        <wps:txbx>
                          <w:txbxContent>
                            <w:p>
                              <w:pPr>
                                <w:spacing w:before="0"/>
                                <w:ind w:left="0" w:right="0" w:firstLine="0"/>
                                <w:jc w:val="left"/>
                                <w:rPr>
                                  <w:b/>
                                  <w:sz w:val="24"/>
                                </w:rPr>
                              </w:pPr>
                              <w:r>
                                <w:rPr>
                                  <w:b/>
                                  <w:color w:val="404040"/>
                                  <w:spacing w:val="-4"/>
                                  <w:sz w:val="24"/>
                                </w:rPr>
                                <w:t>3325</w:t>
                              </w:r>
                            </w:p>
                          </w:txbxContent>
                        </wps:txbx>
                        <wps:bodyPr wrap="square" lIns="0" tIns="0" rIns="0" bIns="0" rtlCol="0">
                          <a:noAutofit/>
                        </wps:bodyPr>
                      </wps:wsp>
                      <wps:wsp>
                        <wps:cNvPr id="69" name="Textbox 69"/>
                        <wps:cNvSpPr txBox="1"/>
                        <wps:spPr>
                          <a:xfrm>
                            <a:off x="2397442" y="1558765"/>
                            <a:ext cx="374015" cy="177165"/>
                          </a:xfrm>
                          <a:prstGeom prst="rect">
                            <a:avLst/>
                          </a:prstGeom>
                        </wps:spPr>
                        <wps:txbx>
                          <w:txbxContent>
                            <w:p>
                              <w:pPr>
                                <w:spacing w:before="0"/>
                                <w:ind w:left="0" w:right="0" w:firstLine="0"/>
                                <w:jc w:val="left"/>
                                <w:rPr>
                                  <w:b/>
                                  <w:sz w:val="24"/>
                                </w:rPr>
                              </w:pPr>
                              <w:r>
                                <w:rPr>
                                  <w:b/>
                                  <w:color w:val="404040"/>
                                  <w:spacing w:val="-4"/>
                                  <w:sz w:val="24"/>
                                </w:rPr>
                                <w:t>5017</w:t>
                              </w:r>
                            </w:p>
                          </w:txbxContent>
                        </wps:txbx>
                        <wps:bodyPr wrap="square" lIns="0" tIns="0" rIns="0" bIns="0" rtlCol="0">
                          <a:noAutofit/>
                        </wps:bodyPr>
                      </wps:wsp>
                      <wps:wsp>
                        <wps:cNvPr id="70" name="Textbox 70"/>
                        <wps:cNvSpPr txBox="1"/>
                        <wps:spPr>
                          <a:xfrm>
                            <a:off x="3425761" y="1272507"/>
                            <a:ext cx="532765" cy="177165"/>
                          </a:xfrm>
                          <a:prstGeom prst="rect">
                            <a:avLst/>
                          </a:prstGeom>
                        </wps:spPr>
                        <wps:txbx>
                          <w:txbxContent>
                            <w:p>
                              <w:pPr>
                                <w:spacing w:before="0"/>
                                <w:ind w:left="0" w:right="0" w:firstLine="0"/>
                                <w:jc w:val="left"/>
                                <w:rPr>
                                  <w:b/>
                                  <w:sz w:val="24"/>
                                </w:rPr>
                              </w:pPr>
                              <w:r>
                                <w:rPr>
                                  <w:b/>
                                  <w:color w:val="404040"/>
                                  <w:spacing w:val="-2"/>
                                  <w:sz w:val="24"/>
                                </w:rPr>
                                <w:t>19,00%</w:t>
                              </w:r>
                            </w:p>
                          </w:txbxContent>
                        </wps:txbx>
                        <wps:bodyPr wrap="square" lIns="0" tIns="0" rIns="0" bIns="0" rtlCol="0">
                          <a:noAutofit/>
                        </wps:bodyPr>
                      </wps:wsp>
                      <wps:wsp>
                        <wps:cNvPr id="71" name="Textbox 71"/>
                        <wps:cNvSpPr txBox="1"/>
                        <wps:spPr>
                          <a:xfrm>
                            <a:off x="1389443" y="1396586"/>
                            <a:ext cx="372745" cy="177165"/>
                          </a:xfrm>
                          <a:prstGeom prst="rect">
                            <a:avLst/>
                          </a:prstGeom>
                        </wps:spPr>
                        <wps:txbx>
                          <w:txbxContent>
                            <w:p>
                              <w:pPr>
                                <w:spacing w:before="0"/>
                                <w:ind w:left="0" w:right="0" w:firstLine="0"/>
                                <w:jc w:val="left"/>
                                <w:rPr>
                                  <w:b/>
                                  <w:sz w:val="24"/>
                                </w:rPr>
                              </w:pPr>
                              <w:r>
                                <w:rPr>
                                  <w:b/>
                                  <w:color w:val="404040"/>
                                  <w:spacing w:val="-4"/>
                                  <w:sz w:val="24"/>
                                </w:rPr>
                                <w:t>7240</w:t>
                              </w:r>
                            </w:p>
                          </w:txbxContent>
                        </wps:txbx>
                        <wps:bodyPr wrap="square" lIns="0" tIns="0" rIns="0" bIns="0" rtlCol="0">
                          <a:noAutofit/>
                        </wps:bodyPr>
                      </wps:wsp>
                      <wps:wsp>
                        <wps:cNvPr id="72" name="Textbox 72"/>
                        <wps:cNvSpPr txBox="1"/>
                        <wps:spPr>
                          <a:xfrm>
                            <a:off x="2417508" y="1016221"/>
                            <a:ext cx="534035" cy="177165"/>
                          </a:xfrm>
                          <a:prstGeom prst="rect">
                            <a:avLst/>
                          </a:prstGeom>
                        </wps:spPr>
                        <wps:txbx>
                          <w:txbxContent>
                            <w:p>
                              <w:pPr>
                                <w:spacing w:before="0"/>
                                <w:ind w:left="0" w:right="0" w:firstLine="0"/>
                                <w:jc w:val="left"/>
                                <w:rPr>
                                  <w:b/>
                                  <w:sz w:val="24"/>
                                </w:rPr>
                              </w:pPr>
                              <w:r>
                                <w:rPr>
                                  <w:b/>
                                  <w:color w:val="404040"/>
                                  <w:spacing w:val="-2"/>
                                  <w:sz w:val="24"/>
                                </w:rPr>
                                <w:t>28,00%</w:t>
                              </w:r>
                            </w:p>
                          </w:txbxContent>
                        </wps:txbx>
                        <wps:bodyPr wrap="square" lIns="0" tIns="0" rIns="0" bIns="0" rtlCol="0">
                          <a:noAutofit/>
                        </wps:bodyPr>
                      </wps:wsp>
                      <wps:wsp>
                        <wps:cNvPr id="73" name="Textbox 73"/>
                        <wps:cNvSpPr txBox="1"/>
                        <wps:spPr>
                          <a:xfrm>
                            <a:off x="385381" y="1112925"/>
                            <a:ext cx="430530" cy="1082675"/>
                          </a:xfrm>
                          <a:prstGeom prst="rect">
                            <a:avLst/>
                          </a:prstGeom>
                        </wps:spPr>
                        <wps:txbx>
                          <w:txbxContent>
                            <w:p>
                              <w:pPr>
                                <w:spacing w:before="0"/>
                                <w:ind w:left="0" w:right="18" w:firstLine="0"/>
                                <w:jc w:val="right"/>
                                <w:rPr>
                                  <w:b/>
                                  <w:sz w:val="28"/>
                                </w:rPr>
                              </w:pPr>
                              <w:r>
                                <w:rPr>
                                  <w:b/>
                                  <w:color w:val="585858"/>
                                  <w:spacing w:val="-4"/>
                                  <w:sz w:val="28"/>
                                </w:rPr>
                                <w:t>6000</w:t>
                              </w:r>
                            </w:p>
                            <w:p>
                              <w:pPr>
                                <w:spacing w:before="135"/>
                                <w:ind w:left="0" w:right="18" w:firstLine="0"/>
                                <w:jc w:val="right"/>
                                <w:rPr>
                                  <w:b/>
                                  <w:sz w:val="28"/>
                                </w:rPr>
                              </w:pPr>
                              <w:r>
                                <w:rPr>
                                  <w:b/>
                                  <w:color w:val="585858"/>
                                  <w:spacing w:val="-4"/>
                                  <w:sz w:val="28"/>
                                </w:rPr>
                                <w:t>4000</w:t>
                              </w:r>
                            </w:p>
                            <w:p>
                              <w:pPr>
                                <w:spacing w:before="134"/>
                                <w:ind w:left="0" w:right="18" w:firstLine="0"/>
                                <w:jc w:val="right"/>
                                <w:rPr>
                                  <w:b/>
                                  <w:sz w:val="28"/>
                                </w:rPr>
                              </w:pPr>
                              <w:r>
                                <w:rPr>
                                  <w:b/>
                                  <w:color w:val="585858"/>
                                  <w:spacing w:val="-4"/>
                                  <w:sz w:val="28"/>
                                </w:rPr>
                                <w:t>2000</w:t>
                              </w:r>
                            </w:p>
                            <w:p>
                              <w:pPr>
                                <w:spacing w:before="135"/>
                                <w:ind w:left="0" w:right="18" w:firstLine="0"/>
                                <w:jc w:val="right"/>
                                <w:rPr>
                                  <w:b/>
                                  <w:sz w:val="28"/>
                                </w:rPr>
                              </w:pPr>
                              <w:r>
                                <w:rPr>
                                  <w:b/>
                                  <w:color w:val="585858"/>
                                  <w:spacing w:val="-10"/>
                                  <w:sz w:val="28"/>
                                </w:rPr>
                                <w:t>0</w:t>
                              </w:r>
                            </w:p>
                          </w:txbxContent>
                        </wps:txbx>
                        <wps:bodyPr wrap="square" lIns="0" tIns="0" rIns="0" bIns="0" rtlCol="0">
                          <a:noAutofit/>
                        </wps:bodyPr>
                      </wps:wsp>
                      <wps:wsp>
                        <wps:cNvPr id="74" name="Textbox 74"/>
                        <wps:cNvSpPr txBox="1"/>
                        <wps:spPr>
                          <a:xfrm>
                            <a:off x="385381" y="100318"/>
                            <a:ext cx="4617720" cy="928369"/>
                          </a:xfrm>
                          <a:prstGeom prst="rect">
                            <a:avLst/>
                          </a:prstGeom>
                        </wps:spPr>
                        <wps:txbx>
                          <w:txbxContent>
                            <w:p>
                              <w:pPr>
                                <w:spacing w:line="371" w:lineRule="exact" w:before="0"/>
                                <w:ind w:left="595" w:right="0" w:firstLine="0"/>
                                <w:jc w:val="center"/>
                                <w:rPr>
                                  <w:b/>
                                  <w:sz w:val="32"/>
                                </w:rPr>
                              </w:pPr>
                              <w:r>
                                <w:rPr>
                                  <w:b/>
                                  <w:sz w:val="32"/>
                                </w:rPr>
                                <w:t>Répartition</w:t>
                              </w:r>
                              <w:r>
                                <w:rPr>
                                  <w:b/>
                                  <w:spacing w:val="-11"/>
                                  <w:sz w:val="32"/>
                                </w:rPr>
                                <w:t> </w:t>
                              </w:r>
                              <w:r>
                                <w:rPr>
                                  <w:b/>
                                  <w:sz w:val="32"/>
                                </w:rPr>
                                <w:t>des</w:t>
                              </w:r>
                              <w:r>
                                <w:rPr>
                                  <w:b/>
                                  <w:spacing w:val="-9"/>
                                  <w:sz w:val="32"/>
                                </w:rPr>
                                <w:t> </w:t>
                              </w:r>
                              <w:r>
                                <w:rPr>
                                  <w:b/>
                                  <w:sz w:val="32"/>
                                </w:rPr>
                                <w:t>postes</w:t>
                              </w:r>
                              <w:r>
                                <w:rPr>
                                  <w:b/>
                                  <w:spacing w:val="-8"/>
                                  <w:sz w:val="32"/>
                                </w:rPr>
                                <w:t> </w:t>
                              </w:r>
                              <w:r>
                                <w:rPr>
                                  <w:b/>
                                  <w:sz w:val="32"/>
                                </w:rPr>
                                <w:t>validés</w:t>
                              </w:r>
                              <w:r>
                                <w:rPr>
                                  <w:b/>
                                  <w:spacing w:val="-9"/>
                                  <w:sz w:val="32"/>
                                </w:rPr>
                                <w:t> </w:t>
                              </w:r>
                              <w:r>
                                <w:rPr>
                                  <w:b/>
                                  <w:sz w:val="32"/>
                                </w:rPr>
                                <w:t>et</w:t>
                              </w:r>
                              <w:r>
                                <w:rPr>
                                  <w:b/>
                                  <w:spacing w:val="-13"/>
                                  <w:sz w:val="32"/>
                                </w:rPr>
                                <w:t> </w:t>
                              </w:r>
                              <w:r>
                                <w:rPr>
                                  <w:b/>
                                  <w:sz w:val="32"/>
                                </w:rPr>
                                <w:t>publiés</w:t>
                              </w:r>
                              <w:r>
                                <w:rPr>
                                  <w:b/>
                                  <w:spacing w:val="-8"/>
                                  <w:sz w:val="32"/>
                                </w:rPr>
                                <w:t> </w:t>
                              </w:r>
                              <w:r>
                                <w:rPr>
                                  <w:b/>
                                  <w:spacing w:val="-5"/>
                                  <w:sz w:val="32"/>
                                </w:rPr>
                                <w:t>par</w:t>
                              </w:r>
                            </w:p>
                            <w:p>
                              <w:pPr>
                                <w:spacing w:before="0"/>
                                <w:ind w:left="595" w:right="0" w:firstLine="0"/>
                                <w:jc w:val="center"/>
                                <w:rPr>
                                  <w:b/>
                                  <w:sz w:val="32"/>
                                </w:rPr>
                              </w:pPr>
                              <w:r>
                                <w:rPr>
                                  <w:b/>
                                  <w:sz w:val="32"/>
                                </w:rPr>
                                <w:t>niveau</w:t>
                              </w:r>
                              <w:r>
                                <w:rPr>
                                  <w:b/>
                                  <w:spacing w:val="-9"/>
                                  <w:sz w:val="32"/>
                                </w:rPr>
                                <w:t> </w:t>
                              </w:r>
                              <w:r>
                                <w:rPr>
                                  <w:b/>
                                  <w:sz w:val="32"/>
                                </w:rPr>
                                <w:t>de</w:t>
                              </w:r>
                              <w:r>
                                <w:rPr>
                                  <w:b/>
                                  <w:spacing w:val="-6"/>
                                  <w:sz w:val="32"/>
                                </w:rPr>
                                <w:t> </w:t>
                              </w:r>
                              <w:r>
                                <w:rPr>
                                  <w:b/>
                                  <w:spacing w:val="-2"/>
                                  <w:sz w:val="32"/>
                                </w:rPr>
                                <w:t>qualification</w:t>
                              </w:r>
                            </w:p>
                            <w:p>
                              <w:pPr>
                                <w:spacing w:line="242" w:lineRule="exact" w:before="189"/>
                                <w:ind w:left="1581" w:right="0" w:firstLine="0"/>
                                <w:jc w:val="left"/>
                                <w:rPr>
                                  <w:b/>
                                  <w:sz w:val="24"/>
                                </w:rPr>
                              </w:pPr>
                              <w:r>
                                <w:rPr>
                                  <w:b/>
                                  <w:color w:val="404040"/>
                                  <w:spacing w:val="-2"/>
                                  <w:sz w:val="24"/>
                                </w:rPr>
                                <w:t>41,00%</w:t>
                              </w:r>
                            </w:p>
                            <w:p>
                              <w:pPr>
                                <w:spacing w:line="288" w:lineRule="exact" w:before="0"/>
                                <w:ind w:left="0" w:right="0" w:firstLine="0"/>
                                <w:jc w:val="left"/>
                                <w:rPr>
                                  <w:b/>
                                  <w:sz w:val="28"/>
                                </w:rPr>
                              </w:pPr>
                              <w:r>
                                <w:rPr>
                                  <w:b/>
                                  <w:color w:val="585858"/>
                                  <w:spacing w:val="-4"/>
                                  <w:sz w:val="28"/>
                                </w:rPr>
                                <w:t>8000</w:t>
                              </w:r>
                            </w:p>
                          </w:txbxContent>
                        </wps:txbx>
                        <wps:bodyPr wrap="square" lIns="0" tIns="0" rIns="0" bIns="0" rtlCol="0">
                          <a:noAutofit/>
                        </wps:bodyPr>
                      </wps:wsp>
                    </wpg:wgp>
                  </a:graphicData>
                </a:graphic>
              </wp:inline>
            </w:drawing>
          </mc:Choice>
          <mc:Fallback>
            <w:pict>
              <v:group style="width:454.25pt;height:213.95pt;mso-position-horizontal-relative:char;mso-position-vertical-relative:line" id="docshapegroup53" coordorigin="0,0" coordsize="9085,4279">
                <v:shape style="position:absolute;left:1503;top:1034;width:6909;height:2268" type="#_x0000_t75" id="docshape54" stroked="false">
                  <v:imagedata r:id="rId35" o:title=""/>
                </v:shape>
                <v:shape style="position:absolute;left:2597;top:1397;width:4952;height:1307" id="docshape55" coordorigin="2598,1398" coordsize="4952,1307" path="m2788,1506l2598,1398m4375,2017l4217,1908m5962,2405l5803,2312m7549,2704l7407,2610e" filled="false" stroked="true" strokeweight=".75pt" strokecolor="#a6a6a6">
                  <v:path arrowok="t"/>
                  <v:stroke dashstyle="solid"/>
                </v:shape>
                <v:rect style="position:absolute;left:2895;top:3857;width:147;height:147" id="docshape56" filled="true" fillcolor="#4471c4" stroked="false">
                  <v:fill type="solid"/>
                </v:rect>
                <v:rect style="position:absolute;left:4434;top:3857;width:147;height:147" id="docshape57" filled="true" fillcolor="#ec7c30" stroked="false">
                  <v:fill type="solid"/>
                </v:rect>
                <v:rect style="position:absolute;left:7;top:7;width:9070;height:4264" id="docshape58" filled="false" stroked="true" strokeweight=".75pt" strokecolor="#d9d9d9">
                  <v:stroke dashstyle="solid"/>
                </v:rect>
                <v:shape style="position:absolute;left:6648;top:3470;width:865;height:327" type="#_x0000_t202" id="docshape59" filled="false" stroked="false">
                  <v:textbox inset="0,0,0,0">
                    <w:txbxContent>
                      <w:p>
                        <w:pPr>
                          <w:spacing w:before="0"/>
                          <w:ind w:left="0" w:right="0" w:firstLine="0"/>
                          <w:jc w:val="left"/>
                          <w:rPr>
                            <w:b/>
                            <w:sz w:val="28"/>
                          </w:rPr>
                        </w:pPr>
                        <w:r>
                          <w:rPr>
                            <w:b/>
                            <w:color w:val="585858"/>
                            <w:spacing w:val="-2"/>
                            <w:sz w:val="28"/>
                          </w:rPr>
                          <w:t>BAC+5</w:t>
                        </w:r>
                      </w:p>
                    </w:txbxContent>
                  </v:textbox>
                  <w10:wrap type="none"/>
                </v:shape>
                <v:shape style="position:absolute;left:4647;top:3470;width:1659;height:615" type="#_x0000_t202" id="docshape60" filled="false" stroked="false">
                  <v:textbox inset="0,0,0,0">
                    <w:txbxContent>
                      <w:p>
                        <w:pPr>
                          <w:spacing w:line="307" w:lineRule="exact" w:before="0"/>
                          <w:ind w:left="31" w:right="18" w:firstLine="0"/>
                          <w:jc w:val="center"/>
                          <w:rPr>
                            <w:b/>
                            <w:sz w:val="28"/>
                          </w:rPr>
                        </w:pPr>
                        <w:r>
                          <w:rPr>
                            <w:b/>
                            <w:color w:val="585858"/>
                            <w:spacing w:val="-2"/>
                            <w:sz w:val="28"/>
                          </w:rPr>
                          <w:t>BAC+2</w:t>
                        </w:r>
                      </w:p>
                      <w:p>
                        <w:pPr>
                          <w:spacing w:line="307" w:lineRule="exact" w:before="0"/>
                          <w:ind w:left="-1" w:right="18" w:firstLine="0"/>
                          <w:jc w:val="center"/>
                          <w:rPr>
                            <w:b/>
                            <w:sz w:val="28"/>
                          </w:rPr>
                        </w:pPr>
                        <w:r>
                          <w:rPr>
                            <w:b/>
                            <w:color w:val="585858"/>
                            <w:spacing w:val="-2"/>
                            <w:sz w:val="28"/>
                          </w:rPr>
                          <w:t>Pourcentage</w:t>
                        </w:r>
                      </w:p>
                    </w:txbxContent>
                  </v:textbox>
                  <w10:wrap type="none"/>
                </v:shape>
                <v:shape style="position:absolute;left:1886;top:3470;width:2287;height:615" type="#_x0000_t202" id="docshape61" filled="false" stroked="false">
                  <v:textbox inset="0,0,0,0">
                    <w:txbxContent>
                      <w:p>
                        <w:pPr>
                          <w:tabs>
                            <w:tab w:pos="1751" w:val="left" w:leader="none"/>
                          </w:tabs>
                          <w:spacing w:line="307" w:lineRule="exact" w:before="0"/>
                          <w:ind w:left="0" w:right="0" w:firstLine="0"/>
                          <w:jc w:val="left"/>
                          <w:rPr>
                            <w:b/>
                            <w:sz w:val="28"/>
                          </w:rPr>
                        </w:pPr>
                        <w:r>
                          <w:rPr>
                            <w:b/>
                            <w:color w:val="585858"/>
                            <w:spacing w:val="-2"/>
                            <w:sz w:val="28"/>
                          </w:rPr>
                          <w:t>BAC+3</w:t>
                        </w:r>
                        <w:r>
                          <w:rPr>
                            <w:b/>
                            <w:color w:val="585858"/>
                            <w:sz w:val="28"/>
                          </w:rPr>
                          <w:tab/>
                        </w:r>
                        <w:r>
                          <w:rPr>
                            <w:b/>
                            <w:color w:val="585858"/>
                            <w:spacing w:val="-5"/>
                            <w:sz w:val="28"/>
                          </w:rPr>
                          <w:t>BAC</w:t>
                        </w:r>
                      </w:p>
                      <w:p>
                        <w:pPr>
                          <w:spacing w:line="307" w:lineRule="exact" w:before="0"/>
                          <w:ind w:left="1221" w:right="0" w:firstLine="0"/>
                          <w:jc w:val="left"/>
                          <w:rPr>
                            <w:b/>
                            <w:sz w:val="28"/>
                          </w:rPr>
                        </w:pPr>
                        <w:r>
                          <w:rPr>
                            <w:b/>
                            <w:color w:val="585858"/>
                            <w:spacing w:val="-2"/>
                            <w:sz w:val="28"/>
                          </w:rPr>
                          <w:t>Nombre</w:t>
                        </w:r>
                      </w:p>
                    </w:txbxContent>
                  </v:textbox>
                  <w10:wrap type="none"/>
                </v:shape>
                <v:shape style="position:absolute;left:6950;top:2302;width:886;height:775" type="#_x0000_t202" id="docshape62" filled="false" stroked="false">
                  <v:textbox inset="0,0,0,0">
                    <w:txbxContent>
                      <w:p>
                        <w:pPr>
                          <w:spacing w:before="0"/>
                          <w:ind w:left="47" w:right="0" w:firstLine="0"/>
                          <w:jc w:val="left"/>
                          <w:rPr>
                            <w:b/>
                            <w:sz w:val="24"/>
                          </w:rPr>
                        </w:pPr>
                        <w:r>
                          <w:rPr>
                            <w:b/>
                            <w:color w:val="404040"/>
                            <w:spacing w:val="-2"/>
                            <w:sz w:val="24"/>
                          </w:rPr>
                          <w:t>12,00%</w:t>
                        </w:r>
                      </w:p>
                      <w:p>
                        <w:pPr>
                          <w:spacing w:before="217"/>
                          <w:ind w:left="0" w:right="0" w:firstLine="0"/>
                          <w:jc w:val="left"/>
                          <w:rPr>
                            <w:b/>
                            <w:sz w:val="24"/>
                          </w:rPr>
                        </w:pPr>
                        <w:r>
                          <w:rPr>
                            <w:b/>
                            <w:color w:val="404040"/>
                            <w:spacing w:val="-4"/>
                            <w:sz w:val="24"/>
                          </w:rPr>
                          <w:t>2025</w:t>
                        </w:r>
                      </w:p>
                    </w:txbxContent>
                  </v:textbox>
                  <w10:wrap type="none"/>
                </v:shape>
                <v:shape style="position:absolute;left:5363;top:2649;width:587;height:279" type="#_x0000_t202" id="docshape63" filled="false" stroked="false">
                  <v:textbox inset="0,0,0,0">
                    <w:txbxContent>
                      <w:p>
                        <w:pPr>
                          <w:spacing w:before="0"/>
                          <w:ind w:left="0" w:right="0" w:firstLine="0"/>
                          <w:jc w:val="left"/>
                          <w:rPr>
                            <w:b/>
                            <w:sz w:val="24"/>
                          </w:rPr>
                        </w:pPr>
                        <w:r>
                          <w:rPr>
                            <w:b/>
                            <w:color w:val="404040"/>
                            <w:spacing w:val="-4"/>
                            <w:sz w:val="24"/>
                          </w:rPr>
                          <w:t>3325</w:t>
                        </w:r>
                      </w:p>
                    </w:txbxContent>
                  </v:textbox>
                  <w10:wrap type="none"/>
                </v:shape>
                <v:shape style="position:absolute;left:3775;top:2454;width:589;height:279" type="#_x0000_t202" id="docshape64" filled="false" stroked="false">
                  <v:textbox inset="0,0,0,0">
                    <w:txbxContent>
                      <w:p>
                        <w:pPr>
                          <w:spacing w:before="0"/>
                          <w:ind w:left="0" w:right="0" w:firstLine="0"/>
                          <w:jc w:val="left"/>
                          <w:rPr>
                            <w:b/>
                            <w:sz w:val="24"/>
                          </w:rPr>
                        </w:pPr>
                        <w:r>
                          <w:rPr>
                            <w:b/>
                            <w:color w:val="404040"/>
                            <w:spacing w:val="-4"/>
                            <w:sz w:val="24"/>
                          </w:rPr>
                          <w:t>5017</w:t>
                        </w:r>
                      </w:p>
                    </w:txbxContent>
                  </v:textbox>
                  <w10:wrap type="none"/>
                </v:shape>
                <v:shape style="position:absolute;left:5394;top:2003;width:839;height:279" type="#_x0000_t202" id="docshape65" filled="false" stroked="false">
                  <v:textbox inset="0,0,0,0">
                    <w:txbxContent>
                      <w:p>
                        <w:pPr>
                          <w:spacing w:before="0"/>
                          <w:ind w:left="0" w:right="0" w:firstLine="0"/>
                          <w:jc w:val="left"/>
                          <w:rPr>
                            <w:b/>
                            <w:sz w:val="24"/>
                          </w:rPr>
                        </w:pPr>
                        <w:r>
                          <w:rPr>
                            <w:b/>
                            <w:color w:val="404040"/>
                            <w:spacing w:val="-2"/>
                            <w:sz w:val="24"/>
                          </w:rPr>
                          <w:t>19,00%</w:t>
                        </w:r>
                      </w:p>
                    </w:txbxContent>
                  </v:textbox>
                  <w10:wrap type="none"/>
                </v:shape>
                <v:shape style="position:absolute;left:2188;top:2199;width:587;height:279" type="#_x0000_t202" id="docshape66" filled="false" stroked="false">
                  <v:textbox inset="0,0,0,0">
                    <w:txbxContent>
                      <w:p>
                        <w:pPr>
                          <w:spacing w:before="0"/>
                          <w:ind w:left="0" w:right="0" w:firstLine="0"/>
                          <w:jc w:val="left"/>
                          <w:rPr>
                            <w:b/>
                            <w:sz w:val="24"/>
                          </w:rPr>
                        </w:pPr>
                        <w:r>
                          <w:rPr>
                            <w:b/>
                            <w:color w:val="404040"/>
                            <w:spacing w:val="-4"/>
                            <w:sz w:val="24"/>
                          </w:rPr>
                          <w:t>7240</w:t>
                        </w:r>
                      </w:p>
                    </w:txbxContent>
                  </v:textbox>
                  <w10:wrap type="none"/>
                </v:shape>
                <v:shape style="position:absolute;left:3807;top:1600;width:841;height:279" type="#_x0000_t202" id="docshape67" filled="false" stroked="false">
                  <v:textbox inset="0,0,0,0">
                    <w:txbxContent>
                      <w:p>
                        <w:pPr>
                          <w:spacing w:before="0"/>
                          <w:ind w:left="0" w:right="0" w:firstLine="0"/>
                          <w:jc w:val="left"/>
                          <w:rPr>
                            <w:b/>
                            <w:sz w:val="24"/>
                          </w:rPr>
                        </w:pPr>
                        <w:r>
                          <w:rPr>
                            <w:b/>
                            <w:color w:val="404040"/>
                            <w:spacing w:val="-2"/>
                            <w:sz w:val="24"/>
                          </w:rPr>
                          <w:t>28,00%</w:t>
                        </w:r>
                      </w:p>
                    </w:txbxContent>
                  </v:textbox>
                  <w10:wrap type="none"/>
                </v:shape>
                <v:shape style="position:absolute;left:606;top:1752;width:678;height:1705" type="#_x0000_t202" id="docshape68" filled="false" stroked="false">
                  <v:textbox inset="0,0,0,0">
                    <w:txbxContent>
                      <w:p>
                        <w:pPr>
                          <w:spacing w:before="0"/>
                          <w:ind w:left="0" w:right="18" w:firstLine="0"/>
                          <w:jc w:val="right"/>
                          <w:rPr>
                            <w:b/>
                            <w:sz w:val="28"/>
                          </w:rPr>
                        </w:pPr>
                        <w:r>
                          <w:rPr>
                            <w:b/>
                            <w:color w:val="585858"/>
                            <w:spacing w:val="-4"/>
                            <w:sz w:val="28"/>
                          </w:rPr>
                          <w:t>6000</w:t>
                        </w:r>
                      </w:p>
                      <w:p>
                        <w:pPr>
                          <w:spacing w:before="135"/>
                          <w:ind w:left="0" w:right="18" w:firstLine="0"/>
                          <w:jc w:val="right"/>
                          <w:rPr>
                            <w:b/>
                            <w:sz w:val="28"/>
                          </w:rPr>
                        </w:pPr>
                        <w:r>
                          <w:rPr>
                            <w:b/>
                            <w:color w:val="585858"/>
                            <w:spacing w:val="-4"/>
                            <w:sz w:val="28"/>
                          </w:rPr>
                          <w:t>4000</w:t>
                        </w:r>
                      </w:p>
                      <w:p>
                        <w:pPr>
                          <w:spacing w:before="134"/>
                          <w:ind w:left="0" w:right="18" w:firstLine="0"/>
                          <w:jc w:val="right"/>
                          <w:rPr>
                            <w:b/>
                            <w:sz w:val="28"/>
                          </w:rPr>
                        </w:pPr>
                        <w:r>
                          <w:rPr>
                            <w:b/>
                            <w:color w:val="585858"/>
                            <w:spacing w:val="-4"/>
                            <w:sz w:val="28"/>
                          </w:rPr>
                          <w:t>2000</w:t>
                        </w:r>
                      </w:p>
                      <w:p>
                        <w:pPr>
                          <w:spacing w:before="135"/>
                          <w:ind w:left="0" w:right="18" w:firstLine="0"/>
                          <w:jc w:val="right"/>
                          <w:rPr>
                            <w:b/>
                            <w:sz w:val="28"/>
                          </w:rPr>
                        </w:pPr>
                        <w:r>
                          <w:rPr>
                            <w:b/>
                            <w:color w:val="585858"/>
                            <w:spacing w:val="-10"/>
                            <w:sz w:val="28"/>
                          </w:rPr>
                          <w:t>0</w:t>
                        </w:r>
                      </w:p>
                    </w:txbxContent>
                  </v:textbox>
                  <w10:wrap type="none"/>
                </v:shape>
                <v:shape style="position:absolute;left:606;top:157;width:7272;height:1462" type="#_x0000_t202" id="docshape69" filled="false" stroked="false">
                  <v:textbox inset="0,0,0,0">
                    <w:txbxContent>
                      <w:p>
                        <w:pPr>
                          <w:spacing w:line="371" w:lineRule="exact" w:before="0"/>
                          <w:ind w:left="595" w:right="0" w:firstLine="0"/>
                          <w:jc w:val="center"/>
                          <w:rPr>
                            <w:b/>
                            <w:sz w:val="32"/>
                          </w:rPr>
                        </w:pPr>
                        <w:r>
                          <w:rPr>
                            <w:b/>
                            <w:sz w:val="32"/>
                          </w:rPr>
                          <w:t>Répartition</w:t>
                        </w:r>
                        <w:r>
                          <w:rPr>
                            <w:b/>
                            <w:spacing w:val="-11"/>
                            <w:sz w:val="32"/>
                          </w:rPr>
                          <w:t> </w:t>
                        </w:r>
                        <w:r>
                          <w:rPr>
                            <w:b/>
                            <w:sz w:val="32"/>
                          </w:rPr>
                          <w:t>des</w:t>
                        </w:r>
                        <w:r>
                          <w:rPr>
                            <w:b/>
                            <w:spacing w:val="-9"/>
                            <w:sz w:val="32"/>
                          </w:rPr>
                          <w:t> </w:t>
                        </w:r>
                        <w:r>
                          <w:rPr>
                            <w:b/>
                            <w:sz w:val="32"/>
                          </w:rPr>
                          <w:t>postes</w:t>
                        </w:r>
                        <w:r>
                          <w:rPr>
                            <w:b/>
                            <w:spacing w:val="-8"/>
                            <w:sz w:val="32"/>
                          </w:rPr>
                          <w:t> </w:t>
                        </w:r>
                        <w:r>
                          <w:rPr>
                            <w:b/>
                            <w:sz w:val="32"/>
                          </w:rPr>
                          <w:t>validés</w:t>
                        </w:r>
                        <w:r>
                          <w:rPr>
                            <w:b/>
                            <w:spacing w:val="-9"/>
                            <w:sz w:val="32"/>
                          </w:rPr>
                          <w:t> </w:t>
                        </w:r>
                        <w:r>
                          <w:rPr>
                            <w:b/>
                            <w:sz w:val="32"/>
                          </w:rPr>
                          <w:t>et</w:t>
                        </w:r>
                        <w:r>
                          <w:rPr>
                            <w:b/>
                            <w:spacing w:val="-13"/>
                            <w:sz w:val="32"/>
                          </w:rPr>
                          <w:t> </w:t>
                        </w:r>
                        <w:r>
                          <w:rPr>
                            <w:b/>
                            <w:sz w:val="32"/>
                          </w:rPr>
                          <w:t>publiés</w:t>
                        </w:r>
                        <w:r>
                          <w:rPr>
                            <w:b/>
                            <w:spacing w:val="-8"/>
                            <w:sz w:val="32"/>
                          </w:rPr>
                          <w:t> </w:t>
                        </w:r>
                        <w:r>
                          <w:rPr>
                            <w:b/>
                            <w:spacing w:val="-5"/>
                            <w:sz w:val="32"/>
                          </w:rPr>
                          <w:t>par</w:t>
                        </w:r>
                      </w:p>
                      <w:p>
                        <w:pPr>
                          <w:spacing w:before="0"/>
                          <w:ind w:left="595" w:right="0" w:firstLine="0"/>
                          <w:jc w:val="center"/>
                          <w:rPr>
                            <w:b/>
                            <w:sz w:val="32"/>
                          </w:rPr>
                        </w:pPr>
                        <w:r>
                          <w:rPr>
                            <w:b/>
                            <w:sz w:val="32"/>
                          </w:rPr>
                          <w:t>niveau</w:t>
                        </w:r>
                        <w:r>
                          <w:rPr>
                            <w:b/>
                            <w:spacing w:val="-9"/>
                            <w:sz w:val="32"/>
                          </w:rPr>
                          <w:t> </w:t>
                        </w:r>
                        <w:r>
                          <w:rPr>
                            <w:b/>
                            <w:sz w:val="32"/>
                          </w:rPr>
                          <w:t>de</w:t>
                        </w:r>
                        <w:r>
                          <w:rPr>
                            <w:b/>
                            <w:spacing w:val="-6"/>
                            <w:sz w:val="32"/>
                          </w:rPr>
                          <w:t> </w:t>
                        </w:r>
                        <w:r>
                          <w:rPr>
                            <w:b/>
                            <w:spacing w:val="-2"/>
                            <w:sz w:val="32"/>
                          </w:rPr>
                          <w:t>qualification</w:t>
                        </w:r>
                      </w:p>
                      <w:p>
                        <w:pPr>
                          <w:spacing w:line="242" w:lineRule="exact" w:before="189"/>
                          <w:ind w:left="1581" w:right="0" w:firstLine="0"/>
                          <w:jc w:val="left"/>
                          <w:rPr>
                            <w:b/>
                            <w:sz w:val="24"/>
                          </w:rPr>
                        </w:pPr>
                        <w:r>
                          <w:rPr>
                            <w:b/>
                            <w:color w:val="404040"/>
                            <w:spacing w:val="-2"/>
                            <w:sz w:val="24"/>
                          </w:rPr>
                          <w:t>41,00%</w:t>
                        </w:r>
                      </w:p>
                      <w:p>
                        <w:pPr>
                          <w:spacing w:line="288" w:lineRule="exact" w:before="0"/>
                          <w:ind w:left="0" w:right="0" w:firstLine="0"/>
                          <w:jc w:val="left"/>
                          <w:rPr>
                            <w:b/>
                            <w:sz w:val="28"/>
                          </w:rPr>
                        </w:pPr>
                        <w:r>
                          <w:rPr>
                            <w:b/>
                            <w:color w:val="585858"/>
                            <w:spacing w:val="-4"/>
                            <w:sz w:val="28"/>
                          </w:rPr>
                          <w:t>8000</w:t>
                        </w:r>
                      </w:p>
                    </w:txbxContent>
                  </v:textbox>
                  <w10:wrap type="none"/>
                </v:shape>
              </v:group>
            </w:pict>
          </mc:Fallback>
        </mc:AlternateContent>
      </w:r>
      <w:r>
        <w:rPr>
          <w:sz w:val="20"/>
        </w:rPr>
      </w:r>
    </w:p>
    <w:p>
      <w:pPr>
        <w:pStyle w:val="BodyText"/>
        <w:spacing w:before="119"/>
        <w:jc w:val="both"/>
      </w:pPr>
      <w:r>
        <w:rPr>
          <w:b/>
          <w:u w:val="single"/>
        </w:rPr>
        <w:t>Source</w:t>
      </w:r>
      <w:r>
        <w:rPr>
          <w:b/>
          <w:spacing w:val="-4"/>
        </w:rPr>
        <w:t> </w:t>
      </w:r>
      <w:r>
        <w:rPr>
          <w:b/>
        </w:rPr>
        <w:t>:</w:t>
      </w:r>
      <w:r>
        <w:rPr>
          <w:b/>
          <w:spacing w:val="-1"/>
        </w:rPr>
        <w:t> </w:t>
      </w:r>
      <w:r>
        <w:rPr/>
        <w:t>Base</w:t>
      </w:r>
      <w:r>
        <w:rPr>
          <w:spacing w:val="-2"/>
        </w:rPr>
        <w:t> </w:t>
      </w:r>
      <w:r>
        <w:rPr/>
        <w:t>de données</w:t>
      </w:r>
      <w:r>
        <w:rPr>
          <w:spacing w:val="-4"/>
        </w:rPr>
        <w:t> </w:t>
      </w:r>
      <w:r>
        <w:rPr/>
        <w:t>PSIE,</w:t>
      </w:r>
      <w:r>
        <w:rPr>
          <w:spacing w:val="-4"/>
        </w:rPr>
        <w:t> </w:t>
      </w:r>
      <w:r>
        <w:rPr/>
        <w:t>septembre</w:t>
      </w:r>
      <w:r>
        <w:rPr>
          <w:spacing w:val="1"/>
        </w:rPr>
        <w:t> </w:t>
      </w:r>
      <w:r>
        <w:rPr>
          <w:spacing w:val="-2"/>
        </w:rPr>
        <w:t>2025.</w:t>
      </w:r>
    </w:p>
    <w:p>
      <w:pPr>
        <w:pStyle w:val="BodyText"/>
        <w:spacing w:line="360" w:lineRule="auto" w:before="259"/>
        <w:ind w:right="997"/>
        <w:jc w:val="both"/>
      </w:pPr>
      <w:r>
        <w:rPr/>
        <w:t>Le</w:t>
      </w:r>
      <w:r>
        <w:rPr>
          <w:spacing w:val="-13"/>
        </w:rPr>
        <w:t> </w:t>
      </w:r>
      <w:r>
        <w:rPr/>
        <w:t>graphique</w:t>
      </w:r>
      <w:r>
        <w:rPr>
          <w:spacing w:val="-13"/>
        </w:rPr>
        <w:t> </w:t>
      </w:r>
      <w:r>
        <w:rPr/>
        <w:t>ci-dessus</w:t>
      </w:r>
      <w:r>
        <w:rPr>
          <w:spacing w:val="-13"/>
        </w:rPr>
        <w:t> </w:t>
      </w:r>
      <w:r>
        <w:rPr/>
        <w:t>présente</w:t>
      </w:r>
      <w:r>
        <w:rPr>
          <w:spacing w:val="-13"/>
        </w:rPr>
        <w:t> </w:t>
      </w:r>
      <w:r>
        <w:rPr/>
        <w:t>la</w:t>
      </w:r>
      <w:r>
        <w:rPr>
          <w:spacing w:val="-13"/>
        </w:rPr>
        <w:t> </w:t>
      </w:r>
      <w:r>
        <w:rPr/>
        <w:t>distribution</w:t>
      </w:r>
      <w:r>
        <w:rPr>
          <w:spacing w:val="-13"/>
        </w:rPr>
        <w:t> </w:t>
      </w:r>
      <w:r>
        <w:rPr/>
        <w:t>des</w:t>
      </w:r>
      <w:r>
        <w:rPr>
          <w:spacing w:val="-12"/>
        </w:rPr>
        <w:t> </w:t>
      </w:r>
      <w:r>
        <w:rPr/>
        <w:t>bénéficiaires</w:t>
      </w:r>
      <w:r>
        <w:rPr>
          <w:spacing w:val="-12"/>
        </w:rPr>
        <w:t> </w:t>
      </w:r>
      <w:r>
        <w:rPr/>
        <w:t>selon</w:t>
      </w:r>
      <w:r>
        <w:rPr>
          <w:spacing w:val="-13"/>
        </w:rPr>
        <w:t> </w:t>
      </w:r>
      <w:r>
        <w:rPr/>
        <w:t>leur</w:t>
      </w:r>
      <w:r>
        <w:rPr>
          <w:spacing w:val="-13"/>
        </w:rPr>
        <w:t> </w:t>
      </w:r>
      <w:r>
        <w:rPr/>
        <w:t>niveau</w:t>
      </w:r>
      <w:r>
        <w:rPr>
          <w:spacing w:val="-13"/>
        </w:rPr>
        <w:t> </w:t>
      </w:r>
      <w:r>
        <w:rPr/>
        <w:t>de qualification en pourcentage.</w:t>
      </w:r>
    </w:p>
    <w:p>
      <w:pPr>
        <w:pStyle w:val="Heading2"/>
        <w:spacing w:line="278" w:lineRule="exact"/>
      </w:pPr>
      <w:r>
        <w:rPr/>
        <w:t>Une</w:t>
      </w:r>
      <w:r>
        <w:rPr>
          <w:spacing w:val="-2"/>
        </w:rPr>
        <w:t> </w:t>
      </w:r>
      <w:r>
        <w:rPr/>
        <w:t>prédominance</w:t>
      </w:r>
      <w:r>
        <w:rPr>
          <w:spacing w:val="-2"/>
        </w:rPr>
        <w:t> </w:t>
      </w:r>
      <w:r>
        <w:rPr/>
        <w:t>des</w:t>
      </w:r>
      <w:r>
        <w:rPr>
          <w:spacing w:val="-2"/>
        </w:rPr>
        <w:t> </w:t>
      </w:r>
      <w:r>
        <w:rPr/>
        <w:t>diplômés</w:t>
      </w:r>
      <w:r>
        <w:rPr>
          <w:spacing w:val="-2"/>
        </w:rPr>
        <w:t> </w:t>
      </w:r>
      <w:r>
        <w:rPr/>
        <w:t>de</w:t>
      </w:r>
      <w:r>
        <w:rPr>
          <w:spacing w:val="-2"/>
        </w:rPr>
        <w:t> </w:t>
      </w:r>
      <w:r>
        <w:rPr/>
        <w:t>niveau</w:t>
      </w:r>
      <w:r>
        <w:rPr>
          <w:spacing w:val="-3"/>
        </w:rPr>
        <w:t> </w:t>
      </w:r>
      <w:r>
        <w:rPr>
          <w:spacing w:val="-2"/>
        </w:rPr>
        <w:t>BAC+3</w:t>
      </w:r>
    </w:p>
    <w:p>
      <w:pPr>
        <w:pStyle w:val="BodyText"/>
        <w:spacing w:line="360" w:lineRule="auto" w:before="141"/>
        <w:ind w:right="991"/>
        <w:jc w:val="both"/>
      </w:pPr>
      <w:r>
        <w:rPr/>
        <w:t>Le niveau BAC+3 (Licence professionnelle ou équivalent) représente de loin la plus grande part de l'effectif, avec 41,00% des qualifications et 7 240 individus. Il constitue</w:t>
      </w:r>
      <w:r>
        <w:rPr>
          <w:spacing w:val="-15"/>
        </w:rPr>
        <w:t> </w:t>
      </w:r>
      <w:r>
        <w:rPr/>
        <w:t>la</w:t>
      </w:r>
      <w:r>
        <w:rPr>
          <w:spacing w:val="-15"/>
        </w:rPr>
        <w:t> </w:t>
      </w:r>
      <w:r>
        <w:rPr/>
        <w:t>catégorie</w:t>
      </w:r>
      <w:r>
        <w:rPr>
          <w:spacing w:val="-17"/>
        </w:rPr>
        <w:t> </w:t>
      </w:r>
      <w:r>
        <w:rPr/>
        <w:t>la</w:t>
      </w:r>
      <w:r>
        <w:rPr>
          <w:spacing w:val="-15"/>
        </w:rPr>
        <w:t> </w:t>
      </w:r>
      <w:r>
        <w:rPr/>
        <w:t>plus</w:t>
      </w:r>
      <w:r>
        <w:rPr>
          <w:spacing w:val="-15"/>
        </w:rPr>
        <w:t> </w:t>
      </w:r>
      <w:r>
        <w:rPr/>
        <w:t>représentée,</w:t>
      </w:r>
      <w:r>
        <w:rPr>
          <w:spacing w:val="-15"/>
        </w:rPr>
        <w:t> </w:t>
      </w:r>
      <w:r>
        <w:rPr/>
        <w:t>soulignant</w:t>
      </w:r>
      <w:r>
        <w:rPr>
          <w:spacing w:val="-15"/>
        </w:rPr>
        <w:t> </w:t>
      </w:r>
      <w:r>
        <w:rPr/>
        <w:t>une</w:t>
      </w:r>
      <w:r>
        <w:rPr>
          <w:spacing w:val="-15"/>
        </w:rPr>
        <w:t> </w:t>
      </w:r>
      <w:r>
        <w:rPr/>
        <w:t>forte</w:t>
      </w:r>
      <w:r>
        <w:rPr>
          <w:spacing w:val="-15"/>
        </w:rPr>
        <w:t> </w:t>
      </w:r>
      <w:r>
        <w:rPr/>
        <w:t>concentration</w:t>
      </w:r>
      <w:r>
        <w:rPr>
          <w:spacing w:val="-15"/>
        </w:rPr>
        <w:t> </w:t>
      </w:r>
      <w:r>
        <w:rPr/>
        <w:t>autour de ce niveau de diplôme.</w:t>
      </w:r>
    </w:p>
    <w:p>
      <w:pPr>
        <w:pStyle w:val="Heading2"/>
        <w:spacing w:line="277" w:lineRule="exact"/>
      </w:pPr>
      <w:r>
        <w:rPr/>
        <w:t>Une</w:t>
      </w:r>
      <w:r>
        <w:rPr>
          <w:spacing w:val="-1"/>
        </w:rPr>
        <w:t> </w:t>
      </w:r>
      <w:r>
        <w:rPr/>
        <w:t>part</w:t>
      </w:r>
      <w:r>
        <w:rPr>
          <w:spacing w:val="-1"/>
        </w:rPr>
        <w:t> </w:t>
      </w:r>
      <w:r>
        <w:rPr/>
        <w:t>importante</w:t>
      </w:r>
      <w:r>
        <w:rPr>
          <w:spacing w:val="-3"/>
        </w:rPr>
        <w:t> </w:t>
      </w:r>
      <w:r>
        <w:rPr/>
        <w:t>de</w:t>
      </w:r>
      <w:r>
        <w:rPr>
          <w:spacing w:val="-2"/>
        </w:rPr>
        <w:t> </w:t>
      </w:r>
      <w:r>
        <w:rPr/>
        <w:t>titulaires</w:t>
      </w:r>
      <w:r>
        <w:rPr>
          <w:spacing w:val="-1"/>
        </w:rPr>
        <w:t> </w:t>
      </w:r>
      <w:r>
        <w:rPr/>
        <w:t>du</w:t>
      </w:r>
      <w:r>
        <w:rPr>
          <w:spacing w:val="-2"/>
        </w:rPr>
        <w:t> </w:t>
      </w:r>
      <w:r>
        <w:rPr>
          <w:spacing w:val="-5"/>
        </w:rPr>
        <w:t>BAC</w:t>
      </w:r>
    </w:p>
    <w:p>
      <w:pPr>
        <w:pStyle w:val="BodyText"/>
        <w:spacing w:line="360" w:lineRule="auto" w:before="139"/>
        <w:ind w:right="988"/>
        <w:jc w:val="both"/>
      </w:pPr>
      <w:r>
        <w:rPr/>
        <w:t>Le niveau BAC représente 28% avec un effectif de 5 017 personnes. Cette forte proportion s'explique par une volonté des entreprises de favoriser l’insertion de jeunes titulaires de BAC professionnels, des profils pas de niveau très élevé mais directement employables</w:t>
      </w:r>
    </w:p>
    <w:p>
      <w:pPr>
        <w:pStyle w:val="Heading2"/>
        <w:spacing w:before="2"/>
      </w:pPr>
      <w:r>
        <w:rPr/>
        <w:t>Une</w:t>
      </w:r>
      <w:r>
        <w:rPr>
          <w:spacing w:val="-2"/>
        </w:rPr>
        <w:t> </w:t>
      </w:r>
      <w:r>
        <w:rPr/>
        <w:t>représentation</w:t>
      </w:r>
      <w:r>
        <w:rPr>
          <w:spacing w:val="-6"/>
        </w:rPr>
        <w:t> </w:t>
      </w:r>
      <w:r>
        <w:rPr/>
        <w:t>modérée</w:t>
      </w:r>
      <w:r>
        <w:rPr>
          <w:spacing w:val="-2"/>
        </w:rPr>
        <w:t> </w:t>
      </w:r>
      <w:r>
        <w:rPr/>
        <w:t>des</w:t>
      </w:r>
      <w:r>
        <w:rPr>
          <w:spacing w:val="-3"/>
        </w:rPr>
        <w:t> </w:t>
      </w:r>
      <w:r>
        <w:rPr/>
        <w:t>diplômés</w:t>
      </w:r>
      <w:r>
        <w:rPr>
          <w:spacing w:val="-2"/>
        </w:rPr>
        <w:t> BAC+2</w:t>
      </w:r>
    </w:p>
    <w:p>
      <w:pPr>
        <w:pStyle w:val="BodyText"/>
        <w:spacing w:line="360" w:lineRule="auto" w:before="138"/>
        <w:ind w:right="991"/>
        <w:jc w:val="both"/>
      </w:pPr>
      <w:r>
        <w:rPr/>
        <w:t>Les titulaires de diplômes de type BTS ou DUT (19%) occupent une position intermédiaire. Ils sont bien représentés, ce qui montre la pertinence de ce niveau de formation pour répondre aux besoins techniques des entreprises.</w:t>
      </w:r>
    </w:p>
    <w:p>
      <w:pPr>
        <w:pStyle w:val="Heading2"/>
        <w:spacing w:before="2"/>
      </w:pPr>
      <w:r>
        <w:rPr/>
        <w:t>Une</w:t>
      </w:r>
      <w:r>
        <w:rPr>
          <w:spacing w:val="-1"/>
        </w:rPr>
        <w:t> </w:t>
      </w:r>
      <w:r>
        <w:rPr/>
        <w:t>faible</w:t>
      </w:r>
      <w:r>
        <w:rPr>
          <w:spacing w:val="-4"/>
        </w:rPr>
        <w:t> </w:t>
      </w:r>
      <w:r>
        <w:rPr/>
        <w:t>représentation</w:t>
      </w:r>
      <w:r>
        <w:rPr>
          <w:spacing w:val="-2"/>
        </w:rPr>
        <w:t> </w:t>
      </w:r>
      <w:r>
        <w:rPr/>
        <w:t>du</w:t>
      </w:r>
      <w:r>
        <w:rPr>
          <w:spacing w:val="-3"/>
        </w:rPr>
        <w:t> </w:t>
      </w:r>
      <w:r>
        <w:rPr/>
        <w:t>niveau</w:t>
      </w:r>
      <w:r>
        <w:rPr>
          <w:spacing w:val="-2"/>
        </w:rPr>
        <w:t> </w:t>
      </w:r>
      <w:r>
        <w:rPr>
          <w:spacing w:val="-4"/>
        </w:rPr>
        <w:t>BAC+5</w:t>
      </w:r>
    </w:p>
    <w:p>
      <w:pPr>
        <w:pStyle w:val="BodyText"/>
        <w:spacing w:line="360" w:lineRule="auto" w:before="139"/>
        <w:ind w:right="987"/>
        <w:jc w:val="both"/>
      </w:pPr>
      <w:r>
        <w:rPr/>
        <w:t>Ce niveau, correspondant aux masters ou diplômes d’ingénieurs, est </w:t>
      </w:r>
      <w:r>
        <w:rPr>
          <w:b/>
        </w:rPr>
        <w:t>le moins représenté</w:t>
      </w:r>
      <w:r>
        <w:rPr>
          <w:b/>
          <w:spacing w:val="-9"/>
        </w:rPr>
        <w:t> </w:t>
      </w:r>
      <w:r>
        <w:rPr>
          <w:b/>
        </w:rPr>
        <w:t>(12%)</w:t>
      </w:r>
      <w:r>
        <w:rPr/>
        <w:t>.</w:t>
      </w:r>
      <w:r>
        <w:rPr>
          <w:spacing w:val="-10"/>
        </w:rPr>
        <w:t> </w:t>
      </w:r>
      <w:r>
        <w:rPr/>
        <w:t>Cela</w:t>
      </w:r>
      <w:r>
        <w:rPr>
          <w:spacing w:val="-10"/>
        </w:rPr>
        <w:t> </w:t>
      </w:r>
      <w:r>
        <w:rPr/>
        <w:t>peut</w:t>
      </w:r>
      <w:r>
        <w:rPr>
          <w:spacing w:val="-13"/>
        </w:rPr>
        <w:t> </w:t>
      </w:r>
      <w:r>
        <w:rPr/>
        <w:t>s’expliquer</w:t>
      </w:r>
      <w:r>
        <w:rPr>
          <w:spacing w:val="-7"/>
        </w:rPr>
        <w:t> </w:t>
      </w:r>
      <w:r>
        <w:rPr/>
        <w:t>par</w:t>
      </w:r>
      <w:r>
        <w:rPr>
          <w:spacing w:val="-13"/>
        </w:rPr>
        <w:t> </w:t>
      </w:r>
      <w:r>
        <w:rPr/>
        <w:t>le</w:t>
      </w:r>
      <w:r>
        <w:rPr>
          <w:spacing w:val="-10"/>
        </w:rPr>
        <w:t> </w:t>
      </w:r>
      <w:r>
        <w:rPr/>
        <w:t>fait</w:t>
      </w:r>
      <w:r>
        <w:rPr>
          <w:spacing w:val="-10"/>
        </w:rPr>
        <w:t> </w:t>
      </w:r>
      <w:r>
        <w:rPr/>
        <w:t>que</w:t>
      </w:r>
      <w:r>
        <w:rPr>
          <w:spacing w:val="-8"/>
        </w:rPr>
        <w:t> </w:t>
      </w:r>
      <w:r>
        <w:rPr/>
        <w:t>les</w:t>
      </w:r>
      <w:r>
        <w:rPr>
          <w:spacing w:val="-10"/>
        </w:rPr>
        <w:t> </w:t>
      </w:r>
      <w:r>
        <w:rPr/>
        <w:t>entreprises</w:t>
      </w:r>
      <w:r>
        <w:rPr>
          <w:spacing w:val="-7"/>
        </w:rPr>
        <w:t> </w:t>
      </w:r>
      <w:r>
        <w:rPr/>
        <w:t>ne</w:t>
      </w:r>
      <w:r>
        <w:rPr>
          <w:spacing w:val="-10"/>
        </w:rPr>
        <w:t> </w:t>
      </w:r>
      <w:r>
        <w:rPr/>
        <w:t>cherchent pas souvent des postes à responsabilité.</w:t>
      </w:r>
    </w:p>
    <w:p>
      <w:pPr>
        <w:pStyle w:val="BodyText"/>
        <w:spacing w:after="0" w:line="360" w:lineRule="auto"/>
        <w:jc w:val="both"/>
        <w:sectPr>
          <w:pgSz w:w="11910" w:h="16840"/>
          <w:pgMar w:header="0" w:footer="352" w:top="1400" w:bottom="540" w:left="708" w:right="425"/>
        </w:sectPr>
      </w:pPr>
    </w:p>
    <w:p>
      <w:pPr>
        <w:pStyle w:val="Heading2"/>
        <w:numPr>
          <w:ilvl w:val="2"/>
          <w:numId w:val="3"/>
        </w:numPr>
        <w:tabs>
          <w:tab w:pos="1787" w:val="left" w:leader="none"/>
        </w:tabs>
        <w:spacing w:line="240" w:lineRule="auto" w:before="80" w:after="0"/>
        <w:ind w:left="1787" w:right="0" w:hanging="717"/>
        <w:jc w:val="left"/>
      </w:pPr>
      <w:r>
        <w:rPr/>
        <w:t>Répartition</w:t>
      </w:r>
      <w:r>
        <w:rPr>
          <w:spacing w:val="-4"/>
        </w:rPr>
        <w:t> </w:t>
      </w:r>
      <w:r>
        <w:rPr/>
        <w:t>des</w:t>
      </w:r>
      <w:r>
        <w:rPr>
          <w:spacing w:val="-2"/>
        </w:rPr>
        <w:t> </w:t>
      </w:r>
      <w:r>
        <w:rPr/>
        <w:t>postes</w:t>
      </w:r>
      <w:r>
        <w:rPr>
          <w:spacing w:val="-1"/>
        </w:rPr>
        <w:t> </w:t>
      </w:r>
      <w:r>
        <w:rPr/>
        <w:t>valisés</w:t>
      </w:r>
      <w:r>
        <w:rPr>
          <w:spacing w:val="-2"/>
        </w:rPr>
        <w:t> </w:t>
      </w:r>
      <w:r>
        <w:rPr/>
        <w:t>et</w:t>
      </w:r>
      <w:r>
        <w:rPr>
          <w:spacing w:val="-2"/>
        </w:rPr>
        <w:t> </w:t>
      </w:r>
      <w:r>
        <w:rPr/>
        <w:t>publiés</w:t>
      </w:r>
      <w:r>
        <w:rPr>
          <w:spacing w:val="-2"/>
        </w:rPr>
        <w:t> </w:t>
      </w:r>
      <w:r>
        <w:rPr/>
        <w:t>par</w:t>
      </w:r>
      <w:r>
        <w:rPr>
          <w:spacing w:val="-3"/>
        </w:rPr>
        <w:t> </w:t>
      </w:r>
      <w:r>
        <w:rPr>
          <w:spacing w:val="-2"/>
        </w:rPr>
        <w:t>département</w:t>
      </w:r>
    </w:p>
    <w:p>
      <w:pPr>
        <w:pStyle w:val="BodyText"/>
        <w:spacing w:line="360" w:lineRule="auto" w:before="259"/>
        <w:ind w:right="452"/>
      </w:pPr>
      <w:r>
        <w:rPr/>
        <w:t>Les 17</w:t>
      </w:r>
      <w:r>
        <w:rPr>
          <w:spacing w:val="-5"/>
        </w:rPr>
        <w:t> </w:t>
      </w:r>
      <w:r>
        <w:rPr/>
        <w:t>607 postes validés et publiés par les entreprises depuis 2020 sont également répertoriés par département. La figure 3 permet de faire un zoom sur la situation. </w:t>
      </w:r>
      <w:bookmarkStart w:name="_bookmark10" w:id="11"/>
      <w:bookmarkEnd w:id="11"/>
      <w:r>
        <w:rPr/>
      </w:r>
      <w:r>
        <w:rPr>
          <w:b/>
        </w:rPr>
        <w:t>Figure 3 : </w:t>
      </w:r>
      <w:r>
        <w:rPr/>
        <w:t>Point des postes validés et publiés par département</w:t>
      </w:r>
    </w:p>
    <w:p>
      <w:pPr>
        <w:pStyle w:val="BodyText"/>
        <w:ind w:left="702"/>
        <w:rPr>
          <w:sz w:val="20"/>
        </w:rPr>
      </w:pPr>
      <w:r>
        <w:rPr>
          <w:sz w:val="20"/>
        </w:rPr>
        <mc:AlternateContent>
          <mc:Choice Requires="wps">
            <w:drawing>
              <wp:inline distT="0" distB="0" distL="0" distR="0">
                <wp:extent cx="5880100" cy="3610610"/>
                <wp:effectExtent l="0" t="0" r="0" b="8889"/>
                <wp:docPr id="75" name="Group 75"/>
                <wp:cNvGraphicFramePr>
                  <a:graphicFrameLocks/>
                </wp:cNvGraphicFramePr>
                <a:graphic>
                  <a:graphicData uri="http://schemas.microsoft.com/office/word/2010/wordprocessingGroup">
                    <wpg:wgp>
                      <wpg:cNvPr id="75" name="Group 75"/>
                      <wpg:cNvGrpSpPr/>
                      <wpg:grpSpPr>
                        <a:xfrm>
                          <a:off x="0" y="0"/>
                          <a:ext cx="5880100" cy="3610610"/>
                          <a:chExt cx="5880100" cy="3610610"/>
                        </a:xfrm>
                      </wpg:grpSpPr>
                      <pic:pic>
                        <pic:nvPicPr>
                          <pic:cNvPr id="76" name="Image 76"/>
                          <pic:cNvPicPr/>
                        </pic:nvPicPr>
                        <pic:blipFill>
                          <a:blip r:embed="rId36" cstate="print"/>
                          <a:stretch>
                            <a:fillRect/>
                          </a:stretch>
                        </pic:blipFill>
                        <pic:spPr>
                          <a:xfrm>
                            <a:off x="689277" y="761600"/>
                            <a:ext cx="4905048" cy="2024762"/>
                          </a:xfrm>
                          <a:prstGeom prst="rect">
                            <a:avLst/>
                          </a:prstGeom>
                        </pic:spPr>
                      </pic:pic>
                      <wps:wsp>
                        <wps:cNvPr id="77" name="Graphic 77"/>
                        <wps:cNvSpPr/>
                        <wps:spPr>
                          <a:xfrm>
                            <a:off x="539940" y="2888551"/>
                            <a:ext cx="1165860" cy="433705"/>
                          </a:xfrm>
                          <a:custGeom>
                            <a:avLst/>
                            <a:gdLst/>
                            <a:ahLst/>
                            <a:cxnLst/>
                            <a:rect l="l" t="t" r="r" b="b"/>
                            <a:pathLst>
                              <a:path w="1165860" h="433705">
                                <a:moveTo>
                                  <a:pt x="89662" y="345821"/>
                                </a:moveTo>
                                <a:lnTo>
                                  <a:pt x="75184" y="341884"/>
                                </a:lnTo>
                                <a:lnTo>
                                  <a:pt x="76073" y="349631"/>
                                </a:lnTo>
                                <a:lnTo>
                                  <a:pt x="73533" y="356489"/>
                                </a:lnTo>
                                <a:lnTo>
                                  <a:pt x="67437" y="362458"/>
                                </a:lnTo>
                                <a:lnTo>
                                  <a:pt x="62230" y="367792"/>
                                </a:lnTo>
                                <a:lnTo>
                                  <a:pt x="56007" y="369951"/>
                                </a:lnTo>
                                <a:lnTo>
                                  <a:pt x="48768" y="369062"/>
                                </a:lnTo>
                                <a:lnTo>
                                  <a:pt x="41656" y="368300"/>
                                </a:lnTo>
                                <a:lnTo>
                                  <a:pt x="34671" y="364363"/>
                                </a:lnTo>
                                <a:lnTo>
                                  <a:pt x="27813" y="357505"/>
                                </a:lnTo>
                                <a:lnTo>
                                  <a:pt x="20955" y="350774"/>
                                </a:lnTo>
                                <a:lnTo>
                                  <a:pt x="17018" y="343408"/>
                                </a:lnTo>
                                <a:lnTo>
                                  <a:pt x="15875" y="335534"/>
                                </a:lnTo>
                                <a:lnTo>
                                  <a:pt x="15062" y="329336"/>
                                </a:lnTo>
                                <a:lnTo>
                                  <a:pt x="15036" y="329069"/>
                                </a:lnTo>
                                <a:lnTo>
                                  <a:pt x="14935" y="328320"/>
                                </a:lnTo>
                                <a:lnTo>
                                  <a:pt x="14859" y="327660"/>
                                </a:lnTo>
                                <a:lnTo>
                                  <a:pt x="17018" y="321056"/>
                                </a:lnTo>
                                <a:lnTo>
                                  <a:pt x="22352" y="315722"/>
                                </a:lnTo>
                                <a:lnTo>
                                  <a:pt x="27940" y="310007"/>
                                </a:lnTo>
                                <a:lnTo>
                                  <a:pt x="33274" y="307213"/>
                                </a:lnTo>
                                <a:lnTo>
                                  <a:pt x="38354" y="307213"/>
                                </a:lnTo>
                                <a:lnTo>
                                  <a:pt x="33655" y="293243"/>
                                </a:lnTo>
                                <a:lnTo>
                                  <a:pt x="2286" y="320167"/>
                                </a:lnTo>
                                <a:lnTo>
                                  <a:pt x="0" y="336931"/>
                                </a:lnTo>
                                <a:lnTo>
                                  <a:pt x="1473" y="345579"/>
                                </a:lnTo>
                                <a:lnTo>
                                  <a:pt x="31000" y="380606"/>
                                </a:lnTo>
                                <a:lnTo>
                                  <a:pt x="46990" y="385445"/>
                                </a:lnTo>
                                <a:lnTo>
                                  <a:pt x="54914" y="385267"/>
                                </a:lnTo>
                                <a:lnTo>
                                  <a:pt x="62496" y="383197"/>
                                </a:lnTo>
                                <a:lnTo>
                                  <a:pt x="69723" y="379272"/>
                                </a:lnTo>
                                <a:lnTo>
                                  <a:pt x="76581" y="373507"/>
                                </a:lnTo>
                                <a:lnTo>
                                  <a:pt x="79679" y="369951"/>
                                </a:lnTo>
                                <a:lnTo>
                                  <a:pt x="82461" y="366776"/>
                                </a:lnTo>
                                <a:lnTo>
                                  <a:pt x="86588" y="359905"/>
                                </a:lnTo>
                                <a:lnTo>
                                  <a:pt x="88988" y="352920"/>
                                </a:lnTo>
                                <a:lnTo>
                                  <a:pt x="89662" y="345821"/>
                                </a:lnTo>
                                <a:close/>
                              </a:path>
                              <a:path w="1165860" h="433705">
                                <a:moveTo>
                                  <a:pt x="142494" y="289433"/>
                                </a:moveTo>
                                <a:lnTo>
                                  <a:pt x="140919" y="281152"/>
                                </a:lnTo>
                                <a:lnTo>
                                  <a:pt x="137566" y="273037"/>
                                </a:lnTo>
                                <a:lnTo>
                                  <a:pt x="132448" y="265099"/>
                                </a:lnTo>
                                <a:lnTo>
                                  <a:pt x="127889" y="259918"/>
                                </a:lnTo>
                                <a:lnTo>
                                  <a:pt x="127889" y="298069"/>
                                </a:lnTo>
                                <a:lnTo>
                                  <a:pt x="125603" y="304419"/>
                                </a:lnTo>
                                <a:lnTo>
                                  <a:pt x="119888" y="310007"/>
                                </a:lnTo>
                                <a:lnTo>
                                  <a:pt x="115062" y="314960"/>
                                </a:lnTo>
                                <a:lnTo>
                                  <a:pt x="109347" y="316484"/>
                                </a:lnTo>
                                <a:lnTo>
                                  <a:pt x="74676" y="294513"/>
                                </a:lnTo>
                                <a:lnTo>
                                  <a:pt x="69253" y="281152"/>
                                </a:lnTo>
                                <a:lnTo>
                                  <a:pt x="67932" y="274789"/>
                                </a:lnTo>
                                <a:lnTo>
                                  <a:pt x="92798" y="256324"/>
                                </a:lnTo>
                                <a:lnTo>
                                  <a:pt x="102920" y="260261"/>
                                </a:lnTo>
                                <a:lnTo>
                                  <a:pt x="126796" y="290842"/>
                                </a:lnTo>
                                <a:lnTo>
                                  <a:pt x="126873" y="291084"/>
                                </a:lnTo>
                                <a:lnTo>
                                  <a:pt x="127812" y="297637"/>
                                </a:lnTo>
                                <a:lnTo>
                                  <a:pt x="127889" y="298069"/>
                                </a:lnTo>
                                <a:lnTo>
                                  <a:pt x="127889" y="259918"/>
                                </a:lnTo>
                                <a:lnTo>
                                  <a:pt x="125603" y="257302"/>
                                </a:lnTo>
                                <a:lnTo>
                                  <a:pt x="124485" y="256324"/>
                                </a:lnTo>
                                <a:lnTo>
                                  <a:pt x="117970" y="250571"/>
                                </a:lnTo>
                                <a:lnTo>
                                  <a:pt x="110070" y="245402"/>
                                </a:lnTo>
                                <a:lnTo>
                                  <a:pt x="102235" y="242087"/>
                                </a:lnTo>
                                <a:lnTo>
                                  <a:pt x="94361" y="240538"/>
                                </a:lnTo>
                                <a:lnTo>
                                  <a:pt x="86499" y="240830"/>
                                </a:lnTo>
                                <a:lnTo>
                                  <a:pt x="55702" y="266700"/>
                                </a:lnTo>
                                <a:lnTo>
                                  <a:pt x="54013" y="274193"/>
                                </a:lnTo>
                                <a:lnTo>
                                  <a:pt x="54102" y="282575"/>
                                </a:lnTo>
                                <a:lnTo>
                                  <a:pt x="77558" y="320167"/>
                                </a:lnTo>
                                <a:lnTo>
                                  <a:pt x="101701" y="331089"/>
                                </a:lnTo>
                                <a:lnTo>
                                  <a:pt x="108953" y="331089"/>
                                </a:lnTo>
                                <a:lnTo>
                                  <a:pt x="116319" y="329336"/>
                                </a:lnTo>
                                <a:lnTo>
                                  <a:pt x="123317" y="325704"/>
                                </a:lnTo>
                                <a:lnTo>
                                  <a:pt x="129921" y="320167"/>
                                </a:lnTo>
                                <a:lnTo>
                                  <a:pt x="133019" y="316484"/>
                                </a:lnTo>
                                <a:lnTo>
                                  <a:pt x="135953" y="313029"/>
                                </a:lnTo>
                                <a:lnTo>
                                  <a:pt x="140106" y="305473"/>
                                </a:lnTo>
                                <a:lnTo>
                                  <a:pt x="142151" y="298069"/>
                                </a:lnTo>
                                <a:lnTo>
                                  <a:pt x="142278" y="297637"/>
                                </a:lnTo>
                                <a:lnTo>
                                  <a:pt x="142392" y="293243"/>
                                </a:lnTo>
                                <a:lnTo>
                                  <a:pt x="142494" y="289433"/>
                                </a:lnTo>
                                <a:close/>
                              </a:path>
                              <a:path w="1165860" h="433705">
                                <a:moveTo>
                                  <a:pt x="205981" y="225679"/>
                                </a:moveTo>
                                <a:lnTo>
                                  <a:pt x="203073" y="218186"/>
                                </a:lnTo>
                                <a:lnTo>
                                  <a:pt x="152400" y="167513"/>
                                </a:lnTo>
                                <a:lnTo>
                                  <a:pt x="141097" y="178943"/>
                                </a:lnTo>
                                <a:lnTo>
                                  <a:pt x="187833" y="225679"/>
                                </a:lnTo>
                                <a:lnTo>
                                  <a:pt x="189611" y="229743"/>
                                </a:lnTo>
                                <a:lnTo>
                                  <a:pt x="189496" y="233680"/>
                                </a:lnTo>
                                <a:lnTo>
                                  <a:pt x="189484" y="234188"/>
                                </a:lnTo>
                                <a:lnTo>
                                  <a:pt x="189230" y="238506"/>
                                </a:lnTo>
                                <a:lnTo>
                                  <a:pt x="187198" y="242824"/>
                                </a:lnTo>
                                <a:lnTo>
                                  <a:pt x="183007" y="246888"/>
                                </a:lnTo>
                                <a:lnTo>
                                  <a:pt x="179324" y="250571"/>
                                </a:lnTo>
                                <a:lnTo>
                                  <a:pt x="175387" y="252349"/>
                                </a:lnTo>
                                <a:lnTo>
                                  <a:pt x="167170" y="252349"/>
                                </a:lnTo>
                                <a:lnTo>
                                  <a:pt x="163068" y="250571"/>
                                </a:lnTo>
                                <a:lnTo>
                                  <a:pt x="116205" y="203708"/>
                                </a:lnTo>
                                <a:lnTo>
                                  <a:pt x="104902" y="215138"/>
                                </a:lnTo>
                                <a:lnTo>
                                  <a:pt x="148844" y="259080"/>
                                </a:lnTo>
                                <a:lnTo>
                                  <a:pt x="155702" y="265811"/>
                                </a:lnTo>
                                <a:lnTo>
                                  <a:pt x="162928" y="268998"/>
                                </a:lnTo>
                                <a:lnTo>
                                  <a:pt x="170561" y="268605"/>
                                </a:lnTo>
                                <a:lnTo>
                                  <a:pt x="197167" y="252349"/>
                                </a:lnTo>
                                <a:lnTo>
                                  <a:pt x="198069" y="251333"/>
                                </a:lnTo>
                                <a:lnTo>
                                  <a:pt x="201714" y="245592"/>
                                </a:lnTo>
                                <a:lnTo>
                                  <a:pt x="204114" y="239712"/>
                                </a:lnTo>
                                <a:lnTo>
                                  <a:pt x="205130" y="234188"/>
                                </a:lnTo>
                                <a:lnTo>
                                  <a:pt x="205219" y="233680"/>
                                </a:lnTo>
                                <a:lnTo>
                                  <a:pt x="205981" y="225679"/>
                                </a:lnTo>
                                <a:close/>
                              </a:path>
                              <a:path w="1165860" h="433705">
                                <a:moveTo>
                                  <a:pt x="240538" y="207391"/>
                                </a:moveTo>
                                <a:lnTo>
                                  <a:pt x="211328" y="178054"/>
                                </a:lnTo>
                                <a:lnTo>
                                  <a:pt x="220980" y="168402"/>
                                </a:lnTo>
                                <a:lnTo>
                                  <a:pt x="233807" y="155575"/>
                                </a:lnTo>
                                <a:lnTo>
                                  <a:pt x="224155" y="145923"/>
                                </a:lnTo>
                                <a:lnTo>
                                  <a:pt x="201663" y="168402"/>
                                </a:lnTo>
                                <a:lnTo>
                                  <a:pt x="186690" y="153416"/>
                                </a:lnTo>
                                <a:lnTo>
                                  <a:pt x="217424" y="122682"/>
                                </a:lnTo>
                                <a:lnTo>
                                  <a:pt x="207391" y="112649"/>
                                </a:lnTo>
                                <a:lnTo>
                                  <a:pt x="165227" y="154686"/>
                                </a:lnTo>
                                <a:lnTo>
                                  <a:pt x="229235" y="218694"/>
                                </a:lnTo>
                                <a:lnTo>
                                  <a:pt x="240538" y="207391"/>
                                </a:lnTo>
                                <a:close/>
                              </a:path>
                              <a:path w="1165860" h="433705">
                                <a:moveTo>
                                  <a:pt x="293484" y="154686"/>
                                </a:moveTo>
                                <a:lnTo>
                                  <a:pt x="264160" y="125349"/>
                                </a:lnTo>
                                <a:lnTo>
                                  <a:pt x="273748" y="115697"/>
                                </a:lnTo>
                                <a:lnTo>
                                  <a:pt x="286639" y="102743"/>
                                </a:lnTo>
                                <a:lnTo>
                                  <a:pt x="276987" y="93091"/>
                                </a:lnTo>
                                <a:lnTo>
                                  <a:pt x="254508" y="115697"/>
                                </a:lnTo>
                                <a:lnTo>
                                  <a:pt x="239522" y="100711"/>
                                </a:lnTo>
                                <a:lnTo>
                                  <a:pt x="270256" y="69850"/>
                                </a:lnTo>
                                <a:lnTo>
                                  <a:pt x="260223" y="59817"/>
                                </a:lnTo>
                                <a:lnTo>
                                  <a:pt x="218059" y="101981"/>
                                </a:lnTo>
                                <a:lnTo>
                                  <a:pt x="282067" y="165862"/>
                                </a:lnTo>
                                <a:lnTo>
                                  <a:pt x="293243" y="154686"/>
                                </a:lnTo>
                                <a:lnTo>
                                  <a:pt x="293484" y="154686"/>
                                </a:lnTo>
                                <a:close/>
                              </a:path>
                              <a:path w="1165860" h="433705">
                                <a:moveTo>
                                  <a:pt x="370967" y="60960"/>
                                </a:moveTo>
                                <a:lnTo>
                                  <a:pt x="369392" y="52679"/>
                                </a:lnTo>
                                <a:lnTo>
                                  <a:pt x="366039" y="44564"/>
                                </a:lnTo>
                                <a:lnTo>
                                  <a:pt x="360921" y="36626"/>
                                </a:lnTo>
                                <a:lnTo>
                                  <a:pt x="356285" y="31356"/>
                                </a:lnTo>
                                <a:lnTo>
                                  <a:pt x="356285" y="69164"/>
                                </a:lnTo>
                                <a:lnTo>
                                  <a:pt x="356260" y="69850"/>
                                </a:lnTo>
                                <a:lnTo>
                                  <a:pt x="354076" y="75946"/>
                                </a:lnTo>
                                <a:lnTo>
                                  <a:pt x="343535" y="86487"/>
                                </a:lnTo>
                                <a:lnTo>
                                  <a:pt x="337820" y="88011"/>
                                </a:lnTo>
                                <a:lnTo>
                                  <a:pt x="324485" y="84963"/>
                                </a:lnTo>
                                <a:lnTo>
                                  <a:pt x="297599" y="52679"/>
                                </a:lnTo>
                                <a:lnTo>
                                  <a:pt x="296291" y="45720"/>
                                </a:lnTo>
                                <a:lnTo>
                                  <a:pt x="298069" y="39751"/>
                                </a:lnTo>
                                <a:lnTo>
                                  <a:pt x="303149" y="34671"/>
                                </a:lnTo>
                                <a:lnTo>
                                  <a:pt x="311810" y="28841"/>
                                </a:lnTo>
                                <a:lnTo>
                                  <a:pt x="321221" y="27901"/>
                                </a:lnTo>
                                <a:lnTo>
                                  <a:pt x="331381" y="31838"/>
                                </a:lnTo>
                                <a:lnTo>
                                  <a:pt x="355269" y="62369"/>
                                </a:lnTo>
                                <a:lnTo>
                                  <a:pt x="355346" y="62611"/>
                                </a:lnTo>
                                <a:lnTo>
                                  <a:pt x="356285" y="69164"/>
                                </a:lnTo>
                                <a:lnTo>
                                  <a:pt x="356285" y="31356"/>
                                </a:lnTo>
                                <a:lnTo>
                                  <a:pt x="354076" y="28841"/>
                                </a:lnTo>
                                <a:lnTo>
                                  <a:pt x="353009" y="27901"/>
                                </a:lnTo>
                                <a:lnTo>
                                  <a:pt x="346329" y="21996"/>
                                </a:lnTo>
                                <a:lnTo>
                                  <a:pt x="338531" y="16929"/>
                                </a:lnTo>
                                <a:lnTo>
                                  <a:pt x="330657" y="13614"/>
                                </a:lnTo>
                                <a:lnTo>
                                  <a:pt x="322707" y="12065"/>
                                </a:lnTo>
                                <a:lnTo>
                                  <a:pt x="314921" y="12357"/>
                                </a:lnTo>
                                <a:lnTo>
                                  <a:pt x="284175" y="38277"/>
                                </a:lnTo>
                                <a:lnTo>
                                  <a:pt x="282486" y="45720"/>
                                </a:lnTo>
                                <a:lnTo>
                                  <a:pt x="282575" y="54102"/>
                                </a:lnTo>
                                <a:lnTo>
                                  <a:pt x="306031" y="91694"/>
                                </a:lnTo>
                                <a:lnTo>
                                  <a:pt x="322059" y="100711"/>
                                </a:lnTo>
                                <a:lnTo>
                                  <a:pt x="322300" y="100711"/>
                                </a:lnTo>
                                <a:lnTo>
                                  <a:pt x="330174" y="102616"/>
                                </a:lnTo>
                                <a:lnTo>
                                  <a:pt x="337426" y="102616"/>
                                </a:lnTo>
                                <a:lnTo>
                                  <a:pt x="344805" y="100863"/>
                                </a:lnTo>
                                <a:lnTo>
                                  <a:pt x="351790" y="97231"/>
                                </a:lnTo>
                                <a:lnTo>
                                  <a:pt x="358394" y="91694"/>
                                </a:lnTo>
                                <a:lnTo>
                                  <a:pt x="361492" y="88011"/>
                                </a:lnTo>
                                <a:lnTo>
                                  <a:pt x="364464" y="84505"/>
                                </a:lnTo>
                                <a:lnTo>
                                  <a:pt x="368579" y="77000"/>
                                </a:lnTo>
                                <a:lnTo>
                                  <a:pt x="370459" y="70218"/>
                                </a:lnTo>
                                <a:lnTo>
                                  <a:pt x="370560" y="69850"/>
                                </a:lnTo>
                                <a:lnTo>
                                  <a:pt x="370624" y="69596"/>
                                </a:lnTo>
                                <a:lnTo>
                                  <a:pt x="370751" y="69164"/>
                                </a:lnTo>
                                <a:lnTo>
                                  <a:pt x="370827" y="66040"/>
                                </a:lnTo>
                                <a:lnTo>
                                  <a:pt x="370928" y="62369"/>
                                </a:lnTo>
                                <a:lnTo>
                                  <a:pt x="370967" y="60960"/>
                                </a:lnTo>
                                <a:close/>
                              </a:path>
                              <a:path w="1165860" h="433705">
                                <a:moveTo>
                                  <a:pt x="525792" y="300964"/>
                                </a:moveTo>
                                <a:lnTo>
                                  <a:pt x="521246" y="283984"/>
                                </a:lnTo>
                                <a:lnTo>
                                  <a:pt x="510667" y="270027"/>
                                </a:lnTo>
                                <a:lnTo>
                                  <a:pt x="510667" y="308991"/>
                                </a:lnTo>
                                <a:lnTo>
                                  <a:pt x="508254" y="315595"/>
                                </a:lnTo>
                                <a:lnTo>
                                  <a:pt x="500380" y="323469"/>
                                </a:lnTo>
                                <a:lnTo>
                                  <a:pt x="498348" y="325374"/>
                                </a:lnTo>
                                <a:lnTo>
                                  <a:pt x="496316" y="327025"/>
                                </a:lnTo>
                                <a:lnTo>
                                  <a:pt x="452628" y="283337"/>
                                </a:lnTo>
                                <a:lnTo>
                                  <a:pt x="477012" y="268630"/>
                                </a:lnTo>
                                <a:lnTo>
                                  <a:pt x="487006" y="271475"/>
                                </a:lnTo>
                                <a:lnTo>
                                  <a:pt x="510667" y="308991"/>
                                </a:lnTo>
                                <a:lnTo>
                                  <a:pt x="510667" y="270027"/>
                                </a:lnTo>
                                <a:lnTo>
                                  <a:pt x="509612" y="268630"/>
                                </a:lnTo>
                                <a:lnTo>
                                  <a:pt x="508254" y="266827"/>
                                </a:lnTo>
                                <a:lnTo>
                                  <a:pt x="501396" y="260985"/>
                                </a:lnTo>
                                <a:lnTo>
                                  <a:pt x="494144" y="256755"/>
                                </a:lnTo>
                                <a:lnTo>
                                  <a:pt x="486371" y="254127"/>
                                </a:lnTo>
                                <a:lnTo>
                                  <a:pt x="486524" y="254127"/>
                                </a:lnTo>
                                <a:lnTo>
                                  <a:pt x="479018" y="253326"/>
                                </a:lnTo>
                                <a:lnTo>
                                  <a:pt x="477545" y="253326"/>
                                </a:lnTo>
                                <a:lnTo>
                                  <a:pt x="431419" y="284734"/>
                                </a:lnTo>
                                <a:lnTo>
                                  <a:pt x="495300" y="348742"/>
                                </a:lnTo>
                                <a:lnTo>
                                  <a:pt x="509524" y="334518"/>
                                </a:lnTo>
                                <a:lnTo>
                                  <a:pt x="515061" y="327025"/>
                                </a:lnTo>
                                <a:lnTo>
                                  <a:pt x="521868" y="317804"/>
                                </a:lnTo>
                                <a:lnTo>
                                  <a:pt x="525792" y="300964"/>
                                </a:lnTo>
                                <a:close/>
                              </a:path>
                              <a:path w="1165860" h="433705">
                                <a:moveTo>
                                  <a:pt x="590804" y="237236"/>
                                </a:moveTo>
                                <a:lnTo>
                                  <a:pt x="589153" y="229006"/>
                                </a:lnTo>
                                <a:lnTo>
                                  <a:pt x="585762" y="220891"/>
                                </a:lnTo>
                                <a:lnTo>
                                  <a:pt x="580631" y="212915"/>
                                </a:lnTo>
                                <a:lnTo>
                                  <a:pt x="576072" y="207733"/>
                                </a:lnTo>
                                <a:lnTo>
                                  <a:pt x="576072" y="245872"/>
                                </a:lnTo>
                                <a:lnTo>
                                  <a:pt x="573786" y="252222"/>
                                </a:lnTo>
                                <a:lnTo>
                                  <a:pt x="563118" y="262890"/>
                                </a:lnTo>
                                <a:lnTo>
                                  <a:pt x="562800" y="262890"/>
                                </a:lnTo>
                                <a:lnTo>
                                  <a:pt x="557530" y="264414"/>
                                </a:lnTo>
                                <a:lnTo>
                                  <a:pt x="522859" y="242316"/>
                                </a:lnTo>
                                <a:lnTo>
                                  <a:pt x="516001" y="221996"/>
                                </a:lnTo>
                                <a:lnTo>
                                  <a:pt x="517906" y="216154"/>
                                </a:lnTo>
                                <a:lnTo>
                                  <a:pt x="522986" y="211074"/>
                                </a:lnTo>
                                <a:lnTo>
                                  <a:pt x="531622" y="205219"/>
                                </a:lnTo>
                                <a:lnTo>
                                  <a:pt x="540994" y="204241"/>
                                </a:lnTo>
                                <a:lnTo>
                                  <a:pt x="551103" y="208127"/>
                                </a:lnTo>
                                <a:lnTo>
                                  <a:pt x="574992" y="238671"/>
                                </a:lnTo>
                                <a:lnTo>
                                  <a:pt x="575056" y="238887"/>
                                </a:lnTo>
                                <a:lnTo>
                                  <a:pt x="566039" y="198285"/>
                                </a:lnTo>
                                <a:lnTo>
                                  <a:pt x="542544" y="188468"/>
                                </a:lnTo>
                                <a:lnTo>
                                  <a:pt x="534746" y="188760"/>
                                </a:lnTo>
                                <a:lnTo>
                                  <a:pt x="503936" y="214553"/>
                                </a:lnTo>
                                <a:lnTo>
                                  <a:pt x="502259" y="221996"/>
                                </a:lnTo>
                                <a:lnTo>
                                  <a:pt x="502285" y="230378"/>
                                </a:lnTo>
                                <a:lnTo>
                                  <a:pt x="525741" y="267970"/>
                                </a:lnTo>
                                <a:lnTo>
                                  <a:pt x="549884" y="278892"/>
                                </a:lnTo>
                                <a:lnTo>
                                  <a:pt x="557187" y="278892"/>
                                </a:lnTo>
                                <a:lnTo>
                                  <a:pt x="564578" y="277139"/>
                                </a:lnTo>
                                <a:lnTo>
                                  <a:pt x="571576" y="273507"/>
                                </a:lnTo>
                                <a:lnTo>
                                  <a:pt x="578231" y="267970"/>
                                </a:lnTo>
                                <a:lnTo>
                                  <a:pt x="581215" y="264414"/>
                                </a:lnTo>
                                <a:lnTo>
                                  <a:pt x="584098" y="260985"/>
                                </a:lnTo>
                                <a:lnTo>
                                  <a:pt x="590740" y="238887"/>
                                </a:lnTo>
                                <a:lnTo>
                                  <a:pt x="590804" y="237236"/>
                                </a:lnTo>
                                <a:close/>
                              </a:path>
                              <a:path w="1165860" h="433705">
                                <a:moveTo>
                                  <a:pt x="663448" y="182245"/>
                                </a:moveTo>
                                <a:lnTo>
                                  <a:pt x="658749" y="177546"/>
                                </a:lnTo>
                                <a:lnTo>
                                  <a:pt x="648195" y="167005"/>
                                </a:lnTo>
                                <a:lnTo>
                                  <a:pt x="598678" y="117475"/>
                                </a:lnTo>
                                <a:lnTo>
                                  <a:pt x="587756" y="128397"/>
                                </a:lnTo>
                                <a:lnTo>
                                  <a:pt x="626364" y="167005"/>
                                </a:lnTo>
                                <a:lnTo>
                                  <a:pt x="557530" y="158623"/>
                                </a:lnTo>
                                <a:lnTo>
                                  <a:pt x="552069" y="164084"/>
                                </a:lnTo>
                                <a:lnTo>
                                  <a:pt x="616115" y="228142"/>
                                </a:lnTo>
                                <a:lnTo>
                                  <a:pt x="621576" y="222592"/>
                                </a:lnTo>
                                <a:lnTo>
                                  <a:pt x="626999" y="217170"/>
                                </a:lnTo>
                                <a:lnTo>
                                  <a:pt x="587375" y="177546"/>
                                </a:lnTo>
                                <a:lnTo>
                                  <a:pt x="658876" y="186944"/>
                                </a:lnTo>
                                <a:lnTo>
                                  <a:pt x="663448" y="182245"/>
                                </a:lnTo>
                                <a:close/>
                              </a:path>
                              <a:path w="1165860" h="433705">
                                <a:moveTo>
                                  <a:pt x="720471" y="111760"/>
                                </a:moveTo>
                                <a:lnTo>
                                  <a:pt x="712851" y="104140"/>
                                </a:lnTo>
                                <a:lnTo>
                                  <a:pt x="691769" y="83058"/>
                                </a:lnTo>
                                <a:lnTo>
                                  <a:pt x="671576" y="103251"/>
                                </a:lnTo>
                                <a:lnTo>
                                  <a:pt x="681228" y="113030"/>
                                </a:lnTo>
                                <a:lnTo>
                                  <a:pt x="690118" y="104140"/>
                                </a:lnTo>
                                <a:lnTo>
                                  <a:pt x="702691" y="116713"/>
                                </a:lnTo>
                                <a:lnTo>
                                  <a:pt x="702310" y="121539"/>
                                </a:lnTo>
                                <a:lnTo>
                                  <a:pt x="700024" y="125984"/>
                                </a:lnTo>
                                <a:lnTo>
                                  <a:pt x="689864" y="136144"/>
                                </a:lnTo>
                                <a:lnTo>
                                  <a:pt x="683006" y="138938"/>
                                </a:lnTo>
                                <a:lnTo>
                                  <a:pt x="667639" y="137922"/>
                                </a:lnTo>
                                <a:lnTo>
                                  <a:pt x="641985" y="104902"/>
                                </a:lnTo>
                                <a:lnTo>
                                  <a:pt x="641350" y="97028"/>
                                </a:lnTo>
                                <a:lnTo>
                                  <a:pt x="644144" y="89916"/>
                                </a:lnTo>
                                <a:lnTo>
                                  <a:pt x="666623" y="75692"/>
                                </a:lnTo>
                                <a:lnTo>
                                  <a:pt x="669201" y="75692"/>
                                </a:lnTo>
                                <a:lnTo>
                                  <a:pt x="664883" y="61722"/>
                                </a:lnTo>
                                <a:lnTo>
                                  <a:pt x="664108" y="61722"/>
                                </a:lnTo>
                                <a:lnTo>
                                  <a:pt x="658190" y="62750"/>
                                </a:lnTo>
                                <a:lnTo>
                                  <a:pt x="629589" y="88925"/>
                                </a:lnTo>
                                <a:lnTo>
                                  <a:pt x="626478" y="103251"/>
                                </a:lnTo>
                                <a:lnTo>
                                  <a:pt x="626402" y="104140"/>
                                </a:lnTo>
                                <a:lnTo>
                                  <a:pt x="626338" y="104902"/>
                                </a:lnTo>
                                <a:lnTo>
                                  <a:pt x="626237" y="106172"/>
                                </a:lnTo>
                                <a:lnTo>
                                  <a:pt x="627405" y="114960"/>
                                </a:lnTo>
                                <a:lnTo>
                                  <a:pt x="656920" y="150291"/>
                                </a:lnTo>
                                <a:lnTo>
                                  <a:pt x="673481" y="154686"/>
                                </a:lnTo>
                                <a:lnTo>
                                  <a:pt x="681761" y="154266"/>
                                </a:lnTo>
                                <a:lnTo>
                                  <a:pt x="689648" y="152006"/>
                                </a:lnTo>
                                <a:lnTo>
                                  <a:pt x="697141" y="147929"/>
                                </a:lnTo>
                                <a:lnTo>
                                  <a:pt x="704215" y="141986"/>
                                </a:lnTo>
                                <a:lnTo>
                                  <a:pt x="707263" y="138938"/>
                                </a:lnTo>
                                <a:lnTo>
                                  <a:pt x="708533" y="137668"/>
                                </a:lnTo>
                                <a:lnTo>
                                  <a:pt x="719975" y="116446"/>
                                </a:lnTo>
                                <a:lnTo>
                                  <a:pt x="720471" y="111760"/>
                                </a:lnTo>
                                <a:close/>
                              </a:path>
                              <a:path w="1165860" h="433705">
                                <a:moveTo>
                                  <a:pt x="786638" y="57404"/>
                                </a:moveTo>
                                <a:lnTo>
                                  <a:pt x="747179" y="40386"/>
                                </a:lnTo>
                                <a:lnTo>
                                  <a:pt x="744347" y="39166"/>
                                </a:lnTo>
                                <a:lnTo>
                                  <a:pt x="744347" y="56261"/>
                                </a:lnTo>
                                <a:lnTo>
                                  <a:pt x="728980" y="71628"/>
                                </a:lnTo>
                                <a:lnTo>
                                  <a:pt x="713105" y="40386"/>
                                </a:lnTo>
                                <a:lnTo>
                                  <a:pt x="744347" y="56261"/>
                                </a:lnTo>
                                <a:lnTo>
                                  <a:pt x="744347" y="39166"/>
                                </a:lnTo>
                                <a:lnTo>
                                  <a:pt x="695960" y="18288"/>
                                </a:lnTo>
                                <a:lnTo>
                                  <a:pt x="691007" y="23241"/>
                                </a:lnTo>
                                <a:lnTo>
                                  <a:pt x="730377" y="113665"/>
                                </a:lnTo>
                                <a:lnTo>
                                  <a:pt x="742950" y="101092"/>
                                </a:lnTo>
                                <a:lnTo>
                                  <a:pt x="734441" y="83566"/>
                                </a:lnTo>
                                <a:lnTo>
                                  <a:pt x="746442" y="71628"/>
                                </a:lnTo>
                                <a:lnTo>
                                  <a:pt x="756412" y="61722"/>
                                </a:lnTo>
                                <a:lnTo>
                                  <a:pt x="774065" y="69977"/>
                                </a:lnTo>
                                <a:lnTo>
                                  <a:pt x="782307" y="61722"/>
                                </a:lnTo>
                                <a:lnTo>
                                  <a:pt x="786638" y="57404"/>
                                </a:lnTo>
                                <a:close/>
                              </a:path>
                              <a:path w="1165860" h="433705">
                                <a:moveTo>
                                  <a:pt x="817753" y="422402"/>
                                </a:moveTo>
                                <a:lnTo>
                                  <a:pt x="794131" y="398907"/>
                                </a:lnTo>
                                <a:lnTo>
                                  <a:pt x="798322" y="395351"/>
                                </a:lnTo>
                                <a:lnTo>
                                  <a:pt x="799592" y="393954"/>
                                </a:lnTo>
                                <a:lnTo>
                                  <a:pt x="803694" y="388747"/>
                                </a:lnTo>
                                <a:lnTo>
                                  <a:pt x="809612" y="381241"/>
                                </a:lnTo>
                                <a:lnTo>
                                  <a:pt x="813600" y="369023"/>
                                </a:lnTo>
                                <a:lnTo>
                                  <a:pt x="811580" y="357378"/>
                                </a:lnTo>
                                <a:lnTo>
                                  <a:pt x="810717" y="356108"/>
                                </a:lnTo>
                                <a:lnTo>
                                  <a:pt x="810056" y="355193"/>
                                </a:lnTo>
                                <a:lnTo>
                                  <a:pt x="803529" y="346075"/>
                                </a:lnTo>
                                <a:lnTo>
                                  <a:pt x="798322" y="340766"/>
                                </a:lnTo>
                                <a:lnTo>
                                  <a:pt x="798322" y="366395"/>
                                </a:lnTo>
                                <a:lnTo>
                                  <a:pt x="797052" y="374650"/>
                                </a:lnTo>
                                <a:lnTo>
                                  <a:pt x="794131" y="379349"/>
                                </a:lnTo>
                                <a:lnTo>
                                  <a:pt x="787781" y="385699"/>
                                </a:lnTo>
                                <a:lnTo>
                                  <a:pt x="786257" y="387096"/>
                                </a:lnTo>
                                <a:lnTo>
                                  <a:pt x="784098" y="388747"/>
                                </a:lnTo>
                                <a:lnTo>
                                  <a:pt x="763651" y="368300"/>
                                </a:lnTo>
                                <a:lnTo>
                                  <a:pt x="781100" y="355193"/>
                                </a:lnTo>
                                <a:lnTo>
                                  <a:pt x="787450" y="355193"/>
                                </a:lnTo>
                                <a:lnTo>
                                  <a:pt x="792861" y="358521"/>
                                </a:lnTo>
                                <a:lnTo>
                                  <a:pt x="796671" y="362458"/>
                                </a:lnTo>
                                <a:lnTo>
                                  <a:pt x="798322" y="366395"/>
                                </a:lnTo>
                                <a:lnTo>
                                  <a:pt x="798322" y="340766"/>
                                </a:lnTo>
                                <a:lnTo>
                                  <a:pt x="797052" y="339471"/>
                                </a:lnTo>
                                <a:lnTo>
                                  <a:pt x="789813" y="336931"/>
                                </a:lnTo>
                                <a:lnTo>
                                  <a:pt x="782066" y="338582"/>
                                </a:lnTo>
                                <a:lnTo>
                                  <a:pt x="749681" y="361950"/>
                                </a:lnTo>
                                <a:lnTo>
                                  <a:pt x="742442" y="369824"/>
                                </a:lnTo>
                                <a:lnTo>
                                  <a:pt x="806323" y="433705"/>
                                </a:lnTo>
                                <a:lnTo>
                                  <a:pt x="817753" y="422402"/>
                                </a:lnTo>
                                <a:close/>
                              </a:path>
                              <a:path w="1165860" h="433705">
                                <a:moveTo>
                                  <a:pt x="899414" y="340741"/>
                                </a:moveTo>
                                <a:lnTo>
                                  <a:pt x="889381" y="330581"/>
                                </a:lnTo>
                                <a:lnTo>
                                  <a:pt x="860425" y="359537"/>
                                </a:lnTo>
                                <a:lnTo>
                                  <a:pt x="806577" y="305562"/>
                                </a:lnTo>
                                <a:lnTo>
                                  <a:pt x="795147" y="316992"/>
                                </a:lnTo>
                                <a:lnTo>
                                  <a:pt x="859155" y="381000"/>
                                </a:lnTo>
                                <a:lnTo>
                                  <a:pt x="880618" y="359537"/>
                                </a:lnTo>
                                <a:lnTo>
                                  <a:pt x="899414" y="340741"/>
                                </a:lnTo>
                                <a:close/>
                              </a:path>
                              <a:path w="1165860" h="433705">
                                <a:moveTo>
                                  <a:pt x="958596" y="281559"/>
                                </a:moveTo>
                                <a:lnTo>
                                  <a:pt x="919022" y="264414"/>
                                </a:lnTo>
                                <a:lnTo>
                                  <a:pt x="916432" y="263296"/>
                                </a:lnTo>
                                <a:lnTo>
                                  <a:pt x="916432" y="280416"/>
                                </a:lnTo>
                                <a:lnTo>
                                  <a:pt x="901065" y="295783"/>
                                </a:lnTo>
                                <a:lnTo>
                                  <a:pt x="885063" y="264414"/>
                                </a:lnTo>
                                <a:lnTo>
                                  <a:pt x="916432" y="280416"/>
                                </a:lnTo>
                                <a:lnTo>
                                  <a:pt x="916432" y="263296"/>
                                </a:lnTo>
                                <a:lnTo>
                                  <a:pt x="868045" y="242316"/>
                                </a:lnTo>
                                <a:lnTo>
                                  <a:pt x="863092" y="247396"/>
                                </a:lnTo>
                                <a:lnTo>
                                  <a:pt x="902462" y="337693"/>
                                </a:lnTo>
                                <a:lnTo>
                                  <a:pt x="915035" y="325120"/>
                                </a:lnTo>
                                <a:lnTo>
                                  <a:pt x="906526" y="307721"/>
                                </a:lnTo>
                                <a:lnTo>
                                  <a:pt x="918451" y="295783"/>
                                </a:lnTo>
                                <a:lnTo>
                                  <a:pt x="928497" y="285750"/>
                                </a:lnTo>
                                <a:lnTo>
                                  <a:pt x="946023" y="294005"/>
                                </a:lnTo>
                                <a:lnTo>
                                  <a:pt x="954354" y="285750"/>
                                </a:lnTo>
                                <a:lnTo>
                                  <a:pt x="958596" y="281559"/>
                                </a:lnTo>
                                <a:close/>
                              </a:path>
                              <a:path w="1165860" h="433705">
                                <a:moveTo>
                                  <a:pt x="991870" y="248285"/>
                                </a:moveTo>
                                <a:lnTo>
                                  <a:pt x="949413" y="205740"/>
                                </a:lnTo>
                                <a:lnTo>
                                  <a:pt x="938022" y="194310"/>
                                </a:lnTo>
                                <a:lnTo>
                                  <a:pt x="959231" y="173101"/>
                                </a:lnTo>
                                <a:lnTo>
                                  <a:pt x="949198" y="162941"/>
                                </a:lnTo>
                                <a:lnTo>
                                  <a:pt x="896239" y="215900"/>
                                </a:lnTo>
                                <a:lnTo>
                                  <a:pt x="906272" y="226060"/>
                                </a:lnTo>
                                <a:lnTo>
                                  <a:pt x="926592" y="205740"/>
                                </a:lnTo>
                                <a:lnTo>
                                  <a:pt x="980567" y="259588"/>
                                </a:lnTo>
                                <a:lnTo>
                                  <a:pt x="991870" y="248285"/>
                                </a:lnTo>
                                <a:close/>
                              </a:path>
                              <a:path w="1165860" h="433705">
                                <a:moveTo>
                                  <a:pt x="1061212" y="178943"/>
                                </a:moveTo>
                                <a:lnTo>
                                  <a:pt x="1051179" y="169037"/>
                                </a:lnTo>
                                <a:lnTo>
                                  <a:pt x="1050925" y="169037"/>
                                </a:lnTo>
                                <a:lnTo>
                                  <a:pt x="1022096" y="197866"/>
                                </a:lnTo>
                                <a:lnTo>
                                  <a:pt x="1002919" y="178689"/>
                                </a:lnTo>
                                <a:lnTo>
                                  <a:pt x="1012558" y="169037"/>
                                </a:lnTo>
                                <a:lnTo>
                                  <a:pt x="1024001" y="157607"/>
                                </a:lnTo>
                                <a:lnTo>
                                  <a:pt x="1014349" y="147955"/>
                                </a:lnTo>
                                <a:lnTo>
                                  <a:pt x="993267" y="169037"/>
                                </a:lnTo>
                                <a:lnTo>
                                  <a:pt x="978281" y="154051"/>
                                </a:lnTo>
                                <a:lnTo>
                                  <a:pt x="1007745" y="124587"/>
                                </a:lnTo>
                                <a:lnTo>
                                  <a:pt x="997712" y="114427"/>
                                </a:lnTo>
                                <a:lnTo>
                                  <a:pt x="956818" y="155321"/>
                                </a:lnTo>
                                <a:lnTo>
                                  <a:pt x="1020826" y="219329"/>
                                </a:lnTo>
                                <a:lnTo>
                                  <a:pt x="1042276" y="197866"/>
                                </a:lnTo>
                                <a:lnTo>
                                  <a:pt x="1061212" y="178943"/>
                                </a:lnTo>
                                <a:close/>
                              </a:path>
                              <a:path w="1165860" h="433705">
                                <a:moveTo>
                                  <a:pt x="1121283" y="118745"/>
                                </a:moveTo>
                                <a:lnTo>
                                  <a:pt x="1081874" y="101727"/>
                                </a:lnTo>
                                <a:lnTo>
                                  <a:pt x="1079119" y="100545"/>
                                </a:lnTo>
                                <a:lnTo>
                                  <a:pt x="1079119" y="117602"/>
                                </a:lnTo>
                                <a:lnTo>
                                  <a:pt x="1063752" y="132969"/>
                                </a:lnTo>
                                <a:lnTo>
                                  <a:pt x="1047877" y="101727"/>
                                </a:lnTo>
                                <a:lnTo>
                                  <a:pt x="1079119" y="117602"/>
                                </a:lnTo>
                                <a:lnTo>
                                  <a:pt x="1079119" y="100545"/>
                                </a:lnTo>
                                <a:lnTo>
                                  <a:pt x="1030732" y="79629"/>
                                </a:lnTo>
                                <a:lnTo>
                                  <a:pt x="1025525" y="84836"/>
                                </a:lnTo>
                                <a:lnTo>
                                  <a:pt x="1025880" y="84836"/>
                                </a:lnTo>
                                <a:lnTo>
                                  <a:pt x="1065149" y="175006"/>
                                </a:lnTo>
                                <a:lnTo>
                                  <a:pt x="1077722" y="162306"/>
                                </a:lnTo>
                                <a:lnTo>
                                  <a:pt x="1069213" y="144907"/>
                                </a:lnTo>
                                <a:lnTo>
                                  <a:pt x="1081214" y="132969"/>
                                </a:lnTo>
                                <a:lnTo>
                                  <a:pt x="1091184" y="123063"/>
                                </a:lnTo>
                                <a:lnTo>
                                  <a:pt x="1108837" y="131318"/>
                                </a:lnTo>
                                <a:lnTo>
                                  <a:pt x="1117003" y="123063"/>
                                </a:lnTo>
                                <a:lnTo>
                                  <a:pt x="1121283" y="118745"/>
                                </a:lnTo>
                                <a:close/>
                              </a:path>
                              <a:path w="1165860" h="433705">
                                <a:moveTo>
                                  <a:pt x="1165593" y="58166"/>
                                </a:moveTo>
                                <a:lnTo>
                                  <a:pt x="1162685" y="50673"/>
                                </a:lnTo>
                                <a:lnTo>
                                  <a:pt x="1112139" y="0"/>
                                </a:lnTo>
                                <a:lnTo>
                                  <a:pt x="1100709" y="11430"/>
                                </a:lnTo>
                                <a:lnTo>
                                  <a:pt x="1147572" y="58166"/>
                                </a:lnTo>
                                <a:lnTo>
                                  <a:pt x="1149350" y="62230"/>
                                </a:lnTo>
                                <a:lnTo>
                                  <a:pt x="1149121" y="66167"/>
                                </a:lnTo>
                                <a:lnTo>
                                  <a:pt x="1148969" y="70993"/>
                                </a:lnTo>
                                <a:lnTo>
                                  <a:pt x="1146810" y="75311"/>
                                </a:lnTo>
                                <a:lnTo>
                                  <a:pt x="1139063" y="83058"/>
                                </a:lnTo>
                                <a:lnTo>
                                  <a:pt x="1135126" y="84836"/>
                                </a:lnTo>
                                <a:lnTo>
                                  <a:pt x="1126909" y="84836"/>
                                </a:lnTo>
                                <a:lnTo>
                                  <a:pt x="1122807" y="83058"/>
                                </a:lnTo>
                                <a:lnTo>
                                  <a:pt x="1075944" y="36195"/>
                                </a:lnTo>
                                <a:lnTo>
                                  <a:pt x="1064641" y="47498"/>
                                </a:lnTo>
                                <a:lnTo>
                                  <a:pt x="1115314" y="98298"/>
                                </a:lnTo>
                                <a:lnTo>
                                  <a:pt x="1122553" y="101473"/>
                                </a:lnTo>
                                <a:lnTo>
                                  <a:pt x="1130300" y="101092"/>
                                </a:lnTo>
                                <a:lnTo>
                                  <a:pt x="1156906" y="84836"/>
                                </a:lnTo>
                                <a:lnTo>
                                  <a:pt x="1157808" y="83820"/>
                                </a:lnTo>
                                <a:lnTo>
                                  <a:pt x="1161453" y="78079"/>
                                </a:lnTo>
                                <a:lnTo>
                                  <a:pt x="1163853" y="72199"/>
                                </a:lnTo>
                                <a:lnTo>
                                  <a:pt x="1164869" y="66675"/>
                                </a:lnTo>
                                <a:lnTo>
                                  <a:pt x="1164971" y="66167"/>
                                </a:lnTo>
                                <a:lnTo>
                                  <a:pt x="1165593" y="58166"/>
                                </a:lnTo>
                                <a:close/>
                              </a:path>
                            </a:pathLst>
                          </a:custGeom>
                          <a:solidFill>
                            <a:srgbClr val="000000"/>
                          </a:solidFill>
                        </wps:spPr>
                        <wps:bodyPr wrap="square" lIns="0" tIns="0" rIns="0" bIns="0" rtlCol="0">
                          <a:prstTxWarp prst="textNoShape">
                            <a:avLst/>
                          </a:prstTxWarp>
                          <a:noAutofit/>
                        </wps:bodyPr>
                      </wps:wsp>
                      <pic:pic>
                        <pic:nvPicPr>
                          <pic:cNvPr id="78" name="Image 78"/>
                          <pic:cNvPicPr/>
                        </pic:nvPicPr>
                        <pic:blipFill>
                          <a:blip r:embed="rId37" cstate="print"/>
                          <a:stretch>
                            <a:fillRect/>
                          </a:stretch>
                        </pic:blipFill>
                        <pic:spPr>
                          <a:xfrm>
                            <a:off x="1751774" y="2888932"/>
                            <a:ext cx="1146302" cy="455295"/>
                          </a:xfrm>
                          <a:prstGeom prst="rect">
                            <a:avLst/>
                          </a:prstGeom>
                        </pic:spPr>
                      </pic:pic>
                      <wps:wsp>
                        <wps:cNvPr id="79" name="Graphic 79"/>
                        <wps:cNvSpPr/>
                        <wps:spPr>
                          <a:xfrm>
                            <a:off x="3003740" y="2900616"/>
                            <a:ext cx="283845" cy="297815"/>
                          </a:xfrm>
                          <a:custGeom>
                            <a:avLst/>
                            <a:gdLst/>
                            <a:ahLst/>
                            <a:cxnLst/>
                            <a:rect l="l" t="t" r="r" b="b"/>
                            <a:pathLst>
                              <a:path w="283845" h="297815">
                                <a:moveTo>
                                  <a:pt x="6095" y="214630"/>
                                </a:moveTo>
                                <a:lnTo>
                                  <a:pt x="0" y="220599"/>
                                </a:lnTo>
                                <a:lnTo>
                                  <a:pt x="51180" y="297561"/>
                                </a:lnTo>
                                <a:lnTo>
                                  <a:pt x="62102" y="286512"/>
                                </a:lnTo>
                                <a:lnTo>
                                  <a:pt x="34543" y="245110"/>
                                </a:lnTo>
                                <a:lnTo>
                                  <a:pt x="78211" y="245110"/>
                                </a:lnTo>
                                <a:lnTo>
                                  <a:pt x="77623" y="243839"/>
                                </a:lnTo>
                                <a:lnTo>
                                  <a:pt x="62991" y="243839"/>
                                </a:lnTo>
                                <a:lnTo>
                                  <a:pt x="6095" y="214630"/>
                                </a:lnTo>
                                <a:close/>
                              </a:path>
                              <a:path w="283845" h="297815">
                                <a:moveTo>
                                  <a:pt x="78211" y="245110"/>
                                </a:moveTo>
                                <a:lnTo>
                                  <a:pt x="34543" y="245110"/>
                                </a:lnTo>
                                <a:lnTo>
                                  <a:pt x="82676" y="267588"/>
                                </a:lnTo>
                                <a:lnTo>
                                  <a:pt x="86740" y="263525"/>
                                </a:lnTo>
                                <a:lnTo>
                                  <a:pt x="78211" y="245110"/>
                                </a:lnTo>
                                <a:close/>
                              </a:path>
                              <a:path w="283845" h="297815">
                                <a:moveTo>
                                  <a:pt x="39369" y="181229"/>
                                </a:moveTo>
                                <a:lnTo>
                                  <a:pt x="33400" y="187198"/>
                                </a:lnTo>
                                <a:lnTo>
                                  <a:pt x="62991" y="243839"/>
                                </a:lnTo>
                                <a:lnTo>
                                  <a:pt x="77623" y="243839"/>
                                </a:lnTo>
                                <a:lnTo>
                                  <a:pt x="64388" y="215264"/>
                                </a:lnTo>
                                <a:lnTo>
                                  <a:pt x="90890" y="215264"/>
                                </a:lnTo>
                                <a:lnTo>
                                  <a:pt x="39369" y="181229"/>
                                </a:lnTo>
                                <a:close/>
                              </a:path>
                              <a:path w="283845" h="297815">
                                <a:moveTo>
                                  <a:pt x="90890" y="215264"/>
                                </a:moveTo>
                                <a:lnTo>
                                  <a:pt x="64388" y="215264"/>
                                </a:lnTo>
                                <a:lnTo>
                                  <a:pt x="105537" y="243205"/>
                                </a:lnTo>
                                <a:lnTo>
                                  <a:pt x="116458" y="232156"/>
                                </a:lnTo>
                                <a:lnTo>
                                  <a:pt x="90890" y="215264"/>
                                </a:lnTo>
                                <a:close/>
                              </a:path>
                              <a:path w="283845" h="297815">
                                <a:moveTo>
                                  <a:pt x="112649" y="122809"/>
                                </a:moveTo>
                                <a:lnTo>
                                  <a:pt x="77569" y="141932"/>
                                </a:lnTo>
                                <a:lnTo>
                                  <a:pt x="72364" y="156463"/>
                                </a:lnTo>
                                <a:lnTo>
                                  <a:pt x="72389" y="164846"/>
                                </a:lnTo>
                                <a:lnTo>
                                  <a:pt x="95858" y="202437"/>
                                </a:lnTo>
                                <a:lnTo>
                                  <a:pt x="119993" y="213350"/>
                                </a:lnTo>
                                <a:lnTo>
                                  <a:pt x="127244" y="213350"/>
                                </a:lnTo>
                                <a:lnTo>
                                  <a:pt x="134635" y="211597"/>
                                </a:lnTo>
                                <a:lnTo>
                                  <a:pt x="141670" y="207964"/>
                                </a:lnTo>
                                <a:lnTo>
                                  <a:pt x="148336" y="202437"/>
                                </a:lnTo>
                                <a:lnTo>
                                  <a:pt x="151322" y="198882"/>
                                </a:lnTo>
                                <a:lnTo>
                                  <a:pt x="127634" y="198882"/>
                                </a:lnTo>
                                <a:lnTo>
                                  <a:pt x="121030" y="197231"/>
                                </a:lnTo>
                                <a:lnTo>
                                  <a:pt x="88772" y="170052"/>
                                </a:lnTo>
                                <a:lnTo>
                                  <a:pt x="87553" y="163468"/>
                                </a:lnTo>
                                <a:lnTo>
                                  <a:pt x="86227" y="157049"/>
                                </a:lnTo>
                                <a:lnTo>
                                  <a:pt x="111109" y="138652"/>
                                </a:lnTo>
                                <a:lnTo>
                                  <a:pt x="142848" y="138652"/>
                                </a:lnTo>
                                <a:lnTo>
                                  <a:pt x="136151" y="132738"/>
                                </a:lnTo>
                                <a:lnTo>
                                  <a:pt x="128365" y="127666"/>
                                </a:lnTo>
                                <a:lnTo>
                                  <a:pt x="120530" y="124356"/>
                                </a:lnTo>
                                <a:lnTo>
                                  <a:pt x="112649" y="122809"/>
                                </a:lnTo>
                                <a:close/>
                              </a:path>
                              <a:path w="283845" h="297815">
                                <a:moveTo>
                                  <a:pt x="142848" y="138652"/>
                                </a:moveTo>
                                <a:lnTo>
                                  <a:pt x="111109" y="138652"/>
                                </a:lnTo>
                                <a:lnTo>
                                  <a:pt x="121219" y="142577"/>
                                </a:lnTo>
                                <a:lnTo>
                                  <a:pt x="132079" y="151384"/>
                                </a:lnTo>
                                <a:lnTo>
                                  <a:pt x="137249" y="157049"/>
                                </a:lnTo>
                                <a:lnTo>
                                  <a:pt x="141144" y="162607"/>
                                </a:lnTo>
                                <a:lnTo>
                                  <a:pt x="143777" y="168046"/>
                                </a:lnTo>
                                <a:lnTo>
                                  <a:pt x="145102" y="173128"/>
                                </a:lnTo>
                                <a:lnTo>
                                  <a:pt x="145161" y="173355"/>
                                </a:lnTo>
                                <a:lnTo>
                                  <a:pt x="146115" y="179917"/>
                                </a:lnTo>
                                <a:lnTo>
                                  <a:pt x="146176" y="180339"/>
                                </a:lnTo>
                                <a:lnTo>
                                  <a:pt x="143890" y="186689"/>
                                </a:lnTo>
                                <a:lnTo>
                                  <a:pt x="133350" y="197231"/>
                                </a:lnTo>
                                <a:lnTo>
                                  <a:pt x="127634" y="198882"/>
                                </a:lnTo>
                                <a:lnTo>
                                  <a:pt x="151322" y="198882"/>
                                </a:lnTo>
                                <a:lnTo>
                                  <a:pt x="154334" y="195296"/>
                                </a:lnTo>
                                <a:lnTo>
                                  <a:pt x="158416" y="187785"/>
                                </a:lnTo>
                                <a:lnTo>
                                  <a:pt x="160454" y="180339"/>
                                </a:lnTo>
                                <a:lnTo>
                                  <a:pt x="160569" y="179917"/>
                                </a:lnTo>
                                <a:lnTo>
                                  <a:pt x="160650" y="176784"/>
                                </a:lnTo>
                                <a:lnTo>
                                  <a:pt x="160745" y="173128"/>
                                </a:lnTo>
                                <a:lnTo>
                                  <a:pt x="160781" y="171704"/>
                                </a:lnTo>
                                <a:lnTo>
                                  <a:pt x="159214" y="163468"/>
                                </a:lnTo>
                                <a:lnTo>
                                  <a:pt x="155860" y="155352"/>
                                </a:lnTo>
                                <a:lnTo>
                                  <a:pt x="150745" y="147379"/>
                                </a:lnTo>
                                <a:lnTo>
                                  <a:pt x="143943" y="139632"/>
                                </a:lnTo>
                                <a:lnTo>
                                  <a:pt x="142848" y="138652"/>
                                </a:lnTo>
                                <a:close/>
                              </a:path>
                              <a:path w="283845" h="297815">
                                <a:moveTo>
                                  <a:pt x="128650" y="91948"/>
                                </a:moveTo>
                                <a:lnTo>
                                  <a:pt x="123189" y="97409"/>
                                </a:lnTo>
                                <a:lnTo>
                                  <a:pt x="187197" y="161417"/>
                                </a:lnTo>
                                <a:lnTo>
                                  <a:pt x="198119" y="150495"/>
                                </a:lnTo>
                                <a:lnTo>
                                  <a:pt x="158495" y="110871"/>
                                </a:lnTo>
                                <a:lnTo>
                                  <a:pt x="229869" y="110871"/>
                                </a:lnTo>
                                <a:lnTo>
                                  <a:pt x="219328" y="100330"/>
                                </a:lnTo>
                                <a:lnTo>
                                  <a:pt x="197484" y="100330"/>
                                </a:lnTo>
                                <a:lnTo>
                                  <a:pt x="128650" y="91948"/>
                                </a:lnTo>
                                <a:close/>
                              </a:path>
                              <a:path w="283845" h="297815">
                                <a:moveTo>
                                  <a:pt x="229869" y="110871"/>
                                </a:moveTo>
                                <a:lnTo>
                                  <a:pt x="158495" y="110871"/>
                                </a:lnTo>
                                <a:lnTo>
                                  <a:pt x="229996" y="120269"/>
                                </a:lnTo>
                                <a:lnTo>
                                  <a:pt x="234695" y="115697"/>
                                </a:lnTo>
                                <a:lnTo>
                                  <a:pt x="229869" y="110871"/>
                                </a:lnTo>
                                <a:close/>
                              </a:path>
                              <a:path w="283845" h="297815">
                                <a:moveTo>
                                  <a:pt x="169799" y="50800"/>
                                </a:moveTo>
                                <a:lnTo>
                                  <a:pt x="158876" y="61722"/>
                                </a:lnTo>
                                <a:lnTo>
                                  <a:pt x="197484" y="100330"/>
                                </a:lnTo>
                                <a:lnTo>
                                  <a:pt x="219328" y="100330"/>
                                </a:lnTo>
                                <a:lnTo>
                                  <a:pt x="169799" y="50800"/>
                                </a:lnTo>
                                <a:close/>
                              </a:path>
                              <a:path w="283845" h="297815">
                                <a:moveTo>
                                  <a:pt x="235457" y="0"/>
                                </a:moveTo>
                                <a:lnTo>
                                  <a:pt x="200431" y="19123"/>
                                </a:lnTo>
                                <a:lnTo>
                                  <a:pt x="195192" y="33655"/>
                                </a:lnTo>
                                <a:lnTo>
                                  <a:pt x="195199" y="42037"/>
                                </a:lnTo>
                                <a:lnTo>
                                  <a:pt x="218667" y="79629"/>
                                </a:lnTo>
                                <a:lnTo>
                                  <a:pt x="242802" y="90541"/>
                                </a:lnTo>
                                <a:lnTo>
                                  <a:pt x="250106" y="90541"/>
                                </a:lnTo>
                                <a:lnTo>
                                  <a:pt x="257492" y="88788"/>
                                </a:lnTo>
                                <a:lnTo>
                                  <a:pt x="264497" y="85155"/>
                                </a:lnTo>
                                <a:lnTo>
                                  <a:pt x="271144" y="79629"/>
                                </a:lnTo>
                                <a:lnTo>
                                  <a:pt x="274243" y="75946"/>
                                </a:lnTo>
                                <a:lnTo>
                                  <a:pt x="250443" y="75946"/>
                                </a:lnTo>
                                <a:lnTo>
                                  <a:pt x="237236" y="72898"/>
                                </a:lnTo>
                                <a:lnTo>
                                  <a:pt x="209036" y="34240"/>
                                </a:lnTo>
                                <a:lnTo>
                                  <a:pt x="208914" y="33655"/>
                                </a:lnTo>
                                <a:lnTo>
                                  <a:pt x="210819" y="27686"/>
                                </a:lnTo>
                                <a:lnTo>
                                  <a:pt x="215900" y="22606"/>
                                </a:lnTo>
                                <a:lnTo>
                                  <a:pt x="224565" y="16769"/>
                                </a:lnTo>
                                <a:lnTo>
                                  <a:pt x="233981" y="15827"/>
                                </a:lnTo>
                                <a:lnTo>
                                  <a:pt x="265756" y="15827"/>
                                </a:lnTo>
                                <a:lnTo>
                                  <a:pt x="259014" y="9929"/>
                                </a:lnTo>
                                <a:lnTo>
                                  <a:pt x="251190" y="4857"/>
                                </a:lnTo>
                                <a:lnTo>
                                  <a:pt x="243341" y="1547"/>
                                </a:lnTo>
                                <a:lnTo>
                                  <a:pt x="235457" y="0"/>
                                </a:lnTo>
                                <a:close/>
                              </a:path>
                              <a:path w="283845" h="297815">
                                <a:moveTo>
                                  <a:pt x="265756" y="15827"/>
                                </a:moveTo>
                                <a:lnTo>
                                  <a:pt x="233981" y="15827"/>
                                </a:lnTo>
                                <a:lnTo>
                                  <a:pt x="244135" y="19766"/>
                                </a:lnTo>
                                <a:lnTo>
                                  <a:pt x="255015" y="28575"/>
                                </a:lnTo>
                                <a:lnTo>
                                  <a:pt x="268986" y="57531"/>
                                </a:lnTo>
                                <a:lnTo>
                                  <a:pt x="266700" y="63881"/>
                                </a:lnTo>
                                <a:lnTo>
                                  <a:pt x="256158" y="74422"/>
                                </a:lnTo>
                                <a:lnTo>
                                  <a:pt x="250443" y="75946"/>
                                </a:lnTo>
                                <a:lnTo>
                                  <a:pt x="274243" y="75946"/>
                                </a:lnTo>
                                <a:lnTo>
                                  <a:pt x="277199" y="72433"/>
                                </a:lnTo>
                                <a:lnTo>
                                  <a:pt x="281289" y="64928"/>
                                </a:lnTo>
                                <a:lnTo>
                                  <a:pt x="283328" y="57531"/>
                                </a:lnTo>
                                <a:lnTo>
                                  <a:pt x="283450" y="57090"/>
                                </a:lnTo>
                                <a:lnTo>
                                  <a:pt x="283551" y="53975"/>
                                </a:lnTo>
                                <a:lnTo>
                                  <a:pt x="283672" y="50301"/>
                                </a:lnTo>
                                <a:lnTo>
                                  <a:pt x="283717" y="48895"/>
                                </a:lnTo>
                                <a:lnTo>
                                  <a:pt x="282096" y="40606"/>
                                </a:lnTo>
                                <a:lnTo>
                                  <a:pt x="278749" y="32496"/>
                                </a:lnTo>
                                <a:lnTo>
                                  <a:pt x="273663" y="24552"/>
                                </a:lnTo>
                                <a:lnTo>
                                  <a:pt x="266832" y="16769"/>
                                </a:lnTo>
                                <a:lnTo>
                                  <a:pt x="265756" y="15827"/>
                                </a:lnTo>
                                <a:close/>
                              </a:path>
                            </a:pathLst>
                          </a:custGeom>
                          <a:solidFill>
                            <a:srgbClr val="000000"/>
                          </a:solidFill>
                        </wps:spPr>
                        <wps:bodyPr wrap="square" lIns="0" tIns="0" rIns="0" bIns="0" rtlCol="0">
                          <a:prstTxWarp prst="textNoShape">
                            <a:avLst/>
                          </a:prstTxWarp>
                          <a:noAutofit/>
                        </wps:bodyPr>
                      </wps:wsp>
                      <pic:pic>
                        <pic:nvPicPr>
                          <pic:cNvPr id="80" name="Image 80"/>
                          <pic:cNvPicPr/>
                        </pic:nvPicPr>
                        <pic:blipFill>
                          <a:blip r:embed="rId38" cstate="print"/>
                          <a:stretch>
                            <a:fillRect/>
                          </a:stretch>
                        </pic:blipFill>
                        <pic:spPr>
                          <a:xfrm>
                            <a:off x="3468814" y="2888932"/>
                            <a:ext cx="216915" cy="227711"/>
                          </a:xfrm>
                          <a:prstGeom prst="rect">
                            <a:avLst/>
                          </a:prstGeom>
                        </pic:spPr>
                      </pic:pic>
                      <wps:wsp>
                        <wps:cNvPr id="81" name="Graphic 81"/>
                        <wps:cNvSpPr/>
                        <wps:spPr>
                          <a:xfrm>
                            <a:off x="3686111" y="2888551"/>
                            <a:ext cx="396875" cy="406400"/>
                          </a:xfrm>
                          <a:custGeom>
                            <a:avLst/>
                            <a:gdLst/>
                            <a:ahLst/>
                            <a:cxnLst/>
                            <a:rect l="l" t="t" r="r" b="b"/>
                            <a:pathLst>
                              <a:path w="396875" h="406400">
                                <a:moveTo>
                                  <a:pt x="43942" y="312420"/>
                                </a:moveTo>
                                <a:lnTo>
                                  <a:pt x="30861" y="313689"/>
                                </a:lnTo>
                                <a:lnTo>
                                  <a:pt x="24257" y="317500"/>
                                </a:lnTo>
                                <a:lnTo>
                                  <a:pt x="17525" y="323850"/>
                                </a:lnTo>
                                <a:lnTo>
                                  <a:pt x="14501" y="327660"/>
                                </a:lnTo>
                                <a:lnTo>
                                  <a:pt x="10572" y="331470"/>
                                </a:lnTo>
                                <a:lnTo>
                                  <a:pt x="5738" y="336550"/>
                                </a:lnTo>
                                <a:lnTo>
                                  <a:pt x="0" y="342900"/>
                                </a:lnTo>
                                <a:lnTo>
                                  <a:pt x="64008" y="406400"/>
                                </a:lnTo>
                                <a:lnTo>
                                  <a:pt x="83566" y="387350"/>
                                </a:lnTo>
                                <a:lnTo>
                                  <a:pt x="84963" y="386079"/>
                                </a:lnTo>
                                <a:lnTo>
                                  <a:pt x="65786" y="386079"/>
                                </a:lnTo>
                                <a:lnTo>
                                  <a:pt x="44704" y="364489"/>
                                </a:lnTo>
                                <a:lnTo>
                                  <a:pt x="47371" y="361950"/>
                                </a:lnTo>
                                <a:lnTo>
                                  <a:pt x="49149" y="360679"/>
                                </a:lnTo>
                                <a:lnTo>
                                  <a:pt x="50292" y="359410"/>
                                </a:lnTo>
                                <a:lnTo>
                                  <a:pt x="54292" y="355600"/>
                                </a:lnTo>
                                <a:lnTo>
                                  <a:pt x="35813" y="355600"/>
                                </a:lnTo>
                                <a:lnTo>
                                  <a:pt x="20447" y="340360"/>
                                </a:lnTo>
                                <a:lnTo>
                                  <a:pt x="22860" y="337820"/>
                                </a:lnTo>
                                <a:lnTo>
                                  <a:pt x="25019" y="335279"/>
                                </a:lnTo>
                                <a:lnTo>
                                  <a:pt x="33528" y="327660"/>
                                </a:lnTo>
                                <a:lnTo>
                                  <a:pt x="39370" y="326389"/>
                                </a:lnTo>
                                <a:lnTo>
                                  <a:pt x="60477" y="326389"/>
                                </a:lnTo>
                                <a:lnTo>
                                  <a:pt x="60198" y="325120"/>
                                </a:lnTo>
                                <a:lnTo>
                                  <a:pt x="55118" y="320039"/>
                                </a:lnTo>
                                <a:lnTo>
                                  <a:pt x="49911" y="313689"/>
                                </a:lnTo>
                                <a:lnTo>
                                  <a:pt x="43942" y="312420"/>
                                </a:lnTo>
                                <a:close/>
                              </a:path>
                              <a:path w="396875" h="406400">
                                <a:moveTo>
                                  <a:pt x="93980" y="350520"/>
                                </a:moveTo>
                                <a:lnTo>
                                  <a:pt x="67691" y="350520"/>
                                </a:lnTo>
                                <a:lnTo>
                                  <a:pt x="71374" y="351789"/>
                                </a:lnTo>
                                <a:lnTo>
                                  <a:pt x="78994" y="359410"/>
                                </a:lnTo>
                                <a:lnTo>
                                  <a:pt x="80772" y="363220"/>
                                </a:lnTo>
                                <a:lnTo>
                                  <a:pt x="80137" y="367029"/>
                                </a:lnTo>
                                <a:lnTo>
                                  <a:pt x="79629" y="370839"/>
                                </a:lnTo>
                                <a:lnTo>
                                  <a:pt x="76835" y="375920"/>
                                </a:lnTo>
                                <a:lnTo>
                                  <a:pt x="71755" y="381000"/>
                                </a:lnTo>
                                <a:lnTo>
                                  <a:pt x="70231" y="382270"/>
                                </a:lnTo>
                                <a:lnTo>
                                  <a:pt x="68325" y="383539"/>
                                </a:lnTo>
                                <a:lnTo>
                                  <a:pt x="65786" y="386079"/>
                                </a:lnTo>
                                <a:lnTo>
                                  <a:pt x="84963" y="386079"/>
                                </a:lnTo>
                                <a:lnTo>
                                  <a:pt x="90550" y="381000"/>
                                </a:lnTo>
                                <a:lnTo>
                                  <a:pt x="94487" y="373379"/>
                                </a:lnTo>
                                <a:lnTo>
                                  <a:pt x="95504" y="365760"/>
                                </a:lnTo>
                                <a:lnTo>
                                  <a:pt x="96393" y="358139"/>
                                </a:lnTo>
                                <a:lnTo>
                                  <a:pt x="93980" y="350520"/>
                                </a:lnTo>
                                <a:close/>
                              </a:path>
                              <a:path w="396875" h="406400">
                                <a:moveTo>
                                  <a:pt x="60477" y="326389"/>
                                </a:moveTo>
                                <a:lnTo>
                                  <a:pt x="39370" y="326389"/>
                                </a:lnTo>
                                <a:lnTo>
                                  <a:pt x="44196" y="331470"/>
                                </a:lnTo>
                                <a:lnTo>
                                  <a:pt x="49784" y="336550"/>
                                </a:lnTo>
                                <a:lnTo>
                                  <a:pt x="48895" y="342900"/>
                                </a:lnTo>
                                <a:lnTo>
                                  <a:pt x="39624" y="353060"/>
                                </a:lnTo>
                                <a:lnTo>
                                  <a:pt x="35813" y="355600"/>
                                </a:lnTo>
                                <a:lnTo>
                                  <a:pt x="54292" y="355600"/>
                                </a:lnTo>
                                <a:lnTo>
                                  <a:pt x="55625" y="354329"/>
                                </a:lnTo>
                                <a:lnTo>
                                  <a:pt x="60071" y="350520"/>
                                </a:lnTo>
                                <a:lnTo>
                                  <a:pt x="93980" y="350520"/>
                                </a:lnTo>
                                <a:lnTo>
                                  <a:pt x="88137" y="345439"/>
                                </a:lnTo>
                                <a:lnTo>
                                  <a:pt x="81470" y="340360"/>
                                </a:lnTo>
                                <a:lnTo>
                                  <a:pt x="79120" y="339089"/>
                                </a:lnTo>
                                <a:lnTo>
                                  <a:pt x="59182" y="339089"/>
                                </a:lnTo>
                                <a:lnTo>
                                  <a:pt x="61595" y="331470"/>
                                </a:lnTo>
                                <a:lnTo>
                                  <a:pt x="60477" y="326389"/>
                                </a:lnTo>
                                <a:close/>
                              </a:path>
                              <a:path w="396875" h="406400">
                                <a:moveTo>
                                  <a:pt x="106807" y="251460"/>
                                </a:moveTo>
                                <a:lnTo>
                                  <a:pt x="99022" y="251460"/>
                                </a:lnTo>
                                <a:lnTo>
                                  <a:pt x="91487" y="254000"/>
                                </a:lnTo>
                                <a:lnTo>
                                  <a:pt x="66553" y="284479"/>
                                </a:lnTo>
                                <a:lnTo>
                                  <a:pt x="66675" y="293370"/>
                                </a:lnTo>
                                <a:lnTo>
                                  <a:pt x="97996" y="336550"/>
                                </a:lnTo>
                                <a:lnTo>
                                  <a:pt x="113792" y="341629"/>
                                </a:lnTo>
                                <a:lnTo>
                                  <a:pt x="121527" y="341629"/>
                                </a:lnTo>
                                <a:lnTo>
                                  <a:pt x="128905" y="340360"/>
                                </a:lnTo>
                                <a:lnTo>
                                  <a:pt x="135901" y="336550"/>
                                </a:lnTo>
                                <a:lnTo>
                                  <a:pt x="142494" y="330200"/>
                                </a:lnTo>
                                <a:lnTo>
                                  <a:pt x="146137" y="326389"/>
                                </a:lnTo>
                                <a:lnTo>
                                  <a:pt x="121920" y="326389"/>
                                </a:lnTo>
                                <a:lnTo>
                                  <a:pt x="108585" y="323850"/>
                                </a:lnTo>
                                <a:lnTo>
                                  <a:pt x="81787" y="290829"/>
                                </a:lnTo>
                                <a:lnTo>
                                  <a:pt x="80391" y="284479"/>
                                </a:lnTo>
                                <a:lnTo>
                                  <a:pt x="82296" y="278129"/>
                                </a:lnTo>
                                <a:lnTo>
                                  <a:pt x="87249" y="273050"/>
                                </a:lnTo>
                                <a:lnTo>
                                  <a:pt x="95968" y="267970"/>
                                </a:lnTo>
                                <a:lnTo>
                                  <a:pt x="105378" y="266700"/>
                                </a:lnTo>
                                <a:lnTo>
                                  <a:pt x="136627" y="266700"/>
                                </a:lnTo>
                                <a:lnTo>
                                  <a:pt x="130434" y="261620"/>
                                </a:lnTo>
                                <a:lnTo>
                                  <a:pt x="122634" y="256539"/>
                                </a:lnTo>
                                <a:lnTo>
                                  <a:pt x="114762" y="252729"/>
                                </a:lnTo>
                                <a:lnTo>
                                  <a:pt x="106807" y="251460"/>
                                </a:lnTo>
                                <a:close/>
                              </a:path>
                              <a:path w="396875" h="406400">
                                <a:moveTo>
                                  <a:pt x="74422" y="336550"/>
                                </a:moveTo>
                                <a:lnTo>
                                  <a:pt x="66992" y="336550"/>
                                </a:lnTo>
                                <a:lnTo>
                                  <a:pt x="59182" y="339089"/>
                                </a:lnTo>
                                <a:lnTo>
                                  <a:pt x="79120" y="339089"/>
                                </a:lnTo>
                                <a:lnTo>
                                  <a:pt x="74422" y="336550"/>
                                </a:lnTo>
                                <a:close/>
                              </a:path>
                              <a:path w="396875" h="406400">
                                <a:moveTo>
                                  <a:pt x="136627" y="266700"/>
                                </a:moveTo>
                                <a:lnTo>
                                  <a:pt x="105378" y="266700"/>
                                </a:lnTo>
                                <a:lnTo>
                                  <a:pt x="115502" y="270510"/>
                                </a:lnTo>
                                <a:lnTo>
                                  <a:pt x="126365" y="279400"/>
                                </a:lnTo>
                                <a:lnTo>
                                  <a:pt x="140462" y="308610"/>
                                </a:lnTo>
                                <a:lnTo>
                                  <a:pt x="138175" y="314960"/>
                                </a:lnTo>
                                <a:lnTo>
                                  <a:pt x="127635" y="325120"/>
                                </a:lnTo>
                                <a:lnTo>
                                  <a:pt x="121920" y="326389"/>
                                </a:lnTo>
                                <a:lnTo>
                                  <a:pt x="146137" y="326389"/>
                                </a:lnTo>
                                <a:lnTo>
                                  <a:pt x="155067" y="299720"/>
                                </a:lnTo>
                                <a:lnTo>
                                  <a:pt x="153499" y="292100"/>
                                </a:lnTo>
                                <a:lnTo>
                                  <a:pt x="150145" y="283210"/>
                                </a:lnTo>
                                <a:lnTo>
                                  <a:pt x="145030" y="275589"/>
                                </a:lnTo>
                                <a:lnTo>
                                  <a:pt x="138175" y="267970"/>
                                </a:lnTo>
                                <a:lnTo>
                                  <a:pt x="136627" y="266700"/>
                                </a:lnTo>
                                <a:close/>
                              </a:path>
                              <a:path w="396875" h="406400">
                                <a:moveTo>
                                  <a:pt x="156448" y="194310"/>
                                </a:moveTo>
                                <a:lnTo>
                                  <a:pt x="145313" y="199389"/>
                                </a:lnTo>
                                <a:lnTo>
                                  <a:pt x="133476" y="208279"/>
                                </a:lnTo>
                                <a:lnTo>
                                  <a:pt x="130810" y="210820"/>
                                </a:lnTo>
                                <a:lnTo>
                                  <a:pt x="127508" y="214629"/>
                                </a:lnTo>
                                <a:lnTo>
                                  <a:pt x="123444" y="218439"/>
                                </a:lnTo>
                                <a:lnTo>
                                  <a:pt x="119380" y="223520"/>
                                </a:lnTo>
                                <a:lnTo>
                                  <a:pt x="117094" y="226060"/>
                                </a:lnTo>
                                <a:lnTo>
                                  <a:pt x="116332" y="227329"/>
                                </a:lnTo>
                                <a:lnTo>
                                  <a:pt x="180340" y="290829"/>
                                </a:lnTo>
                                <a:lnTo>
                                  <a:pt x="192150" y="279400"/>
                                </a:lnTo>
                                <a:lnTo>
                                  <a:pt x="165481" y="252729"/>
                                </a:lnTo>
                                <a:lnTo>
                                  <a:pt x="168656" y="248920"/>
                                </a:lnTo>
                                <a:lnTo>
                                  <a:pt x="171196" y="246379"/>
                                </a:lnTo>
                                <a:lnTo>
                                  <a:pt x="172974" y="245110"/>
                                </a:lnTo>
                                <a:lnTo>
                                  <a:pt x="225564" y="245110"/>
                                </a:lnTo>
                                <a:lnTo>
                                  <a:pt x="228180" y="242570"/>
                                </a:lnTo>
                                <a:lnTo>
                                  <a:pt x="155829" y="242570"/>
                                </a:lnTo>
                                <a:lnTo>
                                  <a:pt x="138049" y="224789"/>
                                </a:lnTo>
                                <a:lnTo>
                                  <a:pt x="139192" y="223520"/>
                                </a:lnTo>
                                <a:lnTo>
                                  <a:pt x="140462" y="222250"/>
                                </a:lnTo>
                                <a:lnTo>
                                  <a:pt x="146685" y="215900"/>
                                </a:lnTo>
                                <a:lnTo>
                                  <a:pt x="151003" y="212089"/>
                                </a:lnTo>
                                <a:lnTo>
                                  <a:pt x="154686" y="212089"/>
                                </a:lnTo>
                                <a:lnTo>
                                  <a:pt x="158242" y="210820"/>
                                </a:lnTo>
                                <a:lnTo>
                                  <a:pt x="182880" y="210820"/>
                                </a:lnTo>
                                <a:lnTo>
                                  <a:pt x="180467" y="207010"/>
                                </a:lnTo>
                                <a:lnTo>
                                  <a:pt x="176657" y="203200"/>
                                </a:lnTo>
                                <a:lnTo>
                                  <a:pt x="166891" y="195579"/>
                                </a:lnTo>
                                <a:lnTo>
                                  <a:pt x="156448" y="194310"/>
                                </a:lnTo>
                                <a:close/>
                              </a:path>
                              <a:path w="396875" h="406400">
                                <a:moveTo>
                                  <a:pt x="225564" y="245110"/>
                                </a:moveTo>
                                <a:lnTo>
                                  <a:pt x="172974" y="245110"/>
                                </a:lnTo>
                                <a:lnTo>
                                  <a:pt x="216408" y="254000"/>
                                </a:lnTo>
                                <a:lnTo>
                                  <a:pt x="225564" y="245110"/>
                                </a:lnTo>
                                <a:close/>
                              </a:path>
                              <a:path w="396875" h="406400">
                                <a:moveTo>
                                  <a:pt x="182880" y="210820"/>
                                </a:moveTo>
                                <a:lnTo>
                                  <a:pt x="161671" y="210820"/>
                                </a:lnTo>
                                <a:lnTo>
                                  <a:pt x="168656" y="218439"/>
                                </a:lnTo>
                                <a:lnTo>
                                  <a:pt x="170180" y="222250"/>
                                </a:lnTo>
                                <a:lnTo>
                                  <a:pt x="158115" y="240029"/>
                                </a:lnTo>
                                <a:lnTo>
                                  <a:pt x="155829" y="242570"/>
                                </a:lnTo>
                                <a:lnTo>
                                  <a:pt x="228180" y="242570"/>
                                </a:lnTo>
                                <a:lnTo>
                                  <a:pt x="229488" y="241300"/>
                                </a:lnTo>
                                <a:lnTo>
                                  <a:pt x="181863" y="231139"/>
                                </a:lnTo>
                                <a:lnTo>
                                  <a:pt x="183896" y="227329"/>
                                </a:lnTo>
                                <a:lnTo>
                                  <a:pt x="184531" y="222250"/>
                                </a:lnTo>
                                <a:lnTo>
                                  <a:pt x="183642" y="215900"/>
                                </a:lnTo>
                                <a:lnTo>
                                  <a:pt x="182880" y="210820"/>
                                </a:lnTo>
                                <a:close/>
                              </a:path>
                              <a:path w="396875" h="406400">
                                <a:moveTo>
                                  <a:pt x="223774" y="129539"/>
                                </a:moveTo>
                                <a:lnTo>
                                  <a:pt x="188610" y="157479"/>
                                </a:lnTo>
                                <a:lnTo>
                                  <a:pt x="185489" y="171450"/>
                                </a:lnTo>
                                <a:lnTo>
                                  <a:pt x="185391" y="172720"/>
                                </a:lnTo>
                                <a:lnTo>
                                  <a:pt x="208085" y="213360"/>
                                </a:lnTo>
                                <a:lnTo>
                                  <a:pt x="232410" y="222250"/>
                                </a:lnTo>
                                <a:lnTo>
                                  <a:pt x="240768" y="222250"/>
                                </a:lnTo>
                                <a:lnTo>
                                  <a:pt x="248697" y="219710"/>
                                </a:lnTo>
                                <a:lnTo>
                                  <a:pt x="256198" y="215900"/>
                                </a:lnTo>
                                <a:lnTo>
                                  <a:pt x="263271" y="209550"/>
                                </a:lnTo>
                                <a:lnTo>
                                  <a:pt x="266064" y="207010"/>
                                </a:lnTo>
                                <a:lnTo>
                                  <a:pt x="241935" y="207010"/>
                                </a:lnTo>
                                <a:lnTo>
                                  <a:pt x="226695" y="205739"/>
                                </a:lnTo>
                                <a:lnTo>
                                  <a:pt x="200913" y="172720"/>
                                </a:lnTo>
                                <a:lnTo>
                                  <a:pt x="200279" y="165100"/>
                                </a:lnTo>
                                <a:lnTo>
                                  <a:pt x="203200" y="157479"/>
                                </a:lnTo>
                                <a:lnTo>
                                  <a:pt x="209423" y="151129"/>
                                </a:lnTo>
                                <a:lnTo>
                                  <a:pt x="211455" y="149860"/>
                                </a:lnTo>
                                <a:lnTo>
                                  <a:pt x="214375" y="147320"/>
                                </a:lnTo>
                                <a:lnTo>
                                  <a:pt x="218440" y="146050"/>
                                </a:lnTo>
                                <a:lnTo>
                                  <a:pt x="222376" y="144779"/>
                                </a:lnTo>
                                <a:lnTo>
                                  <a:pt x="225679" y="143510"/>
                                </a:lnTo>
                                <a:lnTo>
                                  <a:pt x="228219" y="143510"/>
                                </a:lnTo>
                                <a:lnTo>
                                  <a:pt x="223774" y="129539"/>
                                </a:lnTo>
                                <a:close/>
                              </a:path>
                              <a:path w="396875" h="406400">
                                <a:moveTo>
                                  <a:pt x="271912" y="172720"/>
                                </a:moveTo>
                                <a:lnTo>
                                  <a:pt x="249047" y="172720"/>
                                </a:lnTo>
                                <a:lnTo>
                                  <a:pt x="261620" y="184150"/>
                                </a:lnTo>
                                <a:lnTo>
                                  <a:pt x="261238" y="189229"/>
                                </a:lnTo>
                                <a:lnTo>
                                  <a:pt x="259080" y="194310"/>
                                </a:lnTo>
                                <a:lnTo>
                                  <a:pt x="255016" y="198120"/>
                                </a:lnTo>
                                <a:lnTo>
                                  <a:pt x="248793" y="204470"/>
                                </a:lnTo>
                                <a:lnTo>
                                  <a:pt x="241935" y="207010"/>
                                </a:lnTo>
                                <a:lnTo>
                                  <a:pt x="266064" y="207010"/>
                                </a:lnTo>
                                <a:lnTo>
                                  <a:pt x="267462" y="205739"/>
                                </a:lnTo>
                                <a:lnTo>
                                  <a:pt x="271145" y="200660"/>
                                </a:lnTo>
                                <a:lnTo>
                                  <a:pt x="274066" y="195579"/>
                                </a:lnTo>
                                <a:lnTo>
                                  <a:pt x="277113" y="190500"/>
                                </a:lnTo>
                                <a:lnTo>
                                  <a:pt x="278892" y="184150"/>
                                </a:lnTo>
                                <a:lnTo>
                                  <a:pt x="279400" y="180339"/>
                                </a:lnTo>
                                <a:lnTo>
                                  <a:pt x="271912" y="172720"/>
                                </a:lnTo>
                                <a:close/>
                              </a:path>
                              <a:path w="396875" h="406400">
                                <a:moveTo>
                                  <a:pt x="250698" y="151129"/>
                                </a:moveTo>
                                <a:lnTo>
                                  <a:pt x="230505" y="171450"/>
                                </a:lnTo>
                                <a:lnTo>
                                  <a:pt x="240284" y="181610"/>
                                </a:lnTo>
                                <a:lnTo>
                                  <a:pt x="249047" y="172720"/>
                                </a:lnTo>
                                <a:lnTo>
                                  <a:pt x="271912" y="172720"/>
                                </a:lnTo>
                                <a:lnTo>
                                  <a:pt x="250698" y="151129"/>
                                </a:lnTo>
                                <a:close/>
                              </a:path>
                              <a:path w="396875" h="406400">
                                <a:moveTo>
                                  <a:pt x="284734" y="73660"/>
                                </a:moveTo>
                                <a:lnTo>
                                  <a:pt x="276875" y="73660"/>
                                </a:lnTo>
                                <a:lnTo>
                                  <a:pt x="269303" y="76200"/>
                                </a:lnTo>
                                <a:lnTo>
                                  <a:pt x="244407" y="106679"/>
                                </a:lnTo>
                                <a:lnTo>
                                  <a:pt x="244475" y="115570"/>
                                </a:lnTo>
                                <a:lnTo>
                                  <a:pt x="275796" y="158750"/>
                                </a:lnTo>
                                <a:lnTo>
                                  <a:pt x="291592" y="163829"/>
                                </a:lnTo>
                                <a:lnTo>
                                  <a:pt x="299327" y="163829"/>
                                </a:lnTo>
                                <a:lnTo>
                                  <a:pt x="306705" y="162560"/>
                                </a:lnTo>
                                <a:lnTo>
                                  <a:pt x="313701" y="158750"/>
                                </a:lnTo>
                                <a:lnTo>
                                  <a:pt x="320294" y="152400"/>
                                </a:lnTo>
                                <a:lnTo>
                                  <a:pt x="323937" y="148589"/>
                                </a:lnTo>
                                <a:lnTo>
                                  <a:pt x="299720" y="148589"/>
                                </a:lnTo>
                                <a:lnTo>
                                  <a:pt x="286385" y="146050"/>
                                </a:lnTo>
                                <a:lnTo>
                                  <a:pt x="259587" y="113029"/>
                                </a:lnTo>
                                <a:lnTo>
                                  <a:pt x="258191" y="106679"/>
                                </a:lnTo>
                                <a:lnTo>
                                  <a:pt x="260096" y="100329"/>
                                </a:lnTo>
                                <a:lnTo>
                                  <a:pt x="265049" y="95250"/>
                                </a:lnTo>
                                <a:lnTo>
                                  <a:pt x="273768" y="90170"/>
                                </a:lnTo>
                                <a:lnTo>
                                  <a:pt x="283178" y="88900"/>
                                </a:lnTo>
                                <a:lnTo>
                                  <a:pt x="314428" y="88900"/>
                                </a:lnTo>
                                <a:lnTo>
                                  <a:pt x="308236" y="83820"/>
                                </a:lnTo>
                                <a:lnTo>
                                  <a:pt x="300450" y="78739"/>
                                </a:lnTo>
                                <a:lnTo>
                                  <a:pt x="292615" y="74929"/>
                                </a:lnTo>
                                <a:lnTo>
                                  <a:pt x="284734" y="73660"/>
                                </a:lnTo>
                                <a:close/>
                              </a:path>
                              <a:path w="396875" h="406400">
                                <a:moveTo>
                                  <a:pt x="314428" y="88900"/>
                                </a:moveTo>
                                <a:lnTo>
                                  <a:pt x="283178" y="88900"/>
                                </a:lnTo>
                                <a:lnTo>
                                  <a:pt x="293302" y="92710"/>
                                </a:lnTo>
                                <a:lnTo>
                                  <a:pt x="304165" y="101600"/>
                                </a:lnTo>
                                <a:lnTo>
                                  <a:pt x="318262" y="130810"/>
                                </a:lnTo>
                                <a:lnTo>
                                  <a:pt x="315975" y="137160"/>
                                </a:lnTo>
                                <a:lnTo>
                                  <a:pt x="305435" y="147320"/>
                                </a:lnTo>
                                <a:lnTo>
                                  <a:pt x="299720" y="148589"/>
                                </a:lnTo>
                                <a:lnTo>
                                  <a:pt x="323937" y="148589"/>
                                </a:lnTo>
                                <a:lnTo>
                                  <a:pt x="332867" y="121920"/>
                                </a:lnTo>
                                <a:lnTo>
                                  <a:pt x="331299" y="114300"/>
                                </a:lnTo>
                                <a:lnTo>
                                  <a:pt x="327945" y="105410"/>
                                </a:lnTo>
                                <a:lnTo>
                                  <a:pt x="322830" y="97789"/>
                                </a:lnTo>
                                <a:lnTo>
                                  <a:pt x="315975" y="90170"/>
                                </a:lnTo>
                                <a:lnTo>
                                  <a:pt x="314428" y="88900"/>
                                </a:lnTo>
                                <a:close/>
                              </a:path>
                              <a:path w="396875" h="406400">
                                <a:moveTo>
                                  <a:pt x="306578" y="36829"/>
                                </a:moveTo>
                                <a:lnTo>
                                  <a:pt x="295275" y="48260"/>
                                </a:lnTo>
                                <a:lnTo>
                                  <a:pt x="339217" y="91439"/>
                                </a:lnTo>
                                <a:lnTo>
                                  <a:pt x="346075" y="99060"/>
                                </a:lnTo>
                                <a:lnTo>
                                  <a:pt x="353313" y="101600"/>
                                </a:lnTo>
                                <a:lnTo>
                                  <a:pt x="360934" y="101600"/>
                                </a:lnTo>
                                <a:lnTo>
                                  <a:pt x="366645" y="100329"/>
                                </a:lnTo>
                                <a:lnTo>
                                  <a:pt x="372332" y="97789"/>
                                </a:lnTo>
                                <a:lnTo>
                                  <a:pt x="383540" y="90170"/>
                                </a:lnTo>
                                <a:lnTo>
                                  <a:pt x="387462" y="85089"/>
                                </a:lnTo>
                                <a:lnTo>
                                  <a:pt x="357250" y="85089"/>
                                </a:lnTo>
                                <a:lnTo>
                                  <a:pt x="353441" y="83820"/>
                                </a:lnTo>
                                <a:lnTo>
                                  <a:pt x="306578" y="36829"/>
                                </a:lnTo>
                                <a:close/>
                              </a:path>
                              <a:path w="396875" h="406400">
                                <a:moveTo>
                                  <a:pt x="342773" y="0"/>
                                </a:moveTo>
                                <a:lnTo>
                                  <a:pt x="331470" y="11429"/>
                                </a:lnTo>
                                <a:lnTo>
                                  <a:pt x="374650" y="54610"/>
                                </a:lnTo>
                                <a:lnTo>
                                  <a:pt x="378206" y="58420"/>
                                </a:lnTo>
                                <a:lnTo>
                                  <a:pt x="379984" y="62229"/>
                                </a:lnTo>
                                <a:lnTo>
                                  <a:pt x="379857" y="67310"/>
                                </a:lnTo>
                                <a:lnTo>
                                  <a:pt x="379603" y="71120"/>
                                </a:lnTo>
                                <a:lnTo>
                                  <a:pt x="377571" y="74929"/>
                                </a:lnTo>
                                <a:lnTo>
                                  <a:pt x="373380" y="80010"/>
                                </a:lnTo>
                                <a:lnTo>
                                  <a:pt x="369697" y="83820"/>
                                </a:lnTo>
                                <a:lnTo>
                                  <a:pt x="365760" y="85089"/>
                                </a:lnTo>
                                <a:lnTo>
                                  <a:pt x="387462" y="85089"/>
                                </a:lnTo>
                                <a:lnTo>
                                  <a:pt x="396367" y="58420"/>
                                </a:lnTo>
                                <a:lnTo>
                                  <a:pt x="393446" y="50800"/>
                                </a:lnTo>
                                <a:lnTo>
                                  <a:pt x="342773" y="0"/>
                                </a:lnTo>
                                <a:close/>
                              </a:path>
                            </a:pathLst>
                          </a:custGeom>
                          <a:solidFill>
                            <a:srgbClr val="000000"/>
                          </a:solidFill>
                        </wps:spPr>
                        <wps:bodyPr wrap="square" lIns="0" tIns="0" rIns="0" bIns="0" rtlCol="0">
                          <a:prstTxWarp prst="textNoShape">
                            <a:avLst/>
                          </a:prstTxWarp>
                          <a:noAutofit/>
                        </wps:bodyPr>
                      </wps:wsp>
                      <pic:pic>
                        <pic:nvPicPr>
                          <pic:cNvPr id="82" name="Image 82"/>
                          <pic:cNvPicPr/>
                        </pic:nvPicPr>
                        <pic:blipFill>
                          <a:blip r:embed="rId39" cstate="print"/>
                          <a:stretch>
                            <a:fillRect/>
                          </a:stretch>
                        </pic:blipFill>
                        <pic:spPr>
                          <a:xfrm>
                            <a:off x="4157531" y="2885122"/>
                            <a:ext cx="1127637" cy="594359"/>
                          </a:xfrm>
                          <a:prstGeom prst="rect">
                            <a:avLst/>
                          </a:prstGeom>
                        </pic:spPr>
                      </pic:pic>
                      <wps:wsp>
                        <wps:cNvPr id="83" name="Graphic 83"/>
                        <wps:cNvSpPr/>
                        <wps:spPr>
                          <a:xfrm>
                            <a:off x="4762" y="4762"/>
                            <a:ext cx="5870575" cy="3601085"/>
                          </a:xfrm>
                          <a:custGeom>
                            <a:avLst/>
                            <a:gdLst/>
                            <a:ahLst/>
                            <a:cxnLst/>
                            <a:rect l="l" t="t" r="r" b="b"/>
                            <a:pathLst>
                              <a:path w="5870575" h="3601085">
                                <a:moveTo>
                                  <a:pt x="0" y="3601084"/>
                                </a:moveTo>
                                <a:lnTo>
                                  <a:pt x="5870575" y="3601084"/>
                                </a:lnTo>
                                <a:lnTo>
                                  <a:pt x="5870575" y="0"/>
                                </a:lnTo>
                                <a:lnTo>
                                  <a:pt x="0" y="0"/>
                                </a:lnTo>
                                <a:lnTo>
                                  <a:pt x="0" y="3601084"/>
                                </a:lnTo>
                                <a:close/>
                              </a:path>
                            </a:pathLst>
                          </a:custGeom>
                          <a:ln w="9525">
                            <a:solidFill>
                              <a:srgbClr val="D9D9D9"/>
                            </a:solidFill>
                            <a:prstDash val="solid"/>
                          </a:ln>
                        </wps:spPr>
                        <wps:bodyPr wrap="square" lIns="0" tIns="0" rIns="0" bIns="0" rtlCol="0">
                          <a:prstTxWarp prst="textNoShape">
                            <a:avLst/>
                          </a:prstTxWarp>
                          <a:noAutofit/>
                        </wps:bodyPr>
                      </wps:wsp>
                      <wps:wsp>
                        <wps:cNvPr id="84" name="Textbox 84"/>
                        <wps:cNvSpPr txBox="1"/>
                        <wps:spPr>
                          <a:xfrm>
                            <a:off x="512254" y="2708819"/>
                            <a:ext cx="86995" cy="147320"/>
                          </a:xfrm>
                          <a:prstGeom prst="rect">
                            <a:avLst/>
                          </a:prstGeom>
                        </wps:spPr>
                        <wps:txbx>
                          <w:txbxContent>
                            <w:p>
                              <w:pPr>
                                <w:spacing w:line="231" w:lineRule="exact" w:before="0"/>
                                <w:ind w:left="0" w:right="0" w:firstLine="0"/>
                                <w:jc w:val="left"/>
                                <w:rPr>
                                  <w:b/>
                                  <w:sz w:val="20"/>
                                </w:rPr>
                              </w:pPr>
                              <w:r>
                                <w:rPr>
                                  <w:b/>
                                  <w:spacing w:val="-10"/>
                                  <w:sz w:val="20"/>
                                </w:rPr>
                                <w:t>0</w:t>
                              </w:r>
                            </w:p>
                          </w:txbxContent>
                        </wps:txbx>
                        <wps:bodyPr wrap="square" lIns="0" tIns="0" rIns="0" bIns="0" rtlCol="0">
                          <a:noAutofit/>
                        </wps:bodyPr>
                      </wps:wsp>
                      <wps:wsp>
                        <wps:cNvPr id="85" name="Textbox 85"/>
                        <wps:cNvSpPr txBox="1"/>
                        <wps:spPr>
                          <a:xfrm>
                            <a:off x="4391977" y="2407067"/>
                            <a:ext cx="236854" cy="147320"/>
                          </a:xfrm>
                          <a:prstGeom prst="rect">
                            <a:avLst/>
                          </a:prstGeom>
                        </wps:spPr>
                        <wps:txbx>
                          <w:txbxContent>
                            <w:p>
                              <w:pPr>
                                <w:spacing w:line="231" w:lineRule="exact" w:before="0"/>
                                <w:ind w:left="0" w:right="0" w:firstLine="0"/>
                                <w:jc w:val="left"/>
                                <w:rPr>
                                  <w:b/>
                                  <w:sz w:val="20"/>
                                </w:rPr>
                              </w:pPr>
                              <w:r>
                                <w:rPr>
                                  <w:b/>
                                  <w:spacing w:val="-5"/>
                                  <w:sz w:val="20"/>
                                </w:rPr>
                                <w:t>879</w:t>
                              </w:r>
                            </w:p>
                          </w:txbxContent>
                        </wps:txbx>
                        <wps:bodyPr wrap="square" lIns="0" tIns="0" rIns="0" bIns="0" rtlCol="0">
                          <a:noAutofit/>
                        </wps:bodyPr>
                      </wps:wsp>
                      <wps:wsp>
                        <wps:cNvPr id="86" name="Textbox 86"/>
                        <wps:cNvSpPr txBox="1"/>
                        <wps:spPr>
                          <a:xfrm>
                            <a:off x="3995737" y="2439706"/>
                            <a:ext cx="236854" cy="147320"/>
                          </a:xfrm>
                          <a:prstGeom prst="rect">
                            <a:avLst/>
                          </a:prstGeom>
                        </wps:spPr>
                        <wps:txbx>
                          <w:txbxContent>
                            <w:p>
                              <w:pPr>
                                <w:spacing w:line="231" w:lineRule="exact" w:before="0"/>
                                <w:ind w:left="0" w:right="0" w:firstLine="0"/>
                                <w:jc w:val="left"/>
                                <w:rPr>
                                  <w:b/>
                                  <w:sz w:val="20"/>
                                </w:rPr>
                              </w:pPr>
                              <w:r>
                                <w:rPr>
                                  <w:b/>
                                  <w:spacing w:val="-5"/>
                                  <w:sz w:val="20"/>
                                </w:rPr>
                                <w:t>674</w:t>
                              </w:r>
                            </w:p>
                          </w:txbxContent>
                        </wps:txbx>
                        <wps:bodyPr wrap="square" lIns="0" tIns="0" rIns="0" bIns="0" rtlCol="0">
                          <a:noAutofit/>
                        </wps:bodyPr>
                      </wps:wsp>
                      <wps:wsp>
                        <wps:cNvPr id="87" name="Textbox 87"/>
                        <wps:cNvSpPr txBox="1"/>
                        <wps:spPr>
                          <a:xfrm>
                            <a:off x="3599497" y="2465615"/>
                            <a:ext cx="238125" cy="147320"/>
                          </a:xfrm>
                          <a:prstGeom prst="rect">
                            <a:avLst/>
                          </a:prstGeom>
                        </wps:spPr>
                        <wps:txbx>
                          <w:txbxContent>
                            <w:p>
                              <w:pPr>
                                <w:spacing w:line="231" w:lineRule="exact" w:before="0"/>
                                <w:ind w:left="0" w:right="0" w:firstLine="0"/>
                                <w:jc w:val="left"/>
                                <w:rPr>
                                  <w:b/>
                                  <w:sz w:val="20"/>
                                </w:rPr>
                              </w:pPr>
                              <w:r>
                                <w:rPr>
                                  <w:b/>
                                  <w:spacing w:val="-5"/>
                                  <w:sz w:val="20"/>
                                </w:rPr>
                                <w:t>512</w:t>
                              </w:r>
                            </w:p>
                          </w:txbxContent>
                        </wps:txbx>
                        <wps:bodyPr wrap="square" lIns="0" tIns="0" rIns="0" bIns="0" rtlCol="0">
                          <a:noAutofit/>
                        </wps:bodyPr>
                      </wps:wsp>
                      <wps:wsp>
                        <wps:cNvPr id="88" name="Textbox 88"/>
                        <wps:cNvSpPr txBox="1"/>
                        <wps:spPr>
                          <a:xfrm>
                            <a:off x="3203638" y="2523526"/>
                            <a:ext cx="236854" cy="147320"/>
                          </a:xfrm>
                          <a:prstGeom prst="rect">
                            <a:avLst/>
                          </a:prstGeom>
                        </wps:spPr>
                        <wps:txbx>
                          <w:txbxContent>
                            <w:p>
                              <w:pPr>
                                <w:spacing w:line="231" w:lineRule="exact" w:before="0"/>
                                <w:ind w:left="0" w:right="0" w:firstLine="0"/>
                                <w:jc w:val="left"/>
                                <w:rPr>
                                  <w:b/>
                                  <w:sz w:val="20"/>
                                </w:rPr>
                              </w:pPr>
                              <w:r>
                                <w:rPr>
                                  <w:b/>
                                  <w:spacing w:val="-5"/>
                                  <w:sz w:val="20"/>
                                </w:rPr>
                                <w:t>148</w:t>
                              </w:r>
                            </w:p>
                          </w:txbxContent>
                        </wps:txbx>
                        <wps:bodyPr wrap="square" lIns="0" tIns="0" rIns="0" bIns="0" rtlCol="0">
                          <a:noAutofit/>
                        </wps:bodyPr>
                      </wps:wsp>
                      <wps:wsp>
                        <wps:cNvPr id="89" name="Textbox 89"/>
                        <wps:cNvSpPr txBox="1"/>
                        <wps:spPr>
                          <a:xfrm>
                            <a:off x="901128" y="2531147"/>
                            <a:ext cx="2143125" cy="161925"/>
                          </a:xfrm>
                          <a:prstGeom prst="rect">
                            <a:avLst/>
                          </a:prstGeom>
                        </wps:spPr>
                        <wps:txbx>
                          <w:txbxContent>
                            <w:p>
                              <w:pPr>
                                <w:tabs>
                                  <w:tab w:pos="566" w:val="left" w:leader="none"/>
                                  <w:tab w:pos="1190" w:val="left" w:leader="none"/>
                                  <w:tab w:pos="1814" w:val="left" w:leader="none"/>
                                  <w:tab w:pos="2437" w:val="left" w:leader="none"/>
                                  <w:tab w:pos="3001" w:val="left" w:leader="none"/>
                                </w:tabs>
                                <w:spacing w:before="2"/>
                                <w:ind w:left="0" w:right="0" w:firstLine="0"/>
                                <w:jc w:val="left"/>
                                <w:rPr>
                                  <w:b/>
                                  <w:position w:val="2"/>
                                  <w:sz w:val="20"/>
                                </w:rPr>
                              </w:pPr>
                              <w:r>
                                <w:rPr>
                                  <w:b/>
                                  <w:spacing w:val="-10"/>
                                  <w:sz w:val="20"/>
                                </w:rPr>
                                <w:t>9</w:t>
                              </w:r>
                              <w:r>
                                <w:rPr>
                                  <w:b/>
                                  <w:sz w:val="20"/>
                                </w:rPr>
                                <w:tab/>
                              </w:r>
                              <w:r>
                                <w:rPr>
                                  <w:b/>
                                  <w:spacing w:val="-5"/>
                                  <w:position w:val="1"/>
                                  <w:sz w:val="20"/>
                                </w:rPr>
                                <w:t>39</w:t>
                              </w:r>
                              <w:r>
                                <w:rPr>
                                  <w:b/>
                                  <w:position w:val="1"/>
                                  <w:sz w:val="20"/>
                                </w:rPr>
                                <w:tab/>
                              </w:r>
                              <w:r>
                                <w:rPr>
                                  <w:b/>
                                  <w:spacing w:val="-5"/>
                                  <w:position w:val="1"/>
                                  <w:sz w:val="20"/>
                                </w:rPr>
                                <w:t>56</w:t>
                              </w:r>
                              <w:r>
                                <w:rPr>
                                  <w:b/>
                                  <w:position w:val="1"/>
                                  <w:sz w:val="20"/>
                                </w:rPr>
                                <w:tab/>
                              </w:r>
                              <w:r>
                                <w:rPr>
                                  <w:b/>
                                  <w:spacing w:val="-5"/>
                                  <w:position w:val="1"/>
                                  <w:sz w:val="20"/>
                                </w:rPr>
                                <w:t>67</w:t>
                              </w:r>
                              <w:r>
                                <w:rPr>
                                  <w:b/>
                                  <w:position w:val="1"/>
                                  <w:sz w:val="20"/>
                                </w:rPr>
                                <w:tab/>
                              </w:r>
                              <w:r>
                                <w:rPr>
                                  <w:b/>
                                  <w:spacing w:val="-5"/>
                                  <w:position w:val="2"/>
                                  <w:sz w:val="20"/>
                                </w:rPr>
                                <w:t>71</w:t>
                              </w:r>
                              <w:r>
                                <w:rPr>
                                  <w:b/>
                                  <w:position w:val="2"/>
                                  <w:sz w:val="20"/>
                                </w:rPr>
                                <w:tab/>
                              </w:r>
                              <w:r>
                                <w:rPr>
                                  <w:b/>
                                  <w:spacing w:val="-5"/>
                                  <w:position w:val="2"/>
                                  <w:sz w:val="20"/>
                                </w:rPr>
                                <w:t>100</w:t>
                              </w:r>
                            </w:p>
                          </w:txbxContent>
                        </wps:txbx>
                        <wps:bodyPr wrap="square" lIns="0" tIns="0" rIns="0" bIns="0" rtlCol="0">
                          <a:noAutofit/>
                        </wps:bodyPr>
                      </wps:wsp>
                      <wps:wsp>
                        <wps:cNvPr id="90" name="Textbox 90"/>
                        <wps:cNvSpPr txBox="1"/>
                        <wps:spPr>
                          <a:xfrm>
                            <a:off x="289090" y="2390303"/>
                            <a:ext cx="311785" cy="147320"/>
                          </a:xfrm>
                          <a:prstGeom prst="rect">
                            <a:avLst/>
                          </a:prstGeom>
                        </wps:spPr>
                        <wps:txbx>
                          <w:txbxContent>
                            <w:p>
                              <w:pPr>
                                <w:spacing w:line="231" w:lineRule="exact" w:before="0"/>
                                <w:ind w:left="0" w:right="0" w:firstLine="0"/>
                                <w:jc w:val="left"/>
                                <w:rPr>
                                  <w:b/>
                                  <w:sz w:val="20"/>
                                </w:rPr>
                              </w:pPr>
                              <w:r>
                                <w:rPr>
                                  <w:b/>
                                  <w:spacing w:val="-4"/>
                                  <w:sz w:val="20"/>
                                </w:rPr>
                                <w:t>2000</w:t>
                              </w:r>
                            </w:p>
                          </w:txbxContent>
                        </wps:txbx>
                        <wps:bodyPr wrap="square" lIns="0" tIns="0" rIns="0" bIns="0" rtlCol="0">
                          <a:noAutofit/>
                        </wps:bodyPr>
                      </wps:wsp>
                      <wps:wsp>
                        <wps:cNvPr id="91" name="Textbox 91"/>
                        <wps:cNvSpPr txBox="1"/>
                        <wps:spPr>
                          <a:xfrm>
                            <a:off x="4751641" y="1950756"/>
                            <a:ext cx="311785" cy="147320"/>
                          </a:xfrm>
                          <a:prstGeom prst="rect">
                            <a:avLst/>
                          </a:prstGeom>
                        </wps:spPr>
                        <wps:txbx>
                          <w:txbxContent>
                            <w:p>
                              <w:pPr>
                                <w:spacing w:line="231" w:lineRule="exact" w:before="0"/>
                                <w:ind w:left="0" w:right="0" w:firstLine="0"/>
                                <w:jc w:val="left"/>
                                <w:rPr>
                                  <w:b/>
                                  <w:sz w:val="20"/>
                                </w:rPr>
                              </w:pPr>
                              <w:r>
                                <w:rPr>
                                  <w:b/>
                                  <w:spacing w:val="-4"/>
                                  <w:sz w:val="20"/>
                                </w:rPr>
                                <w:t>3745</w:t>
                              </w:r>
                            </w:p>
                          </w:txbxContent>
                        </wps:txbx>
                        <wps:bodyPr wrap="square" lIns="0" tIns="0" rIns="0" bIns="0" rtlCol="0">
                          <a:noAutofit/>
                        </wps:bodyPr>
                      </wps:wsp>
                      <wps:wsp>
                        <wps:cNvPr id="92" name="Textbox 92"/>
                        <wps:cNvSpPr txBox="1"/>
                        <wps:spPr>
                          <a:xfrm>
                            <a:off x="214718" y="1116620"/>
                            <a:ext cx="386080" cy="1102360"/>
                          </a:xfrm>
                          <a:prstGeom prst="rect">
                            <a:avLst/>
                          </a:prstGeom>
                        </wps:spPr>
                        <wps:txbx>
                          <w:txbxContent>
                            <w:p>
                              <w:pPr>
                                <w:spacing w:line="231" w:lineRule="exact" w:before="0"/>
                                <w:ind w:left="0" w:right="0" w:firstLine="0"/>
                                <w:jc w:val="left"/>
                                <w:rPr>
                                  <w:b/>
                                  <w:sz w:val="20"/>
                                </w:rPr>
                              </w:pPr>
                              <w:r>
                                <w:rPr>
                                  <w:b/>
                                  <w:spacing w:val="-2"/>
                                  <w:sz w:val="20"/>
                                </w:rPr>
                                <w:t>10000</w:t>
                              </w:r>
                            </w:p>
                            <w:p>
                              <w:pPr>
                                <w:spacing w:line="240" w:lineRule="auto" w:before="37"/>
                                <w:rPr>
                                  <w:b/>
                                  <w:sz w:val="20"/>
                                </w:rPr>
                              </w:pPr>
                            </w:p>
                            <w:p>
                              <w:pPr>
                                <w:spacing w:before="0"/>
                                <w:ind w:left="117" w:right="0" w:firstLine="0"/>
                                <w:jc w:val="left"/>
                                <w:rPr>
                                  <w:b/>
                                  <w:sz w:val="20"/>
                                </w:rPr>
                              </w:pPr>
                              <w:r>
                                <w:rPr>
                                  <w:b/>
                                  <w:spacing w:val="-4"/>
                                  <w:sz w:val="20"/>
                                </w:rPr>
                                <w:t>8000</w:t>
                              </w:r>
                            </w:p>
                            <w:p>
                              <w:pPr>
                                <w:spacing w:line="240" w:lineRule="auto" w:before="36"/>
                                <w:rPr>
                                  <w:b/>
                                  <w:sz w:val="20"/>
                                </w:rPr>
                              </w:pPr>
                            </w:p>
                            <w:p>
                              <w:pPr>
                                <w:spacing w:before="0"/>
                                <w:ind w:left="117" w:right="0" w:firstLine="0"/>
                                <w:jc w:val="left"/>
                                <w:rPr>
                                  <w:b/>
                                  <w:sz w:val="20"/>
                                </w:rPr>
                              </w:pPr>
                              <w:r>
                                <w:rPr>
                                  <w:b/>
                                  <w:spacing w:val="-4"/>
                                  <w:sz w:val="20"/>
                                </w:rPr>
                                <w:t>6000</w:t>
                              </w:r>
                            </w:p>
                            <w:p>
                              <w:pPr>
                                <w:spacing w:line="240" w:lineRule="auto" w:before="37"/>
                                <w:rPr>
                                  <w:b/>
                                  <w:sz w:val="20"/>
                                </w:rPr>
                              </w:pPr>
                            </w:p>
                            <w:p>
                              <w:pPr>
                                <w:spacing w:before="1"/>
                                <w:ind w:left="117" w:right="0" w:firstLine="0"/>
                                <w:jc w:val="left"/>
                                <w:rPr>
                                  <w:b/>
                                  <w:sz w:val="20"/>
                                </w:rPr>
                              </w:pPr>
                              <w:r>
                                <w:rPr>
                                  <w:b/>
                                  <w:spacing w:val="-4"/>
                                  <w:sz w:val="20"/>
                                </w:rPr>
                                <w:t>4000</w:t>
                              </w:r>
                            </w:p>
                          </w:txbxContent>
                        </wps:txbx>
                        <wps:bodyPr wrap="square" lIns="0" tIns="0" rIns="0" bIns="0" rtlCol="0">
                          <a:noAutofit/>
                        </wps:bodyPr>
                      </wps:wsp>
                      <wps:wsp>
                        <wps:cNvPr id="93" name="Textbox 93"/>
                        <wps:cNvSpPr txBox="1"/>
                        <wps:spPr>
                          <a:xfrm>
                            <a:off x="5109527" y="746796"/>
                            <a:ext cx="386080" cy="147320"/>
                          </a:xfrm>
                          <a:prstGeom prst="rect">
                            <a:avLst/>
                          </a:prstGeom>
                        </wps:spPr>
                        <wps:txbx>
                          <w:txbxContent>
                            <w:p>
                              <w:pPr>
                                <w:spacing w:line="231" w:lineRule="exact" w:before="0"/>
                                <w:ind w:left="0" w:right="0" w:firstLine="0"/>
                                <w:jc w:val="left"/>
                                <w:rPr>
                                  <w:b/>
                                  <w:sz w:val="20"/>
                                </w:rPr>
                              </w:pPr>
                              <w:r>
                                <w:rPr>
                                  <w:b/>
                                  <w:spacing w:val="-2"/>
                                  <w:sz w:val="20"/>
                                </w:rPr>
                                <w:t>11307</w:t>
                              </w:r>
                            </w:p>
                          </w:txbxContent>
                        </wps:txbx>
                        <wps:bodyPr wrap="square" lIns="0" tIns="0" rIns="0" bIns="0" rtlCol="0">
                          <a:noAutofit/>
                        </wps:bodyPr>
                      </wps:wsp>
                      <wps:wsp>
                        <wps:cNvPr id="94" name="Textbox 94"/>
                        <wps:cNvSpPr txBox="1"/>
                        <wps:spPr>
                          <a:xfrm>
                            <a:off x="214718" y="798104"/>
                            <a:ext cx="383540" cy="147320"/>
                          </a:xfrm>
                          <a:prstGeom prst="rect">
                            <a:avLst/>
                          </a:prstGeom>
                        </wps:spPr>
                        <wps:txbx>
                          <w:txbxContent>
                            <w:p>
                              <w:pPr>
                                <w:spacing w:line="231" w:lineRule="exact" w:before="0"/>
                                <w:ind w:left="0" w:right="0" w:firstLine="0"/>
                                <w:jc w:val="left"/>
                                <w:rPr>
                                  <w:b/>
                                  <w:sz w:val="20"/>
                                </w:rPr>
                              </w:pPr>
                              <w:r>
                                <w:rPr>
                                  <w:b/>
                                  <w:spacing w:val="-2"/>
                                  <w:sz w:val="20"/>
                                </w:rPr>
                                <w:t>12000</w:t>
                              </w:r>
                            </w:p>
                          </w:txbxContent>
                        </wps:txbx>
                        <wps:bodyPr wrap="square" lIns="0" tIns="0" rIns="0" bIns="0" rtlCol="0">
                          <a:noAutofit/>
                        </wps:bodyPr>
                      </wps:wsp>
                      <wps:wsp>
                        <wps:cNvPr id="95" name="Textbox 95"/>
                        <wps:cNvSpPr txBox="1"/>
                        <wps:spPr>
                          <a:xfrm>
                            <a:off x="1038923" y="100445"/>
                            <a:ext cx="3816350" cy="471805"/>
                          </a:xfrm>
                          <a:prstGeom prst="rect">
                            <a:avLst/>
                          </a:prstGeom>
                        </wps:spPr>
                        <wps:txbx>
                          <w:txbxContent>
                            <w:p>
                              <w:pPr>
                                <w:spacing w:line="371" w:lineRule="exact" w:before="0"/>
                                <w:ind w:left="1" w:right="20" w:firstLine="0"/>
                                <w:jc w:val="center"/>
                                <w:rPr>
                                  <w:b/>
                                  <w:sz w:val="32"/>
                                </w:rPr>
                              </w:pPr>
                              <w:r>
                                <w:rPr>
                                  <w:b/>
                                  <w:sz w:val="32"/>
                                </w:rPr>
                                <w:t>Nombre</w:t>
                              </w:r>
                              <w:r>
                                <w:rPr>
                                  <w:b/>
                                  <w:spacing w:val="-8"/>
                                  <w:sz w:val="32"/>
                                </w:rPr>
                                <w:t> </w:t>
                              </w:r>
                              <w:r>
                                <w:rPr>
                                  <w:b/>
                                  <w:sz w:val="32"/>
                                </w:rPr>
                                <w:t>de</w:t>
                              </w:r>
                              <w:r>
                                <w:rPr>
                                  <w:b/>
                                  <w:spacing w:val="-8"/>
                                  <w:sz w:val="32"/>
                                </w:rPr>
                                <w:t> </w:t>
                              </w:r>
                              <w:r>
                                <w:rPr>
                                  <w:b/>
                                  <w:sz w:val="32"/>
                                </w:rPr>
                                <w:t>postes</w:t>
                              </w:r>
                              <w:r>
                                <w:rPr>
                                  <w:b/>
                                  <w:spacing w:val="-8"/>
                                  <w:sz w:val="32"/>
                                </w:rPr>
                                <w:t> </w:t>
                              </w:r>
                              <w:r>
                                <w:rPr>
                                  <w:b/>
                                  <w:sz w:val="32"/>
                                </w:rPr>
                                <w:t>validés</w:t>
                              </w:r>
                              <w:r>
                                <w:rPr>
                                  <w:b/>
                                  <w:spacing w:val="-7"/>
                                  <w:sz w:val="32"/>
                                </w:rPr>
                                <w:t> </w:t>
                              </w:r>
                              <w:r>
                                <w:rPr>
                                  <w:b/>
                                  <w:sz w:val="32"/>
                                </w:rPr>
                                <w:t>et</w:t>
                              </w:r>
                              <w:r>
                                <w:rPr>
                                  <w:b/>
                                  <w:spacing w:val="-9"/>
                                  <w:sz w:val="32"/>
                                </w:rPr>
                                <w:t> </w:t>
                              </w:r>
                              <w:r>
                                <w:rPr>
                                  <w:b/>
                                  <w:sz w:val="32"/>
                                </w:rPr>
                                <w:t>publiés</w:t>
                              </w:r>
                              <w:r>
                                <w:rPr>
                                  <w:b/>
                                  <w:spacing w:val="-8"/>
                                  <w:sz w:val="32"/>
                                </w:rPr>
                                <w:t> </w:t>
                              </w:r>
                              <w:r>
                                <w:rPr>
                                  <w:b/>
                                  <w:spacing w:val="-5"/>
                                  <w:sz w:val="32"/>
                                </w:rPr>
                                <w:t>par</w:t>
                              </w:r>
                            </w:p>
                            <w:p>
                              <w:pPr>
                                <w:spacing w:before="0"/>
                                <w:ind w:left="0" w:right="20" w:firstLine="0"/>
                                <w:jc w:val="center"/>
                                <w:rPr>
                                  <w:b/>
                                  <w:sz w:val="32"/>
                                </w:rPr>
                              </w:pPr>
                              <w:r>
                                <w:rPr>
                                  <w:b/>
                                  <w:spacing w:val="-2"/>
                                  <w:sz w:val="32"/>
                                </w:rPr>
                                <w:t>département</w:t>
                              </w:r>
                            </w:p>
                          </w:txbxContent>
                        </wps:txbx>
                        <wps:bodyPr wrap="square" lIns="0" tIns="0" rIns="0" bIns="0" rtlCol="0">
                          <a:noAutofit/>
                        </wps:bodyPr>
                      </wps:wsp>
                    </wpg:wgp>
                  </a:graphicData>
                </a:graphic>
              </wp:inline>
            </w:drawing>
          </mc:Choice>
          <mc:Fallback>
            <w:pict>
              <v:group style="width:463pt;height:284.3pt;mso-position-horizontal-relative:char;mso-position-vertical-relative:line" id="docshapegroup70" coordorigin="0,0" coordsize="9260,5686">
                <v:shape style="position:absolute;left:1085;top:1199;width:7725;height:3189" type="#_x0000_t75" id="docshape71" stroked="false">
                  <v:imagedata r:id="rId36" o:title=""/>
                </v:shape>
                <v:shape style="position:absolute;left:850;top:4548;width:1836;height:683" id="docshape72" coordorigin="850,4549" coordsize="1836,683" path="m992,5093l969,5087,970,5099,966,5110,957,5120,948,5128,939,5131,927,5130,916,5129,905,5123,894,5112,883,5101,877,5090,875,5077,874,5068,874,5067,874,5066,874,5065,877,5054,886,5046,894,5037,903,5033,911,5033,903,5011,894,5013,886,5018,877,5023,869,5031,860,5042,854,5053,854,5053,851,5066,851,5070,850,5077,850,5079,853,5093,857,5106,865,5118,875,5130,887,5140,899,5148,912,5153,924,5156,937,5156,949,5152,960,5146,971,5137,976,5131,980,5126,987,5116,990,5105,992,5093xm1075,5005l1072,4992,1067,4979,1059,4966,1052,4958,1052,5018,1048,5028,1039,5037,1032,5045,1023,5047,1002,5042,991,5035,968,5013,961,5002,959,4992,957,4982,957,4981,960,4972,960,4971,968,4963,982,4954,996,4953,1012,4959,1030,4973,1038,4982,1044,4990,1048,4999,1050,5007,1050,5007,1052,5018,1052,5018,1052,4958,1048,4954,1046,4953,1036,4943,1024,4935,1011,4930,999,4928,987,4928,975,4932,963,4938,952,4947,944,4958,938,4969,935,4981,936,4994,938,5007,943,5019,950,5031,960,5042,972,5053,985,5061,997,5067,1010,5070,1022,5070,1033,5068,1045,5062,1055,5053,1060,5047,1064,5042,1071,5030,1074,5018,1074,5018,1075,5011,1075,5005xm1175,4904l1170,4892,1090,4813,1073,4831,1146,4904,1149,4911,1149,4917,1149,4918,1148,4924,1145,4931,1139,4938,1133,4943,1127,4946,1114,4946,1107,4943,1033,4870,1016,4888,1085,4957,1096,4967,1107,4973,1119,4972,1128,4970,1137,4967,1146,4961,1155,4953,1161,4946,1162,4945,1168,4936,1172,4926,1173,4918,1173,4917,1175,4904xm1229,4875l1183,4829,1198,4814,1219,4794,1203,4779,1168,4814,1144,4790,1193,4742,1177,4726,1111,4792,1211,4893,1229,4875xm1312,4792l1266,4746,1281,4731,1302,4711,1287,4695,1251,4731,1228,4707,1276,4659,1260,4643,1194,4709,1295,4810,1312,4792,1312,4792xm1435,4645l1432,4632,1427,4619,1419,4607,1411,4598,1411,4658,1411,4659,1408,4668,1391,4685,1382,4687,1361,4683,1350,4675,1328,4653,1321,4642,1319,4632,1317,4622,1317,4621,1320,4611,1328,4603,1341,4594,1356,4593,1372,4599,1389,4613,1397,4622,1404,4631,1408,4639,1410,4647,1410,4647,1411,4658,1411,4598,1408,4594,1406,4593,1396,4584,1383,4576,1371,4570,1359,4568,1346,4568,1334,4572,1323,4578,1312,4588,1303,4598,1298,4609,1295,4621,1295,4634,1298,4647,1303,4659,1310,4671,1320,4682,1332,4693,1345,4702,1357,4707,1358,4707,1370,4710,1382,4710,1393,4708,1404,4702,1415,4693,1420,4687,1424,4682,1431,4670,1434,4659,1434,4659,1434,4658,1434,4658,1434,4653,1434,4647,1435,4645xm1678,5023l1671,4996,1655,4974,1655,5035,1651,5046,1638,5058,1635,5061,1632,5064,1563,4995,1566,4991,1569,4988,1571,4986,1586,4975,1602,4972,1617,4976,1633,4989,1641,4998,1647,5006,1651,5015,1653,5024,1655,5035,1655,4974,1653,4972,1651,4969,1640,4960,1628,4953,1616,4949,1616,4949,1605,4948,1602,4948,1591,4949,1579,4953,1567,4960,1567,4960,1556,4970,1552,4973,1530,4997,1630,5098,1653,5076,1661,5064,1672,5049,1678,5023xm1781,4922l1778,4910,1773,4897,1765,4884,1758,4876,1758,4936,1754,4946,1737,4963,1737,4963,1728,4965,1718,4963,1708,4960,1696,4953,1692,4949,1685,4941,1674,4930,1667,4920,1663,4899,1663,4898,1666,4889,1674,4881,1688,4872,1702,4871,1718,4877,1735,4890,1743,4899,1750,4908,1754,4917,1756,4925,1756,4925,1757,4935,1758,4936,1758,4876,1754,4872,1752,4871,1742,4861,1729,4853,1717,4848,1705,4846,1692,4846,1681,4850,1669,4856,1658,4865,1649,4876,1644,4887,1641,4898,1641,4912,1644,4925,1649,4937,1656,4948,1656,4949,1666,4960,1678,4971,1691,4979,1703,4985,1716,4988,1728,4988,1739,4985,1750,4980,1761,4971,1766,4965,1770,4960,1774,4953,1777,4948,1780,4936,1780,4935,1780,4930,1781,4925,1781,4922xm1895,4836l1888,4828,1871,4812,1793,4734,1776,4751,1837,4812,1728,4799,1720,4807,1821,4908,1829,4899,1838,4891,1775,4828,1888,4843,1895,4836xm1985,4725l1973,4713,1940,4680,1908,4711,1923,4727,1937,4713,1957,4733,1956,4740,1953,4747,1937,4763,1926,4768,1902,4766,1891,4760,1880,4750,1872,4741,1867,4732,1863,4723,1861,4714,1860,4702,1860,4702,1865,4690,1878,4677,1883,4674,1889,4672,1895,4669,1900,4668,1904,4668,1897,4646,1896,4646,1887,4648,1877,4651,1868,4657,1859,4664,1849,4676,1842,4689,1838,4702,1838,4702,1837,4711,1837,4713,1837,4714,1837,4716,1838,4730,1843,4743,1850,4756,1861,4768,1873,4778,1885,4786,1898,4790,1911,4792,1924,4792,1936,4788,1948,4782,1959,4772,1964,4768,1966,4766,1972,4758,1976,4750,1981,4741,1984,4733,1984,4732,1985,4725xm2089,4639l2027,4612,2023,4611,2023,4637,1998,4662,1973,4612,2023,4637,2023,4611,1946,4578,1939,4585,2001,4728,2020,4708,2007,4680,2026,4662,2042,4646,2069,4659,2082,4646,2089,4639xm2138,5214l2101,5177,2108,5171,2110,5169,2116,5161,2125,5149,2132,5130,2128,5112,2127,5110,2126,5108,2116,5094,2108,5086,2108,5126,2106,5139,2101,5146,2091,5156,2089,5158,2085,5161,2053,5129,2054,5127,2056,5125,2058,5123,2070,5113,2080,5108,2090,5108,2099,5113,2105,5120,2108,5126,2108,5086,2106,5083,2094,5079,2082,5082,2072,5085,2062,5091,2051,5099,2040,5110,2038,5112,2031,5119,2020,5131,2120,5232,2138,5214xm2267,5085l2251,5069,2205,5115,2121,5030,2103,5048,2203,5149,2237,5115,2267,5085xm2360,4992l2298,4965,2294,4964,2294,4990,2269,5015,2244,4965,2294,4990,2294,4964,2217,4930,2210,4938,2272,5081,2291,5061,2278,5033,2297,5015,2313,4999,2340,5012,2353,4999,2360,4992xm2412,4940l2345,4873,2328,4855,2361,4821,2345,4805,2262,4889,2278,4905,2310,4873,2395,4958,2412,4940xm2522,4831l2506,4815,2505,4815,2460,4860,2430,4830,2445,4815,2463,4797,2448,4782,2415,4815,2391,4791,2437,4745,2422,4729,2357,4793,2458,4894,2492,4860,2522,4831xm2616,4736l2554,4709,2550,4707,2550,4734,2526,4758,2501,4709,2550,4734,2550,4707,2474,4674,2465,4682,2466,4682,2528,4824,2548,4804,2534,4777,2553,4758,2569,4743,2597,4756,2609,4743,2616,4736xm2686,4640l2681,4629,2602,4549,2584,4567,2658,4640,2660,4647,2660,4653,2660,4661,2656,4667,2644,4680,2638,4682,2625,4682,2619,4680,2545,4606,2527,4624,2607,4704,2618,4709,2630,4708,2639,4707,2648,4703,2657,4697,2666,4690,2672,4682,2674,4681,2679,4672,2683,4663,2685,4654,2685,4653,2686,4640xe" filled="true" fillcolor="#000000" stroked="false">
                  <v:path arrowok="t"/>
                  <v:fill type="solid"/>
                </v:shape>
                <v:shape style="position:absolute;left:2758;top:4549;width:1806;height:717" type="#_x0000_t75" id="docshape73" stroked="false">
                  <v:imagedata r:id="rId37" o:title=""/>
                </v:shape>
                <v:shape style="position:absolute;left:4730;top:4567;width:447;height:469" id="docshape74" coordorigin="4730,4568" coordsize="447,469" path="m4740,4906l4730,4915,4811,5037,4828,5019,4785,4954,4853,4954,4853,4952,4829,4952,4740,4906xm4853,4954l4785,4954,4860,4989,4867,4983,4853,4954xm4792,4853l4783,4863,4829,4952,4853,4952,4832,4907,4873,4907,4792,4853xm4873,4907l4832,4907,4896,4951,4914,4934,4873,4907xm4908,4761l4895,4762,4883,4765,4872,4772,4861,4781,4852,4791,4847,4803,4844,4814,4844,4828,4847,4841,4852,4853,4859,4865,4869,4876,4881,4887,4894,4895,4906,4901,4919,4904,4931,4904,4942,4901,4953,4895,4964,4887,4969,4881,4931,4881,4921,4879,4910,4876,4899,4869,4877,4846,4870,4836,4868,4825,4866,4815,4866,4814,4869,4805,4877,4797,4891,4788,4905,4786,4955,4786,4945,4777,4932,4769,4920,4764,4908,4761xm4955,4786l4905,4786,4921,4792,4938,4806,4946,4815,4953,4824,4957,4833,4959,4841,4959,4841,4960,4851,4960,4852,4957,4862,4940,4879,4931,4881,4969,4881,4973,4875,4980,4864,4983,4852,4983,4851,4983,4846,4983,4841,4983,4838,4981,4825,4976,4813,4968,4800,4957,4788,4955,4786xm4933,4713l4924,4721,5025,4822,5042,4805,4980,4743,5092,4743,5076,4726,5041,4726,4933,4713xm5092,4743l4980,4743,5092,4757,5100,4750,5092,4743xm4998,4648l4980,4665,5041,4726,5076,4726,4998,4648xm5101,4568l5089,4568,5077,4572,5065,4578,5054,4588,5046,4598,5040,4609,5038,4621,5038,4634,5040,4647,5045,4659,5053,4671,5062,4682,5075,4693,5087,4702,5099,4707,5113,4710,5124,4710,5136,4708,5147,4702,5157,4693,5162,4688,5125,4688,5104,4683,5093,4676,5070,4653,5064,4642,5059,4622,5059,4621,5062,4612,5070,4604,5084,4594,5099,4593,5149,4593,5138,4584,5126,4576,5114,4570,5101,4568xm5149,4593l5099,4593,5115,4599,5132,4613,5140,4622,5146,4631,5150,4639,5152,4647,5152,4648,5154,4658,5154,4659,5150,4669,5134,4685,5125,4688,5162,4688,5167,4682,5173,4670,5176,4659,5177,4658,5177,4653,5177,4647,5177,4645,5175,4632,5169,4619,5161,4607,5151,4594,5149,4593xe" filled="true" fillcolor="#000000" stroked="false">
                  <v:path arrowok="t"/>
                  <v:fill type="solid"/>
                </v:shape>
                <v:shape style="position:absolute;left:5462;top:4549;width:342;height:359" type="#_x0000_t75" id="docshape75" stroked="false">
                  <v:imagedata r:id="rId38" o:title=""/>
                </v:shape>
                <v:shape style="position:absolute;left:5804;top:4548;width:625;height:640" id="docshape76" coordorigin="5805,4549" coordsize="625,640" path="m5874,5041l5853,5043,5843,5049,5832,5059,5828,5065,5822,5071,5814,5079,5805,5089,5906,5189,5936,5159,5939,5157,5908,5157,5875,5123,5879,5119,5882,5117,5884,5115,5890,5109,5861,5109,5837,5085,5841,5081,5844,5077,5858,5065,5867,5063,5900,5063,5900,5061,5892,5053,5883,5043,5874,5041xm5953,5101l5911,5101,5917,5103,5929,5115,5932,5121,5931,5127,5930,5133,5926,5141,5918,5149,5915,5151,5912,5153,5908,5157,5939,5157,5947,5149,5954,5137,5955,5125,5957,5113,5953,5101xm5900,5063l5867,5063,5874,5071,5883,5079,5882,5089,5867,5105,5861,5109,5890,5109,5892,5107,5899,5101,5953,5101,5944,5093,5933,5085,5929,5083,5898,5083,5902,5071,5900,5063xm5973,4945l5961,4945,5949,4949,5938,4955,5926,4965,5918,4975,5912,4985,5910,4997,5910,5011,5913,5023,5918,5035,5925,5047,5934,5059,5959,5079,5984,5087,5996,5087,6008,5085,6019,5079,6029,5069,6035,5063,5997,5063,5976,5059,5965,5053,5953,5041,5942,5029,5936,5019,5934,5007,5931,4997,5934,4987,5942,4979,5956,4971,5971,4969,6020,4969,6010,4961,5998,4953,5986,4947,5973,4945xm5922,5079l5910,5079,5898,5083,5929,5083,5922,5079xm6020,4969l5971,4969,5987,4975,6004,4989,6012,4999,6018,5007,6022,5015,6024,5023,6026,5035,6022,5045,6006,5061,5997,5063,6035,5063,6039,5059,6045,5047,6049,5035,6049,5029,6049,5021,6047,5009,6041,4995,6033,4983,6022,4971,6020,4969xm6051,4855l6034,4863,6015,4877,6011,4881,6006,4887,5999,4893,5993,4901,5989,4905,5988,4907,6089,5007,6107,4989,6065,4947,6070,4941,6074,4937,6077,4935,6160,4935,6164,4931,6050,4931,6022,4903,6024,4901,6026,4899,6036,4889,6043,4883,6048,4883,6054,4881,6093,4881,6089,4875,6083,4869,6068,4857,6051,4855xm6160,4935l6077,4935,6146,4949,6160,4935xm6093,4881l6059,4881,6070,4893,6073,4899,6071,4905,6070,4909,6066,4917,6056,4925,6054,4927,6050,4931,6164,4931,6166,4929,6091,4913,6094,4907,6095,4899,6094,4889,6093,4881xm6157,4753l6147,4755,6137,4759,6128,4765,6119,4771,6109,4783,6102,4797,6098,4809,6097,4819,6097,4821,6097,4823,6098,4837,6103,4851,6110,4863,6121,4875,6133,4885,6145,4893,6158,4897,6171,4899,6184,4899,6197,4895,6208,4889,6219,4879,6224,4875,6186,4875,6162,4873,6150,4867,6140,4857,6132,4849,6127,4839,6123,4831,6121,4821,6120,4809,6125,4797,6135,4787,6138,4785,6142,4781,6149,4779,6155,4777,6160,4775,6164,4775,6157,4753xm6233,4821l6197,4821,6217,4839,6216,4847,6213,4855,6206,4861,6197,4871,6186,4875,6224,4875,6226,4873,6232,4865,6236,4857,6241,4849,6244,4839,6245,4833,6233,4821xm6200,4787l6168,4819,6183,4835,6197,4821,6233,4821,6200,4787xm6253,4665l6241,4665,6229,4669,6218,4675,6206,4685,6198,4695,6192,4705,6190,4717,6190,4731,6193,4743,6198,4755,6205,4767,6214,4779,6239,4799,6264,4807,6276,4807,6288,4805,6299,4799,6309,4789,6315,4783,6277,4783,6256,4779,6245,4773,6233,4761,6222,4749,6216,4739,6214,4727,6211,4717,6214,4707,6222,4699,6236,4691,6251,4689,6300,4689,6290,4681,6278,4673,6266,4667,6253,4665xm6300,4689l6251,4689,6267,4695,6284,4709,6292,4719,6298,4727,6302,4735,6304,4743,6306,4755,6302,4765,6286,4781,6277,4783,6315,4783,6319,4779,6325,4767,6329,4755,6329,4749,6329,4741,6327,4729,6321,4715,6313,4703,6302,4691,6300,4689xm6288,4607l6270,4625,6339,4693,6350,4705,6361,4709,6373,4709,6382,4707,6391,4703,6409,4691,6415,4683,6367,4683,6361,4681,6288,4607xm6345,4549l6327,4567,6395,4635,6400,4641,6403,4647,6403,4655,6403,4661,6399,4667,6393,4675,6387,4681,6381,4683,6415,4683,6417,4681,6422,4673,6426,4663,6428,4653,6429,4641,6424,4629,6345,4549xe" filled="true" fillcolor="#000000" stroked="false">
                  <v:path arrowok="t"/>
                  <v:fill type="solid"/>
                </v:shape>
                <v:shape style="position:absolute;left:6547;top:4543;width:1776;height:936" type="#_x0000_t75" id="docshape77" stroked="false">
                  <v:imagedata r:id="rId39" o:title=""/>
                </v:shape>
                <v:rect style="position:absolute;left:7;top:7;width:9245;height:5671" id="docshape78" filled="false" stroked="true" strokeweight=".75pt" strokecolor="#d9d9d9">
                  <v:stroke dashstyle="solid"/>
                </v:rect>
                <v:shape style="position:absolute;left:806;top:4265;width:137;height:232" type="#_x0000_t202" id="docshape79" filled="false" stroked="false">
                  <v:textbox inset="0,0,0,0">
                    <w:txbxContent>
                      <w:p>
                        <w:pPr>
                          <w:spacing w:line="231" w:lineRule="exact" w:before="0"/>
                          <w:ind w:left="0" w:right="0" w:firstLine="0"/>
                          <w:jc w:val="left"/>
                          <w:rPr>
                            <w:b/>
                            <w:sz w:val="20"/>
                          </w:rPr>
                        </w:pPr>
                        <w:r>
                          <w:rPr>
                            <w:b/>
                            <w:spacing w:val="-10"/>
                            <w:sz w:val="20"/>
                          </w:rPr>
                          <w:t>0</w:t>
                        </w:r>
                      </w:p>
                    </w:txbxContent>
                  </v:textbox>
                  <w10:wrap type="none"/>
                </v:shape>
                <v:shape style="position:absolute;left:6916;top:3790;width:373;height:232" type="#_x0000_t202" id="docshape80" filled="false" stroked="false">
                  <v:textbox inset="0,0,0,0">
                    <w:txbxContent>
                      <w:p>
                        <w:pPr>
                          <w:spacing w:line="231" w:lineRule="exact" w:before="0"/>
                          <w:ind w:left="0" w:right="0" w:firstLine="0"/>
                          <w:jc w:val="left"/>
                          <w:rPr>
                            <w:b/>
                            <w:sz w:val="20"/>
                          </w:rPr>
                        </w:pPr>
                        <w:r>
                          <w:rPr>
                            <w:b/>
                            <w:spacing w:val="-5"/>
                            <w:sz w:val="20"/>
                          </w:rPr>
                          <w:t>879</w:t>
                        </w:r>
                      </w:p>
                    </w:txbxContent>
                  </v:textbox>
                  <w10:wrap type="none"/>
                </v:shape>
                <v:shape style="position:absolute;left:6292;top:3842;width:373;height:232" type="#_x0000_t202" id="docshape81" filled="false" stroked="false">
                  <v:textbox inset="0,0,0,0">
                    <w:txbxContent>
                      <w:p>
                        <w:pPr>
                          <w:spacing w:line="231" w:lineRule="exact" w:before="0"/>
                          <w:ind w:left="0" w:right="0" w:firstLine="0"/>
                          <w:jc w:val="left"/>
                          <w:rPr>
                            <w:b/>
                            <w:sz w:val="20"/>
                          </w:rPr>
                        </w:pPr>
                        <w:r>
                          <w:rPr>
                            <w:b/>
                            <w:spacing w:val="-5"/>
                            <w:sz w:val="20"/>
                          </w:rPr>
                          <w:t>674</w:t>
                        </w:r>
                      </w:p>
                    </w:txbxContent>
                  </v:textbox>
                  <w10:wrap type="none"/>
                </v:shape>
                <v:shape style="position:absolute;left:5668;top:3882;width:375;height:232" type="#_x0000_t202" id="docshape82" filled="false" stroked="false">
                  <v:textbox inset="0,0,0,0">
                    <w:txbxContent>
                      <w:p>
                        <w:pPr>
                          <w:spacing w:line="231" w:lineRule="exact" w:before="0"/>
                          <w:ind w:left="0" w:right="0" w:firstLine="0"/>
                          <w:jc w:val="left"/>
                          <w:rPr>
                            <w:b/>
                            <w:sz w:val="20"/>
                          </w:rPr>
                        </w:pPr>
                        <w:r>
                          <w:rPr>
                            <w:b/>
                            <w:spacing w:val="-5"/>
                            <w:sz w:val="20"/>
                          </w:rPr>
                          <w:t>512</w:t>
                        </w:r>
                      </w:p>
                    </w:txbxContent>
                  </v:textbox>
                  <w10:wrap type="none"/>
                </v:shape>
                <v:shape style="position:absolute;left:5045;top:3974;width:373;height:232" type="#_x0000_t202" id="docshape83" filled="false" stroked="false">
                  <v:textbox inset="0,0,0,0">
                    <w:txbxContent>
                      <w:p>
                        <w:pPr>
                          <w:spacing w:line="231" w:lineRule="exact" w:before="0"/>
                          <w:ind w:left="0" w:right="0" w:firstLine="0"/>
                          <w:jc w:val="left"/>
                          <w:rPr>
                            <w:b/>
                            <w:sz w:val="20"/>
                          </w:rPr>
                        </w:pPr>
                        <w:r>
                          <w:rPr>
                            <w:b/>
                            <w:spacing w:val="-5"/>
                            <w:sz w:val="20"/>
                          </w:rPr>
                          <w:t>148</w:t>
                        </w:r>
                      </w:p>
                    </w:txbxContent>
                  </v:textbox>
                  <w10:wrap type="none"/>
                </v:shape>
                <v:shape style="position:absolute;left:1419;top:3986;width:3375;height:255" type="#_x0000_t202" id="docshape84" filled="false" stroked="false">
                  <v:textbox inset="0,0,0,0">
                    <w:txbxContent>
                      <w:p>
                        <w:pPr>
                          <w:tabs>
                            <w:tab w:pos="566" w:val="left" w:leader="none"/>
                            <w:tab w:pos="1190" w:val="left" w:leader="none"/>
                            <w:tab w:pos="1814" w:val="left" w:leader="none"/>
                            <w:tab w:pos="2437" w:val="left" w:leader="none"/>
                            <w:tab w:pos="3001" w:val="left" w:leader="none"/>
                          </w:tabs>
                          <w:spacing w:before="2"/>
                          <w:ind w:left="0" w:right="0" w:firstLine="0"/>
                          <w:jc w:val="left"/>
                          <w:rPr>
                            <w:b/>
                            <w:position w:val="2"/>
                            <w:sz w:val="20"/>
                          </w:rPr>
                        </w:pPr>
                        <w:r>
                          <w:rPr>
                            <w:b/>
                            <w:spacing w:val="-10"/>
                            <w:sz w:val="20"/>
                          </w:rPr>
                          <w:t>9</w:t>
                        </w:r>
                        <w:r>
                          <w:rPr>
                            <w:b/>
                            <w:sz w:val="20"/>
                          </w:rPr>
                          <w:tab/>
                        </w:r>
                        <w:r>
                          <w:rPr>
                            <w:b/>
                            <w:spacing w:val="-5"/>
                            <w:position w:val="1"/>
                            <w:sz w:val="20"/>
                          </w:rPr>
                          <w:t>39</w:t>
                        </w:r>
                        <w:r>
                          <w:rPr>
                            <w:b/>
                            <w:position w:val="1"/>
                            <w:sz w:val="20"/>
                          </w:rPr>
                          <w:tab/>
                        </w:r>
                        <w:r>
                          <w:rPr>
                            <w:b/>
                            <w:spacing w:val="-5"/>
                            <w:position w:val="1"/>
                            <w:sz w:val="20"/>
                          </w:rPr>
                          <w:t>56</w:t>
                        </w:r>
                        <w:r>
                          <w:rPr>
                            <w:b/>
                            <w:position w:val="1"/>
                            <w:sz w:val="20"/>
                          </w:rPr>
                          <w:tab/>
                        </w:r>
                        <w:r>
                          <w:rPr>
                            <w:b/>
                            <w:spacing w:val="-5"/>
                            <w:position w:val="1"/>
                            <w:sz w:val="20"/>
                          </w:rPr>
                          <w:t>67</w:t>
                        </w:r>
                        <w:r>
                          <w:rPr>
                            <w:b/>
                            <w:position w:val="1"/>
                            <w:sz w:val="20"/>
                          </w:rPr>
                          <w:tab/>
                        </w:r>
                        <w:r>
                          <w:rPr>
                            <w:b/>
                            <w:spacing w:val="-5"/>
                            <w:position w:val="2"/>
                            <w:sz w:val="20"/>
                          </w:rPr>
                          <w:t>71</w:t>
                        </w:r>
                        <w:r>
                          <w:rPr>
                            <w:b/>
                            <w:position w:val="2"/>
                            <w:sz w:val="20"/>
                          </w:rPr>
                          <w:tab/>
                        </w:r>
                        <w:r>
                          <w:rPr>
                            <w:b/>
                            <w:spacing w:val="-5"/>
                            <w:position w:val="2"/>
                            <w:sz w:val="20"/>
                          </w:rPr>
                          <w:t>100</w:t>
                        </w:r>
                      </w:p>
                    </w:txbxContent>
                  </v:textbox>
                  <w10:wrap type="none"/>
                </v:shape>
                <v:shape style="position:absolute;left:455;top:3764;width:491;height:232" type="#_x0000_t202" id="docshape85" filled="false" stroked="false">
                  <v:textbox inset="0,0,0,0">
                    <w:txbxContent>
                      <w:p>
                        <w:pPr>
                          <w:spacing w:line="231" w:lineRule="exact" w:before="0"/>
                          <w:ind w:left="0" w:right="0" w:firstLine="0"/>
                          <w:jc w:val="left"/>
                          <w:rPr>
                            <w:b/>
                            <w:sz w:val="20"/>
                          </w:rPr>
                        </w:pPr>
                        <w:r>
                          <w:rPr>
                            <w:b/>
                            <w:spacing w:val="-4"/>
                            <w:sz w:val="20"/>
                          </w:rPr>
                          <w:t>2000</w:t>
                        </w:r>
                      </w:p>
                    </w:txbxContent>
                  </v:textbox>
                  <w10:wrap type="none"/>
                </v:shape>
                <v:shape style="position:absolute;left:7482;top:3072;width:491;height:232" type="#_x0000_t202" id="docshape86" filled="false" stroked="false">
                  <v:textbox inset="0,0,0,0">
                    <w:txbxContent>
                      <w:p>
                        <w:pPr>
                          <w:spacing w:line="231" w:lineRule="exact" w:before="0"/>
                          <w:ind w:left="0" w:right="0" w:firstLine="0"/>
                          <w:jc w:val="left"/>
                          <w:rPr>
                            <w:b/>
                            <w:sz w:val="20"/>
                          </w:rPr>
                        </w:pPr>
                        <w:r>
                          <w:rPr>
                            <w:b/>
                            <w:spacing w:val="-4"/>
                            <w:sz w:val="20"/>
                          </w:rPr>
                          <w:t>3745</w:t>
                        </w:r>
                      </w:p>
                    </w:txbxContent>
                  </v:textbox>
                  <w10:wrap type="none"/>
                </v:shape>
                <v:shape style="position:absolute;left:338;top:1758;width:608;height:1736" type="#_x0000_t202" id="docshape87" filled="false" stroked="false">
                  <v:textbox inset="0,0,0,0">
                    <w:txbxContent>
                      <w:p>
                        <w:pPr>
                          <w:spacing w:line="231" w:lineRule="exact" w:before="0"/>
                          <w:ind w:left="0" w:right="0" w:firstLine="0"/>
                          <w:jc w:val="left"/>
                          <w:rPr>
                            <w:b/>
                            <w:sz w:val="20"/>
                          </w:rPr>
                        </w:pPr>
                        <w:r>
                          <w:rPr>
                            <w:b/>
                            <w:spacing w:val="-2"/>
                            <w:sz w:val="20"/>
                          </w:rPr>
                          <w:t>10000</w:t>
                        </w:r>
                      </w:p>
                      <w:p>
                        <w:pPr>
                          <w:spacing w:line="240" w:lineRule="auto" w:before="37"/>
                          <w:rPr>
                            <w:b/>
                            <w:sz w:val="20"/>
                          </w:rPr>
                        </w:pPr>
                      </w:p>
                      <w:p>
                        <w:pPr>
                          <w:spacing w:before="0"/>
                          <w:ind w:left="117" w:right="0" w:firstLine="0"/>
                          <w:jc w:val="left"/>
                          <w:rPr>
                            <w:b/>
                            <w:sz w:val="20"/>
                          </w:rPr>
                        </w:pPr>
                        <w:r>
                          <w:rPr>
                            <w:b/>
                            <w:spacing w:val="-4"/>
                            <w:sz w:val="20"/>
                          </w:rPr>
                          <w:t>8000</w:t>
                        </w:r>
                      </w:p>
                      <w:p>
                        <w:pPr>
                          <w:spacing w:line="240" w:lineRule="auto" w:before="36"/>
                          <w:rPr>
                            <w:b/>
                            <w:sz w:val="20"/>
                          </w:rPr>
                        </w:pPr>
                      </w:p>
                      <w:p>
                        <w:pPr>
                          <w:spacing w:before="0"/>
                          <w:ind w:left="117" w:right="0" w:firstLine="0"/>
                          <w:jc w:val="left"/>
                          <w:rPr>
                            <w:b/>
                            <w:sz w:val="20"/>
                          </w:rPr>
                        </w:pPr>
                        <w:r>
                          <w:rPr>
                            <w:b/>
                            <w:spacing w:val="-4"/>
                            <w:sz w:val="20"/>
                          </w:rPr>
                          <w:t>6000</w:t>
                        </w:r>
                      </w:p>
                      <w:p>
                        <w:pPr>
                          <w:spacing w:line="240" w:lineRule="auto" w:before="37"/>
                          <w:rPr>
                            <w:b/>
                            <w:sz w:val="20"/>
                          </w:rPr>
                        </w:pPr>
                      </w:p>
                      <w:p>
                        <w:pPr>
                          <w:spacing w:before="1"/>
                          <w:ind w:left="117" w:right="0" w:firstLine="0"/>
                          <w:jc w:val="left"/>
                          <w:rPr>
                            <w:b/>
                            <w:sz w:val="20"/>
                          </w:rPr>
                        </w:pPr>
                        <w:r>
                          <w:rPr>
                            <w:b/>
                            <w:spacing w:val="-4"/>
                            <w:sz w:val="20"/>
                          </w:rPr>
                          <w:t>4000</w:t>
                        </w:r>
                      </w:p>
                    </w:txbxContent>
                  </v:textbox>
                  <w10:wrap type="none"/>
                </v:shape>
                <v:shape style="position:absolute;left:8046;top:1176;width:608;height:232" type="#_x0000_t202" id="docshape88" filled="false" stroked="false">
                  <v:textbox inset="0,0,0,0">
                    <w:txbxContent>
                      <w:p>
                        <w:pPr>
                          <w:spacing w:line="231" w:lineRule="exact" w:before="0"/>
                          <w:ind w:left="0" w:right="0" w:firstLine="0"/>
                          <w:jc w:val="left"/>
                          <w:rPr>
                            <w:b/>
                            <w:sz w:val="20"/>
                          </w:rPr>
                        </w:pPr>
                        <w:r>
                          <w:rPr>
                            <w:b/>
                            <w:spacing w:val="-2"/>
                            <w:sz w:val="20"/>
                          </w:rPr>
                          <w:t>11307</w:t>
                        </w:r>
                      </w:p>
                    </w:txbxContent>
                  </v:textbox>
                  <w10:wrap type="none"/>
                </v:shape>
                <v:shape style="position:absolute;left:338;top:1256;width:604;height:232" type="#_x0000_t202" id="docshape89" filled="false" stroked="false">
                  <v:textbox inset="0,0,0,0">
                    <w:txbxContent>
                      <w:p>
                        <w:pPr>
                          <w:spacing w:line="231" w:lineRule="exact" w:before="0"/>
                          <w:ind w:left="0" w:right="0" w:firstLine="0"/>
                          <w:jc w:val="left"/>
                          <w:rPr>
                            <w:b/>
                            <w:sz w:val="20"/>
                          </w:rPr>
                        </w:pPr>
                        <w:r>
                          <w:rPr>
                            <w:b/>
                            <w:spacing w:val="-2"/>
                            <w:sz w:val="20"/>
                          </w:rPr>
                          <w:t>12000</w:t>
                        </w:r>
                      </w:p>
                    </w:txbxContent>
                  </v:textbox>
                  <w10:wrap type="none"/>
                </v:shape>
                <v:shape style="position:absolute;left:1636;top:158;width:6010;height:743" type="#_x0000_t202" id="docshape90" filled="false" stroked="false">
                  <v:textbox inset="0,0,0,0">
                    <w:txbxContent>
                      <w:p>
                        <w:pPr>
                          <w:spacing w:line="371" w:lineRule="exact" w:before="0"/>
                          <w:ind w:left="1" w:right="20" w:firstLine="0"/>
                          <w:jc w:val="center"/>
                          <w:rPr>
                            <w:b/>
                            <w:sz w:val="32"/>
                          </w:rPr>
                        </w:pPr>
                        <w:r>
                          <w:rPr>
                            <w:b/>
                            <w:sz w:val="32"/>
                          </w:rPr>
                          <w:t>Nombre</w:t>
                        </w:r>
                        <w:r>
                          <w:rPr>
                            <w:b/>
                            <w:spacing w:val="-8"/>
                            <w:sz w:val="32"/>
                          </w:rPr>
                          <w:t> </w:t>
                        </w:r>
                        <w:r>
                          <w:rPr>
                            <w:b/>
                            <w:sz w:val="32"/>
                          </w:rPr>
                          <w:t>de</w:t>
                        </w:r>
                        <w:r>
                          <w:rPr>
                            <w:b/>
                            <w:spacing w:val="-8"/>
                            <w:sz w:val="32"/>
                          </w:rPr>
                          <w:t> </w:t>
                        </w:r>
                        <w:r>
                          <w:rPr>
                            <w:b/>
                            <w:sz w:val="32"/>
                          </w:rPr>
                          <w:t>postes</w:t>
                        </w:r>
                        <w:r>
                          <w:rPr>
                            <w:b/>
                            <w:spacing w:val="-8"/>
                            <w:sz w:val="32"/>
                          </w:rPr>
                          <w:t> </w:t>
                        </w:r>
                        <w:r>
                          <w:rPr>
                            <w:b/>
                            <w:sz w:val="32"/>
                          </w:rPr>
                          <w:t>validés</w:t>
                        </w:r>
                        <w:r>
                          <w:rPr>
                            <w:b/>
                            <w:spacing w:val="-7"/>
                            <w:sz w:val="32"/>
                          </w:rPr>
                          <w:t> </w:t>
                        </w:r>
                        <w:r>
                          <w:rPr>
                            <w:b/>
                            <w:sz w:val="32"/>
                          </w:rPr>
                          <w:t>et</w:t>
                        </w:r>
                        <w:r>
                          <w:rPr>
                            <w:b/>
                            <w:spacing w:val="-9"/>
                            <w:sz w:val="32"/>
                          </w:rPr>
                          <w:t> </w:t>
                        </w:r>
                        <w:r>
                          <w:rPr>
                            <w:b/>
                            <w:sz w:val="32"/>
                          </w:rPr>
                          <w:t>publiés</w:t>
                        </w:r>
                        <w:r>
                          <w:rPr>
                            <w:b/>
                            <w:spacing w:val="-8"/>
                            <w:sz w:val="32"/>
                          </w:rPr>
                          <w:t> </w:t>
                        </w:r>
                        <w:r>
                          <w:rPr>
                            <w:b/>
                            <w:spacing w:val="-5"/>
                            <w:sz w:val="32"/>
                          </w:rPr>
                          <w:t>par</w:t>
                        </w:r>
                      </w:p>
                      <w:p>
                        <w:pPr>
                          <w:spacing w:before="0"/>
                          <w:ind w:left="0" w:right="20" w:firstLine="0"/>
                          <w:jc w:val="center"/>
                          <w:rPr>
                            <w:b/>
                            <w:sz w:val="32"/>
                          </w:rPr>
                        </w:pPr>
                        <w:r>
                          <w:rPr>
                            <w:b/>
                            <w:spacing w:val="-2"/>
                            <w:sz w:val="32"/>
                          </w:rPr>
                          <w:t>département</w:t>
                        </w:r>
                      </w:p>
                    </w:txbxContent>
                  </v:textbox>
                  <w10:wrap type="none"/>
                </v:shape>
              </v:group>
            </w:pict>
          </mc:Fallback>
        </mc:AlternateContent>
      </w:r>
      <w:r>
        <w:rPr>
          <w:sz w:val="20"/>
        </w:rPr>
      </w:r>
    </w:p>
    <w:p>
      <w:pPr>
        <w:pStyle w:val="BodyText"/>
        <w:spacing w:before="198"/>
      </w:pPr>
      <w:r>
        <w:rPr>
          <w:b/>
          <w:u w:val="single"/>
        </w:rPr>
        <w:t>Source</w:t>
      </w:r>
      <w:r>
        <w:rPr>
          <w:b/>
          <w:spacing w:val="-2"/>
        </w:rPr>
        <w:t> </w:t>
      </w:r>
      <w:r>
        <w:rPr/>
        <w:t>:</w:t>
      </w:r>
      <w:r>
        <w:rPr>
          <w:spacing w:val="-2"/>
        </w:rPr>
        <w:t> </w:t>
      </w:r>
      <w:r>
        <w:rPr/>
        <w:t>Base</w:t>
      </w:r>
      <w:r>
        <w:rPr>
          <w:spacing w:val="-1"/>
        </w:rPr>
        <w:t> </w:t>
      </w:r>
      <w:r>
        <w:rPr/>
        <w:t>de</w:t>
      </w:r>
      <w:r>
        <w:rPr>
          <w:spacing w:val="-1"/>
        </w:rPr>
        <w:t> </w:t>
      </w:r>
      <w:r>
        <w:rPr/>
        <w:t>données</w:t>
      </w:r>
      <w:r>
        <w:rPr>
          <w:spacing w:val="-3"/>
        </w:rPr>
        <w:t> </w:t>
      </w:r>
      <w:r>
        <w:rPr/>
        <w:t>PSIE,</w:t>
      </w:r>
      <w:r>
        <w:rPr>
          <w:spacing w:val="-4"/>
        </w:rPr>
        <w:t> </w:t>
      </w:r>
      <w:r>
        <w:rPr/>
        <w:t>septembre</w:t>
      </w:r>
      <w:r>
        <w:rPr>
          <w:spacing w:val="1"/>
        </w:rPr>
        <w:t> </w:t>
      </w:r>
      <w:r>
        <w:rPr>
          <w:spacing w:val="-2"/>
        </w:rPr>
        <w:t>2025.</w:t>
      </w:r>
    </w:p>
    <w:p>
      <w:pPr>
        <w:pStyle w:val="BodyText"/>
        <w:spacing w:line="360" w:lineRule="auto" w:before="262"/>
        <w:ind w:right="988"/>
        <w:jc w:val="both"/>
      </w:pPr>
      <w:r>
        <w:rPr/>
        <w:t>Le tableau met en évidence une forte disparité territoriale dans la répartition du nombre de postes validés et publiés selon les départements. On observe une concentration extrême des opportunités d’emploi dans les zones méridionales, notamment dans le Littoral (11 307 postes) et l’Atlantique (3 745 postes), qui totalisent à eux seuls plus de 80 % des offres recensées. Cette surreprésentation s’explique par la densité économique du pôle Cotonou–Abomey-Calavi, où se trouvent la majorité des entreprises, des administrations et des institutions publiques et privées.</w:t>
      </w:r>
    </w:p>
    <w:p>
      <w:pPr>
        <w:pStyle w:val="BodyText"/>
        <w:spacing w:line="360" w:lineRule="auto" w:before="120"/>
        <w:ind w:right="991"/>
        <w:jc w:val="both"/>
      </w:pPr>
      <w:r>
        <w:rPr/>
        <w:t>À l’inverse, les départements du nord et du centre affichent des chiffres beaucoup plus faibles. Les Collines (100 postes), le Mono (148), le Zou (512), le Borgou (674) et l’Ouémé (879) présentent des niveaux intermédiaires mais nettement inférieurs au</w:t>
      </w:r>
      <w:r>
        <w:rPr>
          <w:spacing w:val="-6"/>
        </w:rPr>
        <w:t> </w:t>
      </w:r>
      <w:r>
        <w:rPr/>
        <w:t>dynamisme</w:t>
      </w:r>
      <w:r>
        <w:rPr>
          <w:spacing w:val="-5"/>
        </w:rPr>
        <w:t> </w:t>
      </w:r>
      <w:r>
        <w:rPr/>
        <w:t>du</w:t>
      </w:r>
      <w:r>
        <w:rPr>
          <w:spacing w:val="-6"/>
        </w:rPr>
        <w:t> </w:t>
      </w:r>
      <w:r>
        <w:rPr/>
        <w:t>sud.</w:t>
      </w:r>
      <w:r>
        <w:rPr>
          <w:spacing w:val="-8"/>
        </w:rPr>
        <w:t> </w:t>
      </w:r>
      <w:r>
        <w:rPr/>
        <w:t>Les</w:t>
      </w:r>
      <w:r>
        <w:rPr>
          <w:spacing w:val="-8"/>
        </w:rPr>
        <w:t> </w:t>
      </w:r>
      <w:r>
        <w:rPr/>
        <w:t>départements</w:t>
      </w:r>
      <w:r>
        <w:rPr>
          <w:spacing w:val="-7"/>
        </w:rPr>
        <w:t> </w:t>
      </w:r>
      <w:r>
        <w:rPr/>
        <w:t>du</w:t>
      </w:r>
      <w:r>
        <w:rPr>
          <w:spacing w:val="-8"/>
        </w:rPr>
        <w:t> </w:t>
      </w:r>
      <w:r>
        <w:rPr/>
        <w:t>Couffo</w:t>
      </w:r>
      <w:r>
        <w:rPr>
          <w:spacing w:val="-8"/>
        </w:rPr>
        <w:t> </w:t>
      </w:r>
      <w:r>
        <w:rPr/>
        <w:t>(9),</w:t>
      </w:r>
      <w:r>
        <w:rPr>
          <w:spacing w:val="-5"/>
        </w:rPr>
        <w:t> </w:t>
      </w:r>
      <w:r>
        <w:rPr/>
        <w:t>de</w:t>
      </w:r>
      <w:r>
        <w:rPr>
          <w:spacing w:val="-5"/>
        </w:rPr>
        <w:t> </w:t>
      </w:r>
      <w:r>
        <w:rPr/>
        <w:t>la</w:t>
      </w:r>
      <w:r>
        <w:rPr>
          <w:spacing w:val="-5"/>
        </w:rPr>
        <w:t> </w:t>
      </w:r>
      <w:r>
        <w:rPr/>
        <w:t>Donga</w:t>
      </w:r>
      <w:r>
        <w:rPr>
          <w:spacing w:val="-5"/>
        </w:rPr>
        <w:t> </w:t>
      </w:r>
      <w:r>
        <w:rPr/>
        <w:t>(39),</w:t>
      </w:r>
      <w:r>
        <w:rPr>
          <w:spacing w:val="-5"/>
        </w:rPr>
        <w:t> </w:t>
      </w:r>
      <w:r>
        <w:rPr/>
        <w:t>du</w:t>
      </w:r>
      <w:r>
        <w:rPr>
          <w:spacing w:val="-6"/>
        </w:rPr>
        <w:t> </w:t>
      </w:r>
      <w:r>
        <w:rPr/>
        <w:t>Plateau (56), de l’Alibori (67) et de l’Atacora (71) ferment la marche.</w:t>
      </w:r>
    </w:p>
    <w:p>
      <w:pPr>
        <w:pStyle w:val="BodyText"/>
        <w:spacing w:after="0" w:line="360" w:lineRule="auto"/>
        <w:jc w:val="both"/>
        <w:sectPr>
          <w:pgSz w:w="11910" w:h="16840"/>
          <w:pgMar w:header="0" w:footer="352" w:top="1320" w:bottom="540" w:left="708" w:right="425"/>
        </w:sectPr>
      </w:pPr>
    </w:p>
    <w:p>
      <w:pPr>
        <w:pStyle w:val="BodyText"/>
        <w:spacing w:line="360" w:lineRule="auto" w:before="80"/>
        <w:ind w:right="1000"/>
        <w:jc w:val="both"/>
      </w:pPr>
      <w:r>
        <w:rPr/>
        <w:t>Cette répartition traduit une forte centralisation des opportunités dans les pôles urbains, notamment Cotonou et ses environs, où se concentrent les activités industrielles, commerciales et administratives. En somme, le tableau révèle une fracture territoriale en matière d’accès à l’emploi, symptomatique de la concentration du tissu économique béninois dans le sud du pays.</w:t>
      </w:r>
    </w:p>
    <w:p>
      <w:pPr>
        <w:pStyle w:val="Heading2"/>
        <w:numPr>
          <w:ilvl w:val="1"/>
          <w:numId w:val="3"/>
        </w:numPr>
        <w:tabs>
          <w:tab w:pos="1459" w:val="left" w:leader="none"/>
        </w:tabs>
        <w:spacing w:line="240" w:lineRule="auto" w:before="121" w:after="0"/>
        <w:ind w:left="1459" w:right="0" w:hanging="749"/>
        <w:jc w:val="both"/>
      </w:pPr>
      <w:bookmarkStart w:name="_bookmark11" w:id="12"/>
      <w:bookmarkEnd w:id="12"/>
      <w:r>
        <w:rPr>
          <w:b w:val="0"/>
        </w:rPr>
      </w:r>
      <w:r>
        <w:rPr/>
        <w:t>Statistiques</w:t>
      </w:r>
      <w:r>
        <w:rPr>
          <w:spacing w:val="-4"/>
        </w:rPr>
        <w:t> </w:t>
      </w:r>
      <w:r>
        <w:rPr/>
        <w:t>relatives</w:t>
      </w:r>
      <w:r>
        <w:rPr>
          <w:spacing w:val="-5"/>
        </w:rPr>
        <w:t> </w:t>
      </w:r>
      <w:r>
        <w:rPr/>
        <w:t>aux</w:t>
      </w:r>
      <w:r>
        <w:rPr>
          <w:spacing w:val="-2"/>
        </w:rPr>
        <w:t> </w:t>
      </w:r>
      <w:r>
        <w:rPr/>
        <w:t>allocataires</w:t>
      </w:r>
      <w:r>
        <w:rPr>
          <w:spacing w:val="-1"/>
        </w:rPr>
        <w:t> </w:t>
      </w:r>
      <w:r>
        <w:rPr/>
        <w:t>mis</w:t>
      </w:r>
      <w:r>
        <w:rPr>
          <w:spacing w:val="-1"/>
        </w:rPr>
        <w:t> </w:t>
      </w:r>
      <w:r>
        <w:rPr/>
        <w:t>en</w:t>
      </w:r>
      <w:r>
        <w:rPr>
          <w:spacing w:val="-3"/>
        </w:rPr>
        <w:t> </w:t>
      </w:r>
      <w:r>
        <w:rPr/>
        <w:t>emploi</w:t>
      </w:r>
      <w:r>
        <w:rPr>
          <w:spacing w:val="-2"/>
        </w:rPr>
        <w:t> </w:t>
      </w:r>
      <w:r>
        <w:rPr/>
        <w:t>dans</w:t>
      </w:r>
      <w:r>
        <w:rPr>
          <w:spacing w:val="-3"/>
        </w:rPr>
        <w:t> </w:t>
      </w:r>
      <w:r>
        <w:rPr/>
        <w:t>les</w:t>
      </w:r>
      <w:r>
        <w:rPr>
          <w:spacing w:val="-1"/>
        </w:rPr>
        <w:t> </w:t>
      </w:r>
      <w:r>
        <w:rPr>
          <w:spacing w:val="-2"/>
        </w:rPr>
        <w:t>entreprises</w:t>
      </w:r>
    </w:p>
    <w:p>
      <w:pPr>
        <w:pStyle w:val="BodyText"/>
        <w:spacing w:line="360" w:lineRule="auto" w:before="259"/>
        <w:ind w:right="988"/>
        <w:jc w:val="both"/>
      </w:pPr>
      <w:r>
        <w:rPr/>
        <w:t>Au 30 septembre 2025, un total de 9</w:t>
      </w:r>
      <w:r>
        <w:rPr>
          <w:spacing w:val="-4"/>
        </w:rPr>
        <w:t> </w:t>
      </w:r>
      <w:r>
        <w:rPr/>
        <w:t>263 candidats ont été mis en emploi depuis le démarrage du programme par catégorie socioprofessionnelle, par niveau d’instruction et par répartition géographique.</w:t>
      </w:r>
    </w:p>
    <w:p>
      <w:pPr>
        <w:pStyle w:val="Heading2"/>
        <w:numPr>
          <w:ilvl w:val="2"/>
          <w:numId w:val="3"/>
        </w:numPr>
        <w:tabs>
          <w:tab w:pos="1784" w:val="left" w:leader="none"/>
        </w:tabs>
        <w:spacing w:line="240" w:lineRule="auto" w:before="119" w:after="0"/>
        <w:ind w:left="1784" w:right="0" w:hanging="1074"/>
        <w:jc w:val="both"/>
      </w:pPr>
      <w:r>
        <w:rPr/>
        <w:t>Candidats</w:t>
      </w:r>
      <w:r>
        <w:rPr>
          <w:spacing w:val="-5"/>
        </w:rPr>
        <w:t> </w:t>
      </w:r>
      <w:r>
        <w:rPr/>
        <w:t>mis</w:t>
      </w:r>
      <w:r>
        <w:rPr>
          <w:spacing w:val="-1"/>
        </w:rPr>
        <w:t> </w:t>
      </w:r>
      <w:r>
        <w:rPr/>
        <w:t>en</w:t>
      </w:r>
      <w:r>
        <w:rPr>
          <w:spacing w:val="-2"/>
        </w:rPr>
        <w:t> </w:t>
      </w:r>
      <w:r>
        <w:rPr/>
        <w:t>emploi</w:t>
      </w:r>
      <w:r>
        <w:rPr>
          <w:spacing w:val="-1"/>
        </w:rPr>
        <w:t> </w:t>
      </w:r>
      <w:r>
        <w:rPr/>
        <w:t>par</w:t>
      </w:r>
      <w:r>
        <w:rPr>
          <w:spacing w:val="-2"/>
        </w:rPr>
        <w:t> </w:t>
      </w:r>
      <w:r>
        <w:rPr/>
        <w:t>catégorie </w:t>
      </w:r>
      <w:r>
        <w:rPr>
          <w:spacing w:val="-2"/>
        </w:rPr>
        <w:t>socioprofessionnelle</w:t>
      </w:r>
    </w:p>
    <w:p>
      <w:pPr>
        <w:pStyle w:val="BodyText"/>
        <w:spacing w:line="360" w:lineRule="auto" w:before="261"/>
        <w:ind w:right="1002"/>
        <w:jc w:val="both"/>
      </w:pPr>
      <w:r>
        <w:rPr/>
        <w:t>La première classification prise en compte dans le présent rapport est la catégorie socioprofessionnelle. La figure suivante en rend compte.</w:t>
      </w:r>
    </w:p>
    <w:p>
      <w:pPr>
        <w:pStyle w:val="BodyText"/>
        <w:spacing w:before="120"/>
        <w:jc w:val="both"/>
      </w:pPr>
      <w:bookmarkStart w:name="_bookmark12" w:id="13"/>
      <w:bookmarkEnd w:id="13"/>
      <w:r>
        <w:rPr/>
      </w:r>
      <w:r>
        <w:rPr>
          <w:b/>
        </w:rPr>
        <w:t>Figure</w:t>
      </w:r>
      <w:r>
        <w:rPr>
          <w:b/>
          <w:spacing w:val="-5"/>
        </w:rPr>
        <w:t> </w:t>
      </w:r>
      <w:r>
        <w:rPr>
          <w:b/>
        </w:rPr>
        <w:t>4</w:t>
      </w:r>
      <w:r>
        <w:rPr>
          <w:b/>
          <w:spacing w:val="-3"/>
        </w:rPr>
        <w:t> </w:t>
      </w:r>
      <w:r>
        <w:rPr>
          <w:b/>
        </w:rPr>
        <w:t>:</w:t>
      </w:r>
      <w:r>
        <w:rPr>
          <w:b/>
          <w:spacing w:val="-3"/>
        </w:rPr>
        <w:t> </w:t>
      </w:r>
      <w:r>
        <w:rPr/>
        <w:t>Répartition</w:t>
      </w:r>
      <w:r>
        <w:rPr>
          <w:spacing w:val="-6"/>
        </w:rPr>
        <w:t> </w:t>
      </w:r>
      <w:r>
        <w:rPr/>
        <w:t>des</w:t>
      </w:r>
      <w:r>
        <w:rPr>
          <w:spacing w:val="-5"/>
        </w:rPr>
        <w:t> </w:t>
      </w:r>
      <w:r>
        <w:rPr/>
        <w:t>allocataires</w:t>
      </w:r>
      <w:r>
        <w:rPr>
          <w:spacing w:val="-3"/>
        </w:rPr>
        <w:t> </w:t>
      </w:r>
      <w:r>
        <w:rPr/>
        <w:t>par</w:t>
      </w:r>
      <w:r>
        <w:rPr>
          <w:spacing w:val="-3"/>
        </w:rPr>
        <w:t> </w:t>
      </w:r>
      <w:r>
        <w:rPr/>
        <w:t>branche</w:t>
      </w:r>
      <w:r>
        <w:rPr>
          <w:spacing w:val="-3"/>
        </w:rPr>
        <w:t> </w:t>
      </w:r>
      <w:r>
        <w:rPr>
          <w:spacing w:val="-2"/>
        </w:rPr>
        <w:t>professionnelle</w:t>
      </w:r>
    </w:p>
    <w:p>
      <w:pPr>
        <w:pStyle w:val="BodyText"/>
        <w:spacing w:before="5"/>
        <w:ind w:left="0"/>
        <w:rPr>
          <w:sz w:val="20"/>
        </w:rPr>
      </w:pPr>
      <w:r>
        <w:rPr>
          <w:sz w:val="20"/>
        </w:rPr>
        <w:drawing>
          <wp:anchor distT="0" distB="0" distL="0" distR="0" allowOverlap="1" layoutInCell="1" locked="0" behindDoc="1" simplePos="0" relativeHeight="487591424">
            <wp:simplePos x="0" y="0"/>
            <wp:positionH relativeFrom="page">
              <wp:posOffset>906780</wp:posOffset>
            </wp:positionH>
            <wp:positionV relativeFrom="paragraph">
              <wp:posOffset>166056</wp:posOffset>
            </wp:positionV>
            <wp:extent cx="5800298" cy="3344417"/>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40" cstate="print"/>
                    <a:stretch>
                      <a:fillRect/>
                    </a:stretch>
                  </pic:blipFill>
                  <pic:spPr>
                    <a:xfrm>
                      <a:off x="0" y="0"/>
                      <a:ext cx="5800298" cy="3344417"/>
                    </a:xfrm>
                    <a:prstGeom prst="rect">
                      <a:avLst/>
                    </a:prstGeom>
                  </pic:spPr>
                </pic:pic>
              </a:graphicData>
            </a:graphic>
          </wp:anchor>
        </w:drawing>
      </w:r>
    </w:p>
    <w:p>
      <w:pPr>
        <w:pStyle w:val="BodyText"/>
        <w:spacing w:before="112"/>
        <w:jc w:val="both"/>
      </w:pPr>
      <w:r>
        <w:rPr>
          <w:b/>
          <w:u w:val="single"/>
        </w:rPr>
        <w:t>Source</w:t>
      </w:r>
      <w:r>
        <w:rPr>
          <w:b/>
          <w:spacing w:val="-2"/>
        </w:rPr>
        <w:t> </w:t>
      </w:r>
      <w:r>
        <w:rPr/>
        <w:t>:</w:t>
      </w:r>
      <w:r>
        <w:rPr>
          <w:spacing w:val="-2"/>
        </w:rPr>
        <w:t> </w:t>
      </w:r>
      <w:r>
        <w:rPr/>
        <w:t>Base</w:t>
      </w:r>
      <w:r>
        <w:rPr>
          <w:spacing w:val="-1"/>
        </w:rPr>
        <w:t> </w:t>
      </w:r>
      <w:r>
        <w:rPr/>
        <w:t>de</w:t>
      </w:r>
      <w:r>
        <w:rPr>
          <w:spacing w:val="-1"/>
        </w:rPr>
        <w:t> </w:t>
      </w:r>
      <w:r>
        <w:rPr/>
        <w:t>données</w:t>
      </w:r>
      <w:r>
        <w:rPr>
          <w:spacing w:val="-3"/>
        </w:rPr>
        <w:t> </w:t>
      </w:r>
      <w:r>
        <w:rPr/>
        <w:t>PSIE,</w:t>
      </w:r>
      <w:r>
        <w:rPr>
          <w:spacing w:val="-4"/>
        </w:rPr>
        <w:t> </w:t>
      </w:r>
      <w:r>
        <w:rPr/>
        <w:t>septembre</w:t>
      </w:r>
      <w:r>
        <w:rPr>
          <w:spacing w:val="1"/>
        </w:rPr>
        <w:t> </w:t>
      </w:r>
      <w:r>
        <w:rPr>
          <w:spacing w:val="-2"/>
        </w:rPr>
        <w:t>2025.</w:t>
      </w:r>
    </w:p>
    <w:p>
      <w:pPr>
        <w:pStyle w:val="BodyText"/>
        <w:spacing w:line="360" w:lineRule="auto" w:before="259"/>
        <w:ind w:right="989"/>
        <w:jc w:val="both"/>
      </w:pPr>
      <w:r>
        <w:rPr/>
        <w:t>Le graphique révèle une forte concentration des effectifs dans les filières techniques, commerciales et administratives, avec des écarts marqués entre les </w:t>
      </w:r>
      <w:r>
        <w:rPr>
          <w:spacing w:val="-2"/>
        </w:rPr>
        <w:t>secteurs.</w:t>
      </w:r>
    </w:p>
    <w:p>
      <w:pPr>
        <w:pStyle w:val="BodyText"/>
        <w:spacing w:after="0" w:line="360" w:lineRule="auto"/>
        <w:jc w:val="both"/>
        <w:sectPr>
          <w:pgSz w:w="11910" w:h="16840"/>
          <w:pgMar w:header="0" w:footer="352" w:top="1320" w:bottom="540" w:left="708" w:right="425"/>
        </w:sectPr>
      </w:pPr>
    </w:p>
    <w:p>
      <w:pPr>
        <w:pStyle w:val="BodyText"/>
        <w:spacing w:line="360" w:lineRule="auto" w:before="80"/>
        <w:ind w:right="987"/>
        <w:jc w:val="both"/>
      </w:pPr>
      <w:r>
        <w:rPr/>
        <w:t>L’analyse des données montre que les secteurs les plus représentés sont l’industrie de transformation et de production (484), l’administration, communication et multimédia (293), et le marketing, la communication et le commerce (253). Ces chiffres</w:t>
      </w:r>
      <w:r>
        <w:rPr>
          <w:spacing w:val="-5"/>
        </w:rPr>
        <w:t> </w:t>
      </w:r>
      <w:r>
        <w:rPr/>
        <w:t>traduisent</w:t>
      </w:r>
      <w:r>
        <w:rPr>
          <w:spacing w:val="-3"/>
        </w:rPr>
        <w:t> </w:t>
      </w:r>
      <w:r>
        <w:rPr/>
        <w:t>une</w:t>
      </w:r>
      <w:r>
        <w:rPr>
          <w:spacing w:val="-3"/>
        </w:rPr>
        <w:t> </w:t>
      </w:r>
      <w:r>
        <w:rPr/>
        <w:t>orientation</w:t>
      </w:r>
      <w:r>
        <w:rPr>
          <w:spacing w:val="-3"/>
        </w:rPr>
        <w:t> </w:t>
      </w:r>
      <w:r>
        <w:rPr/>
        <w:t>marquée</w:t>
      </w:r>
      <w:r>
        <w:rPr>
          <w:spacing w:val="-5"/>
        </w:rPr>
        <w:t> </w:t>
      </w:r>
      <w:r>
        <w:rPr/>
        <w:t>vers</w:t>
      </w:r>
      <w:r>
        <w:rPr>
          <w:spacing w:val="-2"/>
        </w:rPr>
        <w:t> </w:t>
      </w:r>
      <w:r>
        <w:rPr/>
        <w:t>les</w:t>
      </w:r>
      <w:r>
        <w:rPr>
          <w:spacing w:val="-3"/>
        </w:rPr>
        <w:t> </w:t>
      </w:r>
      <w:r>
        <w:rPr/>
        <w:t>domaines</w:t>
      </w:r>
      <w:r>
        <w:rPr>
          <w:spacing w:val="-3"/>
        </w:rPr>
        <w:t> </w:t>
      </w:r>
      <w:r>
        <w:rPr/>
        <w:t>à</w:t>
      </w:r>
      <w:r>
        <w:rPr>
          <w:spacing w:val="-3"/>
        </w:rPr>
        <w:t> </w:t>
      </w:r>
      <w:r>
        <w:rPr/>
        <w:t>forte</w:t>
      </w:r>
      <w:r>
        <w:rPr>
          <w:spacing w:val="-5"/>
        </w:rPr>
        <w:t> </w:t>
      </w:r>
      <w:r>
        <w:rPr/>
        <w:t>employabilité et</w:t>
      </w:r>
      <w:r>
        <w:rPr>
          <w:spacing w:val="-3"/>
        </w:rPr>
        <w:t> </w:t>
      </w:r>
      <w:r>
        <w:rPr/>
        <w:t>à</w:t>
      </w:r>
      <w:r>
        <w:rPr>
          <w:spacing w:val="-1"/>
        </w:rPr>
        <w:t> </w:t>
      </w:r>
      <w:r>
        <w:rPr/>
        <w:t>potentiel</w:t>
      </w:r>
      <w:r>
        <w:rPr>
          <w:spacing w:val="-3"/>
        </w:rPr>
        <w:t> </w:t>
      </w:r>
      <w:r>
        <w:rPr/>
        <w:t>économique</w:t>
      </w:r>
      <w:r>
        <w:rPr>
          <w:spacing w:val="-1"/>
        </w:rPr>
        <w:t> </w:t>
      </w:r>
      <w:r>
        <w:rPr/>
        <w:t>immédiat.</w:t>
      </w:r>
      <w:r>
        <w:rPr>
          <w:spacing w:val="-1"/>
        </w:rPr>
        <w:t> </w:t>
      </w:r>
      <w:r>
        <w:rPr/>
        <w:t>Ils</w:t>
      </w:r>
      <w:r>
        <w:rPr>
          <w:spacing w:val="-3"/>
        </w:rPr>
        <w:t> </w:t>
      </w:r>
      <w:r>
        <w:rPr/>
        <w:t>reflètent</w:t>
      </w:r>
      <w:r>
        <w:rPr>
          <w:spacing w:val="-3"/>
        </w:rPr>
        <w:t> </w:t>
      </w:r>
      <w:r>
        <w:rPr/>
        <w:t>aussi</w:t>
      </w:r>
      <w:r>
        <w:rPr>
          <w:spacing w:val="-1"/>
        </w:rPr>
        <w:t> </w:t>
      </w:r>
      <w:r>
        <w:rPr/>
        <w:t>les</w:t>
      </w:r>
      <w:r>
        <w:rPr>
          <w:spacing w:val="-3"/>
        </w:rPr>
        <w:t> </w:t>
      </w:r>
      <w:r>
        <w:rPr/>
        <w:t>priorités</w:t>
      </w:r>
      <w:r>
        <w:rPr>
          <w:spacing w:val="-1"/>
        </w:rPr>
        <w:t> </w:t>
      </w:r>
      <w:r>
        <w:rPr/>
        <w:t>stratégiques</w:t>
      </w:r>
      <w:r>
        <w:rPr>
          <w:spacing w:val="-3"/>
        </w:rPr>
        <w:t> </w:t>
      </w:r>
      <w:r>
        <w:rPr/>
        <w:t>en matière de formation professionnelle, notamment dans les métiers liés à la production, à la gestion et à la communication.</w:t>
      </w:r>
    </w:p>
    <w:p>
      <w:pPr>
        <w:pStyle w:val="BodyText"/>
        <w:spacing w:line="360" w:lineRule="auto" w:before="120"/>
        <w:ind w:right="991"/>
        <w:jc w:val="both"/>
      </w:pPr>
      <w:r>
        <w:rPr/>
        <w:t>Les filières techniques comme le génie civil et travaux publics (200) et le génie électrique (190) occupent également une place importante, ce qui témoigne d’un intérêt soutenu pour les infrastructures et les métiers industriels. Cette tendance peut</w:t>
      </w:r>
      <w:r>
        <w:rPr>
          <w:spacing w:val="-3"/>
        </w:rPr>
        <w:t> </w:t>
      </w:r>
      <w:r>
        <w:rPr/>
        <w:t>être</w:t>
      </w:r>
      <w:r>
        <w:rPr>
          <w:spacing w:val="-2"/>
        </w:rPr>
        <w:t> </w:t>
      </w:r>
      <w:r>
        <w:rPr/>
        <w:t>interprétée</w:t>
      </w:r>
      <w:r>
        <w:rPr>
          <w:spacing w:val="-3"/>
        </w:rPr>
        <w:t> </w:t>
      </w:r>
      <w:r>
        <w:rPr/>
        <w:t>comme</w:t>
      </w:r>
      <w:r>
        <w:rPr>
          <w:spacing w:val="-3"/>
        </w:rPr>
        <w:t> </w:t>
      </w:r>
      <w:r>
        <w:rPr/>
        <w:t>une</w:t>
      </w:r>
      <w:r>
        <w:rPr>
          <w:spacing w:val="-3"/>
        </w:rPr>
        <w:t> </w:t>
      </w:r>
      <w:r>
        <w:rPr/>
        <w:t>réponse</w:t>
      </w:r>
      <w:r>
        <w:rPr>
          <w:spacing w:val="-3"/>
        </w:rPr>
        <w:t> </w:t>
      </w:r>
      <w:r>
        <w:rPr/>
        <w:t>aux</w:t>
      </w:r>
      <w:r>
        <w:rPr>
          <w:spacing w:val="-4"/>
        </w:rPr>
        <w:t> </w:t>
      </w:r>
      <w:r>
        <w:rPr/>
        <w:t>besoins</w:t>
      </w:r>
      <w:r>
        <w:rPr>
          <w:spacing w:val="-3"/>
        </w:rPr>
        <w:t> </w:t>
      </w:r>
      <w:r>
        <w:rPr/>
        <w:t>croissants</w:t>
      </w:r>
      <w:r>
        <w:rPr>
          <w:spacing w:val="-3"/>
        </w:rPr>
        <w:t> </w:t>
      </w:r>
      <w:r>
        <w:rPr/>
        <w:t>en</w:t>
      </w:r>
      <w:r>
        <w:rPr>
          <w:spacing w:val="-3"/>
        </w:rPr>
        <w:t> </w:t>
      </w:r>
      <w:r>
        <w:rPr/>
        <w:t>développement urbain, en énergie et en équipements dans les régions en expansion.</w:t>
      </w:r>
    </w:p>
    <w:p>
      <w:pPr>
        <w:pStyle w:val="BodyText"/>
        <w:spacing w:line="360" w:lineRule="auto" w:before="121"/>
        <w:ind w:right="988"/>
        <w:jc w:val="both"/>
      </w:pPr>
      <w:r>
        <w:rPr/>
        <w:t>À</w:t>
      </w:r>
      <w:r>
        <w:rPr>
          <w:spacing w:val="-6"/>
        </w:rPr>
        <w:t> </w:t>
      </w:r>
      <w:r>
        <w:rPr/>
        <w:t>l’opposé,</w:t>
      </w:r>
      <w:r>
        <w:rPr>
          <w:spacing w:val="-6"/>
        </w:rPr>
        <w:t> </w:t>
      </w:r>
      <w:r>
        <w:rPr/>
        <w:t>certains</w:t>
      </w:r>
      <w:r>
        <w:rPr>
          <w:spacing w:val="-5"/>
        </w:rPr>
        <w:t> </w:t>
      </w:r>
      <w:r>
        <w:rPr/>
        <w:t>secteurs</w:t>
      </w:r>
      <w:r>
        <w:rPr>
          <w:spacing w:val="-5"/>
        </w:rPr>
        <w:t> </w:t>
      </w:r>
      <w:r>
        <w:rPr/>
        <w:t>affichent</w:t>
      </w:r>
      <w:r>
        <w:rPr>
          <w:spacing w:val="-6"/>
        </w:rPr>
        <w:t> </w:t>
      </w:r>
      <w:r>
        <w:rPr/>
        <w:t>des</w:t>
      </w:r>
      <w:r>
        <w:rPr>
          <w:spacing w:val="-5"/>
        </w:rPr>
        <w:t> </w:t>
      </w:r>
      <w:r>
        <w:rPr/>
        <w:t>effectifs</w:t>
      </w:r>
      <w:r>
        <w:rPr>
          <w:spacing w:val="-5"/>
        </w:rPr>
        <w:t> </w:t>
      </w:r>
      <w:r>
        <w:rPr/>
        <w:t>très</w:t>
      </w:r>
      <w:r>
        <w:rPr>
          <w:spacing w:val="-5"/>
        </w:rPr>
        <w:t> </w:t>
      </w:r>
      <w:r>
        <w:rPr/>
        <w:t>faibles,</w:t>
      </w:r>
      <w:r>
        <w:rPr>
          <w:spacing w:val="-6"/>
        </w:rPr>
        <w:t> </w:t>
      </w:r>
      <w:r>
        <w:rPr/>
        <w:t>comme</w:t>
      </w:r>
      <w:r>
        <w:rPr>
          <w:spacing w:val="-5"/>
        </w:rPr>
        <w:t> </w:t>
      </w:r>
      <w:r>
        <w:rPr/>
        <w:t>les</w:t>
      </w:r>
      <w:r>
        <w:rPr>
          <w:spacing w:val="-5"/>
        </w:rPr>
        <w:t> </w:t>
      </w:r>
      <w:r>
        <w:rPr/>
        <w:t>services à</w:t>
      </w:r>
      <w:r>
        <w:rPr>
          <w:spacing w:val="-8"/>
        </w:rPr>
        <w:t> </w:t>
      </w:r>
      <w:r>
        <w:rPr/>
        <w:t>la</w:t>
      </w:r>
      <w:r>
        <w:rPr>
          <w:spacing w:val="-10"/>
        </w:rPr>
        <w:t> </w:t>
      </w:r>
      <w:r>
        <w:rPr/>
        <w:t>collectivité</w:t>
      </w:r>
      <w:r>
        <w:rPr>
          <w:spacing w:val="-10"/>
        </w:rPr>
        <w:t> </w:t>
      </w:r>
      <w:r>
        <w:rPr/>
        <w:t>et</w:t>
      </w:r>
      <w:r>
        <w:rPr>
          <w:spacing w:val="-10"/>
        </w:rPr>
        <w:t> </w:t>
      </w:r>
      <w:r>
        <w:rPr/>
        <w:t>développement</w:t>
      </w:r>
      <w:r>
        <w:rPr>
          <w:spacing w:val="-10"/>
        </w:rPr>
        <w:t> </w:t>
      </w:r>
      <w:r>
        <w:rPr/>
        <w:t>communautaire</w:t>
      </w:r>
      <w:r>
        <w:rPr>
          <w:spacing w:val="-10"/>
        </w:rPr>
        <w:t> </w:t>
      </w:r>
      <w:r>
        <w:rPr/>
        <w:t>(2),</w:t>
      </w:r>
      <w:r>
        <w:rPr>
          <w:spacing w:val="-10"/>
        </w:rPr>
        <w:t> </w:t>
      </w:r>
      <w:r>
        <w:rPr/>
        <w:t>l’hygiène</w:t>
      </w:r>
      <w:r>
        <w:rPr>
          <w:spacing w:val="-8"/>
        </w:rPr>
        <w:t> </w:t>
      </w:r>
      <w:r>
        <w:rPr/>
        <w:t>et</w:t>
      </w:r>
      <w:r>
        <w:rPr>
          <w:spacing w:val="-10"/>
        </w:rPr>
        <w:t> </w:t>
      </w:r>
      <w:r>
        <w:rPr/>
        <w:t>l’assainissement (10),</w:t>
      </w:r>
      <w:r>
        <w:rPr>
          <w:spacing w:val="-3"/>
        </w:rPr>
        <w:t> </w:t>
      </w:r>
      <w:r>
        <w:rPr/>
        <w:t>ou</w:t>
      </w:r>
      <w:r>
        <w:rPr>
          <w:spacing w:val="-3"/>
        </w:rPr>
        <w:t> </w:t>
      </w:r>
      <w:r>
        <w:rPr/>
        <w:t>encore</w:t>
      </w:r>
      <w:r>
        <w:rPr>
          <w:spacing w:val="-3"/>
        </w:rPr>
        <w:t> </w:t>
      </w:r>
      <w:r>
        <w:rPr/>
        <w:t>l’hôtellerie-restauration-tourisme</w:t>
      </w:r>
      <w:r>
        <w:rPr>
          <w:spacing w:val="-4"/>
        </w:rPr>
        <w:t> </w:t>
      </w:r>
      <w:r>
        <w:rPr/>
        <w:t>(12).</w:t>
      </w:r>
      <w:r>
        <w:rPr>
          <w:spacing w:val="-3"/>
        </w:rPr>
        <w:t> </w:t>
      </w:r>
      <w:r>
        <w:rPr/>
        <w:t>Ces</w:t>
      </w:r>
      <w:r>
        <w:rPr>
          <w:spacing w:val="-4"/>
        </w:rPr>
        <w:t> </w:t>
      </w:r>
      <w:r>
        <w:rPr/>
        <w:t>chiffres</w:t>
      </w:r>
      <w:r>
        <w:rPr>
          <w:spacing w:val="-3"/>
        </w:rPr>
        <w:t> </w:t>
      </w:r>
      <w:r>
        <w:rPr/>
        <w:t>révèlent</w:t>
      </w:r>
      <w:r>
        <w:rPr>
          <w:spacing w:val="-2"/>
        </w:rPr>
        <w:t> </w:t>
      </w:r>
      <w:r>
        <w:rPr/>
        <w:t>soit</w:t>
      </w:r>
      <w:r>
        <w:rPr>
          <w:spacing w:val="-4"/>
        </w:rPr>
        <w:t> </w:t>
      </w:r>
      <w:r>
        <w:rPr/>
        <w:t>un manque</w:t>
      </w:r>
      <w:r>
        <w:rPr>
          <w:spacing w:val="-19"/>
        </w:rPr>
        <w:t> </w:t>
      </w:r>
      <w:r>
        <w:rPr/>
        <w:t>d’expression</w:t>
      </w:r>
      <w:r>
        <w:rPr>
          <w:spacing w:val="-18"/>
        </w:rPr>
        <w:t> </w:t>
      </w:r>
      <w:r>
        <w:rPr/>
        <w:t>de</w:t>
      </w:r>
      <w:r>
        <w:rPr>
          <w:spacing w:val="-18"/>
        </w:rPr>
        <w:t> </w:t>
      </w:r>
      <w:r>
        <w:rPr/>
        <w:t>besoin</w:t>
      </w:r>
      <w:r>
        <w:rPr>
          <w:spacing w:val="-18"/>
        </w:rPr>
        <w:t> </w:t>
      </w:r>
      <w:r>
        <w:rPr/>
        <w:t>de</w:t>
      </w:r>
      <w:r>
        <w:rPr>
          <w:spacing w:val="-18"/>
        </w:rPr>
        <w:t> </w:t>
      </w:r>
      <w:r>
        <w:rPr/>
        <w:t>la</w:t>
      </w:r>
      <w:r>
        <w:rPr>
          <w:spacing w:val="-18"/>
        </w:rPr>
        <w:t> </w:t>
      </w:r>
      <w:r>
        <w:rPr/>
        <w:t>part</w:t>
      </w:r>
      <w:r>
        <w:rPr>
          <w:spacing w:val="-18"/>
        </w:rPr>
        <w:t> </w:t>
      </w:r>
      <w:r>
        <w:rPr/>
        <w:t>des</w:t>
      </w:r>
      <w:r>
        <w:rPr>
          <w:spacing w:val="-18"/>
        </w:rPr>
        <w:t> </w:t>
      </w:r>
      <w:r>
        <w:rPr/>
        <w:t>entreprises,</w:t>
      </w:r>
      <w:r>
        <w:rPr>
          <w:spacing w:val="-18"/>
        </w:rPr>
        <w:t> </w:t>
      </w:r>
      <w:r>
        <w:rPr/>
        <w:t>soit</w:t>
      </w:r>
      <w:r>
        <w:rPr>
          <w:spacing w:val="-18"/>
        </w:rPr>
        <w:t> </w:t>
      </w:r>
      <w:r>
        <w:rPr/>
        <w:t>une</w:t>
      </w:r>
      <w:r>
        <w:rPr>
          <w:spacing w:val="-18"/>
        </w:rPr>
        <w:t> </w:t>
      </w:r>
      <w:r>
        <w:rPr/>
        <w:t>offre</w:t>
      </w:r>
      <w:r>
        <w:rPr>
          <w:spacing w:val="-18"/>
        </w:rPr>
        <w:t> </w:t>
      </w:r>
      <w:r>
        <w:rPr/>
        <w:t>de</w:t>
      </w:r>
      <w:r>
        <w:rPr>
          <w:spacing w:val="-18"/>
        </w:rPr>
        <w:t> </w:t>
      </w:r>
      <w:r>
        <w:rPr/>
        <w:t>formation limitée dans ces domaines.</w:t>
      </w:r>
    </w:p>
    <w:p>
      <w:pPr>
        <w:pStyle w:val="BodyText"/>
        <w:spacing w:line="360" w:lineRule="auto" w:before="121"/>
        <w:ind w:right="988"/>
        <w:jc w:val="both"/>
      </w:pPr>
      <w:r>
        <w:rPr/>
        <w:t>Les domaines scientifiques et de santé, tels que physique-chimie-biologie (49), sciences et santé (27), et environnement-santé (21), restent modestement représentés. Enfin, les filières transversales comme informatique, communication, statistiques (72), administration et finances (48), et sciences sociales et juridiques</w:t>
      </w:r>
    </w:p>
    <w:p>
      <w:pPr>
        <w:pStyle w:val="BodyText"/>
        <w:spacing w:line="362" w:lineRule="auto"/>
        <w:ind w:right="988"/>
        <w:jc w:val="both"/>
      </w:pPr>
      <w:r>
        <w:rPr/>
        <w:t>(111) montrent une présence équilibrée, traduisant leur rôle de soutien aux autres </w:t>
      </w:r>
      <w:r>
        <w:rPr>
          <w:spacing w:val="-2"/>
        </w:rPr>
        <w:t>secteurs.</w:t>
      </w:r>
    </w:p>
    <w:p>
      <w:pPr>
        <w:pStyle w:val="Heading2"/>
        <w:numPr>
          <w:ilvl w:val="2"/>
          <w:numId w:val="3"/>
        </w:numPr>
        <w:tabs>
          <w:tab w:pos="1786" w:val="left" w:leader="none"/>
        </w:tabs>
        <w:spacing w:line="240" w:lineRule="auto" w:before="115" w:after="0"/>
        <w:ind w:left="1786" w:right="0" w:hanging="1076"/>
        <w:jc w:val="both"/>
      </w:pPr>
      <w:r>
        <w:rPr/>
        <w:t>Candidats</w:t>
      </w:r>
      <w:r>
        <w:rPr>
          <w:spacing w:val="-2"/>
        </w:rPr>
        <w:t> </w:t>
      </w:r>
      <w:r>
        <w:rPr/>
        <w:t>mis</w:t>
      </w:r>
      <w:r>
        <w:rPr>
          <w:spacing w:val="-1"/>
        </w:rPr>
        <w:t> </w:t>
      </w:r>
      <w:r>
        <w:rPr/>
        <w:t>en</w:t>
      </w:r>
      <w:r>
        <w:rPr>
          <w:spacing w:val="-2"/>
        </w:rPr>
        <w:t> </w:t>
      </w:r>
      <w:r>
        <w:rPr/>
        <w:t>emploi par</w:t>
      </w:r>
      <w:r>
        <w:rPr>
          <w:spacing w:val="-1"/>
        </w:rPr>
        <w:t> </w:t>
      </w:r>
      <w:r>
        <w:rPr/>
        <w:t>niveau</w:t>
      </w:r>
      <w:r>
        <w:rPr>
          <w:spacing w:val="-2"/>
        </w:rPr>
        <w:t> </w:t>
      </w:r>
      <w:r>
        <w:rPr/>
        <w:t>de</w:t>
      </w:r>
      <w:r>
        <w:rPr>
          <w:spacing w:val="-1"/>
        </w:rPr>
        <w:t> </w:t>
      </w:r>
      <w:r>
        <w:rPr>
          <w:spacing w:val="-2"/>
        </w:rPr>
        <w:t>qualification</w:t>
      </w:r>
    </w:p>
    <w:p>
      <w:pPr>
        <w:pStyle w:val="BodyText"/>
        <w:spacing w:line="360" w:lineRule="auto" w:before="259"/>
        <w:ind w:right="991"/>
        <w:jc w:val="both"/>
      </w:pPr>
      <w:r>
        <w:rPr/>
        <w:t>En dehors du classement par branche professionnelle, l’exercice a été également fait par rapport au niveau de qualification. Ainsi, la figure ci-dessous rend compte de la répartition des 9 263 candidats mis en emploi par niveau de qualification.</w:t>
      </w:r>
    </w:p>
    <w:p>
      <w:pPr>
        <w:pStyle w:val="BodyText"/>
        <w:spacing w:after="0" w:line="360" w:lineRule="auto"/>
        <w:jc w:val="both"/>
        <w:sectPr>
          <w:pgSz w:w="11910" w:h="16840"/>
          <w:pgMar w:header="0" w:footer="352" w:top="1320" w:bottom="540" w:left="708" w:right="425"/>
        </w:sectPr>
      </w:pPr>
    </w:p>
    <w:p>
      <w:pPr>
        <w:pStyle w:val="BodyText"/>
        <w:spacing w:before="80"/>
      </w:pPr>
      <w:bookmarkStart w:name="_bookmark13" w:id="14"/>
      <w:bookmarkEnd w:id="14"/>
      <w:r>
        <w:rPr/>
      </w:r>
      <w:r>
        <w:rPr>
          <w:b/>
        </w:rPr>
        <w:t>Figure</w:t>
      </w:r>
      <w:r>
        <w:rPr>
          <w:b/>
          <w:spacing w:val="-5"/>
        </w:rPr>
        <w:t> </w:t>
      </w:r>
      <w:r>
        <w:rPr>
          <w:b/>
        </w:rPr>
        <w:t>5</w:t>
      </w:r>
      <w:r>
        <w:rPr/>
        <w:t>:</w:t>
      </w:r>
      <w:r>
        <w:rPr>
          <w:spacing w:val="-4"/>
        </w:rPr>
        <w:t> </w:t>
      </w:r>
      <w:r>
        <w:rPr/>
        <w:t>Répartition</w:t>
      </w:r>
      <w:r>
        <w:rPr>
          <w:spacing w:val="-6"/>
        </w:rPr>
        <w:t> </w:t>
      </w:r>
      <w:r>
        <w:rPr/>
        <w:t>des</w:t>
      </w:r>
      <w:r>
        <w:rPr>
          <w:spacing w:val="-5"/>
        </w:rPr>
        <w:t> </w:t>
      </w:r>
      <w:r>
        <w:rPr/>
        <w:t>allocataires</w:t>
      </w:r>
      <w:r>
        <w:rPr>
          <w:spacing w:val="2"/>
        </w:rPr>
        <w:t> </w:t>
      </w:r>
      <w:r>
        <w:rPr/>
        <w:t>mis</w:t>
      </w:r>
      <w:r>
        <w:rPr>
          <w:spacing w:val="-4"/>
        </w:rPr>
        <w:t> </w:t>
      </w:r>
      <w:r>
        <w:rPr/>
        <w:t>en</w:t>
      </w:r>
      <w:r>
        <w:rPr>
          <w:spacing w:val="-3"/>
        </w:rPr>
        <w:t> </w:t>
      </w:r>
      <w:r>
        <w:rPr/>
        <w:t>emploi</w:t>
      </w:r>
      <w:r>
        <w:rPr>
          <w:spacing w:val="-1"/>
        </w:rPr>
        <w:t> </w:t>
      </w:r>
      <w:r>
        <w:rPr/>
        <w:t>par</w:t>
      </w:r>
      <w:r>
        <w:rPr>
          <w:spacing w:val="-3"/>
        </w:rPr>
        <w:t> </w:t>
      </w:r>
      <w:r>
        <w:rPr/>
        <w:t>niveau</w:t>
      </w:r>
      <w:r>
        <w:rPr>
          <w:spacing w:val="-3"/>
        </w:rPr>
        <w:t> </w:t>
      </w:r>
      <w:r>
        <w:rPr/>
        <w:t>de</w:t>
      </w:r>
      <w:r>
        <w:rPr>
          <w:spacing w:val="-3"/>
        </w:rPr>
        <w:t> </w:t>
      </w:r>
      <w:r>
        <w:rPr>
          <w:spacing w:val="-2"/>
        </w:rPr>
        <w:t>qualification</w:t>
      </w:r>
    </w:p>
    <w:p>
      <w:pPr>
        <w:pStyle w:val="BodyText"/>
        <w:spacing w:before="6"/>
        <w:ind w:left="0"/>
        <w:rPr>
          <w:sz w:val="19"/>
        </w:rPr>
      </w:pPr>
      <w:r>
        <w:rPr>
          <w:sz w:val="19"/>
        </w:rPr>
        <mc:AlternateContent>
          <mc:Choice Requires="wps">
            <w:drawing>
              <wp:anchor distT="0" distB="0" distL="0" distR="0" allowOverlap="1" layoutInCell="1" locked="0" behindDoc="1" simplePos="0" relativeHeight="487591936">
                <wp:simplePos x="0" y="0"/>
                <wp:positionH relativeFrom="page">
                  <wp:posOffset>895667</wp:posOffset>
                </wp:positionH>
                <wp:positionV relativeFrom="paragraph">
                  <wp:posOffset>159656</wp:posOffset>
                </wp:positionV>
                <wp:extent cx="5768975" cy="2331720"/>
                <wp:effectExtent l="0" t="0" r="0" b="0"/>
                <wp:wrapTopAndBottom/>
                <wp:docPr id="97" name="Group 97"/>
                <wp:cNvGraphicFramePr>
                  <a:graphicFrameLocks/>
                </wp:cNvGraphicFramePr>
                <a:graphic>
                  <a:graphicData uri="http://schemas.microsoft.com/office/word/2010/wordprocessingGroup">
                    <wpg:wgp>
                      <wpg:cNvPr id="97" name="Group 97"/>
                      <wpg:cNvGrpSpPr/>
                      <wpg:grpSpPr>
                        <a:xfrm>
                          <a:off x="0" y="0"/>
                          <a:ext cx="5768975" cy="2331720"/>
                          <a:chExt cx="5768975" cy="2331720"/>
                        </a:xfrm>
                      </wpg:grpSpPr>
                      <pic:pic>
                        <pic:nvPicPr>
                          <pic:cNvPr id="98" name="Image 98"/>
                          <pic:cNvPicPr/>
                        </pic:nvPicPr>
                        <pic:blipFill>
                          <a:blip r:embed="rId41" cstate="print"/>
                          <a:stretch>
                            <a:fillRect/>
                          </a:stretch>
                        </pic:blipFill>
                        <pic:spPr>
                          <a:xfrm>
                            <a:off x="984936" y="769767"/>
                            <a:ext cx="4175035" cy="1177358"/>
                          </a:xfrm>
                          <a:prstGeom prst="rect">
                            <a:avLst/>
                          </a:prstGeom>
                        </pic:spPr>
                      </pic:pic>
                      <wps:wsp>
                        <wps:cNvPr id="99" name="Graphic 99"/>
                        <wps:cNvSpPr/>
                        <wps:spPr>
                          <a:xfrm>
                            <a:off x="1196022" y="626427"/>
                            <a:ext cx="748030" cy="581660"/>
                          </a:xfrm>
                          <a:custGeom>
                            <a:avLst/>
                            <a:gdLst/>
                            <a:ahLst/>
                            <a:cxnLst/>
                            <a:rect l="l" t="t" r="r" b="b"/>
                            <a:pathLst>
                              <a:path w="748030" h="581660">
                                <a:moveTo>
                                  <a:pt x="747776" y="0"/>
                                </a:moveTo>
                                <a:lnTo>
                                  <a:pt x="0" y="0"/>
                                </a:lnTo>
                                <a:lnTo>
                                  <a:pt x="0" y="195072"/>
                                </a:lnTo>
                                <a:lnTo>
                                  <a:pt x="124587" y="195072"/>
                                </a:lnTo>
                                <a:lnTo>
                                  <a:pt x="373888" y="581151"/>
                                </a:lnTo>
                                <a:lnTo>
                                  <a:pt x="311531" y="195072"/>
                                </a:lnTo>
                                <a:lnTo>
                                  <a:pt x="747776" y="195072"/>
                                </a:lnTo>
                                <a:lnTo>
                                  <a:pt x="747776" y="0"/>
                                </a:lnTo>
                                <a:close/>
                              </a:path>
                            </a:pathLst>
                          </a:custGeom>
                          <a:solidFill>
                            <a:srgbClr val="FFFFFF"/>
                          </a:solidFill>
                        </wps:spPr>
                        <wps:bodyPr wrap="square" lIns="0" tIns="0" rIns="0" bIns="0" rtlCol="0">
                          <a:prstTxWarp prst="textNoShape">
                            <a:avLst/>
                          </a:prstTxWarp>
                          <a:noAutofit/>
                        </wps:bodyPr>
                      </wps:wsp>
                      <wps:wsp>
                        <wps:cNvPr id="100" name="Graphic 100"/>
                        <wps:cNvSpPr/>
                        <wps:spPr>
                          <a:xfrm>
                            <a:off x="1196022" y="626427"/>
                            <a:ext cx="748030" cy="581660"/>
                          </a:xfrm>
                          <a:custGeom>
                            <a:avLst/>
                            <a:gdLst/>
                            <a:ahLst/>
                            <a:cxnLst/>
                            <a:rect l="l" t="t" r="r" b="b"/>
                            <a:pathLst>
                              <a:path w="748030" h="581660">
                                <a:moveTo>
                                  <a:pt x="0" y="0"/>
                                </a:moveTo>
                                <a:lnTo>
                                  <a:pt x="124587" y="0"/>
                                </a:lnTo>
                                <a:lnTo>
                                  <a:pt x="311531" y="0"/>
                                </a:lnTo>
                                <a:lnTo>
                                  <a:pt x="747776" y="0"/>
                                </a:lnTo>
                                <a:lnTo>
                                  <a:pt x="747776" y="113791"/>
                                </a:lnTo>
                                <a:lnTo>
                                  <a:pt x="747776" y="162559"/>
                                </a:lnTo>
                                <a:lnTo>
                                  <a:pt x="747776" y="195072"/>
                                </a:lnTo>
                                <a:lnTo>
                                  <a:pt x="311531" y="195072"/>
                                </a:lnTo>
                                <a:lnTo>
                                  <a:pt x="373888" y="581151"/>
                                </a:lnTo>
                                <a:lnTo>
                                  <a:pt x="124587" y="195072"/>
                                </a:lnTo>
                                <a:lnTo>
                                  <a:pt x="0" y="195072"/>
                                </a:lnTo>
                                <a:lnTo>
                                  <a:pt x="0" y="162559"/>
                                </a:lnTo>
                                <a:lnTo>
                                  <a:pt x="0" y="113791"/>
                                </a:lnTo>
                                <a:lnTo>
                                  <a:pt x="0" y="0"/>
                                </a:lnTo>
                                <a:close/>
                              </a:path>
                            </a:pathLst>
                          </a:custGeom>
                          <a:ln w="9525">
                            <a:solidFill>
                              <a:srgbClr val="BEBEBE"/>
                            </a:solidFill>
                            <a:prstDash val="solid"/>
                          </a:ln>
                        </wps:spPr>
                        <wps:bodyPr wrap="square" lIns="0" tIns="0" rIns="0" bIns="0" rtlCol="0">
                          <a:prstTxWarp prst="textNoShape">
                            <a:avLst/>
                          </a:prstTxWarp>
                          <a:noAutofit/>
                        </wps:bodyPr>
                      </wps:wsp>
                      <wps:wsp>
                        <wps:cNvPr id="101" name="Graphic 101"/>
                        <wps:cNvSpPr/>
                        <wps:spPr>
                          <a:xfrm>
                            <a:off x="2219007" y="1072959"/>
                            <a:ext cx="619125" cy="619125"/>
                          </a:xfrm>
                          <a:custGeom>
                            <a:avLst/>
                            <a:gdLst/>
                            <a:ahLst/>
                            <a:cxnLst/>
                            <a:rect l="l" t="t" r="r" b="b"/>
                            <a:pathLst>
                              <a:path w="619125" h="619125">
                                <a:moveTo>
                                  <a:pt x="618871" y="0"/>
                                </a:moveTo>
                                <a:lnTo>
                                  <a:pt x="0" y="0"/>
                                </a:lnTo>
                                <a:lnTo>
                                  <a:pt x="0" y="194945"/>
                                </a:lnTo>
                                <a:lnTo>
                                  <a:pt x="103250" y="194945"/>
                                </a:lnTo>
                                <a:lnTo>
                                  <a:pt x="309499" y="619125"/>
                                </a:lnTo>
                                <a:lnTo>
                                  <a:pt x="257937" y="194945"/>
                                </a:lnTo>
                                <a:lnTo>
                                  <a:pt x="618871" y="194945"/>
                                </a:lnTo>
                                <a:lnTo>
                                  <a:pt x="618871" y="0"/>
                                </a:lnTo>
                                <a:close/>
                              </a:path>
                            </a:pathLst>
                          </a:custGeom>
                          <a:solidFill>
                            <a:srgbClr val="FFFFFF"/>
                          </a:solidFill>
                        </wps:spPr>
                        <wps:bodyPr wrap="square" lIns="0" tIns="0" rIns="0" bIns="0" rtlCol="0">
                          <a:prstTxWarp prst="textNoShape">
                            <a:avLst/>
                          </a:prstTxWarp>
                          <a:noAutofit/>
                        </wps:bodyPr>
                      </wps:wsp>
                      <wps:wsp>
                        <wps:cNvPr id="102" name="Graphic 102"/>
                        <wps:cNvSpPr/>
                        <wps:spPr>
                          <a:xfrm>
                            <a:off x="2219007" y="1072959"/>
                            <a:ext cx="619125" cy="619125"/>
                          </a:xfrm>
                          <a:custGeom>
                            <a:avLst/>
                            <a:gdLst/>
                            <a:ahLst/>
                            <a:cxnLst/>
                            <a:rect l="l" t="t" r="r" b="b"/>
                            <a:pathLst>
                              <a:path w="619125" h="619125">
                                <a:moveTo>
                                  <a:pt x="0" y="0"/>
                                </a:moveTo>
                                <a:lnTo>
                                  <a:pt x="103250" y="0"/>
                                </a:lnTo>
                                <a:lnTo>
                                  <a:pt x="257937" y="0"/>
                                </a:lnTo>
                                <a:lnTo>
                                  <a:pt x="618871" y="0"/>
                                </a:lnTo>
                                <a:lnTo>
                                  <a:pt x="618871" y="113792"/>
                                </a:lnTo>
                                <a:lnTo>
                                  <a:pt x="618871" y="162432"/>
                                </a:lnTo>
                                <a:lnTo>
                                  <a:pt x="618871" y="194945"/>
                                </a:lnTo>
                                <a:lnTo>
                                  <a:pt x="257937" y="194945"/>
                                </a:lnTo>
                                <a:lnTo>
                                  <a:pt x="309499" y="619125"/>
                                </a:lnTo>
                                <a:lnTo>
                                  <a:pt x="103250" y="194945"/>
                                </a:lnTo>
                                <a:lnTo>
                                  <a:pt x="0" y="194945"/>
                                </a:lnTo>
                                <a:lnTo>
                                  <a:pt x="0" y="162432"/>
                                </a:lnTo>
                                <a:lnTo>
                                  <a:pt x="0" y="113792"/>
                                </a:lnTo>
                                <a:lnTo>
                                  <a:pt x="0" y="0"/>
                                </a:lnTo>
                                <a:close/>
                              </a:path>
                            </a:pathLst>
                          </a:custGeom>
                          <a:ln w="9525">
                            <a:solidFill>
                              <a:srgbClr val="BEBEBE"/>
                            </a:solidFill>
                            <a:prstDash val="solid"/>
                          </a:ln>
                        </wps:spPr>
                        <wps:bodyPr wrap="square" lIns="0" tIns="0" rIns="0" bIns="0" rtlCol="0">
                          <a:prstTxWarp prst="textNoShape">
                            <a:avLst/>
                          </a:prstTxWarp>
                          <a:noAutofit/>
                        </wps:bodyPr>
                      </wps:wsp>
                      <wps:wsp>
                        <wps:cNvPr id="103" name="Graphic 103"/>
                        <wps:cNvSpPr/>
                        <wps:spPr>
                          <a:xfrm>
                            <a:off x="3158426" y="1286827"/>
                            <a:ext cx="683260" cy="462280"/>
                          </a:xfrm>
                          <a:custGeom>
                            <a:avLst/>
                            <a:gdLst/>
                            <a:ahLst/>
                            <a:cxnLst/>
                            <a:rect l="l" t="t" r="r" b="b"/>
                            <a:pathLst>
                              <a:path w="683260" h="462280">
                                <a:moveTo>
                                  <a:pt x="682751" y="0"/>
                                </a:moveTo>
                                <a:lnTo>
                                  <a:pt x="0" y="0"/>
                                </a:lnTo>
                                <a:lnTo>
                                  <a:pt x="0" y="195072"/>
                                </a:lnTo>
                                <a:lnTo>
                                  <a:pt x="113791" y="195072"/>
                                </a:lnTo>
                                <a:lnTo>
                                  <a:pt x="328675" y="461772"/>
                                </a:lnTo>
                                <a:lnTo>
                                  <a:pt x="284479" y="195072"/>
                                </a:lnTo>
                                <a:lnTo>
                                  <a:pt x="682751" y="195072"/>
                                </a:lnTo>
                                <a:lnTo>
                                  <a:pt x="682751" y="0"/>
                                </a:lnTo>
                                <a:close/>
                              </a:path>
                            </a:pathLst>
                          </a:custGeom>
                          <a:solidFill>
                            <a:srgbClr val="FFFFFF"/>
                          </a:solidFill>
                        </wps:spPr>
                        <wps:bodyPr wrap="square" lIns="0" tIns="0" rIns="0" bIns="0" rtlCol="0">
                          <a:prstTxWarp prst="textNoShape">
                            <a:avLst/>
                          </a:prstTxWarp>
                          <a:noAutofit/>
                        </wps:bodyPr>
                      </wps:wsp>
                      <wps:wsp>
                        <wps:cNvPr id="104" name="Graphic 104"/>
                        <wps:cNvSpPr/>
                        <wps:spPr>
                          <a:xfrm>
                            <a:off x="3158426" y="1286827"/>
                            <a:ext cx="683260" cy="462280"/>
                          </a:xfrm>
                          <a:custGeom>
                            <a:avLst/>
                            <a:gdLst/>
                            <a:ahLst/>
                            <a:cxnLst/>
                            <a:rect l="l" t="t" r="r" b="b"/>
                            <a:pathLst>
                              <a:path w="683260" h="462280">
                                <a:moveTo>
                                  <a:pt x="0" y="0"/>
                                </a:moveTo>
                                <a:lnTo>
                                  <a:pt x="113791" y="0"/>
                                </a:lnTo>
                                <a:lnTo>
                                  <a:pt x="284479" y="0"/>
                                </a:lnTo>
                                <a:lnTo>
                                  <a:pt x="682751" y="0"/>
                                </a:lnTo>
                                <a:lnTo>
                                  <a:pt x="682751" y="113791"/>
                                </a:lnTo>
                                <a:lnTo>
                                  <a:pt x="682751" y="162559"/>
                                </a:lnTo>
                                <a:lnTo>
                                  <a:pt x="682751" y="195072"/>
                                </a:lnTo>
                                <a:lnTo>
                                  <a:pt x="284479" y="195072"/>
                                </a:lnTo>
                                <a:lnTo>
                                  <a:pt x="328675" y="461772"/>
                                </a:lnTo>
                                <a:lnTo>
                                  <a:pt x="113791" y="195072"/>
                                </a:lnTo>
                                <a:lnTo>
                                  <a:pt x="0" y="195072"/>
                                </a:lnTo>
                                <a:lnTo>
                                  <a:pt x="0" y="162559"/>
                                </a:lnTo>
                                <a:lnTo>
                                  <a:pt x="0" y="113791"/>
                                </a:lnTo>
                                <a:lnTo>
                                  <a:pt x="0" y="0"/>
                                </a:lnTo>
                                <a:close/>
                              </a:path>
                            </a:pathLst>
                          </a:custGeom>
                          <a:ln w="9525">
                            <a:solidFill>
                              <a:srgbClr val="BEBEBE"/>
                            </a:solidFill>
                            <a:prstDash val="solid"/>
                          </a:ln>
                        </wps:spPr>
                        <wps:bodyPr wrap="square" lIns="0" tIns="0" rIns="0" bIns="0" rtlCol="0">
                          <a:prstTxWarp prst="textNoShape">
                            <a:avLst/>
                          </a:prstTxWarp>
                          <a:noAutofit/>
                        </wps:bodyPr>
                      </wps:wsp>
                      <wps:wsp>
                        <wps:cNvPr id="105" name="Graphic 105"/>
                        <wps:cNvSpPr/>
                        <wps:spPr>
                          <a:xfrm>
                            <a:off x="4155122" y="1338516"/>
                            <a:ext cx="683260" cy="436245"/>
                          </a:xfrm>
                          <a:custGeom>
                            <a:avLst/>
                            <a:gdLst/>
                            <a:ahLst/>
                            <a:cxnLst/>
                            <a:rect l="l" t="t" r="r" b="b"/>
                            <a:pathLst>
                              <a:path w="683260" h="436245">
                                <a:moveTo>
                                  <a:pt x="682751" y="0"/>
                                </a:moveTo>
                                <a:lnTo>
                                  <a:pt x="0" y="0"/>
                                </a:lnTo>
                                <a:lnTo>
                                  <a:pt x="0" y="194945"/>
                                </a:lnTo>
                                <a:lnTo>
                                  <a:pt x="113792" y="194945"/>
                                </a:lnTo>
                                <a:lnTo>
                                  <a:pt x="290575" y="436245"/>
                                </a:lnTo>
                                <a:lnTo>
                                  <a:pt x="284480" y="194945"/>
                                </a:lnTo>
                                <a:lnTo>
                                  <a:pt x="682751" y="194945"/>
                                </a:lnTo>
                                <a:lnTo>
                                  <a:pt x="682751" y="0"/>
                                </a:lnTo>
                                <a:close/>
                              </a:path>
                            </a:pathLst>
                          </a:custGeom>
                          <a:solidFill>
                            <a:srgbClr val="FFFFFF"/>
                          </a:solidFill>
                        </wps:spPr>
                        <wps:bodyPr wrap="square" lIns="0" tIns="0" rIns="0" bIns="0" rtlCol="0">
                          <a:prstTxWarp prst="textNoShape">
                            <a:avLst/>
                          </a:prstTxWarp>
                          <a:noAutofit/>
                        </wps:bodyPr>
                      </wps:wsp>
                      <wps:wsp>
                        <wps:cNvPr id="106" name="Graphic 106"/>
                        <wps:cNvSpPr/>
                        <wps:spPr>
                          <a:xfrm>
                            <a:off x="4155122" y="1338516"/>
                            <a:ext cx="683260" cy="436245"/>
                          </a:xfrm>
                          <a:custGeom>
                            <a:avLst/>
                            <a:gdLst/>
                            <a:ahLst/>
                            <a:cxnLst/>
                            <a:rect l="l" t="t" r="r" b="b"/>
                            <a:pathLst>
                              <a:path w="683260" h="436245">
                                <a:moveTo>
                                  <a:pt x="0" y="0"/>
                                </a:moveTo>
                                <a:lnTo>
                                  <a:pt x="113792" y="0"/>
                                </a:lnTo>
                                <a:lnTo>
                                  <a:pt x="284480" y="0"/>
                                </a:lnTo>
                                <a:lnTo>
                                  <a:pt x="682751" y="0"/>
                                </a:lnTo>
                                <a:lnTo>
                                  <a:pt x="682751" y="113665"/>
                                </a:lnTo>
                                <a:lnTo>
                                  <a:pt x="682751" y="162433"/>
                                </a:lnTo>
                                <a:lnTo>
                                  <a:pt x="682751" y="194945"/>
                                </a:lnTo>
                                <a:lnTo>
                                  <a:pt x="284480" y="194945"/>
                                </a:lnTo>
                                <a:lnTo>
                                  <a:pt x="290575" y="436245"/>
                                </a:lnTo>
                                <a:lnTo>
                                  <a:pt x="113792" y="194945"/>
                                </a:lnTo>
                                <a:lnTo>
                                  <a:pt x="0" y="194945"/>
                                </a:lnTo>
                                <a:lnTo>
                                  <a:pt x="0" y="162433"/>
                                </a:lnTo>
                                <a:lnTo>
                                  <a:pt x="0" y="113665"/>
                                </a:lnTo>
                                <a:lnTo>
                                  <a:pt x="0" y="0"/>
                                </a:lnTo>
                                <a:close/>
                              </a:path>
                            </a:pathLst>
                          </a:custGeom>
                          <a:ln w="9525">
                            <a:solidFill>
                              <a:srgbClr val="BEBEBE"/>
                            </a:solidFill>
                            <a:prstDash val="solid"/>
                          </a:ln>
                        </wps:spPr>
                        <wps:bodyPr wrap="square" lIns="0" tIns="0" rIns="0" bIns="0" rtlCol="0">
                          <a:prstTxWarp prst="textNoShape">
                            <a:avLst/>
                          </a:prstTxWarp>
                          <a:noAutofit/>
                        </wps:bodyPr>
                      </wps:wsp>
                      <wps:wsp>
                        <wps:cNvPr id="107" name="Graphic 107"/>
                        <wps:cNvSpPr/>
                        <wps:spPr>
                          <a:xfrm>
                            <a:off x="4762" y="4762"/>
                            <a:ext cx="5759450" cy="2322195"/>
                          </a:xfrm>
                          <a:custGeom>
                            <a:avLst/>
                            <a:gdLst/>
                            <a:ahLst/>
                            <a:cxnLst/>
                            <a:rect l="l" t="t" r="r" b="b"/>
                            <a:pathLst>
                              <a:path w="5759450" h="2322195">
                                <a:moveTo>
                                  <a:pt x="0" y="2322195"/>
                                </a:moveTo>
                                <a:lnTo>
                                  <a:pt x="5759450" y="2322195"/>
                                </a:lnTo>
                                <a:lnTo>
                                  <a:pt x="5759450" y="0"/>
                                </a:lnTo>
                                <a:lnTo>
                                  <a:pt x="0" y="0"/>
                                </a:lnTo>
                                <a:lnTo>
                                  <a:pt x="0" y="2322195"/>
                                </a:lnTo>
                                <a:close/>
                              </a:path>
                            </a:pathLst>
                          </a:custGeom>
                          <a:ln w="9525">
                            <a:solidFill>
                              <a:srgbClr val="D9D9D9"/>
                            </a:solidFill>
                            <a:prstDash val="solid"/>
                          </a:ln>
                        </wps:spPr>
                        <wps:bodyPr wrap="square" lIns="0" tIns="0" rIns="0" bIns="0" rtlCol="0">
                          <a:prstTxWarp prst="textNoShape">
                            <a:avLst/>
                          </a:prstTxWarp>
                          <a:noAutofit/>
                        </wps:bodyPr>
                      </wps:wsp>
                      <wps:wsp>
                        <wps:cNvPr id="108" name="Textbox 108"/>
                        <wps:cNvSpPr txBox="1"/>
                        <wps:spPr>
                          <a:xfrm>
                            <a:off x="4142676" y="2070036"/>
                            <a:ext cx="423545" cy="152400"/>
                          </a:xfrm>
                          <a:prstGeom prst="rect">
                            <a:avLst/>
                          </a:prstGeom>
                        </wps:spPr>
                        <wps:txbx>
                          <w:txbxContent>
                            <w:p>
                              <w:pPr>
                                <w:spacing w:line="240" w:lineRule="exact" w:before="0"/>
                                <w:ind w:left="0" w:right="0" w:firstLine="0"/>
                                <w:jc w:val="left"/>
                                <w:rPr>
                                  <w:rFonts w:ascii="Calibri"/>
                                  <w:b/>
                                  <w:sz w:val="24"/>
                                </w:rPr>
                              </w:pPr>
                              <w:r>
                                <w:rPr>
                                  <w:rFonts w:ascii="Calibri"/>
                                  <w:b/>
                                  <w:spacing w:val="-2"/>
                                  <w:sz w:val="24"/>
                                </w:rPr>
                                <w:t>BAC+2</w:t>
                              </w:r>
                            </w:p>
                          </w:txbxContent>
                        </wps:txbx>
                        <wps:bodyPr wrap="square" lIns="0" tIns="0" rIns="0" bIns="0" rtlCol="0">
                          <a:noAutofit/>
                        </wps:bodyPr>
                      </wps:wsp>
                      <wps:wsp>
                        <wps:cNvPr id="109" name="Textbox 109"/>
                        <wps:cNvSpPr txBox="1"/>
                        <wps:spPr>
                          <a:xfrm>
                            <a:off x="3183826" y="2070036"/>
                            <a:ext cx="423545" cy="152400"/>
                          </a:xfrm>
                          <a:prstGeom prst="rect">
                            <a:avLst/>
                          </a:prstGeom>
                        </wps:spPr>
                        <wps:txbx>
                          <w:txbxContent>
                            <w:p>
                              <w:pPr>
                                <w:spacing w:line="240" w:lineRule="exact" w:before="0"/>
                                <w:ind w:left="0" w:right="0" w:firstLine="0"/>
                                <w:jc w:val="left"/>
                                <w:rPr>
                                  <w:rFonts w:ascii="Calibri"/>
                                  <w:b/>
                                  <w:sz w:val="24"/>
                                </w:rPr>
                              </w:pPr>
                              <w:r>
                                <w:rPr>
                                  <w:rFonts w:ascii="Calibri"/>
                                  <w:b/>
                                  <w:spacing w:val="-2"/>
                                  <w:sz w:val="24"/>
                                </w:rPr>
                                <w:t>BAC+5</w:t>
                              </w:r>
                            </w:p>
                          </w:txbxContent>
                        </wps:txbx>
                        <wps:bodyPr wrap="square" lIns="0" tIns="0" rIns="0" bIns="0" rtlCol="0">
                          <a:noAutofit/>
                        </wps:bodyPr>
                      </wps:wsp>
                      <wps:wsp>
                        <wps:cNvPr id="110" name="Textbox 110"/>
                        <wps:cNvSpPr txBox="1"/>
                        <wps:spPr>
                          <a:xfrm>
                            <a:off x="2301684" y="2070036"/>
                            <a:ext cx="271780" cy="152400"/>
                          </a:xfrm>
                          <a:prstGeom prst="rect">
                            <a:avLst/>
                          </a:prstGeom>
                        </wps:spPr>
                        <wps:txbx>
                          <w:txbxContent>
                            <w:p>
                              <w:pPr>
                                <w:spacing w:line="240" w:lineRule="exact" w:before="0"/>
                                <w:ind w:left="0" w:right="0" w:firstLine="0"/>
                                <w:jc w:val="left"/>
                                <w:rPr>
                                  <w:rFonts w:ascii="Calibri"/>
                                  <w:b/>
                                  <w:sz w:val="24"/>
                                </w:rPr>
                              </w:pPr>
                              <w:r>
                                <w:rPr>
                                  <w:rFonts w:ascii="Calibri"/>
                                  <w:b/>
                                  <w:spacing w:val="-5"/>
                                  <w:sz w:val="24"/>
                                </w:rPr>
                                <w:t>BAC</w:t>
                              </w:r>
                            </w:p>
                          </w:txbxContent>
                        </wps:txbx>
                        <wps:bodyPr wrap="square" lIns="0" tIns="0" rIns="0" bIns="0" rtlCol="0">
                          <a:noAutofit/>
                        </wps:bodyPr>
                      </wps:wsp>
                      <wps:wsp>
                        <wps:cNvPr id="111" name="Textbox 111"/>
                        <wps:cNvSpPr txBox="1"/>
                        <wps:spPr>
                          <a:xfrm>
                            <a:off x="1266253" y="2070036"/>
                            <a:ext cx="423545" cy="152400"/>
                          </a:xfrm>
                          <a:prstGeom prst="rect">
                            <a:avLst/>
                          </a:prstGeom>
                        </wps:spPr>
                        <wps:txbx>
                          <w:txbxContent>
                            <w:p>
                              <w:pPr>
                                <w:spacing w:line="240" w:lineRule="exact" w:before="0"/>
                                <w:ind w:left="0" w:right="0" w:firstLine="0"/>
                                <w:jc w:val="left"/>
                                <w:rPr>
                                  <w:rFonts w:ascii="Calibri"/>
                                  <w:b/>
                                  <w:sz w:val="24"/>
                                </w:rPr>
                              </w:pPr>
                              <w:r>
                                <w:rPr>
                                  <w:rFonts w:ascii="Calibri"/>
                                  <w:b/>
                                  <w:spacing w:val="-2"/>
                                  <w:sz w:val="24"/>
                                </w:rPr>
                                <w:t>BAC+3</w:t>
                              </w:r>
                            </w:p>
                          </w:txbxContent>
                        </wps:txbx>
                        <wps:bodyPr wrap="square" lIns="0" tIns="0" rIns="0" bIns="0" rtlCol="0">
                          <a:noAutofit/>
                        </wps:bodyPr>
                      </wps:wsp>
                      <wps:wsp>
                        <wps:cNvPr id="112" name="Textbox 112"/>
                        <wps:cNvSpPr txBox="1"/>
                        <wps:spPr>
                          <a:xfrm>
                            <a:off x="541718" y="1574736"/>
                            <a:ext cx="321945" cy="457834"/>
                          </a:xfrm>
                          <a:prstGeom prst="rect">
                            <a:avLst/>
                          </a:prstGeom>
                        </wps:spPr>
                        <wps:txbx>
                          <w:txbxContent>
                            <w:p>
                              <w:pPr>
                                <w:spacing w:line="244" w:lineRule="exact" w:before="0"/>
                                <w:ind w:left="0" w:right="18" w:firstLine="0"/>
                                <w:jc w:val="right"/>
                                <w:rPr>
                                  <w:rFonts w:ascii="Calibri"/>
                                  <w:b/>
                                  <w:sz w:val="24"/>
                                </w:rPr>
                              </w:pPr>
                              <w:r>
                                <w:rPr>
                                  <w:rFonts w:ascii="Calibri"/>
                                  <w:b/>
                                  <w:color w:val="585858"/>
                                  <w:spacing w:val="-4"/>
                                  <w:sz w:val="24"/>
                                </w:rPr>
                                <w:t>2000</w:t>
                              </w:r>
                            </w:p>
                            <w:p>
                              <w:pPr>
                                <w:spacing w:line="289" w:lineRule="exact" w:before="187"/>
                                <w:ind w:left="0" w:right="18" w:firstLine="0"/>
                                <w:jc w:val="right"/>
                                <w:rPr>
                                  <w:rFonts w:ascii="Calibri"/>
                                  <w:b/>
                                  <w:sz w:val="24"/>
                                </w:rPr>
                              </w:pPr>
                              <w:r>
                                <w:rPr>
                                  <w:rFonts w:ascii="Calibri"/>
                                  <w:b/>
                                  <w:color w:val="585858"/>
                                  <w:spacing w:val="-10"/>
                                  <w:sz w:val="24"/>
                                </w:rPr>
                                <w:t>0</w:t>
                              </w:r>
                            </w:p>
                          </w:txbxContent>
                        </wps:txbx>
                        <wps:bodyPr wrap="square" lIns="0" tIns="0" rIns="0" bIns="0" rtlCol="0">
                          <a:noAutofit/>
                        </wps:bodyPr>
                      </wps:wsp>
                      <wps:wsp>
                        <wps:cNvPr id="113" name="Textbox 113"/>
                        <wps:cNvSpPr txBox="1"/>
                        <wps:spPr>
                          <a:xfrm>
                            <a:off x="4197286" y="1384490"/>
                            <a:ext cx="612140" cy="127000"/>
                          </a:xfrm>
                          <a:prstGeom prst="rect">
                            <a:avLst/>
                          </a:prstGeom>
                        </wps:spPr>
                        <wps:txbx>
                          <w:txbxContent>
                            <w:p>
                              <w:pPr>
                                <w:spacing w:line="199" w:lineRule="exact" w:before="0"/>
                                <w:ind w:left="0" w:right="0" w:firstLine="0"/>
                                <w:jc w:val="left"/>
                                <w:rPr>
                                  <w:rFonts w:ascii="Calibri"/>
                                  <w:b/>
                                  <w:sz w:val="20"/>
                                </w:rPr>
                              </w:pPr>
                              <w:r>
                                <w:rPr>
                                  <w:rFonts w:ascii="Calibri"/>
                                  <w:b/>
                                  <w:color w:val="585858"/>
                                  <w:sz w:val="20"/>
                                </w:rPr>
                                <w:t>BAC+2;</w:t>
                              </w:r>
                              <w:r>
                                <w:rPr>
                                  <w:rFonts w:ascii="Calibri"/>
                                  <w:b/>
                                  <w:color w:val="585858"/>
                                  <w:spacing w:val="-5"/>
                                  <w:sz w:val="20"/>
                                </w:rPr>
                                <w:t> 608</w:t>
                              </w:r>
                            </w:p>
                          </w:txbxContent>
                        </wps:txbx>
                        <wps:bodyPr wrap="square" lIns="0" tIns="0" rIns="0" bIns="0" rtlCol="0">
                          <a:noAutofit/>
                        </wps:bodyPr>
                      </wps:wsp>
                      <wps:wsp>
                        <wps:cNvPr id="114" name="Textbox 114"/>
                        <wps:cNvSpPr txBox="1"/>
                        <wps:spPr>
                          <a:xfrm>
                            <a:off x="3200209" y="1332674"/>
                            <a:ext cx="612140" cy="127000"/>
                          </a:xfrm>
                          <a:prstGeom prst="rect">
                            <a:avLst/>
                          </a:prstGeom>
                        </wps:spPr>
                        <wps:txbx>
                          <w:txbxContent>
                            <w:p>
                              <w:pPr>
                                <w:spacing w:line="199" w:lineRule="exact" w:before="0"/>
                                <w:ind w:left="0" w:right="0" w:firstLine="0"/>
                                <w:jc w:val="left"/>
                                <w:rPr>
                                  <w:rFonts w:ascii="Calibri"/>
                                  <w:b/>
                                  <w:sz w:val="20"/>
                                </w:rPr>
                              </w:pPr>
                              <w:r>
                                <w:rPr>
                                  <w:rFonts w:ascii="Calibri"/>
                                  <w:b/>
                                  <w:color w:val="585858"/>
                                  <w:sz w:val="20"/>
                                </w:rPr>
                                <w:t>BAC+5;</w:t>
                              </w:r>
                              <w:r>
                                <w:rPr>
                                  <w:rFonts w:ascii="Calibri"/>
                                  <w:b/>
                                  <w:color w:val="585858"/>
                                  <w:spacing w:val="-4"/>
                                  <w:sz w:val="20"/>
                                </w:rPr>
                                <w:t> </w:t>
                              </w:r>
                              <w:r>
                                <w:rPr>
                                  <w:rFonts w:ascii="Calibri"/>
                                  <w:b/>
                                  <w:color w:val="585858"/>
                                  <w:spacing w:val="-5"/>
                                  <w:sz w:val="20"/>
                                </w:rPr>
                                <w:t>780</w:t>
                              </w:r>
                            </w:p>
                          </w:txbxContent>
                        </wps:txbx>
                        <wps:bodyPr wrap="square" lIns="0" tIns="0" rIns="0" bIns="0" rtlCol="0">
                          <a:noAutofit/>
                        </wps:bodyPr>
                      </wps:wsp>
                      <wps:wsp>
                        <wps:cNvPr id="115" name="Textbox 115"/>
                        <wps:cNvSpPr txBox="1"/>
                        <wps:spPr>
                          <a:xfrm>
                            <a:off x="541718" y="1269682"/>
                            <a:ext cx="321310" cy="152400"/>
                          </a:xfrm>
                          <a:prstGeom prst="rect">
                            <a:avLst/>
                          </a:prstGeom>
                        </wps:spPr>
                        <wps:txbx>
                          <w:txbxContent>
                            <w:p>
                              <w:pPr>
                                <w:spacing w:line="240" w:lineRule="exact" w:before="0"/>
                                <w:ind w:left="0" w:right="0" w:firstLine="0"/>
                                <w:jc w:val="left"/>
                                <w:rPr>
                                  <w:rFonts w:ascii="Calibri"/>
                                  <w:b/>
                                  <w:sz w:val="24"/>
                                </w:rPr>
                              </w:pPr>
                              <w:r>
                                <w:rPr>
                                  <w:rFonts w:ascii="Calibri"/>
                                  <w:b/>
                                  <w:color w:val="585858"/>
                                  <w:spacing w:val="-4"/>
                                  <w:sz w:val="24"/>
                                </w:rPr>
                                <w:t>4000</w:t>
                              </w:r>
                            </w:p>
                          </w:txbxContent>
                        </wps:txbx>
                        <wps:bodyPr wrap="square" lIns="0" tIns="0" rIns="0" bIns="0" rtlCol="0">
                          <a:noAutofit/>
                        </wps:bodyPr>
                      </wps:wsp>
                      <wps:wsp>
                        <wps:cNvPr id="116" name="Textbox 116"/>
                        <wps:cNvSpPr txBox="1"/>
                        <wps:spPr>
                          <a:xfrm>
                            <a:off x="2260790" y="1118679"/>
                            <a:ext cx="548005" cy="127000"/>
                          </a:xfrm>
                          <a:prstGeom prst="rect">
                            <a:avLst/>
                          </a:prstGeom>
                        </wps:spPr>
                        <wps:txbx>
                          <w:txbxContent>
                            <w:p>
                              <w:pPr>
                                <w:spacing w:line="199" w:lineRule="exact" w:before="0"/>
                                <w:ind w:left="0" w:right="0" w:firstLine="0"/>
                                <w:jc w:val="left"/>
                                <w:rPr>
                                  <w:rFonts w:ascii="Calibri"/>
                                  <w:b/>
                                  <w:sz w:val="20"/>
                                </w:rPr>
                              </w:pPr>
                              <w:r>
                                <w:rPr>
                                  <w:rFonts w:ascii="Calibri"/>
                                  <w:b/>
                                  <w:color w:val="585858"/>
                                  <w:sz w:val="20"/>
                                </w:rPr>
                                <w:t>BAC;</w:t>
                              </w:r>
                              <w:r>
                                <w:rPr>
                                  <w:rFonts w:ascii="Calibri"/>
                                  <w:b/>
                                  <w:color w:val="585858"/>
                                  <w:spacing w:val="-5"/>
                                  <w:sz w:val="20"/>
                                </w:rPr>
                                <w:t> </w:t>
                              </w:r>
                              <w:r>
                                <w:rPr>
                                  <w:rFonts w:ascii="Calibri"/>
                                  <w:b/>
                                  <w:color w:val="585858"/>
                                  <w:spacing w:val="-4"/>
                                  <w:sz w:val="20"/>
                                </w:rPr>
                                <w:t>2349</w:t>
                              </w:r>
                            </w:p>
                          </w:txbxContent>
                        </wps:txbx>
                        <wps:bodyPr wrap="square" lIns="0" tIns="0" rIns="0" bIns="0" rtlCol="0">
                          <a:noAutofit/>
                        </wps:bodyPr>
                      </wps:wsp>
                      <wps:wsp>
                        <wps:cNvPr id="117" name="Textbox 117"/>
                        <wps:cNvSpPr txBox="1"/>
                        <wps:spPr>
                          <a:xfrm>
                            <a:off x="541718" y="964628"/>
                            <a:ext cx="321310" cy="152400"/>
                          </a:xfrm>
                          <a:prstGeom prst="rect">
                            <a:avLst/>
                          </a:prstGeom>
                        </wps:spPr>
                        <wps:txbx>
                          <w:txbxContent>
                            <w:p>
                              <w:pPr>
                                <w:spacing w:line="240" w:lineRule="exact" w:before="0"/>
                                <w:ind w:left="0" w:right="0" w:firstLine="0"/>
                                <w:jc w:val="left"/>
                                <w:rPr>
                                  <w:rFonts w:ascii="Calibri"/>
                                  <w:b/>
                                  <w:sz w:val="24"/>
                                </w:rPr>
                              </w:pPr>
                              <w:r>
                                <w:rPr>
                                  <w:rFonts w:ascii="Calibri"/>
                                  <w:b/>
                                  <w:color w:val="585858"/>
                                  <w:spacing w:val="-4"/>
                                  <w:sz w:val="24"/>
                                </w:rPr>
                                <w:t>6000</w:t>
                              </w:r>
                            </w:p>
                          </w:txbxContent>
                        </wps:txbx>
                        <wps:bodyPr wrap="square" lIns="0" tIns="0" rIns="0" bIns="0" rtlCol="0">
                          <a:noAutofit/>
                        </wps:bodyPr>
                      </wps:wsp>
                      <wps:wsp>
                        <wps:cNvPr id="118" name="Textbox 118"/>
                        <wps:cNvSpPr txBox="1"/>
                        <wps:spPr>
                          <a:xfrm>
                            <a:off x="896556" y="100318"/>
                            <a:ext cx="3987165" cy="698500"/>
                          </a:xfrm>
                          <a:prstGeom prst="rect">
                            <a:avLst/>
                          </a:prstGeom>
                        </wps:spPr>
                        <wps:txbx>
                          <w:txbxContent>
                            <w:p>
                              <w:pPr>
                                <w:spacing w:line="371" w:lineRule="exact" w:before="0"/>
                                <w:ind w:left="0" w:right="18" w:firstLine="0"/>
                                <w:jc w:val="center"/>
                                <w:rPr>
                                  <w:b/>
                                  <w:sz w:val="32"/>
                                </w:rPr>
                              </w:pPr>
                              <w:r>
                                <w:rPr>
                                  <w:b/>
                                  <w:sz w:val="32"/>
                                </w:rPr>
                                <w:t>Répartition</w:t>
                              </w:r>
                              <w:r>
                                <w:rPr>
                                  <w:b/>
                                  <w:spacing w:val="-13"/>
                                  <w:sz w:val="32"/>
                                </w:rPr>
                                <w:t> </w:t>
                              </w:r>
                              <w:r>
                                <w:rPr>
                                  <w:b/>
                                  <w:sz w:val="32"/>
                                </w:rPr>
                                <w:t>des</w:t>
                              </w:r>
                              <w:r>
                                <w:rPr>
                                  <w:b/>
                                  <w:spacing w:val="-11"/>
                                  <w:sz w:val="32"/>
                                </w:rPr>
                                <w:t> </w:t>
                              </w:r>
                              <w:r>
                                <w:rPr>
                                  <w:b/>
                                  <w:sz w:val="32"/>
                                </w:rPr>
                                <w:t>allocataires</w:t>
                              </w:r>
                              <w:r>
                                <w:rPr>
                                  <w:b/>
                                  <w:spacing w:val="-11"/>
                                  <w:sz w:val="32"/>
                                </w:rPr>
                                <w:t> </w:t>
                              </w:r>
                              <w:r>
                                <w:rPr>
                                  <w:b/>
                                  <w:sz w:val="32"/>
                                </w:rPr>
                                <w:t>par</w:t>
                              </w:r>
                              <w:r>
                                <w:rPr>
                                  <w:b/>
                                  <w:spacing w:val="-12"/>
                                  <w:sz w:val="32"/>
                                </w:rPr>
                                <w:t> </w:t>
                              </w:r>
                              <w:r>
                                <w:rPr>
                                  <w:b/>
                                  <w:sz w:val="32"/>
                                </w:rPr>
                                <w:t>niveau</w:t>
                              </w:r>
                              <w:r>
                                <w:rPr>
                                  <w:b/>
                                  <w:spacing w:val="-13"/>
                                  <w:sz w:val="32"/>
                                </w:rPr>
                                <w:t> </w:t>
                              </w:r>
                              <w:r>
                                <w:rPr>
                                  <w:b/>
                                  <w:spacing w:val="-5"/>
                                  <w:sz w:val="32"/>
                                </w:rPr>
                                <w:t>de</w:t>
                              </w:r>
                            </w:p>
                            <w:p>
                              <w:pPr>
                                <w:spacing w:before="0"/>
                                <w:ind w:left="0" w:right="18" w:firstLine="0"/>
                                <w:jc w:val="center"/>
                                <w:rPr>
                                  <w:b/>
                                  <w:sz w:val="32"/>
                                </w:rPr>
                              </w:pPr>
                              <w:r>
                                <w:rPr>
                                  <w:b/>
                                  <w:spacing w:val="-2"/>
                                  <w:sz w:val="32"/>
                                </w:rPr>
                                <w:t>qualification</w:t>
                              </w:r>
                            </w:p>
                            <w:p>
                              <w:pPr>
                                <w:spacing w:line="240" w:lineRule="exact" w:before="117"/>
                                <w:ind w:left="539" w:right="0" w:firstLine="0"/>
                                <w:jc w:val="left"/>
                                <w:rPr>
                                  <w:rFonts w:ascii="Calibri"/>
                                  <w:b/>
                                  <w:sz w:val="20"/>
                                </w:rPr>
                              </w:pPr>
                              <w:r>
                                <w:rPr>
                                  <w:rFonts w:ascii="Calibri"/>
                                  <w:b/>
                                  <w:color w:val="585858"/>
                                  <w:sz w:val="20"/>
                                </w:rPr>
                                <w:t>BAC+3;</w:t>
                              </w:r>
                              <w:r>
                                <w:rPr>
                                  <w:rFonts w:ascii="Calibri"/>
                                  <w:b/>
                                  <w:color w:val="585858"/>
                                  <w:spacing w:val="-5"/>
                                  <w:sz w:val="20"/>
                                </w:rPr>
                                <w:t> </w:t>
                              </w:r>
                              <w:r>
                                <w:rPr>
                                  <w:rFonts w:ascii="Calibri"/>
                                  <w:b/>
                                  <w:color w:val="585858"/>
                                  <w:spacing w:val="-4"/>
                                  <w:sz w:val="20"/>
                                </w:rPr>
                                <w:t>5526</w:t>
                              </w:r>
                            </w:p>
                          </w:txbxContent>
                        </wps:txbx>
                        <wps:bodyPr wrap="square" lIns="0" tIns="0" rIns="0" bIns="0" rtlCol="0">
                          <a:noAutofit/>
                        </wps:bodyPr>
                      </wps:wsp>
                    </wpg:wgp>
                  </a:graphicData>
                </a:graphic>
              </wp:anchor>
            </w:drawing>
          </mc:Choice>
          <mc:Fallback>
            <w:pict>
              <v:group style="position:absolute;margin-left:70.525002pt;margin-top:12.571406pt;width:454.25pt;height:183.6pt;mso-position-horizontal-relative:page;mso-position-vertical-relative:paragraph;z-index:-15724544;mso-wrap-distance-left:0;mso-wrap-distance-right:0" id="docshapegroup91" coordorigin="1411,251" coordsize="9085,3672">
                <v:shape style="position:absolute;left:2961;top:1463;width:6575;height:1855" type="#_x0000_t75" id="docshape92" stroked="false">
                  <v:imagedata r:id="rId41" o:title=""/>
                </v:shape>
                <v:shape style="position:absolute;left:3294;top:1237;width:1178;height:916" id="docshape93" coordorigin="3294,1238" coordsize="1178,916" path="m4472,1238l3294,1238,3294,1545,3490,1545,3883,2153,3785,1545,4472,1545,4472,1238xe" filled="true" fillcolor="#ffffff" stroked="false">
                  <v:path arrowok="t"/>
                  <v:fill type="solid"/>
                </v:shape>
                <v:shape style="position:absolute;left:3294;top:1237;width:1178;height:916" id="docshape94" coordorigin="3294,1238" coordsize="1178,916" path="m3294,1238l3490,1238,3785,1238,4472,1238,4472,1417,4472,1494,4472,1545,3785,1545,3883,2153,3490,1545,3294,1545,3294,1494,3294,1417,3294,1238xe" filled="false" stroked="true" strokeweight=".75pt" strokecolor="#bebebe">
                  <v:path arrowok="t"/>
                  <v:stroke dashstyle="solid"/>
                </v:shape>
                <v:shape style="position:absolute;left:4905;top:1941;width:975;height:975" id="docshape95" coordorigin="4905,1941" coordsize="975,975" path="m5880,1941l4905,1941,4905,2248,5068,2248,5392,2916,5311,2248,5880,2248,5880,1941xe" filled="true" fillcolor="#ffffff" stroked="false">
                  <v:path arrowok="t"/>
                  <v:fill type="solid"/>
                </v:shape>
                <v:shape style="position:absolute;left:4905;top:1941;width:975;height:975" id="docshape96" coordorigin="4905,1941" coordsize="975,975" path="m4905,1941l5068,1941,5311,1941,5880,1941,5880,2120,5880,2197,5880,2248,5311,2248,5392,2916,5068,2248,4905,2248,4905,2197,4905,2120,4905,1941xe" filled="false" stroked="true" strokeweight=".75pt" strokecolor="#bebebe">
                  <v:path arrowok="t"/>
                  <v:stroke dashstyle="solid"/>
                </v:shape>
                <v:shape style="position:absolute;left:6384;top:2277;width:1076;height:728" id="docshape97" coordorigin="6384,2278" coordsize="1076,728" path="m7460,2278l6384,2278,6384,2585,6564,2585,6902,3005,6832,2585,7460,2585,7460,2278xe" filled="true" fillcolor="#ffffff" stroked="false">
                  <v:path arrowok="t"/>
                  <v:fill type="solid"/>
                </v:shape>
                <v:shape style="position:absolute;left:6384;top:2277;width:1076;height:728" id="docshape98" coordorigin="6384,2278" coordsize="1076,728" path="m6384,2278l6564,2278,6832,2278,7460,2278,7460,2457,7460,2534,7460,2585,6832,2585,6902,3005,6564,2585,6384,2585,6384,2534,6384,2457,6384,2278xe" filled="false" stroked="true" strokeweight=".75pt" strokecolor="#bebebe">
                  <v:path arrowok="t"/>
                  <v:stroke dashstyle="solid"/>
                </v:shape>
                <v:shape style="position:absolute;left:7954;top:2359;width:1076;height:687" id="docshape99" coordorigin="7954,2359" coordsize="1076,687" path="m9029,2359l7954,2359,7954,2666,8133,2666,8412,3046,8402,2666,9029,2666,9029,2359xe" filled="true" fillcolor="#ffffff" stroked="false">
                  <v:path arrowok="t"/>
                  <v:fill type="solid"/>
                </v:shape>
                <v:shape style="position:absolute;left:7954;top:2359;width:1076;height:687" id="docshape100" coordorigin="7954,2359" coordsize="1076,687" path="m7954,2359l8133,2359,8402,2359,9029,2359,9029,2538,9029,2615,9029,2666,8402,2666,8412,3046,8133,2666,7954,2666,7954,2615,7954,2538,7954,2359xe" filled="false" stroked="true" strokeweight=".75pt" strokecolor="#bebebe">
                  <v:path arrowok="t"/>
                  <v:stroke dashstyle="solid"/>
                </v:shape>
                <v:rect style="position:absolute;left:1418;top:258;width:9070;height:3657" id="docshape101" filled="false" stroked="true" strokeweight=".75pt" strokecolor="#d9d9d9">
                  <v:stroke dashstyle="solid"/>
                </v:rect>
                <v:shape style="position:absolute;left:7934;top:3511;width:667;height:240" type="#_x0000_t202" id="docshape102" filled="false" stroked="false">
                  <v:textbox inset="0,0,0,0">
                    <w:txbxContent>
                      <w:p>
                        <w:pPr>
                          <w:spacing w:line="240" w:lineRule="exact" w:before="0"/>
                          <w:ind w:left="0" w:right="0" w:firstLine="0"/>
                          <w:jc w:val="left"/>
                          <w:rPr>
                            <w:rFonts w:ascii="Calibri"/>
                            <w:b/>
                            <w:sz w:val="24"/>
                          </w:rPr>
                        </w:pPr>
                        <w:r>
                          <w:rPr>
                            <w:rFonts w:ascii="Calibri"/>
                            <w:b/>
                            <w:spacing w:val="-2"/>
                            <w:sz w:val="24"/>
                          </w:rPr>
                          <w:t>BAC+2</w:t>
                        </w:r>
                      </w:p>
                    </w:txbxContent>
                  </v:textbox>
                  <w10:wrap type="none"/>
                </v:shape>
                <v:shape style="position:absolute;left:6424;top:3511;width:667;height:240" type="#_x0000_t202" id="docshape103" filled="false" stroked="false">
                  <v:textbox inset="0,0,0,0">
                    <w:txbxContent>
                      <w:p>
                        <w:pPr>
                          <w:spacing w:line="240" w:lineRule="exact" w:before="0"/>
                          <w:ind w:left="0" w:right="0" w:firstLine="0"/>
                          <w:jc w:val="left"/>
                          <w:rPr>
                            <w:rFonts w:ascii="Calibri"/>
                            <w:b/>
                            <w:sz w:val="24"/>
                          </w:rPr>
                        </w:pPr>
                        <w:r>
                          <w:rPr>
                            <w:rFonts w:ascii="Calibri"/>
                            <w:b/>
                            <w:spacing w:val="-2"/>
                            <w:sz w:val="24"/>
                          </w:rPr>
                          <w:t>BAC+5</w:t>
                        </w:r>
                      </w:p>
                    </w:txbxContent>
                  </v:textbox>
                  <w10:wrap type="none"/>
                </v:shape>
                <v:shape style="position:absolute;left:5035;top:3511;width:428;height:240" type="#_x0000_t202" id="docshape104" filled="false" stroked="false">
                  <v:textbox inset="0,0,0,0">
                    <w:txbxContent>
                      <w:p>
                        <w:pPr>
                          <w:spacing w:line="240" w:lineRule="exact" w:before="0"/>
                          <w:ind w:left="0" w:right="0" w:firstLine="0"/>
                          <w:jc w:val="left"/>
                          <w:rPr>
                            <w:rFonts w:ascii="Calibri"/>
                            <w:b/>
                            <w:sz w:val="24"/>
                          </w:rPr>
                        </w:pPr>
                        <w:r>
                          <w:rPr>
                            <w:rFonts w:ascii="Calibri"/>
                            <w:b/>
                            <w:spacing w:val="-5"/>
                            <w:sz w:val="24"/>
                          </w:rPr>
                          <w:t>BAC</w:t>
                        </w:r>
                      </w:p>
                    </w:txbxContent>
                  </v:textbox>
                  <w10:wrap type="none"/>
                </v:shape>
                <v:shape style="position:absolute;left:3404;top:3511;width:667;height:240" type="#_x0000_t202" id="docshape105" filled="false" stroked="false">
                  <v:textbox inset="0,0,0,0">
                    <w:txbxContent>
                      <w:p>
                        <w:pPr>
                          <w:spacing w:line="240" w:lineRule="exact" w:before="0"/>
                          <w:ind w:left="0" w:right="0" w:firstLine="0"/>
                          <w:jc w:val="left"/>
                          <w:rPr>
                            <w:rFonts w:ascii="Calibri"/>
                            <w:b/>
                            <w:sz w:val="24"/>
                          </w:rPr>
                        </w:pPr>
                        <w:r>
                          <w:rPr>
                            <w:rFonts w:ascii="Calibri"/>
                            <w:b/>
                            <w:spacing w:val="-2"/>
                            <w:sz w:val="24"/>
                          </w:rPr>
                          <w:t>BAC+3</w:t>
                        </w:r>
                      </w:p>
                    </w:txbxContent>
                  </v:textbox>
                  <w10:wrap type="none"/>
                </v:shape>
                <v:shape style="position:absolute;left:2263;top:2731;width:507;height:721" type="#_x0000_t202" id="docshape106" filled="false" stroked="false">
                  <v:textbox inset="0,0,0,0">
                    <w:txbxContent>
                      <w:p>
                        <w:pPr>
                          <w:spacing w:line="244" w:lineRule="exact" w:before="0"/>
                          <w:ind w:left="0" w:right="18" w:firstLine="0"/>
                          <w:jc w:val="right"/>
                          <w:rPr>
                            <w:rFonts w:ascii="Calibri"/>
                            <w:b/>
                            <w:sz w:val="24"/>
                          </w:rPr>
                        </w:pPr>
                        <w:r>
                          <w:rPr>
                            <w:rFonts w:ascii="Calibri"/>
                            <w:b/>
                            <w:color w:val="585858"/>
                            <w:spacing w:val="-4"/>
                            <w:sz w:val="24"/>
                          </w:rPr>
                          <w:t>2000</w:t>
                        </w:r>
                      </w:p>
                      <w:p>
                        <w:pPr>
                          <w:spacing w:line="289" w:lineRule="exact" w:before="187"/>
                          <w:ind w:left="0" w:right="18" w:firstLine="0"/>
                          <w:jc w:val="right"/>
                          <w:rPr>
                            <w:rFonts w:ascii="Calibri"/>
                            <w:b/>
                            <w:sz w:val="24"/>
                          </w:rPr>
                        </w:pPr>
                        <w:r>
                          <w:rPr>
                            <w:rFonts w:ascii="Calibri"/>
                            <w:b/>
                            <w:color w:val="585858"/>
                            <w:spacing w:val="-10"/>
                            <w:sz w:val="24"/>
                          </w:rPr>
                          <w:t>0</w:t>
                        </w:r>
                      </w:p>
                    </w:txbxContent>
                  </v:textbox>
                  <w10:wrap type="none"/>
                </v:shape>
                <v:shape style="position:absolute;left:8020;top:2431;width:964;height:200" type="#_x0000_t202" id="docshape107" filled="false" stroked="false">
                  <v:textbox inset="0,0,0,0">
                    <w:txbxContent>
                      <w:p>
                        <w:pPr>
                          <w:spacing w:line="199" w:lineRule="exact" w:before="0"/>
                          <w:ind w:left="0" w:right="0" w:firstLine="0"/>
                          <w:jc w:val="left"/>
                          <w:rPr>
                            <w:rFonts w:ascii="Calibri"/>
                            <w:b/>
                            <w:sz w:val="20"/>
                          </w:rPr>
                        </w:pPr>
                        <w:r>
                          <w:rPr>
                            <w:rFonts w:ascii="Calibri"/>
                            <w:b/>
                            <w:color w:val="585858"/>
                            <w:sz w:val="20"/>
                          </w:rPr>
                          <w:t>BAC+2;</w:t>
                        </w:r>
                        <w:r>
                          <w:rPr>
                            <w:rFonts w:ascii="Calibri"/>
                            <w:b/>
                            <w:color w:val="585858"/>
                            <w:spacing w:val="-5"/>
                            <w:sz w:val="20"/>
                          </w:rPr>
                          <w:t> 608</w:t>
                        </w:r>
                      </w:p>
                    </w:txbxContent>
                  </v:textbox>
                  <w10:wrap type="none"/>
                </v:shape>
                <v:shape style="position:absolute;left:6450;top:2350;width:964;height:200" type="#_x0000_t202" id="docshape108" filled="false" stroked="false">
                  <v:textbox inset="0,0,0,0">
                    <w:txbxContent>
                      <w:p>
                        <w:pPr>
                          <w:spacing w:line="199" w:lineRule="exact" w:before="0"/>
                          <w:ind w:left="0" w:right="0" w:firstLine="0"/>
                          <w:jc w:val="left"/>
                          <w:rPr>
                            <w:rFonts w:ascii="Calibri"/>
                            <w:b/>
                            <w:sz w:val="20"/>
                          </w:rPr>
                        </w:pPr>
                        <w:r>
                          <w:rPr>
                            <w:rFonts w:ascii="Calibri"/>
                            <w:b/>
                            <w:color w:val="585858"/>
                            <w:sz w:val="20"/>
                          </w:rPr>
                          <w:t>BAC+5;</w:t>
                        </w:r>
                        <w:r>
                          <w:rPr>
                            <w:rFonts w:ascii="Calibri"/>
                            <w:b/>
                            <w:color w:val="585858"/>
                            <w:spacing w:val="-4"/>
                            <w:sz w:val="20"/>
                          </w:rPr>
                          <w:t> </w:t>
                        </w:r>
                        <w:r>
                          <w:rPr>
                            <w:rFonts w:ascii="Calibri"/>
                            <w:b/>
                            <w:color w:val="585858"/>
                            <w:spacing w:val="-5"/>
                            <w:sz w:val="20"/>
                          </w:rPr>
                          <w:t>780</w:t>
                        </w:r>
                      </w:p>
                    </w:txbxContent>
                  </v:textbox>
                  <w10:wrap type="none"/>
                </v:shape>
                <v:shape style="position:absolute;left:2263;top:2250;width:506;height:240" type="#_x0000_t202" id="docshape109" filled="false" stroked="false">
                  <v:textbox inset="0,0,0,0">
                    <w:txbxContent>
                      <w:p>
                        <w:pPr>
                          <w:spacing w:line="240" w:lineRule="exact" w:before="0"/>
                          <w:ind w:left="0" w:right="0" w:firstLine="0"/>
                          <w:jc w:val="left"/>
                          <w:rPr>
                            <w:rFonts w:ascii="Calibri"/>
                            <w:b/>
                            <w:sz w:val="24"/>
                          </w:rPr>
                        </w:pPr>
                        <w:r>
                          <w:rPr>
                            <w:rFonts w:ascii="Calibri"/>
                            <w:b/>
                            <w:color w:val="585858"/>
                            <w:spacing w:val="-4"/>
                            <w:sz w:val="24"/>
                          </w:rPr>
                          <w:t>4000</w:t>
                        </w:r>
                      </w:p>
                    </w:txbxContent>
                  </v:textbox>
                  <w10:wrap type="none"/>
                </v:shape>
                <v:shape style="position:absolute;left:4970;top:2013;width:863;height:200" type="#_x0000_t202" id="docshape110" filled="false" stroked="false">
                  <v:textbox inset="0,0,0,0">
                    <w:txbxContent>
                      <w:p>
                        <w:pPr>
                          <w:spacing w:line="199" w:lineRule="exact" w:before="0"/>
                          <w:ind w:left="0" w:right="0" w:firstLine="0"/>
                          <w:jc w:val="left"/>
                          <w:rPr>
                            <w:rFonts w:ascii="Calibri"/>
                            <w:b/>
                            <w:sz w:val="20"/>
                          </w:rPr>
                        </w:pPr>
                        <w:r>
                          <w:rPr>
                            <w:rFonts w:ascii="Calibri"/>
                            <w:b/>
                            <w:color w:val="585858"/>
                            <w:sz w:val="20"/>
                          </w:rPr>
                          <w:t>BAC;</w:t>
                        </w:r>
                        <w:r>
                          <w:rPr>
                            <w:rFonts w:ascii="Calibri"/>
                            <w:b/>
                            <w:color w:val="585858"/>
                            <w:spacing w:val="-5"/>
                            <w:sz w:val="20"/>
                          </w:rPr>
                          <w:t> </w:t>
                        </w:r>
                        <w:r>
                          <w:rPr>
                            <w:rFonts w:ascii="Calibri"/>
                            <w:b/>
                            <w:color w:val="585858"/>
                            <w:spacing w:val="-4"/>
                            <w:sz w:val="20"/>
                          </w:rPr>
                          <w:t>2349</w:t>
                        </w:r>
                      </w:p>
                    </w:txbxContent>
                  </v:textbox>
                  <w10:wrap type="none"/>
                </v:shape>
                <v:shape style="position:absolute;left:2263;top:1770;width:506;height:240" type="#_x0000_t202" id="docshape111" filled="false" stroked="false">
                  <v:textbox inset="0,0,0,0">
                    <w:txbxContent>
                      <w:p>
                        <w:pPr>
                          <w:spacing w:line="240" w:lineRule="exact" w:before="0"/>
                          <w:ind w:left="0" w:right="0" w:firstLine="0"/>
                          <w:jc w:val="left"/>
                          <w:rPr>
                            <w:rFonts w:ascii="Calibri"/>
                            <w:b/>
                            <w:sz w:val="24"/>
                          </w:rPr>
                        </w:pPr>
                        <w:r>
                          <w:rPr>
                            <w:rFonts w:ascii="Calibri"/>
                            <w:b/>
                            <w:color w:val="585858"/>
                            <w:spacing w:val="-4"/>
                            <w:sz w:val="24"/>
                          </w:rPr>
                          <w:t>6000</w:t>
                        </w:r>
                      </w:p>
                    </w:txbxContent>
                  </v:textbox>
                  <w10:wrap type="none"/>
                </v:shape>
                <v:shape style="position:absolute;left:2822;top:409;width:6279;height:1100" type="#_x0000_t202" id="docshape112" filled="false" stroked="false">
                  <v:textbox inset="0,0,0,0">
                    <w:txbxContent>
                      <w:p>
                        <w:pPr>
                          <w:spacing w:line="371" w:lineRule="exact" w:before="0"/>
                          <w:ind w:left="0" w:right="18" w:firstLine="0"/>
                          <w:jc w:val="center"/>
                          <w:rPr>
                            <w:b/>
                            <w:sz w:val="32"/>
                          </w:rPr>
                        </w:pPr>
                        <w:r>
                          <w:rPr>
                            <w:b/>
                            <w:sz w:val="32"/>
                          </w:rPr>
                          <w:t>Répartition</w:t>
                        </w:r>
                        <w:r>
                          <w:rPr>
                            <w:b/>
                            <w:spacing w:val="-13"/>
                            <w:sz w:val="32"/>
                          </w:rPr>
                          <w:t> </w:t>
                        </w:r>
                        <w:r>
                          <w:rPr>
                            <w:b/>
                            <w:sz w:val="32"/>
                          </w:rPr>
                          <w:t>des</w:t>
                        </w:r>
                        <w:r>
                          <w:rPr>
                            <w:b/>
                            <w:spacing w:val="-11"/>
                            <w:sz w:val="32"/>
                          </w:rPr>
                          <w:t> </w:t>
                        </w:r>
                        <w:r>
                          <w:rPr>
                            <w:b/>
                            <w:sz w:val="32"/>
                          </w:rPr>
                          <w:t>allocataires</w:t>
                        </w:r>
                        <w:r>
                          <w:rPr>
                            <w:b/>
                            <w:spacing w:val="-11"/>
                            <w:sz w:val="32"/>
                          </w:rPr>
                          <w:t> </w:t>
                        </w:r>
                        <w:r>
                          <w:rPr>
                            <w:b/>
                            <w:sz w:val="32"/>
                          </w:rPr>
                          <w:t>par</w:t>
                        </w:r>
                        <w:r>
                          <w:rPr>
                            <w:b/>
                            <w:spacing w:val="-12"/>
                            <w:sz w:val="32"/>
                          </w:rPr>
                          <w:t> </w:t>
                        </w:r>
                        <w:r>
                          <w:rPr>
                            <w:b/>
                            <w:sz w:val="32"/>
                          </w:rPr>
                          <w:t>niveau</w:t>
                        </w:r>
                        <w:r>
                          <w:rPr>
                            <w:b/>
                            <w:spacing w:val="-13"/>
                            <w:sz w:val="32"/>
                          </w:rPr>
                          <w:t> </w:t>
                        </w:r>
                        <w:r>
                          <w:rPr>
                            <w:b/>
                            <w:spacing w:val="-5"/>
                            <w:sz w:val="32"/>
                          </w:rPr>
                          <w:t>de</w:t>
                        </w:r>
                      </w:p>
                      <w:p>
                        <w:pPr>
                          <w:spacing w:before="0"/>
                          <w:ind w:left="0" w:right="18" w:firstLine="0"/>
                          <w:jc w:val="center"/>
                          <w:rPr>
                            <w:b/>
                            <w:sz w:val="32"/>
                          </w:rPr>
                        </w:pPr>
                        <w:r>
                          <w:rPr>
                            <w:b/>
                            <w:spacing w:val="-2"/>
                            <w:sz w:val="32"/>
                          </w:rPr>
                          <w:t>qualification</w:t>
                        </w:r>
                      </w:p>
                      <w:p>
                        <w:pPr>
                          <w:spacing w:line="240" w:lineRule="exact" w:before="117"/>
                          <w:ind w:left="539" w:right="0" w:firstLine="0"/>
                          <w:jc w:val="left"/>
                          <w:rPr>
                            <w:rFonts w:ascii="Calibri"/>
                            <w:b/>
                            <w:sz w:val="20"/>
                          </w:rPr>
                        </w:pPr>
                        <w:r>
                          <w:rPr>
                            <w:rFonts w:ascii="Calibri"/>
                            <w:b/>
                            <w:color w:val="585858"/>
                            <w:sz w:val="20"/>
                          </w:rPr>
                          <w:t>BAC+3;</w:t>
                        </w:r>
                        <w:r>
                          <w:rPr>
                            <w:rFonts w:ascii="Calibri"/>
                            <w:b/>
                            <w:color w:val="585858"/>
                            <w:spacing w:val="-5"/>
                            <w:sz w:val="20"/>
                          </w:rPr>
                          <w:t> </w:t>
                        </w:r>
                        <w:r>
                          <w:rPr>
                            <w:rFonts w:ascii="Calibri"/>
                            <w:b/>
                            <w:color w:val="585858"/>
                            <w:spacing w:val="-4"/>
                            <w:sz w:val="20"/>
                          </w:rPr>
                          <w:t>5526</w:t>
                        </w:r>
                      </w:p>
                    </w:txbxContent>
                  </v:textbox>
                  <w10:wrap type="none"/>
                </v:shape>
                <w10:wrap type="topAndBottom"/>
              </v:group>
            </w:pict>
          </mc:Fallback>
        </mc:AlternateContent>
      </w:r>
    </w:p>
    <w:p>
      <w:pPr>
        <w:pStyle w:val="BodyText"/>
        <w:spacing w:before="253"/>
      </w:pPr>
      <w:r>
        <w:rPr>
          <w:b/>
          <w:u w:val="single"/>
        </w:rPr>
        <w:t>Source</w:t>
      </w:r>
      <w:r>
        <w:rPr>
          <w:b/>
          <w:spacing w:val="-2"/>
        </w:rPr>
        <w:t> </w:t>
      </w:r>
      <w:r>
        <w:rPr/>
        <w:t>:</w:t>
      </w:r>
      <w:r>
        <w:rPr>
          <w:spacing w:val="-2"/>
        </w:rPr>
        <w:t> </w:t>
      </w:r>
      <w:r>
        <w:rPr/>
        <w:t>Base</w:t>
      </w:r>
      <w:r>
        <w:rPr>
          <w:spacing w:val="-1"/>
        </w:rPr>
        <w:t> </w:t>
      </w:r>
      <w:r>
        <w:rPr/>
        <w:t>de</w:t>
      </w:r>
      <w:r>
        <w:rPr>
          <w:spacing w:val="-1"/>
        </w:rPr>
        <w:t> </w:t>
      </w:r>
      <w:r>
        <w:rPr/>
        <w:t>données</w:t>
      </w:r>
      <w:r>
        <w:rPr>
          <w:spacing w:val="-3"/>
        </w:rPr>
        <w:t> </w:t>
      </w:r>
      <w:r>
        <w:rPr/>
        <w:t>PSIE,</w:t>
      </w:r>
      <w:r>
        <w:rPr>
          <w:spacing w:val="-4"/>
        </w:rPr>
        <w:t> </w:t>
      </w:r>
      <w:r>
        <w:rPr/>
        <w:t>septembre</w:t>
      </w:r>
      <w:r>
        <w:rPr>
          <w:spacing w:val="1"/>
        </w:rPr>
        <w:t> </w:t>
      </w:r>
      <w:r>
        <w:rPr>
          <w:spacing w:val="-2"/>
        </w:rPr>
        <w:t>2025.</w:t>
      </w:r>
    </w:p>
    <w:p>
      <w:pPr>
        <w:pStyle w:val="BodyText"/>
        <w:spacing w:line="360" w:lineRule="auto" w:before="262"/>
        <w:ind w:right="996"/>
        <w:jc w:val="both"/>
      </w:pPr>
      <w:r>
        <w:rPr/>
        <w:t>Le niveau BAC+3 domine largement la distribution, révélant une concentration marquée de qualifications intermédiaires dans la population observée.</w:t>
      </w:r>
    </w:p>
    <w:p>
      <w:pPr>
        <w:pStyle w:val="BodyText"/>
        <w:spacing w:line="360" w:lineRule="auto" w:before="119"/>
        <w:ind w:right="990"/>
        <w:jc w:val="both"/>
      </w:pPr>
      <w:r>
        <w:rPr/>
        <w:t>Avec</w:t>
      </w:r>
      <w:r>
        <w:rPr>
          <w:spacing w:val="-7"/>
        </w:rPr>
        <w:t> </w:t>
      </w:r>
      <w:r>
        <w:rPr/>
        <w:t>5</w:t>
      </w:r>
      <w:r>
        <w:rPr>
          <w:spacing w:val="-19"/>
        </w:rPr>
        <w:t> </w:t>
      </w:r>
      <w:r>
        <w:rPr/>
        <w:t>526 individus titulaires</w:t>
      </w:r>
      <w:r>
        <w:rPr>
          <w:spacing w:val="-1"/>
        </w:rPr>
        <w:t> </w:t>
      </w:r>
      <w:r>
        <w:rPr/>
        <w:t>d’un BAC+3, cette catégorie représente</w:t>
      </w:r>
      <w:r>
        <w:rPr>
          <w:spacing w:val="-1"/>
        </w:rPr>
        <w:t> </w:t>
      </w:r>
      <w:r>
        <w:rPr/>
        <w:t>une</w:t>
      </w:r>
      <w:r>
        <w:rPr>
          <w:spacing w:val="-1"/>
        </w:rPr>
        <w:t> </w:t>
      </w:r>
      <w:r>
        <w:rPr/>
        <w:t>majorité écrasante par rapport aux autres niveaux. Cela peut traduire une orientation stratégique vers les formations professionnalisantes de cycle court, souvent plus accessibles et directement liées aux besoins du marché du travail. Ce niveau est typiquement associé aux licences professionnelles, BTS ou équivalents, qui offrent une insertion rapide dans les secteurs techniques, administratifs ou commerciaux.</w:t>
      </w:r>
    </w:p>
    <w:p>
      <w:pPr>
        <w:pStyle w:val="BodyText"/>
        <w:spacing w:line="360" w:lineRule="auto" w:before="120"/>
        <w:ind w:right="988"/>
        <w:jc w:val="both"/>
      </w:pPr>
      <w:r>
        <w:rPr/>
        <w:t>Le niveau BAC, avec 2</w:t>
      </w:r>
      <w:r>
        <w:rPr>
          <w:spacing w:val="-19"/>
        </w:rPr>
        <w:t> </w:t>
      </w:r>
      <w:r>
        <w:rPr/>
        <w:t>349 individus, arrive en deuxième position. Ce chiffre élevé confirme une population encore en transition vers l’enseignement supérieur ou en attente d’opportunités de formation ou d’emploi.</w:t>
      </w:r>
    </w:p>
    <w:p>
      <w:pPr>
        <w:pStyle w:val="BodyText"/>
        <w:spacing w:line="360" w:lineRule="auto" w:before="122"/>
        <w:ind w:right="994"/>
        <w:jc w:val="both"/>
      </w:pPr>
      <w:r>
        <w:rPr/>
        <w:t>Les niveaux BAC+2 (608) et BAC+5 (780) sont nettement moins représentés. Le BAC+2,</w:t>
      </w:r>
      <w:r>
        <w:rPr>
          <w:spacing w:val="-8"/>
        </w:rPr>
        <w:t> </w:t>
      </w:r>
      <w:r>
        <w:rPr/>
        <w:t>souvent</w:t>
      </w:r>
      <w:r>
        <w:rPr>
          <w:spacing w:val="-10"/>
        </w:rPr>
        <w:t> </w:t>
      </w:r>
      <w:r>
        <w:rPr/>
        <w:t>associé</w:t>
      </w:r>
      <w:r>
        <w:rPr>
          <w:spacing w:val="-8"/>
        </w:rPr>
        <w:t> </w:t>
      </w:r>
      <w:r>
        <w:rPr/>
        <w:t>aux</w:t>
      </w:r>
      <w:r>
        <w:rPr>
          <w:spacing w:val="-11"/>
        </w:rPr>
        <w:t> </w:t>
      </w:r>
      <w:r>
        <w:rPr/>
        <w:t>diplômes</w:t>
      </w:r>
      <w:r>
        <w:rPr>
          <w:spacing w:val="-10"/>
        </w:rPr>
        <w:t> </w:t>
      </w:r>
      <w:r>
        <w:rPr/>
        <w:t>de</w:t>
      </w:r>
      <w:r>
        <w:rPr>
          <w:spacing w:val="-10"/>
        </w:rPr>
        <w:t> </w:t>
      </w:r>
      <w:r>
        <w:rPr/>
        <w:t>type</w:t>
      </w:r>
      <w:r>
        <w:rPr>
          <w:spacing w:val="-8"/>
        </w:rPr>
        <w:t> </w:t>
      </w:r>
      <w:r>
        <w:rPr/>
        <w:t>DUT</w:t>
      </w:r>
      <w:r>
        <w:rPr>
          <w:spacing w:val="-9"/>
        </w:rPr>
        <w:t> </w:t>
      </w:r>
      <w:r>
        <w:rPr/>
        <w:t>ou</w:t>
      </w:r>
      <w:r>
        <w:rPr>
          <w:spacing w:val="-10"/>
        </w:rPr>
        <w:t> </w:t>
      </w:r>
      <w:r>
        <w:rPr/>
        <w:t>BTS,</w:t>
      </w:r>
      <w:r>
        <w:rPr>
          <w:spacing w:val="-8"/>
        </w:rPr>
        <w:t> </w:t>
      </w:r>
      <w:r>
        <w:rPr/>
        <w:t>reste</w:t>
      </w:r>
      <w:r>
        <w:rPr>
          <w:spacing w:val="-8"/>
        </w:rPr>
        <w:t> </w:t>
      </w:r>
      <w:r>
        <w:rPr/>
        <w:t>relativement</w:t>
      </w:r>
      <w:r>
        <w:rPr>
          <w:spacing w:val="-10"/>
        </w:rPr>
        <w:t> </w:t>
      </w:r>
      <w:r>
        <w:rPr/>
        <w:t>faible. Le</w:t>
      </w:r>
      <w:r>
        <w:rPr>
          <w:spacing w:val="-15"/>
        </w:rPr>
        <w:t> </w:t>
      </w:r>
      <w:r>
        <w:rPr/>
        <w:t>BAC+5,</w:t>
      </w:r>
      <w:r>
        <w:rPr>
          <w:spacing w:val="-15"/>
        </w:rPr>
        <w:t> </w:t>
      </w:r>
      <w:r>
        <w:rPr/>
        <w:t>correspondant</w:t>
      </w:r>
      <w:r>
        <w:rPr>
          <w:spacing w:val="-15"/>
        </w:rPr>
        <w:t> </w:t>
      </w:r>
      <w:r>
        <w:rPr/>
        <w:t>aux</w:t>
      </w:r>
      <w:r>
        <w:rPr>
          <w:spacing w:val="-15"/>
        </w:rPr>
        <w:t> </w:t>
      </w:r>
      <w:r>
        <w:rPr/>
        <w:t>masters</w:t>
      </w:r>
      <w:r>
        <w:rPr>
          <w:spacing w:val="-14"/>
        </w:rPr>
        <w:t> </w:t>
      </w:r>
      <w:r>
        <w:rPr/>
        <w:t>ou</w:t>
      </w:r>
      <w:r>
        <w:rPr>
          <w:spacing w:val="-10"/>
        </w:rPr>
        <w:t> </w:t>
      </w:r>
      <w:r>
        <w:rPr/>
        <w:t>diplômes</w:t>
      </w:r>
      <w:r>
        <w:rPr>
          <w:spacing w:val="-16"/>
        </w:rPr>
        <w:t> </w:t>
      </w:r>
      <w:r>
        <w:rPr/>
        <w:t>d’ingénieur,</w:t>
      </w:r>
      <w:r>
        <w:rPr>
          <w:spacing w:val="-15"/>
        </w:rPr>
        <w:t> </w:t>
      </w:r>
      <w:r>
        <w:rPr/>
        <w:t>montre</w:t>
      </w:r>
      <w:r>
        <w:rPr>
          <w:spacing w:val="-14"/>
        </w:rPr>
        <w:t> </w:t>
      </w:r>
      <w:r>
        <w:rPr/>
        <w:t>une</w:t>
      </w:r>
      <w:r>
        <w:rPr>
          <w:spacing w:val="-16"/>
        </w:rPr>
        <w:t> </w:t>
      </w:r>
      <w:r>
        <w:rPr/>
        <w:t>présence modeste, ce qui s’explique par le manque d’intérêt pour ces diplômes.</w:t>
      </w:r>
    </w:p>
    <w:p>
      <w:pPr>
        <w:pStyle w:val="BodyText"/>
        <w:spacing w:line="360" w:lineRule="auto" w:before="118"/>
        <w:ind w:right="991"/>
        <w:jc w:val="both"/>
      </w:pPr>
      <w:r>
        <w:rPr/>
        <w:t>La</w:t>
      </w:r>
      <w:r>
        <w:rPr>
          <w:spacing w:val="-17"/>
        </w:rPr>
        <w:t> </w:t>
      </w:r>
      <w:r>
        <w:rPr/>
        <w:t>structure</w:t>
      </w:r>
      <w:r>
        <w:rPr>
          <w:spacing w:val="-15"/>
        </w:rPr>
        <w:t> </w:t>
      </w:r>
      <w:r>
        <w:rPr/>
        <w:t>globale</w:t>
      </w:r>
      <w:r>
        <w:rPr>
          <w:spacing w:val="-15"/>
        </w:rPr>
        <w:t> </w:t>
      </w:r>
      <w:r>
        <w:rPr/>
        <w:t>du</w:t>
      </w:r>
      <w:r>
        <w:rPr>
          <w:spacing w:val="-15"/>
        </w:rPr>
        <w:t> </w:t>
      </w:r>
      <w:r>
        <w:rPr/>
        <w:t>tableau</w:t>
      </w:r>
      <w:r>
        <w:rPr>
          <w:spacing w:val="-17"/>
        </w:rPr>
        <w:t> </w:t>
      </w:r>
      <w:r>
        <w:rPr/>
        <w:t>met</w:t>
      </w:r>
      <w:r>
        <w:rPr>
          <w:spacing w:val="-17"/>
        </w:rPr>
        <w:t> </w:t>
      </w:r>
      <w:r>
        <w:rPr/>
        <w:t>en</w:t>
      </w:r>
      <w:r>
        <w:rPr>
          <w:spacing w:val="-17"/>
        </w:rPr>
        <w:t> </w:t>
      </w:r>
      <w:r>
        <w:rPr/>
        <w:t>évidence</w:t>
      </w:r>
      <w:r>
        <w:rPr>
          <w:spacing w:val="-17"/>
        </w:rPr>
        <w:t> </w:t>
      </w:r>
      <w:r>
        <w:rPr/>
        <w:t>une</w:t>
      </w:r>
      <w:r>
        <w:rPr>
          <w:spacing w:val="-15"/>
        </w:rPr>
        <w:t> </w:t>
      </w:r>
      <w:r>
        <w:rPr/>
        <w:t>pyramide</w:t>
      </w:r>
      <w:r>
        <w:rPr>
          <w:spacing w:val="-15"/>
        </w:rPr>
        <w:t> </w:t>
      </w:r>
      <w:r>
        <w:rPr/>
        <w:t>inversée,</w:t>
      </w:r>
      <w:r>
        <w:rPr>
          <w:spacing w:val="-15"/>
        </w:rPr>
        <w:t> </w:t>
      </w:r>
      <w:r>
        <w:rPr/>
        <w:t>où</w:t>
      </w:r>
      <w:r>
        <w:rPr>
          <w:spacing w:val="-15"/>
        </w:rPr>
        <w:t> </w:t>
      </w:r>
      <w:r>
        <w:rPr/>
        <w:t>le</w:t>
      </w:r>
      <w:r>
        <w:rPr>
          <w:spacing w:val="-15"/>
        </w:rPr>
        <w:t> </w:t>
      </w:r>
      <w:r>
        <w:rPr/>
        <w:t>niveau BAC+3 constitue le socle principal. L’écart entre BAC+3 et BAC+5, en particulier, renseigne sur la forte propension des entreprises pour des diplômes de licence.</w:t>
      </w:r>
    </w:p>
    <w:p>
      <w:pPr>
        <w:pStyle w:val="BodyText"/>
        <w:spacing w:after="0" w:line="360" w:lineRule="auto"/>
        <w:jc w:val="both"/>
        <w:sectPr>
          <w:pgSz w:w="11910" w:h="16840"/>
          <w:pgMar w:header="0" w:footer="352" w:top="1320" w:bottom="540" w:left="708" w:right="425"/>
        </w:sectPr>
      </w:pPr>
    </w:p>
    <w:p>
      <w:pPr>
        <w:pStyle w:val="ListParagraph"/>
        <w:numPr>
          <w:ilvl w:val="2"/>
          <w:numId w:val="3"/>
        </w:numPr>
        <w:tabs>
          <w:tab w:pos="1790" w:val="left" w:leader="none"/>
        </w:tabs>
        <w:spacing w:line="240" w:lineRule="auto" w:before="80" w:after="0"/>
        <w:ind w:left="1790" w:right="0" w:hanging="1080"/>
        <w:jc w:val="left"/>
        <w:rPr>
          <w:b/>
          <w:sz w:val="24"/>
        </w:rPr>
      </w:pPr>
      <w:r>
        <w:rPr>
          <w:sz w:val="24"/>
        </w:rPr>
        <w:t>Allocataires</w:t>
      </w:r>
      <w:r>
        <w:rPr>
          <w:spacing w:val="-2"/>
          <w:sz w:val="24"/>
        </w:rPr>
        <w:t> </w:t>
      </w:r>
      <w:r>
        <w:rPr>
          <w:sz w:val="24"/>
        </w:rPr>
        <w:t>mis</w:t>
      </w:r>
      <w:r>
        <w:rPr>
          <w:spacing w:val="-3"/>
          <w:sz w:val="24"/>
        </w:rPr>
        <w:t> </w:t>
      </w:r>
      <w:r>
        <w:rPr>
          <w:sz w:val="24"/>
        </w:rPr>
        <w:t>en</w:t>
      </w:r>
      <w:r>
        <w:rPr>
          <w:spacing w:val="-7"/>
          <w:sz w:val="24"/>
        </w:rPr>
        <w:t> </w:t>
      </w:r>
      <w:r>
        <w:rPr>
          <w:sz w:val="24"/>
        </w:rPr>
        <w:t>emploi</w:t>
      </w:r>
      <w:r>
        <w:rPr>
          <w:spacing w:val="-1"/>
          <w:sz w:val="24"/>
        </w:rPr>
        <w:t> </w:t>
      </w:r>
      <w:r>
        <w:rPr>
          <w:sz w:val="24"/>
        </w:rPr>
        <w:t>par</w:t>
      </w:r>
      <w:r>
        <w:rPr>
          <w:spacing w:val="-3"/>
          <w:sz w:val="24"/>
        </w:rPr>
        <w:t> </w:t>
      </w:r>
      <w:r>
        <w:rPr>
          <w:spacing w:val="-2"/>
          <w:sz w:val="24"/>
        </w:rPr>
        <w:t>département</w:t>
      </w:r>
    </w:p>
    <w:p>
      <w:pPr>
        <w:pStyle w:val="BodyText"/>
        <w:spacing w:line="360" w:lineRule="auto" w:before="259"/>
        <w:ind w:right="987"/>
        <w:jc w:val="both"/>
      </w:pPr>
      <w:r>
        <w:rPr/>
        <w:t>Il importe de répertorier également les 9</w:t>
      </w:r>
      <w:r>
        <w:rPr>
          <w:spacing w:val="-8"/>
        </w:rPr>
        <w:t> </w:t>
      </w:r>
      <w:r>
        <w:rPr/>
        <w:t>263 allocataires mis en emploi par département. Le point de la situation se résume sur le graphique ci-dessous.</w:t>
      </w:r>
    </w:p>
    <w:p>
      <w:pPr>
        <w:pStyle w:val="BodyText"/>
        <w:spacing w:before="119"/>
        <w:jc w:val="both"/>
      </w:pPr>
      <w:bookmarkStart w:name="_bookmark14" w:id="15"/>
      <w:bookmarkEnd w:id="15"/>
      <w:r>
        <w:rPr/>
      </w:r>
      <w:r>
        <w:rPr>
          <w:b/>
        </w:rPr>
        <w:t>Figure</w:t>
      </w:r>
      <w:r>
        <w:rPr>
          <w:b/>
          <w:spacing w:val="-4"/>
        </w:rPr>
        <w:t> </w:t>
      </w:r>
      <w:r>
        <w:rPr>
          <w:b/>
        </w:rPr>
        <w:t>6</w:t>
      </w:r>
      <w:r>
        <w:rPr>
          <w:b/>
          <w:spacing w:val="-3"/>
        </w:rPr>
        <w:t> </w:t>
      </w:r>
      <w:r>
        <w:rPr/>
        <w:t>:</w:t>
      </w:r>
      <w:r>
        <w:rPr>
          <w:spacing w:val="-4"/>
        </w:rPr>
        <w:t> </w:t>
      </w:r>
      <w:r>
        <w:rPr/>
        <w:t>Répartition</w:t>
      </w:r>
      <w:r>
        <w:rPr>
          <w:spacing w:val="-6"/>
        </w:rPr>
        <w:t> </w:t>
      </w:r>
      <w:r>
        <w:rPr/>
        <w:t>des</w:t>
      </w:r>
      <w:r>
        <w:rPr>
          <w:spacing w:val="-4"/>
        </w:rPr>
        <w:t> </w:t>
      </w:r>
      <w:r>
        <w:rPr/>
        <w:t>allocataires</w:t>
      </w:r>
      <w:r>
        <w:rPr>
          <w:spacing w:val="2"/>
        </w:rPr>
        <w:t> </w:t>
      </w:r>
      <w:r>
        <w:rPr/>
        <w:t>mis</w:t>
      </w:r>
      <w:r>
        <w:rPr>
          <w:spacing w:val="-3"/>
        </w:rPr>
        <w:t> </w:t>
      </w:r>
      <w:r>
        <w:rPr/>
        <w:t>en</w:t>
      </w:r>
      <w:r>
        <w:rPr>
          <w:spacing w:val="-3"/>
        </w:rPr>
        <w:t> </w:t>
      </w:r>
      <w:r>
        <w:rPr/>
        <w:t>emploi</w:t>
      </w:r>
      <w:r>
        <w:rPr>
          <w:spacing w:val="-1"/>
        </w:rPr>
        <w:t> </w:t>
      </w:r>
      <w:r>
        <w:rPr/>
        <w:t>par</w:t>
      </w:r>
      <w:r>
        <w:rPr>
          <w:spacing w:val="-2"/>
        </w:rPr>
        <w:t> département</w:t>
      </w:r>
    </w:p>
    <w:p>
      <w:pPr>
        <w:pStyle w:val="BodyText"/>
        <w:spacing w:before="7"/>
        <w:ind w:left="0"/>
        <w:rPr>
          <w:sz w:val="19"/>
        </w:rPr>
      </w:pPr>
      <w:r>
        <w:rPr>
          <w:sz w:val="19"/>
        </w:rPr>
        <mc:AlternateContent>
          <mc:Choice Requires="wps">
            <w:drawing>
              <wp:anchor distT="0" distB="0" distL="0" distR="0" allowOverlap="1" layoutInCell="1" locked="0" behindDoc="1" simplePos="0" relativeHeight="487592448">
                <wp:simplePos x="0" y="0"/>
                <wp:positionH relativeFrom="page">
                  <wp:posOffset>895667</wp:posOffset>
                </wp:positionH>
                <wp:positionV relativeFrom="paragraph">
                  <wp:posOffset>160490</wp:posOffset>
                </wp:positionV>
                <wp:extent cx="5768975" cy="359346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5768975" cy="3593465"/>
                          <a:chExt cx="5768975" cy="3593465"/>
                        </a:xfrm>
                      </wpg:grpSpPr>
                      <pic:pic>
                        <pic:nvPicPr>
                          <pic:cNvPr id="120" name="Image 120"/>
                          <pic:cNvPicPr/>
                        </pic:nvPicPr>
                        <pic:blipFill>
                          <a:blip r:embed="rId42" cstate="print"/>
                          <a:stretch>
                            <a:fillRect/>
                          </a:stretch>
                        </pic:blipFill>
                        <pic:spPr>
                          <a:xfrm>
                            <a:off x="664889" y="802463"/>
                            <a:ext cx="4807528" cy="1876984"/>
                          </a:xfrm>
                          <a:prstGeom prst="rect">
                            <a:avLst/>
                          </a:prstGeom>
                        </pic:spPr>
                      </pic:pic>
                      <pic:pic>
                        <pic:nvPicPr>
                          <pic:cNvPr id="121" name="Image 121"/>
                          <pic:cNvPicPr/>
                        </pic:nvPicPr>
                        <pic:blipFill>
                          <a:blip r:embed="rId43" cstate="print"/>
                          <a:stretch>
                            <a:fillRect/>
                          </a:stretch>
                        </pic:blipFill>
                        <pic:spPr>
                          <a:xfrm>
                            <a:off x="487489" y="2815145"/>
                            <a:ext cx="1957323" cy="496697"/>
                          </a:xfrm>
                          <a:prstGeom prst="rect">
                            <a:avLst/>
                          </a:prstGeom>
                        </pic:spPr>
                      </pic:pic>
                      <pic:pic>
                        <pic:nvPicPr>
                          <pic:cNvPr id="122" name="Image 122"/>
                          <pic:cNvPicPr/>
                        </pic:nvPicPr>
                        <pic:blipFill>
                          <a:blip r:embed="rId44" cstate="print"/>
                          <a:stretch>
                            <a:fillRect/>
                          </a:stretch>
                        </pic:blipFill>
                        <pic:spPr>
                          <a:xfrm>
                            <a:off x="2478976" y="2826067"/>
                            <a:ext cx="754506" cy="384429"/>
                          </a:xfrm>
                          <a:prstGeom prst="rect">
                            <a:avLst/>
                          </a:prstGeom>
                        </pic:spPr>
                      </pic:pic>
                      <pic:pic>
                        <pic:nvPicPr>
                          <pic:cNvPr id="123" name="Image 123"/>
                          <pic:cNvPicPr/>
                        </pic:nvPicPr>
                        <pic:blipFill>
                          <a:blip r:embed="rId45" cstate="print"/>
                          <a:stretch>
                            <a:fillRect/>
                          </a:stretch>
                        </pic:blipFill>
                        <pic:spPr>
                          <a:xfrm>
                            <a:off x="3366452" y="2812605"/>
                            <a:ext cx="1807844" cy="638810"/>
                          </a:xfrm>
                          <a:prstGeom prst="rect">
                            <a:avLst/>
                          </a:prstGeom>
                        </pic:spPr>
                      </pic:pic>
                      <wps:wsp>
                        <wps:cNvPr id="124" name="Graphic 124"/>
                        <wps:cNvSpPr/>
                        <wps:spPr>
                          <a:xfrm>
                            <a:off x="512000" y="993457"/>
                            <a:ext cx="649605" cy="1649730"/>
                          </a:xfrm>
                          <a:custGeom>
                            <a:avLst/>
                            <a:gdLst/>
                            <a:ahLst/>
                            <a:cxnLst/>
                            <a:rect l="l" t="t" r="r" b="b"/>
                            <a:pathLst>
                              <a:path w="649605" h="1649730">
                                <a:moveTo>
                                  <a:pt x="649224" y="0"/>
                                </a:moveTo>
                                <a:lnTo>
                                  <a:pt x="0" y="0"/>
                                </a:lnTo>
                                <a:lnTo>
                                  <a:pt x="0" y="195072"/>
                                </a:lnTo>
                                <a:lnTo>
                                  <a:pt x="378713" y="195072"/>
                                </a:lnTo>
                                <a:lnTo>
                                  <a:pt x="398018" y="1649476"/>
                                </a:lnTo>
                                <a:lnTo>
                                  <a:pt x="541019" y="195072"/>
                                </a:lnTo>
                                <a:lnTo>
                                  <a:pt x="649224" y="195072"/>
                                </a:lnTo>
                                <a:lnTo>
                                  <a:pt x="649224" y="0"/>
                                </a:lnTo>
                                <a:close/>
                              </a:path>
                            </a:pathLst>
                          </a:custGeom>
                          <a:solidFill>
                            <a:srgbClr val="FFFFFF"/>
                          </a:solidFill>
                        </wps:spPr>
                        <wps:bodyPr wrap="square" lIns="0" tIns="0" rIns="0" bIns="0" rtlCol="0">
                          <a:prstTxWarp prst="textNoShape">
                            <a:avLst/>
                          </a:prstTxWarp>
                          <a:noAutofit/>
                        </wps:bodyPr>
                      </wps:wsp>
                      <wps:wsp>
                        <wps:cNvPr id="125" name="Graphic 125"/>
                        <wps:cNvSpPr/>
                        <wps:spPr>
                          <a:xfrm>
                            <a:off x="512000" y="993457"/>
                            <a:ext cx="649605" cy="1649730"/>
                          </a:xfrm>
                          <a:custGeom>
                            <a:avLst/>
                            <a:gdLst/>
                            <a:ahLst/>
                            <a:cxnLst/>
                            <a:rect l="l" t="t" r="r" b="b"/>
                            <a:pathLst>
                              <a:path w="649605" h="1649730">
                                <a:moveTo>
                                  <a:pt x="0" y="0"/>
                                </a:moveTo>
                                <a:lnTo>
                                  <a:pt x="378713" y="0"/>
                                </a:lnTo>
                                <a:lnTo>
                                  <a:pt x="541019" y="0"/>
                                </a:lnTo>
                                <a:lnTo>
                                  <a:pt x="649224" y="0"/>
                                </a:lnTo>
                                <a:lnTo>
                                  <a:pt x="649224" y="113792"/>
                                </a:lnTo>
                                <a:lnTo>
                                  <a:pt x="649224" y="162560"/>
                                </a:lnTo>
                                <a:lnTo>
                                  <a:pt x="649224" y="195072"/>
                                </a:lnTo>
                                <a:lnTo>
                                  <a:pt x="541019" y="195072"/>
                                </a:lnTo>
                                <a:lnTo>
                                  <a:pt x="398018" y="1649476"/>
                                </a:lnTo>
                                <a:lnTo>
                                  <a:pt x="378713" y="195072"/>
                                </a:lnTo>
                                <a:lnTo>
                                  <a:pt x="0" y="195072"/>
                                </a:lnTo>
                                <a:lnTo>
                                  <a:pt x="0" y="162560"/>
                                </a:lnTo>
                                <a:lnTo>
                                  <a:pt x="0" y="113792"/>
                                </a:lnTo>
                                <a:lnTo>
                                  <a:pt x="0" y="0"/>
                                </a:lnTo>
                                <a:close/>
                              </a:path>
                            </a:pathLst>
                          </a:custGeom>
                          <a:ln w="9524">
                            <a:solidFill>
                              <a:srgbClr val="BEBEBE"/>
                            </a:solidFill>
                            <a:prstDash val="solid"/>
                          </a:ln>
                        </wps:spPr>
                        <wps:bodyPr wrap="square" lIns="0" tIns="0" rIns="0" bIns="0" rtlCol="0">
                          <a:prstTxWarp prst="textNoShape">
                            <a:avLst/>
                          </a:prstTxWarp>
                          <a:noAutofit/>
                        </wps:bodyPr>
                      </wps:wsp>
                      <wps:wsp>
                        <wps:cNvPr id="126" name="Graphic 126"/>
                        <wps:cNvSpPr/>
                        <wps:spPr>
                          <a:xfrm>
                            <a:off x="829627" y="1805749"/>
                            <a:ext cx="702945" cy="832485"/>
                          </a:xfrm>
                          <a:custGeom>
                            <a:avLst/>
                            <a:gdLst/>
                            <a:ahLst/>
                            <a:cxnLst/>
                            <a:rect l="l" t="t" r="r" b="b"/>
                            <a:pathLst>
                              <a:path w="702945" h="832485">
                                <a:moveTo>
                                  <a:pt x="702563" y="0"/>
                                </a:moveTo>
                                <a:lnTo>
                                  <a:pt x="0" y="0"/>
                                </a:lnTo>
                                <a:lnTo>
                                  <a:pt x="0" y="195072"/>
                                </a:lnTo>
                                <a:lnTo>
                                  <a:pt x="409829" y="195072"/>
                                </a:lnTo>
                                <a:lnTo>
                                  <a:pt x="468630" y="832485"/>
                                </a:lnTo>
                                <a:lnTo>
                                  <a:pt x="585469" y="195072"/>
                                </a:lnTo>
                                <a:lnTo>
                                  <a:pt x="702563" y="195072"/>
                                </a:lnTo>
                                <a:lnTo>
                                  <a:pt x="702563" y="0"/>
                                </a:lnTo>
                                <a:close/>
                              </a:path>
                            </a:pathLst>
                          </a:custGeom>
                          <a:solidFill>
                            <a:srgbClr val="FFFFFF"/>
                          </a:solidFill>
                        </wps:spPr>
                        <wps:bodyPr wrap="square" lIns="0" tIns="0" rIns="0" bIns="0" rtlCol="0">
                          <a:prstTxWarp prst="textNoShape">
                            <a:avLst/>
                          </a:prstTxWarp>
                          <a:noAutofit/>
                        </wps:bodyPr>
                      </wps:wsp>
                      <wps:wsp>
                        <wps:cNvPr id="127" name="Graphic 127"/>
                        <wps:cNvSpPr/>
                        <wps:spPr>
                          <a:xfrm>
                            <a:off x="829627" y="1805749"/>
                            <a:ext cx="702945" cy="832485"/>
                          </a:xfrm>
                          <a:custGeom>
                            <a:avLst/>
                            <a:gdLst/>
                            <a:ahLst/>
                            <a:cxnLst/>
                            <a:rect l="l" t="t" r="r" b="b"/>
                            <a:pathLst>
                              <a:path w="702945" h="832485">
                                <a:moveTo>
                                  <a:pt x="0" y="0"/>
                                </a:moveTo>
                                <a:lnTo>
                                  <a:pt x="409829" y="0"/>
                                </a:lnTo>
                                <a:lnTo>
                                  <a:pt x="585469" y="0"/>
                                </a:lnTo>
                                <a:lnTo>
                                  <a:pt x="702563" y="0"/>
                                </a:lnTo>
                                <a:lnTo>
                                  <a:pt x="702563" y="113792"/>
                                </a:lnTo>
                                <a:lnTo>
                                  <a:pt x="702563" y="162560"/>
                                </a:lnTo>
                                <a:lnTo>
                                  <a:pt x="702563" y="195072"/>
                                </a:lnTo>
                                <a:lnTo>
                                  <a:pt x="585469" y="195072"/>
                                </a:lnTo>
                                <a:lnTo>
                                  <a:pt x="468630" y="832485"/>
                                </a:lnTo>
                                <a:lnTo>
                                  <a:pt x="409829" y="195072"/>
                                </a:lnTo>
                                <a:lnTo>
                                  <a:pt x="0" y="195072"/>
                                </a:lnTo>
                                <a:lnTo>
                                  <a:pt x="0" y="162560"/>
                                </a:lnTo>
                                <a:lnTo>
                                  <a:pt x="0" y="113792"/>
                                </a:lnTo>
                                <a:lnTo>
                                  <a:pt x="0" y="0"/>
                                </a:lnTo>
                                <a:close/>
                              </a:path>
                            </a:pathLst>
                          </a:custGeom>
                          <a:ln w="9525">
                            <a:solidFill>
                              <a:srgbClr val="BEBEBE"/>
                            </a:solidFill>
                            <a:prstDash val="solid"/>
                          </a:ln>
                        </wps:spPr>
                        <wps:bodyPr wrap="square" lIns="0" tIns="0" rIns="0" bIns="0" rtlCol="0">
                          <a:prstTxWarp prst="textNoShape">
                            <a:avLst/>
                          </a:prstTxWarp>
                          <a:noAutofit/>
                        </wps:bodyPr>
                      </wps:wsp>
                      <wps:wsp>
                        <wps:cNvPr id="128" name="Graphic 128"/>
                        <wps:cNvSpPr/>
                        <wps:spPr>
                          <a:xfrm>
                            <a:off x="1292161" y="2214435"/>
                            <a:ext cx="759460" cy="424180"/>
                          </a:xfrm>
                          <a:custGeom>
                            <a:avLst/>
                            <a:gdLst/>
                            <a:ahLst/>
                            <a:cxnLst/>
                            <a:rect l="l" t="t" r="r" b="b"/>
                            <a:pathLst>
                              <a:path w="759460" h="424180">
                                <a:moveTo>
                                  <a:pt x="759078" y="0"/>
                                </a:moveTo>
                                <a:lnTo>
                                  <a:pt x="0" y="0"/>
                                </a:lnTo>
                                <a:lnTo>
                                  <a:pt x="0" y="194945"/>
                                </a:lnTo>
                                <a:lnTo>
                                  <a:pt x="442848" y="194945"/>
                                </a:lnTo>
                                <a:lnTo>
                                  <a:pt x="394207" y="423799"/>
                                </a:lnTo>
                                <a:lnTo>
                                  <a:pt x="632587" y="194945"/>
                                </a:lnTo>
                                <a:lnTo>
                                  <a:pt x="759078" y="194945"/>
                                </a:lnTo>
                                <a:lnTo>
                                  <a:pt x="759078" y="0"/>
                                </a:lnTo>
                                <a:close/>
                              </a:path>
                            </a:pathLst>
                          </a:custGeom>
                          <a:solidFill>
                            <a:srgbClr val="FFFFFF"/>
                          </a:solidFill>
                        </wps:spPr>
                        <wps:bodyPr wrap="square" lIns="0" tIns="0" rIns="0" bIns="0" rtlCol="0">
                          <a:prstTxWarp prst="textNoShape">
                            <a:avLst/>
                          </a:prstTxWarp>
                          <a:noAutofit/>
                        </wps:bodyPr>
                      </wps:wsp>
                      <wps:wsp>
                        <wps:cNvPr id="129" name="Graphic 129"/>
                        <wps:cNvSpPr/>
                        <wps:spPr>
                          <a:xfrm>
                            <a:off x="1292161" y="2214435"/>
                            <a:ext cx="759460" cy="424180"/>
                          </a:xfrm>
                          <a:custGeom>
                            <a:avLst/>
                            <a:gdLst/>
                            <a:ahLst/>
                            <a:cxnLst/>
                            <a:rect l="l" t="t" r="r" b="b"/>
                            <a:pathLst>
                              <a:path w="759460" h="424180">
                                <a:moveTo>
                                  <a:pt x="0" y="0"/>
                                </a:moveTo>
                                <a:lnTo>
                                  <a:pt x="442848" y="0"/>
                                </a:lnTo>
                                <a:lnTo>
                                  <a:pt x="632587" y="0"/>
                                </a:lnTo>
                                <a:lnTo>
                                  <a:pt x="759078" y="0"/>
                                </a:lnTo>
                                <a:lnTo>
                                  <a:pt x="759078" y="113791"/>
                                </a:lnTo>
                                <a:lnTo>
                                  <a:pt x="759078" y="162560"/>
                                </a:lnTo>
                                <a:lnTo>
                                  <a:pt x="759078" y="194945"/>
                                </a:lnTo>
                                <a:lnTo>
                                  <a:pt x="632587" y="194945"/>
                                </a:lnTo>
                                <a:lnTo>
                                  <a:pt x="394207" y="423799"/>
                                </a:lnTo>
                                <a:lnTo>
                                  <a:pt x="442848" y="194945"/>
                                </a:lnTo>
                                <a:lnTo>
                                  <a:pt x="0" y="194945"/>
                                </a:lnTo>
                                <a:lnTo>
                                  <a:pt x="0" y="162560"/>
                                </a:lnTo>
                                <a:lnTo>
                                  <a:pt x="0" y="113791"/>
                                </a:lnTo>
                                <a:lnTo>
                                  <a:pt x="0" y="0"/>
                                </a:lnTo>
                                <a:close/>
                              </a:path>
                            </a:pathLst>
                          </a:custGeom>
                          <a:ln w="9525">
                            <a:solidFill>
                              <a:srgbClr val="BEBEBE"/>
                            </a:solidFill>
                            <a:prstDash val="solid"/>
                          </a:ln>
                        </wps:spPr>
                        <wps:bodyPr wrap="square" lIns="0" tIns="0" rIns="0" bIns="0" rtlCol="0">
                          <a:prstTxWarp prst="textNoShape">
                            <a:avLst/>
                          </a:prstTxWarp>
                          <a:noAutofit/>
                        </wps:bodyPr>
                      </wps:wsp>
                      <wps:wsp>
                        <wps:cNvPr id="130" name="Graphic 130"/>
                        <wps:cNvSpPr/>
                        <wps:spPr>
                          <a:xfrm>
                            <a:off x="1383855" y="1041463"/>
                            <a:ext cx="795020" cy="1595755"/>
                          </a:xfrm>
                          <a:custGeom>
                            <a:avLst/>
                            <a:gdLst/>
                            <a:ahLst/>
                            <a:cxnLst/>
                            <a:rect l="l" t="t" r="r" b="b"/>
                            <a:pathLst>
                              <a:path w="795020" h="1595755">
                                <a:moveTo>
                                  <a:pt x="794893" y="0"/>
                                </a:moveTo>
                                <a:lnTo>
                                  <a:pt x="0" y="0"/>
                                </a:lnTo>
                                <a:lnTo>
                                  <a:pt x="0" y="195072"/>
                                </a:lnTo>
                                <a:lnTo>
                                  <a:pt x="463676" y="195072"/>
                                </a:lnTo>
                                <a:lnTo>
                                  <a:pt x="690752" y="1595246"/>
                                </a:lnTo>
                                <a:lnTo>
                                  <a:pt x="662432" y="195072"/>
                                </a:lnTo>
                                <a:lnTo>
                                  <a:pt x="794893" y="195072"/>
                                </a:lnTo>
                                <a:lnTo>
                                  <a:pt x="794893" y="0"/>
                                </a:lnTo>
                                <a:close/>
                              </a:path>
                            </a:pathLst>
                          </a:custGeom>
                          <a:solidFill>
                            <a:srgbClr val="FFFFFF"/>
                          </a:solidFill>
                        </wps:spPr>
                        <wps:bodyPr wrap="square" lIns="0" tIns="0" rIns="0" bIns="0" rtlCol="0">
                          <a:prstTxWarp prst="textNoShape">
                            <a:avLst/>
                          </a:prstTxWarp>
                          <a:noAutofit/>
                        </wps:bodyPr>
                      </wps:wsp>
                      <wps:wsp>
                        <wps:cNvPr id="131" name="Graphic 131"/>
                        <wps:cNvSpPr/>
                        <wps:spPr>
                          <a:xfrm>
                            <a:off x="1383855" y="1041463"/>
                            <a:ext cx="795020" cy="1595755"/>
                          </a:xfrm>
                          <a:custGeom>
                            <a:avLst/>
                            <a:gdLst/>
                            <a:ahLst/>
                            <a:cxnLst/>
                            <a:rect l="l" t="t" r="r" b="b"/>
                            <a:pathLst>
                              <a:path w="795020" h="1595755">
                                <a:moveTo>
                                  <a:pt x="0" y="0"/>
                                </a:moveTo>
                                <a:lnTo>
                                  <a:pt x="463676" y="0"/>
                                </a:lnTo>
                                <a:lnTo>
                                  <a:pt x="662432" y="0"/>
                                </a:lnTo>
                                <a:lnTo>
                                  <a:pt x="794893" y="0"/>
                                </a:lnTo>
                                <a:lnTo>
                                  <a:pt x="794893" y="113791"/>
                                </a:lnTo>
                                <a:lnTo>
                                  <a:pt x="794893" y="162559"/>
                                </a:lnTo>
                                <a:lnTo>
                                  <a:pt x="794893" y="195072"/>
                                </a:lnTo>
                                <a:lnTo>
                                  <a:pt x="662432" y="195072"/>
                                </a:lnTo>
                                <a:lnTo>
                                  <a:pt x="690752" y="1595246"/>
                                </a:lnTo>
                                <a:lnTo>
                                  <a:pt x="463676" y="195072"/>
                                </a:lnTo>
                                <a:lnTo>
                                  <a:pt x="0" y="195072"/>
                                </a:lnTo>
                                <a:lnTo>
                                  <a:pt x="0" y="162559"/>
                                </a:lnTo>
                                <a:lnTo>
                                  <a:pt x="0" y="113791"/>
                                </a:lnTo>
                                <a:lnTo>
                                  <a:pt x="0" y="0"/>
                                </a:lnTo>
                                <a:close/>
                              </a:path>
                            </a:pathLst>
                          </a:custGeom>
                          <a:ln w="9525">
                            <a:solidFill>
                              <a:srgbClr val="BEBEBE"/>
                            </a:solidFill>
                            <a:prstDash val="solid"/>
                          </a:ln>
                        </wps:spPr>
                        <wps:bodyPr wrap="square" lIns="0" tIns="0" rIns="0" bIns="0" rtlCol="0">
                          <a:prstTxWarp prst="textNoShape">
                            <a:avLst/>
                          </a:prstTxWarp>
                          <a:noAutofit/>
                        </wps:bodyPr>
                      </wps:wsp>
                      <wps:wsp>
                        <wps:cNvPr id="132" name="Graphic 132"/>
                        <wps:cNvSpPr/>
                        <wps:spPr>
                          <a:xfrm>
                            <a:off x="2458526" y="1502346"/>
                            <a:ext cx="97155" cy="1127760"/>
                          </a:xfrm>
                          <a:custGeom>
                            <a:avLst/>
                            <a:gdLst/>
                            <a:ahLst/>
                            <a:cxnLst/>
                            <a:rect l="l" t="t" r="r" b="b"/>
                            <a:pathLst>
                              <a:path w="97155" h="1127760">
                                <a:moveTo>
                                  <a:pt x="0" y="1127759"/>
                                </a:moveTo>
                                <a:lnTo>
                                  <a:pt x="97104" y="1127759"/>
                                </a:lnTo>
                                <a:lnTo>
                                  <a:pt x="97104" y="0"/>
                                </a:lnTo>
                                <a:lnTo>
                                  <a:pt x="0" y="0"/>
                                </a:lnTo>
                                <a:lnTo>
                                  <a:pt x="0" y="1127759"/>
                                </a:lnTo>
                                <a:close/>
                              </a:path>
                            </a:pathLst>
                          </a:custGeom>
                          <a:solidFill>
                            <a:srgbClr val="FFFFFF"/>
                          </a:solidFill>
                        </wps:spPr>
                        <wps:bodyPr wrap="square" lIns="0" tIns="0" rIns="0" bIns="0" rtlCol="0">
                          <a:prstTxWarp prst="textNoShape">
                            <a:avLst/>
                          </a:prstTxWarp>
                          <a:noAutofit/>
                        </wps:bodyPr>
                      </wps:wsp>
                      <wps:wsp>
                        <wps:cNvPr id="133" name="Graphic 133"/>
                        <wps:cNvSpPr/>
                        <wps:spPr>
                          <a:xfrm>
                            <a:off x="2001329" y="1307782"/>
                            <a:ext cx="776605" cy="1323340"/>
                          </a:xfrm>
                          <a:custGeom>
                            <a:avLst/>
                            <a:gdLst/>
                            <a:ahLst/>
                            <a:cxnLst/>
                            <a:rect l="l" t="t" r="r" b="b"/>
                            <a:pathLst>
                              <a:path w="776605" h="1323340">
                                <a:moveTo>
                                  <a:pt x="0" y="0"/>
                                </a:moveTo>
                                <a:lnTo>
                                  <a:pt x="452881" y="0"/>
                                </a:lnTo>
                                <a:lnTo>
                                  <a:pt x="646938" y="0"/>
                                </a:lnTo>
                                <a:lnTo>
                                  <a:pt x="776351" y="0"/>
                                </a:lnTo>
                                <a:lnTo>
                                  <a:pt x="776351" y="113792"/>
                                </a:lnTo>
                                <a:lnTo>
                                  <a:pt x="776351" y="162433"/>
                                </a:lnTo>
                                <a:lnTo>
                                  <a:pt x="776351" y="194945"/>
                                </a:lnTo>
                                <a:lnTo>
                                  <a:pt x="646938" y="194945"/>
                                </a:lnTo>
                                <a:lnTo>
                                  <a:pt x="461517" y="1322832"/>
                                </a:lnTo>
                                <a:lnTo>
                                  <a:pt x="452881" y="194945"/>
                                </a:lnTo>
                                <a:lnTo>
                                  <a:pt x="0" y="194945"/>
                                </a:lnTo>
                                <a:lnTo>
                                  <a:pt x="0" y="162433"/>
                                </a:lnTo>
                                <a:lnTo>
                                  <a:pt x="0" y="113792"/>
                                </a:lnTo>
                                <a:lnTo>
                                  <a:pt x="0" y="0"/>
                                </a:lnTo>
                                <a:close/>
                              </a:path>
                            </a:pathLst>
                          </a:custGeom>
                          <a:ln w="9525">
                            <a:solidFill>
                              <a:srgbClr val="BEBEBE"/>
                            </a:solidFill>
                            <a:prstDash val="solid"/>
                          </a:ln>
                        </wps:spPr>
                        <wps:bodyPr wrap="square" lIns="0" tIns="0" rIns="0" bIns="0" rtlCol="0">
                          <a:prstTxWarp prst="textNoShape">
                            <a:avLst/>
                          </a:prstTxWarp>
                          <a:noAutofit/>
                        </wps:bodyPr>
                      </wps:wsp>
                      <wps:wsp>
                        <wps:cNvPr id="134" name="Graphic 134"/>
                        <wps:cNvSpPr/>
                        <wps:spPr>
                          <a:xfrm>
                            <a:off x="2339657" y="1769427"/>
                            <a:ext cx="641985" cy="859790"/>
                          </a:xfrm>
                          <a:custGeom>
                            <a:avLst/>
                            <a:gdLst/>
                            <a:ahLst/>
                            <a:cxnLst/>
                            <a:rect l="l" t="t" r="r" b="b"/>
                            <a:pathLst>
                              <a:path w="641985" h="859790">
                                <a:moveTo>
                                  <a:pt x="641476" y="0"/>
                                </a:moveTo>
                                <a:lnTo>
                                  <a:pt x="0" y="0"/>
                                </a:lnTo>
                                <a:lnTo>
                                  <a:pt x="0" y="194945"/>
                                </a:lnTo>
                                <a:lnTo>
                                  <a:pt x="374141" y="194945"/>
                                </a:lnTo>
                                <a:lnTo>
                                  <a:pt x="511428" y="859663"/>
                                </a:lnTo>
                                <a:lnTo>
                                  <a:pt x="534542" y="194945"/>
                                </a:lnTo>
                                <a:lnTo>
                                  <a:pt x="641476" y="194945"/>
                                </a:lnTo>
                                <a:lnTo>
                                  <a:pt x="641476" y="0"/>
                                </a:lnTo>
                                <a:close/>
                              </a:path>
                            </a:pathLst>
                          </a:custGeom>
                          <a:solidFill>
                            <a:srgbClr val="FFFFFF"/>
                          </a:solidFill>
                        </wps:spPr>
                        <wps:bodyPr wrap="square" lIns="0" tIns="0" rIns="0" bIns="0" rtlCol="0">
                          <a:prstTxWarp prst="textNoShape">
                            <a:avLst/>
                          </a:prstTxWarp>
                          <a:noAutofit/>
                        </wps:bodyPr>
                      </wps:wsp>
                      <wps:wsp>
                        <wps:cNvPr id="135" name="Graphic 135"/>
                        <wps:cNvSpPr/>
                        <wps:spPr>
                          <a:xfrm>
                            <a:off x="2339657" y="1769427"/>
                            <a:ext cx="641985" cy="859790"/>
                          </a:xfrm>
                          <a:custGeom>
                            <a:avLst/>
                            <a:gdLst/>
                            <a:ahLst/>
                            <a:cxnLst/>
                            <a:rect l="l" t="t" r="r" b="b"/>
                            <a:pathLst>
                              <a:path w="641985" h="859790">
                                <a:moveTo>
                                  <a:pt x="0" y="0"/>
                                </a:moveTo>
                                <a:lnTo>
                                  <a:pt x="374141" y="0"/>
                                </a:lnTo>
                                <a:lnTo>
                                  <a:pt x="534542" y="0"/>
                                </a:lnTo>
                                <a:lnTo>
                                  <a:pt x="641476" y="0"/>
                                </a:lnTo>
                                <a:lnTo>
                                  <a:pt x="641476" y="113792"/>
                                </a:lnTo>
                                <a:lnTo>
                                  <a:pt x="641476" y="162560"/>
                                </a:lnTo>
                                <a:lnTo>
                                  <a:pt x="641476" y="194945"/>
                                </a:lnTo>
                                <a:lnTo>
                                  <a:pt x="534542" y="194945"/>
                                </a:lnTo>
                                <a:lnTo>
                                  <a:pt x="511428" y="859663"/>
                                </a:lnTo>
                                <a:lnTo>
                                  <a:pt x="374141" y="194945"/>
                                </a:lnTo>
                                <a:lnTo>
                                  <a:pt x="0" y="194945"/>
                                </a:lnTo>
                                <a:lnTo>
                                  <a:pt x="0" y="162560"/>
                                </a:lnTo>
                                <a:lnTo>
                                  <a:pt x="0" y="113792"/>
                                </a:lnTo>
                                <a:lnTo>
                                  <a:pt x="0" y="0"/>
                                </a:lnTo>
                                <a:close/>
                              </a:path>
                            </a:pathLst>
                          </a:custGeom>
                          <a:ln w="9525">
                            <a:solidFill>
                              <a:srgbClr val="BEBEBE"/>
                            </a:solidFill>
                            <a:prstDash val="solid"/>
                          </a:ln>
                        </wps:spPr>
                        <wps:bodyPr wrap="square" lIns="0" tIns="0" rIns="0" bIns="0" rtlCol="0">
                          <a:prstTxWarp prst="textNoShape">
                            <a:avLst/>
                          </a:prstTxWarp>
                          <a:noAutofit/>
                        </wps:bodyPr>
                      </wps:wsp>
                      <wps:wsp>
                        <wps:cNvPr id="136" name="Graphic 136"/>
                        <wps:cNvSpPr/>
                        <wps:spPr>
                          <a:xfrm>
                            <a:off x="2868485" y="1510728"/>
                            <a:ext cx="683260" cy="1104900"/>
                          </a:xfrm>
                          <a:custGeom>
                            <a:avLst/>
                            <a:gdLst/>
                            <a:ahLst/>
                            <a:cxnLst/>
                            <a:rect l="l" t="t" r="r" b="b"/>
                            <a:pathLst>
                              <a:path w="683260" h="1104900">
                                <a:moveTo>
                                  <a:pt x="682879" y="0"/>
                                </a:moveTo>
                                <a:lnTo>
                                  <a:pt x="0" y="0"/>
                                </a:lnTo>
                                <a:lnTo>
                                  <a:pt x="0" y="194945"/>
                                </a:lnTo>
                                <a:lnTo>
                                  <a:pt x="398399" y="194945"/>
                                </a:lnTo>
                                <a:lnTo>
                                  <a:pt x="370713" y="1104900"/>
                                </a:lnTo>
                                <a:lnTo>
                                  <a:pt x="569087" y="194945"/>
                                </a:lnTo>
                                <a:lnTo>
                                  <a:pt x="682879" y="194945"/>
                                </a:lnTo>
                                <a:lnTo>
                                  <a:pt x="682879" y="0"/>
                                </a:lnTo>
                                <a:close/>
                              </a:path>
                            </a:pathLst>
                          </a:custGeom>
                          <a:solidFill>
                            <a:srgbClr val="FFFFFF"/>
                          </a:solidFill>
                        </wps:spPr>
                        <wps:bodyPr wrap="square" lIns="0" tIns="0" rIns="0" bIns="0" rtlCol="0">
                          <a:prstTxWarp prst="textNoShape">
                            <a:avLst/>
                          </a:prstTxWarp>
                          <a:noAutofit/>
                        </wps:bodyPr>
                      </wps:wsp>
                      <wps:wsp>
                        <wps:cNvPr id="137" name="Graphic 137"/>
                        <wps:cNvSpPr/>
                        <wps:spPr>
                          <a:xfrm>
                            <a:off x="2868485" y="1510728"/>
                            <a:ext cx="683260" cy="1104900"/>
                          </a:xfrm>
                          <a:custGeom>
                            <a:avLst/>
                            <a:gdLst/>
                            <a:ahLst/>
                            <a:cxnLst/>
                            <a:rect l="l" t="t" r="r" b="b"/>
                            <a:pathLst>
                              <a:path w="683260" h="1104900">
                                <a:moveTo>
                                  <a:pt x="0" y="0"/>
                                </a:moveTo>
                                <a:lnTo>
                                  <a:pt x="398399" y="0"/>
                                </a:lnTo>
                                <a:lnTo>
                                  <a:pt x="569087" y="0"/>
                                </a:lnTo>
                                <a:lnTo>
                                  <a:pt x="682879" y="0"/>
                                </a:lnTo>
                                <a:lnTo>
                                  <a:pt x="682879" y="113792"/>
                                </a:lnTo>
                                <a:lnTo>
                                  <a:pt x="682879" y="162433"/>
                                </a:lnTo>
                                <a:lnTo>
                                  <a:pt x="682879" y="194945"/>
                                </a:lnTo>
                                <a:lnTo>
                                  <a:pt x="569087" y="194945"/>
                                </a:lnTo>
                                <a:lnTo>
                                  <a:pt x="370713" y="1104900"/>
                                </a:lnTo>
                                <a:lnTo>
                                  <a:pt x="398399" y="194945"/>
                                </a:lnTo>
                                <a:lnTo>
                                  <a:pt x="0" y="194945"/>
                                </a:lnTo>
                                <a:lnTo>
                                  <a:pt x="0" y="162433"/>
                                </a:lnTo>
                                <a:lnTo>
                                  <a:pt x="0" y="113792"/>
                                </a:lnTo>
                                <a:lnTo>
                                  <a:pt x="0" y="0"/>
                                </a:lnTo>
                                <a:close/>
                              </a:path>
                            </a:pathLst>
                          </a:custGeom>
                          <a:ln w="9525">
                            <a:solidFill>
                              <a:srgbClr val="BEBEBE"/>
                            </a:solidFill>
                            <a:prstDash val="solid"/>
                          </a:ln>
                        </wps:spPr>
                        <wps:bodyPr wrap="square" lIns="0" tIns="0" rIns="0" bIns="0" rtlCol="0">
                          <a:prstTxWarp prst="textNoShape">
                            <a:avLst/>
                          </a:prstTxWarp>
                          <a:noAutofit/>
                        </wps:bodyPr>
                      </wps:wsp>
                      <wps:wsp>
                        <wps:cNvPr id="138" name="Graphic 138"/>
                        <wps:cNvSpPr/>
                        <wps:spPr>
                          <a:xfrm>
                            <a:off x="3343338" y="1885759"/>
                            <a:ext cx="568325" cy="669290"/>
                          </a:xfrm>
                          <a:custGeom>
                            <a:avLst/>
                            <a:gdLst/>
                            <a:ahLst/>
                            <a:cxnLst/>
                            <a:rect l="l" t="t" r="r" b="b"/>
                            <a:pathLst>
                              <a:path w="568325" h="669290">
                                <a:moveTo>
                                  <a:pt x="568198" y="0"/>
                                </a:moveTo>
                                <a:lnTo>
                                  <a:pt x="0" y="0"/>
                                </a:lnTo>
                                <a:lnTo>
                                  <a:pt x="0" y="194944"/>
                                </a:lnTo>
                                <a:lnTo>
                                  <a:pt x="94742" y="194944"/>
                                </a:lnTo>
                                <a:lnTo>
                                  <a:pt x="284099" y="668908"/>
                                </a:lnTo>
                                <a:lnTo>
                                  <a:pt x="236728" y="194944"/>
                                </a:lnTo>
                                <a:lnTo>
                                  <a:pt x="568198" y="194944"/>
                                </a:lnTo>
                                <a:lnTo>
                                  <a:pt x="568198" y="0"/>
                                </a:lnTo>
                                <a:close/>
                              </a:path>
                            </a:pathLst>
                          </a:custGeom>
                          <a:solidFill>
                            <a:srgbClr val="FFFFFF"/>
                          </a:solidFill>
                        </wps:spPr>
                        <wps:bodyPr wrap="square" lIns="0" tIns="0" rIns="0" bIns="0" rtlCol="0">
                          <a:prstTxWarp prst="textNoShape">
                            <a:avLst/>
                          </a:prstTxWarp>
                          <a:noAutofit/>
                        </wps:bodyPr>
                      </wps:wsp>
                      <wps:wsp>
                        <wps:cNvPr id="139" name="Graphic 139"/>
                        <wps:cNvSpPr/>
                        <wps:spPr>
                          <a:xfrm>
                            <a:off x="3343338" y="1885759"/>
                            <a:ext cx="568325" cy="669290"/>
                          </a:xfrm>
                          <a:custGeom>
                            <a:avLst/>
                            <a:gdLst/>
                            <a:ahLst/>
                            <a:cxnLst/>
                            <a:rect l="l" t="t" r="r" b="b"/>
                            <a:pathLst>
                              <a:path w="568325" h="669290">
                                <a:moveTo>
                                  <a:pt x="0" y="0"/>
                                </a:moveTo>
                                <a:lnTo>
                                  <a:pt x="94742" y="0"/>
                                </a:lnTo>
                                <a:lnTo>
                                  <a:pt x="236728" y="0"/>
                                </a:lnTo>
                                <a:lnTo>
                                  <a:pt x="568198" y="0"/>
                                </a:lnTo>
                                <a:lnTo>
                                  <a:pt x="568198" y="113664"/>
                                </a:lnTo>
                                <a:lnTo>
                                  <a:pt x="568198" y="162432"/>
                                </a:lnTo>
                                <a:lnTo>
                                  <a:pt x="568198" y="194944"/>
                                </a:lnTo>
                                <a:lnTo>
                                  <a:pt x="236728" y="194944"/>
                                </a:lnTo>
                                <a:lnTo>
                                  <a:pt x="284099" y="668908"/>
                                </a:lnTo>
                                <a:lnTo>
                                  <a:pt x="94742" y="194944"/>
                                </a:lnTo>
                                <a:lnTo>
                                  <a:pt x="0" y="194944"/>
                                </a:lnTo>
                                <a:lnTo>
                                  <a:pt x="0" y="162432"/>
                                </a:lnTo>
                                <a:lnTo>
                                  <a:pt x="0" y="113664"/>
                                </a:lnTo>
                                <a:lnTo>
                                  <a:pt x="0" y="0"/>
                                </a:lnTo>
                                <a:close/>
                              </a:path>
                            </a:pathLst>
                          </a:custGeom>
                          <a:ln w="9525">
                            <a:solidFill>
                              <a:srgbClr val="BEBEBE"/>
                            </a:solidFill>
                            <a:prstDash val="solid"/>
                          </a:ln>
                        </wps:spPr>
                        <wps:bodyPr wrap="square" lIns="0" tIns="0" rIns="0" bIns="0" rtlCol="0">
                          <a:prstTxWarp prst="textNoShape">
                            <a:avLst/>
                          </a:prstTxWarp>
                          <a:noAutofit/>
                        </wps:bodyPr>
                      </wps:wsp>
                      <wps:wsp>
                        <wps:cNvPr id="140" name="Graphic 140"/>
                        <wps:cNvSpPr/>
                        <wps:spPr>
                          <a:xfrm>
                            <a:off x="3517963" y="2126170"/>
                            <a:ext cx="819785" cy="424180"/>
                          </a:xfrm>
                          <a:custGeom>
                            <a:avLst/>
                            <a:gdLst/>
                            <a:ahLst/>
                            <a:cxnLst/>
                            <a:rect l="l" t="t" r="r" b="b"/>
                            <a:pathLst>
                              <a:path w="819785" h="424180">
                                <a:moveTo>
                                  <a:pt x="819404" y="0"/>
                                </a:moveTo>
                                <a:lnTo>
                                  <a:pt x="0" y="0"/>
                                </a:lnTo>
                                <a:lnTo>
                                  <a:pt x="0" y="195072"/>
                                </a:lnTo>
                                <a:lnTo>
                                  <a:pt x="478028" y="195072"/>
                                </a:lnTo>
                                <a:lnTo>
                                  <a:pt x="497713" y="423799"/>
                                </a:lnTo>
                                <a:lnTo>
                                  <a:pt x="682879" y="195072"/>
                                </a:lnTo>
                                <a:lnTo>
                                  <a:pt x="819404" y="195072"/>
                                </a:lnTo>
                                <a:lnTo>
                                  <a:pt x="819404" y="0"/>
                                </a:lnTo>
                                <a:close/>
                              </a:path>
                            </a:pathLst>
                          </a:custGeom>
                          <a:solidFill>
                            <a:srgbClr val="FFFFFF"/>
                          </a:solidFill>
                        </wps:spPr>
                        <wps:bodyPr wrap="square" lIns="0" tIns="0" rIns="0" bIns="0" rtlCol="0">
                          <a:prstTxWarp prst="textNoShape">
                            <a:avLst/>
                          </a:prstTxWarp>
                          <a:noAutofit/>
                        </wps:bodyPr>
                      </wps:wsp>
                      <wps:wsp>
                        <wps:cNvPr id="141" name="Graphic 141"/>
                        <wps:cNvSpPr/>
                        <wps:spPr>
                          <a:xfrm>
                            <a:off x="3517963" y="2126170"/>
                            <a:ext cx="819785" cy="424180"/>
                          </a:xfrm>
                          <a:custGeom>
                            <a:avLst/>
                            <a:gdLst/>
                            <a:ahLst/>
                            <a:cxnLst/>
                            <a:rect l="l" t="t" r="r" b="b"/>
                            <a:pathLst>
                              <a:path w="819785" h="424180">
                                <a:moveTo>
                                  <a:pt x="0" y="0"/>
                                </a:moveTo>
                                <a:lnTo>
                                  <a:pt x="478028" y="0"/>
                                </a:lnTo>
                                <a:lnTo>
                                  <a:pt x="682879" y="0"/>
                                </a:lnTo>
                                <a:lnTo>
                                  <a:pt x="819404" y="0"/>
                                </a:lnTo>
                                <a:lnTo>
                                  <a:pt x="819404" y="113791"/>
                                </a:lnTo>
                                <a:lnTo>
                                  <a:pt x="819404" y="162560"/>
                                </a:lnTo>
                                <a:lnTo>
                                  <a:pt x="819404" y="195072"/>
                                </a:lnTo>
                                <a:lnTo>
                                  <a:pt x="682879" y="195072"/>
                                </a:lnTo>
                                <a:lnTo>
                                  <a:pt x="497713" y="423799"/>
                                </a:lnTo>
                                <a:lnTo>
                                  <a:pt x="478028" y="195072"/>
                                </a:lnTo>
                                <a:lnTo>
                                  <a:pt x="0" y="195072"/>
                                </a:lnTo>
                                <a:lnTo>
                                  <a:pt x="0" y="162560"/>
                                </a:lnTo>
                                <a:lnTo>
                                  <a:pt x="0" y="113791"/>
                                </a:lnTo>
                                <a:lnTo>
                                  <a:pt x="0" y="0"/>
                                </a:lnTo>
                                <a:close/>
                              </a:path>
                            </a:pathLst>
                          </a:custGeom>
                          <a:ln w="9525">
                            <a:solidFill>
                              <a:srgbClr val="BEBEBE"/>
                            </a:solidFill>
                            <a:prstDash val="solid"/>
                          </a:ln>
                        </wps:spPr>
                        <wps:bodyPr wrap="square" lIns="0" tIns="0" rIns="0" bIns="0" rtlCol="0">
                          <a:prstTxWarp prst="textNoShape">
                            <a:avLst/>
                          </a:prstTxWarp>
                          <a:noAutofit/>
                        </wps:bodyPr>
                      </wps:wsp>
                      <wps:wsp>
                        <wps:cNvPr id="142" name="Graphic 142"/>
                        <wps:cNvSpPr/>
                        <wps:spPr>
                          <a:xfrm>
                            <a:off x="4031805" y="2280475"/>
                            <a:ext cx="744220" cy="233045"/>
                          </a:xfrm>
                          <a:custGeom>
                            <a:avLst/>
                            <a:gdLst/>
                            <a:ahLst/>
                            <a:cxnLst/>
                            <a:rect l="l" t="t" r="r" b="b"/>
                            <a:pathLst>
                              <a:path w="744220" h="233045">
                                <a:moveTo>
                                  <a:pt x="744092" y="0"/>
                                </a:moveTo>
                                <a:lnTo>
                                  <a:pt x="0" y="0"/>
                                </a:lnTo>
                                <a:lnTo>
                                  <a:pt x="0" y="194945"/>
                                </a:lnTo>
                                <a:lnTo>
                                  <a:pt x="124078" y="194945"/>
                                </a:lnTo>
                                <a:lnTo>
                                  <a:pt x="372110" y="233045"/>
                                </a:lnTo>
                                <a:lnTo>
                                  <a:pt x="310134" y="194945"/>
                                </a:lnTo>
                                <a:lnTo>
                                  <a:pt x="744092" y="194945"/>
                                </a:lnTo>
                                <a:lnTo>
                                  <a:pt x="744092" y="0"/>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4031805" y="2280475"/>
                            <a:ext cx="744220" cy="233045"/>
                          </a:xfrm>
                          <a:custGeom>
                            <a:avLst/>
                            <a:gdLst/>
                            <a:ahLst/>
                            <a:cxnLst/>
                            <a:rect l="l" t="t" r="r" b="b"/>
                            <a:pathLst>
                              <a:path w="744220" h="233045">
                                <a:moveTo>
                                  <a:pt x="0" y="0"/>
                                </a:moveTo>
                                <a:lnTo>
                                  <a:pt x="124078" y="0"/>
                                </a:lnTo>
                                <a:lnTo>
                                  <a:pt x="310134" y="0"/>
                                </a:lnTo>
                                <a:lnTo>
                                  <a:pt x="744092" y="0"/>
                                </a:lnTo>
                                <a:lnTo>
                                  <a:pt x="744092" y="113665"/>
                                </a:lnTo>
                                <a:lnTo>
                                  <a:pt x="744092" y="162433"/>
                                </a:lnTo>
                                <a:lnTo>
                                  <a:pt x="744092" y="194945"/>
                                </a:lnTo>
                                <a:lnTo>
                                  <a:pt x="310134" y="194945"/>
                                </a:lnTo>
                                <a:lnTo>
                                  <a:pt x="372110" y="233045"/>
                                </a:lnTo>
                                <a:lnTo>
                                  <a:pt x="124078" y="194945"/>
                                </a:lnTo>
                                <a:lnTo>
                                  <a:pt x="0" y="194945"/>
                                </a:lnTo>
                                <a:lnTo>
                                  <a:pt x="0" y="162433"/>
                                </a:lnTo>
                                <a:lnTo>
                                  <a:pt x="0" y="113665"/>
                                </a:lnTo>
                                <a:lnTo>
                                  <a:pt x="0" y="0"/>
                                </a:lnTo>
                                <a:close/>
                              </a:path>
                            </a:pathLst>
                          </a:custGeom>
                          <a:ln w="9525">
                            <a:solidFill>
                              <a:srgbClr val="BEBEBE"/>
                            </a:solidFill>
                            <a:prstDash val="solid"/>
                          </a:ln>
                        </wps:spPr>
                        <wps:bodyPr wrap="square" lIns="0" tIns="0" rIns="0" bIns="0" rtlCol="0">
                          <a:prstTxWarp prst="textNoShape">
                            <a:avLst/>
                          </a:prstTxWarp>
                          <a:noAutofit/>
                        </wps:bodyPr>
                      </wps:wsp>
                      <wps:wsp>
                        <wps:cNvPr id="144" name="Graphic 144"/>
                        <wps:cNvSpPr/>
                        <wps:spPr>
                          <a:xfrm>
                            <a:off x="4246689" y="1815782"/>
                            <a:ext cx="1090930" cy="415925"/>
                          </a:xfrm>
                          <a:custGeom>
                            <a:avLst/>
                            <a:gdLst/>
                            <a:ahLst/>
                            <a:cxnLst/>
                            <a:rect l="l" t="t" r="r" b="b"/>
                            <a:pathLst>
                              <a:path w="1090930" h="415925">
                                <a:moveTo>
                                  <a:pt x="1090929" y="0"/>
                                </a:moveTo>
                                <a:lnTo>
                                  <a:pt x="0" y="0"/>
                                </a:lnTo>
                                <a:lnTo>
                                  <a:pt x="0" y="194945"/>
                                </a:lnTo>
                                <a:lnTo>
                                  <a:pt x="181737" y="194945"/>
                                </a:lnTo>
                                <a:lnTo>
                                  <a:pt x="545464" y="415925"/>
                                </a:lnTo>
                                <a:lnTo>
                                  <a:pt x="454532" y="194945"/>
                                </a:lnTo>
                                <a:lnTo>
                                  <a:pt x="1090929" y="194945"/>
                                </a:lnTo>
                                <a:lnTo>
                                  <a:pt x="1090929" y="0"/>
                                </a:lnTo>
                                <a:close/>
                              </a:path>
                            </a:pathLst>
                          </a:custGeom>
                          <a:solidFill>
                            <a:srgbClr val="FFFFFF"/>
                          </a:solidFill>
                        </wps:spPr>
                        <wps:bodyPr wrap="square" lIns="0" tIns="0" rIns="0" bIns="0" rtlCol="0">
                          <a:prstTxWarp prst="textNoShape">
                            <a:avLst/>
                          </a:prstTxWarp>
                          <a:noAutofit/>
                        </wps:bodyPr>
                      </wps:wsp>
                      <wps:wsp>
                        <wps:cNvPr id="145" name="Graphic 145"/>
                        <wps:cNvSpPr/>
                        <wps:spPr>
                          <a:xfrm>
                            <a:off x="4246689" y="1815782"/>
                            <a:ext cx="1090930" cy="415925"/>
                          </a:xfrm>
                          <a:custGeom>
                            <a:avLst/>
                            <a:gdLst/>
                            <a:ahLst/>
                            <a:cxnLst/>
                            <a:rect l="l" t="t" r="r" b="b"/>
                            <a:pathLst>
                              <a:path w="1090930" h="415925">
                                <a:moveTo>
                                  <a:pt x="0" y="0"/>
                                </a:moveTo>
                                <a:lnTo>
                                  <a:pt x="181737" y="0"/>
                                </a:lnTo>
                                <a:lnTo>
                                  <a:pt x="454532" y="0"/>
                                </a:lnTo>
                                <a:lnTo>
                                  <a:pt x="1090929" y="0"/>
                                </a:lnTo>
                                <a:lnTo>
                                  <a:pt x="1090929" y="113792"/>
                                </a:lnTo>
                                <a:lnTo>
                                  <a:pt x="1090929" y="162560"/>
                                </a:lnTo>
                                <a:lnTo>
                                  <a:pt x="1090929" y="194945"/>
                                </a:lnTo>
                                <a:lnTo>
                                  <a:pt x="454532" y="194945"/>
                                </a:lnTo>
                                <a:lnTo>
                                  <a:pt x="545464" y="415925"/>
                                </a:lnTo>
                                <a:lnTo>
                                  <a:pt x="181737" y="194945"/>
                                </a:lnTo>
                                <a:lnTo>
                                  <a:pt x="0" y="194945"/>
                                </a:lnTo>
                                <a:lnTo>
                                  <a:pt x="0" y="162560"/>
                                </a:lnTo>
                                <a:lnTo>
                                  <a:pt x="0" y="113792"/>
                                </a:lnTo>
                                <a:lnTo>
                                  <a:pt x="0" y="0"/>
                                </a:lnTo>
                                <a:close/>
                              </a:path>
                            </a:pathLst>
                          </a:custGeom>
                          <a:ln w="9525">
                            <a:solidFill>
                              <a:srgbClr val="BEBEBE"/>
                            </a:solidFill>
                            <a:prstDash val="solid"/>
                          </a:ln>
                        </wps:spPr>
                        <wps:bodyPr wrap="square" lIns="0" tIns="0" rIns="0" bIns="0" rtlCol="0">
                          <a:prstTxWarp prst="textNoShape">
                            <a:avLst/>
                          </a:prstTxWarp>
                          <a:noAutofit/>
                        </wps:bodyPr>
                      </wps:wsp>
                      <wps:wsp>
                        <wps:cNvPr id="146" name="Graphic 146"/>
                        <wps:cNvSpPr/>
                        <wps:spPr>
                          <a:xfrm>
                            <a:off x="4726495" y="677100"/>
                            <a:ext cx="908050" cy="415925"/>
                          </a:xfrm>
                          <a:custGeom>
                            <a:avLst/>
                            <a:gdLst/>
                            <a:ahLst/>
                            <a:cxnLst/>
                            <a:rect l="l" t="t" r="r" b="b"/>
                            <a:pathLst>
                              <a:path w="908050" h="415925">
                                <a:moveTo>
                                  <a:pt x="907668" y="0"/>
                                </a:moveTo>
                                <a:lnTo>
                                  <a:pt x="0" y="0"/>
                                </a:lnTo>
                                <a:lnTo>
                                  <a:pt x="0" y="194945"/>
                                </a:lnTo>
                                <a:lnTo>
                                  <a:pt x="151257" y="194945"/>
                                </a:lnTo>
                                <a:lnTo>
                                  <a:pt x="453771" y="415925"/>
                                </a:lnTo>
                                <a:lnTo>
                                  <a:pt x="378206" y="194945"/>
                                </a:lnTo>
                                <a:lnTo>
                                  <a:pt x="907668" y="194945"/>
                                </a:lnTo>
                                <a:lnTo>
                                  <a:pt x="907668" y="0"/>
                                </a:lnTo>
                                <a:close/>
                              </a:path>
                            </a:pathLst>
                          </a:custGeom>
                          <a:solidFill>
                            <a:srgbClr val="FFFFFF"/>
                          </a:solidFill>
                        </wps:spPr>
                        <wps:bodyPr wrap="square" lIns="0" tIns="0" rIns="0" bIns="0" rtlCol="0">
                          <a:prstTxWarp prst="textNoShape">
                            <a:avLst/>
                          </a:prstTxWarp>
                          <a:noAutofit/>
                        </wps:bodyPr>
                      </wps:wsp>
                      <wps:wsp>
                        <wps:cNvPr id="147" name="Graphic 147"/>
                        <wps:cNvSpPr/>
                        <wps:spPr>
                          <a:xfrm>
                            <a:off x="4726495" y="677100"/>
                            <a:ext cx="908050" cy="415925"/>
                          </a:xfrm>
                          <a:custGeom>
                            <a:avLst/>
                            <a:gdLst/>
                            <a:ahLst/>
                            <a:cxnLst/>
                            <a:rect l="l" t="t" r="r" b="b"/>
                            <a:pathLst>
                              <a:path w="908050" h="415925">
                                <a:moveTo>
                                  <a:pt x="0" y="0"/>
                                </a:moveTo>
                                <a:lnTo>
                                  <a:pt x="151257" y="0"/>
                                </a:lnTo>
                                <a:lnTo>
                                  <a:pt x="378206" y="0"/>
                                </a:lnTo>
                                <a:lnTo>
                                  <a:pt x="907668" y="0"/>
                                </a:lnTo>
                                <a:lnTo>
                                  <a:pt x="907668" y="113792"/>
                                </a:lnTo>
                                <a:lnTo>
                                  <a:pt x="907668" y="162432"/>
                                </a:lnTo>
                                <a:lnTo>
                                  <a:pt x="907668" y="194945"/>
                                </a:lnTo>
                                <a:lnTo>
                                  <a:pt x="378206" y="194945"/>
                                </a:lnTo>
                                <a:lnTo>
                                  <a:pt x="453771" y="415925"/>
                                </a:lnTo>
                                <a:lnTo>
                                  <a:pt x="151257" y="194945"/>
                                </a:lnTo>
                                <a:lnTo>
                                  <a:pt x="0" y="194945"/>
                                </a:lnTo>
                                <a:lnTo>
                                  <a:pt x="0" y="162432"/>
                                </a:lnTo>
                                <a:lnTo>
                                  <a:pt x="0" y="113792"/>
                                </a:lnTo>
                                <a:lnTo>
                                  <a:pt x="0" y="0"/>
                                </a:lnTo>
                                <a:close/>
                              </a:path>
                            </a:pathLst>
                          </a:custGeom>
                          <a:ln w="9525">
                            <a:solidFill>
                              <a:srgbClr val="BEBEBE"/>
                            </a:solidFill>
                            <a:prstDash val="solid"/>
                          </a:ln>
                        </wps:spPr>
                        <wps:bodyPr wrap="square" lIns="0" tIns="0" rIns="0" bIns="0" rtlCol="0">
                          <a:prstTxWarp prst="textNoShape">
                            <a:avLst/>
                          </a:prstTxWarp>
                          <a:noAutofit/>
                        </wps:bodyPr>
                      </wps:wsp>
                      <wps:wsp>
                        <wps:cNvPr id="148" name="Graphic 148"/>
                        <wps:cNvSpPr/>
                        <wps:spPr>
                          <a:xfrm>
                            <a:off x="4762" y="4762"/>
                            <a:ext cx="5759450" cy="3583940"/>
                          </a:xfrm>
                          <a:custGeom>
                            <a:avLst/>
                            <a:gdLst/>
                            <a:ahLst/>
                            <a:cxnLst/>
                            <a:rect l="l" t="t" r="r" b="b"/>
                            <a:pathLst>
                              <a:path w="5759450" h="3583940">
                                <a:moveTo>
                                  <a:pt x="0" y="3583940"/>
                                </a:moveTo>
                                <a:lnTo>
                                  <a:pt x="5759450" y="3583940"/>
                                </a:lnTo>
                                <a:lnTo>
                                  <a:pt x="5759450" y="0"/>
                                </a:lnTo>
                                <a:lnTo>
                                  <a:pt x="0" y="0"/>
                                </a:lnTo>
                                <a:lnTo>
                                  <a:pt x="0" y="3583940"/>
                                </a:lnTo>
                                <a:close/>
                              </a:path>
                            </a:pathLst>
                          </a:custGeom>
                          <a:ln w="9525">
                            <a:solidFill>
                              <a:srgbClr val="D9D9D9"/>
                            </a:solidFill>
                            <a:prstDash val="solid"/>
                          </a:ln>
                        </wps:spPr>
                        <wps:bodyPr wrap="square" lIns="0" tIns="0" rIns="0" bIns="0" rtlCol="0">
                          <a:prstTxWarp prst="textNoShape">
                            <a:avLst/>
                          </a:prstTxWarp>
                          <a:noAutofit/>
                        </wps:bodyPr>
                      </wps:wsp>
                      <wps:wsp>
                        <wps:cNvPr id="149" name="Textbox 149"/>
                        <wps:cNvSpPr txBox="1"/>
                        <wps:spPr>
                          <a:xfrm>
                            <a:off x="457009" y="2612834"/>
                            <a:ext cx="90170" cy="152400"/>
                          </a:xfrm>
                          <a:prstGeom prst="rect">
                            <a:avLst/>
                          </a:prstGeom>
                        </wps:spPr>
                        <wps:txbx>
                          <w:txbxContent>
                            <w:p>
                              <w:pPr>
                                <w:spacing w:line="240" w:lineRule="exact" w:before="0"/>
                                <w:ind w:left="0" w:right="0" w:firstLine="0"/>
                                <w:jc w:val="left"/>
                                <w:rPr>
                                  <w:rFonts w:ascii="Calibri"/>
                                  <w:b/>
                                  <w:sz w:val="24"/>
                                </w:rPr>
                              </w:pPr>
                              <w:r>
                                <w:rPr>
                                  <w:rFonts w:ascii="Calibri"/>
                                  <w:b/>
                                  <w:color w:val="585858"/>
                                  <w:spacing w:val="-10"/>
                                  <w:sz w:val="24"/>
                                </w:rPr>
                                <w:t>0</w:t>
                              </w:r>
                            </w:p>
                          </w:txbxContent>
                        </wps:txbx>
                        <wps:bodyPr wrap="square" lIns="0" tIns="0" rIns="0" bIns="0" rtlCol="0">
                          <a:noAutofit/>
                        </wps:bodyPr>
                      </wps:wsp>
                      <wps:wsp>
                        <wps:cNvPr id="150" name="Textbox 150"/>
                        <wps:cNvSpPr txBox="1"/>
                        <wps:spPr>
                          <a:xfrm>
                            <a:off x="3561397" y="2172042"/>
                            <a:ext cx="1185545" cy="281305"/>
                          </a:xfrm>
                          <a:prstGeom prst="rect">
                            <a:avLst/>
                          </a:prstGeom>
                        </wps:spPr>
                        <wps:txbx>
                          <w:txbxContent>
                            <w:p>
                              <w:pPr>
                                <w:spacing w:line="203" w:lineRule="exact" w:before="0"/>
                                <w:ind w:left="0" w:right="0" w:firstLine="0"/>
                                <w:jc w:val="left"/>
                                <w:rPr>
                                  <w:rFonts w:ascii="Calibri"/>
                                  <w:b/>
                                  <w:sz w:val="20"/>
                                </w:rPr>
                              </w:pPr>
                              <w:r>
                                <w:rPr>
                                  <w:rFonts w:ascii="Calibri"/>
                                  <w:b/>
                                  <w:color w:val="585858"/>
                                  <w:sz w:val="20"/>
                                </w:rPr>
                                <w:t>BORGOU;</w:t>
                              </w:r>
                              <w:r>
                                <w:rPr>
                                  <w:rFonts w:ascii="Calibri"/>
                                  <w:b/>
                                  <w:color w:val="585858"/>
                                  <w:spacing w:val="-11"/>
                                  <w:sz w:val="20"/>
                                </w:rPr>
                                <w:t> </w:t>
                              </w:r>
                              <w:r>
                                <w:rPr>
                                  <w:rFonts w:ascii="Calibri"/>
                                  <w:b/>
                                  <w:color w:val="585858"/>
                                  <w:spacing w:val="-5"/>
                                  <w:sz w:val="20"/>
                                </w:rPr>
                                <w:t>321</w:t>
                              </w:r>
                            </w:p>
                            <w:p>
                              <w:pPr>
                                <w:spacing w:line="240" w:lineRule="exact" w:before="0"/>
                                <w:ind w:left="807" w:right="0" w:firstLine="0"/>
                                <w:jc w:val="left"/>
                                <w:rPr>
                                  <w:rFonts w:ascii="Calibri"/>
                                  <w:b/>
                                  <w:sz w:val="20"/>
                                </w:rPr>
                              </w:pPr>
                              <w:r>
                                <w:rPr>
                                  <w:rFonts w:ascii="Calibri"/>
                                  <w:b/>
                                  <w:color w:val="585858"/>
                                  <w:sz w:val="20"/>
                                </w:rPr>
                                <w:t>OUEME;</w:t>
                              </w:r>
                              <w:r>
                                <w:rPr>
                                  <w:rFonts w:ascii="Calibri"/>
                                  <w:b/>
                                  <w:color w:val="585858"/>
                                  <w:spacing w:val="-6"/>
                                  <w:sz w:val="20"/>
                                </w:rPr>
                                <w:t> </w:t>
                              </w:r>
                              <w:r>
                                <w:rPr>
                                  <w:rFonts w:ascii="Calibri"/>
                                  <w:b/>
                                  <w:color w:val="585858"/>
                                  <w:spacing w:val="-5"/>
                                  <w:sz w:val="20"/>
                                </w:rPr>
                                <w:t>445</w:t>
                              </w:r>
                            </w:p>
                          </w:txbxContent>
                        </wps:txbx>
                        <wps:bodyPr wrap="square" lIns="0" tIns="0" rIns="0" bIns="0" rtlCol="0">
                          <a:noAutofit/>
                        </wps:bodyPr>
                      </wps:wsp>
                      <wps:wsp>
                        <wps:cNvPr id="151" name="Textbox 151"/>
                        <wps:cNvSpPr txBox="1"/>
                        <wps:spPr>
                          <a:xfrm>
                            <a:off x="1333690" y="2260663"/>
                            <a:ext cx="688340" cy="127000"/>
                          </a:xfrm>
                          <a:prstGeom prst="rect">
                            <a:avLst/>
                          </a:prstGeom>
                        </wps:spPr>
                        <wps:txbx>
                          <w:txbxContent>
                            <w:p>
                              <w:pPr>
                                <w:spacing w:line="199" w:lineRule="exact" w:before="0"/>
                                <w:ind w:left="0" w:right="0" w:firstLine="0"/>
                                <w:jc w:val="left"/>
                                <w:rPr>
                                  <w:rFonts w:ascii="Calibri"/>
                                  <w:b/>
                                  <w:sz w:val="20"/>
                                </w:rPr>
                              </w:pPr>
                              <w:r>
                                <w:rPr>
                                  <w:rFonts w:ascii="Calibri"/>
                                  <w:b/>
                                  <w:color w:val="585858"/>
                                  <w:sz w:val="20"/>
                                </w:rPr>
                                <w:t>PLATEAU;</w:t>
                              </w:r>
                              <w:r>
                                <w:rPr>
                                  <w:rFonts w:ascii="Calibri"/>
                                  <w:b/>
                                  <w:color w:val="585858"/>
                                  <w:spacing w:val="-6"/>
                                  <w:sz w:val="20"/>
                                </w:rPr>
                                <w:t> </w:t>
                              </w:r>
                              <w:r>
                                <w:rPr>
                                  <w:rFonts w:ascii="Calibri"/>
                                  <w:b/>
                                  <w:color w:val="585858"/>
                                  <w:spacing w:val="-5"/>
                                  <w:sz w:val="20"/>
                                </w:rPr>
                                <w:t>21</w:t>
                              </w:r>
                            </w:p>
                          </w:txbxContent>
                        </wps:txbx>
                        <wps:bodyPr wrap="square" lIns="0" tIns="0" rIns="0" bIns="0" rtlCol="0">
                          <a:noAutofit/>
                        </wps:bodyPr>
                      </wps:wsp>
                      <wps:wsp>
                        <wps:cNvPr id="152" name="Textbox 152"/>
                        <wps:cNvSpPr txBox="1"/>
                        <wps:spPr>
                          <a:xfrm>
                            <a:off x="225386" y="2318702"/>
                            <a:ext cx="321310" cy="152400"/>
                          </a:xfrm>
                          <a:prstGeom prst="rect">
                            <a:avLst/>
                          </a:prstGeom>
                        </wps:spPr>
                        <wps:txbx>
                          <w:txbxContent>
                            <w:p>
                              <w:pPr>
                                <w:spacing w:line="240" w:lineRule="exact" w:before="0"/>
                                <w:ind w:left="0" w:right="0" w:firstLine="0"/>
                                <w:jc w:val="left"/>
                                <w:rPr>
                                  <w:rFonts w:ascii="Calibri"/>
                                  <w:b/>
                                  <w:sz w:val="24"/>
                                </w:rPr>
                              </w:pPr>
                              <w:r>
                                <w:rPr>
                                  <w:rFonts w:ascii="Calibri"/>
                                  <w:b/>
                                  <w:color w:val="585858"/>
                                  <w:spacing w:val="-4"/>
                                  <w:sz w:val="24"/>
                                </w:rPr>
                                <w:t>1000</w:t>
                              </w:r>
                            </w:p>
                          </w:txbxContent>
                        </wps:txbx>
                        <wps:bodyPr wrap="square" lIns="0" tIns="0" rIns="0" bIns="0" rtlCol="0">
                          <a:noAutofit/>
                        </wps:bodyPr>
                      </wps:wsp>
                      <wps:wsp>
                        <wps:cNvPr id="153" name="Textbox 153"/>
                        <wps:cNvSpPr txBox="1"/>
                        <wps:spPr>
                          <a:xfrm>
                            <a:off x="4291774" y="1862010"/>
                            <a:ext cx="1016000" cy="127000"/>
                          </a:xfrm>
                          <a:prstGeom prst="rect">
                            <a:avLst/>
                          </a:prstGeom>
                        </wps:spPr>
                        <wps:txbx>
                          <w:txbxContent>
                            <w:p>
                              <w:pPr>
                                <w:spacing w:line="199" w:lineRule="exact" w:before="0"/>
                                <w:ind w:left="0" w:right="0" w:firstLine="0"/>
                                <w:jc w:val="left"/>
                                <w:rPr>
                                  <w:rFonts w:ascii="Calibri"/>
                                  <w:b/>
                                  <w:sz w:val="20"/>
                                </w:rPr>
                              </w:pPr>
                              <w:r>
                                <w:rPr>
                                  <w:rFonts w:ascii="Calibri"/>
                                  <w:b/>
                                  <w:color w:val="585858"/>
                                  <w:sz w:val="20"/>
                                </w:rPr>
                                <w:t>ATLANTIQUE;</w:t>
                              </w:r>
                              <w:r>
                                <w:rPr>
                                  <w:rFonts w:ascii="Calibri"/>
                                  <w:b/>
                                  <w:color w:val="585858"/>
                                  <w:spacing w:val="-10"/>
                                  <w:sz w:val="20"/>
                                </w:rPr>
                                <w:t> </w:t>
                              </w:r>
                              <w:r>
                                <w:rPr>
                                  <w:rFonts w:ascii="Calibri"/>
                                  <w:b/>
                                  <w:color w:val="585858"/>
                                  <w:spacing w:val="-4"/>
                                  <w:sz w:val="20"/>
                                </w:rPr>
                                <w:t>2025</w:t>
                              </w:r>
                            </w:p>
                          </w:txbxContent>
                        </wps:txbx>
                        <wps:bodyPr wrap="square" lIns="0" tIns="0" rIns="0" bIns="0" rtlCol="0">
                          <a:noAutofit/>
                        </wps:bodyPr>
                      </wps:wsp>
                      <wps:wsp>
                        <wps:cNvPr id="154" name="Textbox 154"/>
                        <wps:cNvSpPr txBox="1"/>
                        <wps:spPr>
                          <a:xfrm>
                            <a:off x="3385248" y="1931733"/>
                            <a:ext cx="497840" cy="127000"/>
                          </a:xfrm>
                          <a:prstGeom prst="rect">
                            <a:avLst/>
                          </a:prstGeom>
                        </wps:spPr>
                        <wps:txbx>
                          <w:txbxContent>
                            <w:p>
                              <w:pPr>
                                <w:spacing w:line="199" w:lineRule="exact" w:before="0"/>
                                <w:ind w:left="0" w:right="0" w:firstLine="0"/>
                                <w:jc w:val="left"/>
                                <w:rPr>
                                  <w:rFonts w:ascii="Calibri"/>
                                  <w:b/>
                                  <w:sz w:val="20"/>
                                </w:rPr>
                              </w:pPr>
                              <w:r>
                                <w:rPr>
                                  <w:rFonts w:ascii="Calibri"/>
                                  <w:b/>
                                  <w:color w:val="585858"/>
                                  <w:sz w:val="20"/>
                                </w:rPr>
                                <w:t>ZOU;</w:t>
                              </w:r>
                              <w:r>
                                <w:rPr>
                                  <w:rFonts w:ascii="Calibri"/>
                                  <w:b/>
                                  <w:color w:val="585858"/>
                                  <w:spacing w:val="-6"/>
                                  <w:sz w:val="20"/>
                                </w:rPr>
                                <w:t> </w:t>
                              </w:r>
                              <w:r>
                                <w:rPr>
                                  <w:rFonts w:ascii="Calibri"/>
                                  <w:b/>
                                  <w:color w:val="585858"/>
                                  <w:spacing w:val="-5"/>
                                  <w:sz w:val="20"/>
                                </w:rPr>
                                <w:t>305</w:t>
                              </w:r>
                            </w:p>
                          </w:txbxContent>
                        </wps:txbx>
                        <wps:bodyPr wrap="square" lIns="0" tIns="0" rIns="0" bIns="0" rtlCol="0">
                          <a:noAutofit/>
                        </wps:bodyPr>
                      </wps:wsp>
                      <wps:wsp>
                        <wps:cNvPr id="155" name="Textbox 155"/>
                        <wps:cNvSpPr txBox="1"/>
                        <wps:spPr>
                          <a:xfrm>
                            <a:off x="225386" y="2024570"/>
                            <a:ext cx="321310" cy="152400"/>
                          </a:xfrm>
                          <a:prstGeom prst="rect">
                            <a:avLst/>
                          </a:prstGeom>
                        </wps:spPr>
                        <wps:txbx>
                          <w:txbxContent>
                            <w:p>
                              <w:pPr>
                                <w:spacing w:line="240" w:lineRule="exact" w:before="0"/>
                                <w:ind w:left="0" w:right="0" w:firstLine="0"/>
                                <w:jc w:val="left"/>
                                <w:rPr>
                                  <w:rFonts w:ascii="Calibri"/>
                                  <w:b/>
                                  <w:sz w:val="24"/>
                                </w:rPr>
                              </w:pPr>
                              <w:r>
                                <w:rPr>
                                  <w:rFonts w:ascii="Calibri"/>
                                  <w:b/>
                                  <w:color w:val="585858"/>
                                  <w:spacing w:val="-4"/>
                                  <w:sz w:val="24"/>
                                </w:rPr>
                                <w:t>2000</w:t>
                              </w:r>
                            </w:p>
                          </w:txbxContent>
                        </wps:txbx>
                        <wps:bodyPr wrap="square" lIns="0" tIns="0" rIns="0" bIns="0" rtlCol="0">
                          <a:noAutofit/>
                        </wps:bodyPr>
                      </wps:wsp>
                      <wps:wsp>
                        <wps:cNvPr id="156" name="Textbox 156"/>
                        <wps:cNvSpPr txBox="1"/>
                        <wps:spPr>
                          <a:xfrm>
                            <a:off x="2381567" y="1815655"/>
                            <a:ext cx="570865" cy="127000"/>
                          </a:xfrm>
                          <a:prstGeom prst="rect">
                            <a:avLst/>
                          </a:prstGeom>
                        </wps:spPr>
                        <wps:txbx>
                          <w:txbxContent>
                            <w:p>
                              <w:pPr>
                                <w:spacing w:line="199" w:lineRule="exact" w:before="0"/>
                                <w:ind w:left="0" w:right="0" w:firstLine="0"/>
                                <w:jc w:val="left"/>
                                <w:rPr>
                                  <w:rFonts w:ascii="Calibri"/>
                                  <w:b/>
                                  <w:sz w:val="20"/>
                                </w:rPr>
                              </w:pPr>
                              <w:r>
                                <w:rPr>
                                  <w:rFonts w:ascii="Calibri"/>
                                  <w:b/>
                                  <w:color w:val="585858"/>
                                  <w:sz w:val="20"/>
                                </w:rPr>
                                <w:t>MONO;</w:t>
                              </w:r>
                              <w:r>
                                <w:rPr>
                                  <w:rFonts w:ascii="Calibri"/>
                                  <w:b/>
                                  <w:color w:val="585858"/>
                                  <w:spacing w:val="-8"/>
                                  <w:sz w:val="20"/>
                                </w:rPr>
                                <w:t> </w:t>
                              </w:r>
                              <w:r>
                                <w:rPr>
                                  <w:rFonts w:ascii="Calibri"/>
                                  <w:b/>
                                  <w:color w:val="585858"/>
                                  <w:spacing w:val="-5"/>
                                  <w:sz w:val="20"/>
                                </w:rPr>
                                <w:t>52</w:t>
                              </w:r>
                            </w:p>
                          </w:txbxContent>
                        </wps:txbx>
                        <wps:bodyPr wrap="square" lIns="0" tIns="0" rIns="0" bIns="0" rtlCol="0">
                          <a:noAutofit/>
                        </wps:bodyPr>
                      </wps:wsp>
                      <wps:wsp>
                        <wps:cNvPr id="157" name="Textbox 157"/>
                        <wps:cNvSpPr txBox="1"/>
                        <wps:spPr>
                          <a:xfrm>
                            <a:off x="871283" y="1851977"/>
                            <a:ext cx="631825" cy="127000"/>
                          </a:xfrm>
                          <a:prstGeom prst="rect">
                            <a:avLst/>
                          </a:prstGeom>
                        </wps:spPr>
                        <wps:txbx>
                          <w:txbxContent>
                            <w:p>
                              <w:pPr>
                                <w:spacing w:line="199" w:lineRule="exact" w:before="0"/>
                                <w:ind w:left="0" w:right="0" w:firstLine="0"/>
                                <w:jc w:val="left"/>
                                <w:rPr>
                                  <w:rFonts w:ascii="Calibri"/>
                                  <w:b/>
                                  <w:sz w:val="20"/>
                                </w:rPr>
                              </w:pPr>
                              <w:r>
                                <w:rPr>
                                  <w:rFonts w:ascii="Calibri"/>
                                  <w:b/>
                                  <w:color w:val="585858"/>
                                  <w:sz w:val="20"/>
                                </w:rPr>
                                <w:t>ALIBORI;</w:t>
                              </w:r>
                              <w:r>
                                <w:rPr>
                                  <w:rFonts w:ascii="Calibri"/>
                                  <w:b/>
                                  <w:color w:val="585858"/>
                                  <w:spacing w:val="-7"/>
                                  <w:sz w:val="20"/>
                                </w:rPr>
                                <w:t> </w:t>
                              </w:r>
                              <w:r>
                                <w:rPr>
                                  <w:rFonts w:ascii="Calibri"/>
                                  <w:b/>
                                  <w:color w:val="585858"/>
                                  <w:spacing w:val="-5"/>
                                  <w:sz w:val="20"/>
                                </w:rPr>
                                <w:t>21</w:t>
                              </w:r>
                            </w:p>
                          </w:txbxContent>
                        </wps:txbx>
                        <wps:bodyPr wrap="square" lIns="0" tIns="0" rIns="0" bIns="0" rtlCol="0">
                          <a:noAutofit/>
                        </wps:bodyPr>
                      </wps:wsp>
                      <wps:wsp>
                        <wps:cNvPr id="158" name="Textbox 158"/>
                        <wps:cNvSpPr txBox="1"/>
                        <wps:spPr>
                          <a:xfrm>
                            <a:off x="225386" y="1730438"/>
                            <a:ext cx="321310" cy="152400"/>
                          </a:xfrm>
                          <a:prstGeom prst="rect">
                            <a:avLst/>
                          </a:prstGeom>
                        </wps:spPr>
                        <wps:txbx>
                          <w:txbxContent>
                            <w:p>
                              <w:pPr>
                                <w:spacing w:line="240" w:lineRule="exact" w:before="0"/>
                                <w:ind w:left="0" w:right="0" w:firstLine="0"/>
                                <w:jc w:val="left"/>
                                <w:rPr>
                                  <w:rFonts w:ascii="Calibri"/>
                                  <w:b/>
                                  <w:sz w:val="24"/>
                                </w:rPr>
                              </w:pPr>
                              <w:r>
                                <w:rPr>
                                  <w:rFonts w:ascii="Calibri"/>
                                  <w:b/>
                                  <w:color w:val="585858"/>
                                  <w:spacing w:val="-4"/>
                                  <w:sz w:val="24"/>
                                </w:rPr>
                                <w:t>3000</w:t>
                              </w:r>
                            </w:p>
                          </w:txbxContent>
                        </wps:txbx>
                        <wps:bodyPr wrap="square" lIns="0" tIns="0" rIns="0" bIns="0" rtlCol="0">
                          <a:noAutofit/>
                        </wps:bodyPr>
                      </wps:wsp>
                      <wps:wsp>
                        <wps:cNvPr id="159" name="Textbox 159"/>
                        <wps:cNvSpPr txBox="1"/>
                        <wps:spPr>
                          <a:xfrm>
                            <a:off x="2910395" y="1556829"/>
                            <a:ext cx="612140" cy="127000"/>
                          </a:xfrm>
                          <a:prstGeom prst="rect">
                            <a:avLst/>
                          </a:prstGeom>
                        </wps:spPr>
                        <wps:txbx>
                          <w:txbxContent>
                            <w:p>
                              <w:pPr>
                                <w:spacing w:line="199" w:lineRule="exact" w:before="0"/>
                                <w:ind w:left="0" w:right="0" w:firstLine="0"/>
                                <w:jc w:val="left"/>
                                <w:rPr>
                                  <w:rFonts w:ascii="Calibri"/>
                                  <w:b/>
                                  <w:sz w:val="20"/>
                                </w:rPr>
                              </w:pPr>
                              <w:r>
                                <w:rPr>
                                  <w:rFonts w:ascii="Calibri"/>
                                  <w:b/>
                                  <w:color w:val="585858"/>
                                  <w:sz w:val="20"/>
                                </w:rPr>
                                <w:t>DONGA;</w:t>
                              </w:r>
                              <w:r>
                                <w:rPr>
                                  <w:rFonts w:ascii="Calibri"/>
                                  <w:b/>
                                  <w:color w:val="585858"/>
                                  <w:spacing w:val="-8"/>
                                  <w:sz w:val="20"/>
                                </w:rPr>
                                <w:t> </w:t>
                              </w:r>
                              <w:r>
                                <w:rPr>
                                  <w:rFonts w:ascii="Calibri"/>
                                  <w:b/>
                                  <w:color w:val="585858"/>
                                  <w:spacing w:val="-5"/>
                                  <w:sz w:val="20"/>
                                </w:rPr>
                                <w:t>98</w:t>
                              </w:r>
                            </w:p>
                          </w:txbxContent>
                        </wps:txbx>
                        <wps:bodyPr wrap="square" lIns="0" tIns="0" rIns="0" bIns="0" rtlCol="0">
                          <a:noAutofit/>
                        </wps:bodyPr>
                      </wps:wsp>
                      <wps:wsp>
                        <wps:cNvPr id="160" name="Textbox 160"/>
                        <wps:cNvSpPr txBox="1"/>
                        <wps:spPr>
                          <a:xfrm>
                            <a:off x="225386" y="1142174"/>
                            <a:ext cx="321310" cy="447040"/>
                          </a:xfrm>
                          <a:prstGeom prst="rect">
                            <a:avLst/>
                          </a:prstGeom>
                        </wps:spPr>
                        <wps:txbx>
                          <w:txbxContent>
                            <w:p>
                              <w:pPr>
                                <w:spacing w:line="244" w:lineRule="exact" w:before="0"/>
                                <w:ind w:left="0" w:right="0" w:firstLine="0"/>
                                <w:jc w:val="left"/>
                                <w:rPr>
                                  <w:rFonts w:ascii="Calibri"/>
                                  <w:b/>
                                  <w:sz w:val="24"/>
                                </w:rPr>
                              </w:pPr>
                              <w:r>
                                <w:rPr>
                                  <w:rFonts w:ascii="Calibri"/>
                                  <w:b/>
                                  <w:color w:val="585858"/>
                                  <w:spacing w:val="-4"/>
                                  <w:sz w:val="24"/>
                                </w:rPr>
                                <w:t>5000</w:t>
                              </w:r>
                            </w:p>
                            <w:p>
                              <w:pPr>
                                <w:spacing w:line="289" w:lineRule="exact" w:before="170"/>
                                <w:ind w:left="0" w:right="0" w:firstLine="0"/>
                                <w:jc w:val="left"/>
                                <w:rPr>
                                  <w:rFonts w:ascii="Calibri"/>
                                  <w:b/>
                                  <w:sz w:val="24"/>
                                </w:rPr>
                              </w:pPr>
                              <w:r>
                                <w:rPr>
                                  <w:rFonts w:ascii="Calibri"/>
                                  <w:b/>
                                  <w:color w:val="585858"/>
                                  <w:spacing w:val="-4"/>
                                  <w:sz w:val="24"/>
                                </w:rPr>
                                <w:t>4000</w:t>
                              </w:r>
                            </w:p>
                          </w:txbxContent>
                        </wps:txbx>
                        <wps:bodyPr wrap="square" lIns="0" tIns="0" rIns="0" bIns="0" rtlCol="0">
                          <a:noAutofit/>
                        </wps:bodyPr>
                      </wps:wsp>
                      <wps:wsp>
                        <wps:cNvPr id="161" name="Textbox 161"/>
                        <wps:cNvSpPr txBox="1"/>
                        <wps:spPr>
                          <a:xfrm>
                            <a:off x="553656" y="1039685"/>
                            <a:ext cx="579755" cy="127000"/>
                          </a:xfrm>
                          <a:prstGeom prst="rect">
                            <a:avLst/>
                          </a:prstGeom>
                        </wps:spPr>
                        <wps:txbx>
                          <w:txbxContent>
                            <w:p>
                              <w:pPr>
                                <w:spacing w:line="199" w:lineRule="exact" w:before="0"/>
                                <w:ind w:left="0" w:right="0" w:firstLine="0"/>
                                <w:jc w:val="left"/>
                                <w:rPr>
                                  <w:rFonts w:ascii="Calibri"/>
                                  <w:b/>
                                  <w:sz w:val="20"/>
                                </w:rPr>
                              </w:pPr>
                              <w:r>
                                <w:rPr>
                                  <w:rFonts w:ascii="Calibri"/>
                                  <w:b/>
                                  <w:color w:val="585858"/>
                                  <w:sz w:val="20"/>
                                </w:rPr>
                                <w:t>COUFFO;</w:t>
                              </w:r>
                              <w:r>
                                <w:rPr>
                                  <w:rFonts w:ascii="Calibri"/>
                                  <w:b/>
                                  <w:color w:val="585858"/>
                                  <w:spacing w:val="-6"/>
                                  <w:sz w:val="20"/>
                                </w:rPr>
                                <w:t> </w:t>
                              </w:r>
                              <w:r>
                                <w:rPr>
                                  <w:rFonts w:ascii="Calibri"/>
                                  <w:b/>
                                  <w:color w:val="585858"/>
                                  <w:spacing w:val="-10"/>
                                  <w:sz w:val="20"/>
                                </w:rPr>
                                <w:t>5</w:t>
                              </w:r>
                            </w:p>
                          </w:txbxContent>
                        </wps:txbx>
                        <wps:bodyPr wrap="square" lIns="0" tIns="0" rIns="0" bIns="0" rtlCol="0">
                          <a:noAutofit/>
                        </wps:bodyPr>
                      </wps:wsp>
                      <wps:wsp>
                        <wps:cNvPr id="162" name="Textbox 162"/>
                        <wps:cNvSpPr txBox="1"/>
                        <wps:spPr>
                          <a:xfrm>
                            <a:off x="225386" y="848042"/>
                            <a:ext cx="321310" cy="152400"/>
                          </a:xfrm>
                          <a:prstGeom prst="rect">
                            <a:avLst/>
                          </a:prstGeom>
                        </wps:spPr>
                        <wps:txbx>
                          <w:txbxContent>
                            <w:p>
                              <w:pPr>
                                <w:spacing w:line="240" w:lineRule="exact" w:before="0"/>
                                <w:ind w:left="0" w:right="0" w:firstLine="0"/>
                                <w:jc w:val="left"/>
                                <w:rPr>
                                  <w:rFonts w:ascii="Calibri"/>
                                  <w:b/>
                                  <w:sz w:val="24"/>
                                </w:rPr>
                              </w:pPr>
                              <w:r>
                                <w:rPr>
                                  <w:rFonts w:ascii="Calibri"/>
                                  <w:b/>
                                  <w:color w:val="585858"/>
                                  <w:spacing w:val="-4"/>
                                  <w:sz w:val="24"/>
                                </w:rPr>
                                <w:t>6000</w:t>
                              </w:r>
                            </w:p>
                          </w:txbxContent>
                        </wps:txbx>
                        <wps:bodyPr wrap="square" lIns="0" tIns="0" rIns="0" bIns="0" rtlCol="0">
                          <a:noAutofit/>
                        </wps:bodyPr>
                      </wps:wsp>
                      <wps:wsp>
                        <wps:cNvPr id="163" name="Textbox 163"/>
                        <wps:cNvSpPr txBox="1"/>
                        <wps:spPr>
                          <a:xfrm>
                            <a:off x="4770310" y="722947"/>
                            <a:ext cx="834390" cy="127000"/>
                          </a:xfrm>
                          <a:prstGeom prst="rect">
                            <a:avLst/>
                          </a:prstGeom>
                        </wps:spPr>
                        <wps:txbx>
                          <w:txbxContent>
                            <w:p>
                              <w:pPr>
                                <w:spacing w:line="199" w:lineRule="exact" w:before="0"/>
                                <w:ind w:left="0" w:right="0" w:firstLine="0"/>
                                <w:jc w:val="left"/>
                                <w:rPr>
                                  <w:rFonts w:ascii="Calibri"/>
                                  <w:b/>
                                  <w:sz w:val="20"/>
                                </w:rPr>
                              </w:pPr>
                              <w:r>
                                <w:rPr>
                                  <w:rFonts w:ascii="Calibri"/>
                                  <w:b/>
                                  <w:color w:val="585858"/>
                                  <w:sz w:val="20"/>
                                </w:rPr>
                                <w:t>LITTORAL;</w:t>
                              </w:r>
                              <w:r>
                                <w:rPr>
                                  <w:rFonts w:ascii="Calibri"/>
                                  <w:b/>
                                  <w:color w:val="585858"/>
                                  <w:spacing w:val="-9"/>
                                  <w:sz w:val="20"/>
                                </w:rPr>
                                <w:t> </w:t>
                              </w:r>
                              <w:r>
                                <w:rPr>
                                  <w:rFonts w:ascii="Calibri"/>
                                  <w:b/>
                                  <w:color w:val="585858"/>
                                  <w:spacing w:val="-4"/>
                                  <w:sz w:val="20"/>
                                </w:rPr>
                                <w:t>5897</w:t>
                              </w:r>
                            </w:p>
                          </w:txbxContent>
                        </wps:txbx>
                        <wps:bodyPr wrap="square" lIns="0" tIns="0" rIns="0" bIns="0" rtlCol="0">
                          <a:noAutofit/>
                        </wps:bodyPr>
                      </wps:wsp>
                      <wps:wsp>
                        <wps:cNvPr id="164" name="Textbox 164"/>
                        <wps:cNvSpPr txBox="1"/>
                        <wps:spPr>
                          <a:xfrm>
                            <a:off x="1181544" y="141795"/>
                            <a:ext cx="3418204" cy="451484"/>
                          </a:xfrm>
                          <a:prstGeom prst="rect">
                            <a:avLst/>
                          </a:prstGeom>
                        </wps:spPr>
                        <wps:txbx>
                          <w:txbxContent>
                            <w:p>
                              <w:pPr>
                                <w:spacing w:line="325" w:lineRule="exact" w:before="0"/>
                                <w:ind w:left="0" w:right="19" w:firstLine="0"/>
                                <w:jc w:val="center"/>
                                <w:rPr>
                                  <w:rFonts w:ascii="Calibri" w:hAnsi="Calibri"/>
                                  <w:b/>
                                  <w:sz w:val="32"/>
                                </w:rPr>
                              </w:pPr>
                              <w:r>
                                <w:rPr>
                                  <w:rFonts w:ascii="Calibri" w:hAnsi="Calibri"/>
                                  <w:b/>
                                  <w:color w:val="585858"/>
                                  <w:sz w:val="32"/>
                                </w:rPr>
                                <w:t>Nombre</w:t>
                              </w:r>
                              <w:r>
                                <w:rPr>
                                  <w:rFonts w:ascii="Calibri" w:hAnsi="Calibri"/>
                                  <w:b/>
                                  <w:color w:val="585858"/>
                                  <w:spacing w:val="-16"/>
                                  <w:sz w:val="32"/>
                                </w:rPr>
                                <w:t> </w:t>
                              </w:r>
                              <w:r>
                                <w:rPr>
                                  <w:rFonts w:ascii="Calibri" w:hAnsi="Calibri"/>
                                  <w:b/>
                                  <w:color w:val="585858"/>
                                  <w:sz w:val="32"/>
                                </w:rPr>
                                <w:t>d’allocataires</w:t>
                              </w:r>
                              <w:r>
                                <w:rPr>
                                  <w:rFonts w:ascii="Calibri" w:hAnsi="Calibri"/>
                                  <w:b/>
                                  <w:color w:val="585858"/>
                                  <w:spacing w:val="-18"/>
                                  <w:sz w:val="32"/>
                                </w:rPr>
                                <w:t> </w:t>
                              </w:r>
                              <w:r>
                                <w:rPr>
                                  <w:rFonts w:ascii="Calibri" w:hAnsi="Calibri"/>
                                  <w:b/>
                                  <w:color w:val="585858"/>
                                  <w:sz w:val="32"/>
                                </w:rPr>
                                <w:t>mis</w:t>
                              </w:r>
                              <w:r>
                                <w:rPr>
                                  <w:rFonts w:ascii="Calibri" w:hAnsi="Calibri"/>
                                  <w:b/>
                                  <w:color w:val="585858"/>
                                  <w:spacing w:val="-17"/>
                                  <w:sz w:val="32"/>
                                </w:rPr>
                                <w:t> </w:t>
                              </w:r>
                              <w:r>
                                <w:rPr>
                                  <w:rFonts w:ascii="Calibri" w:hAnsi="Calibri"/>
                                  <w:b/>
                                  <w:color w:val="585858"/>
                                  <w:sz w:val="32"/>
                                </w:rPr>
                                <w:t>en</w:t>
                              </w:r>
                              <w:r>
                                <w:rPr>
                                  <w:rFonts w:ascii="Calibri" w:hAnsi="Calibri"/>
                                  <w:b/>
                                  <w:color w:val="585858"/>
                                  <w:spacing w:val="-16"/>
                                  <w:sz w:val="32"/>
                                </w:rPr>
                                <w:t> </w:t>
                              </w:r>
                              <w:r>
                                <w:rPr>
                                  <w:rFonts w:ascii="Calibri" w:hAnsi="Calibri"/>
                                  <w:b/>
                                  <w:color w:val="585858"/>
                                  <w:sz w:val="32"/>
                                </w:rPr>
                                <w:t>emploi</w:t>
                              </w:r>
                              <w:r>
                                <w:rPr>
                                  <w:rFonts w:ascii="Calibri" w:hAnsi="Calibri"/>
                                  <w:b/>
                                  <w:color w:val="585858"/>
                                  <w:spacing w:val="-14"/>
                                  <w:sz w:val="32"/>
                                </w:rPr>
                                <w:t> </w:t>
                              </w:r>
                              <w:r>
                                <w:rPr>
                                  <w:rFonts w:ascii="Calibri" w:hAnsi="Calibri"/>
                                  <w:b/>
                                  <w:color w:val="585858"/>
                                  <w:spacing w:val="-5"/>
                                  <w:sz w:val="32"/>
                                </w:rPr>
                                <w:t>par</w:t>
                              </w:r>
                            </w:p>
                            <w:p>
                              <w:pPr>
                                <w:spacing w:line="385" w:lineRule="exact" w:before="0"/>
                                <w:ind w:left="4" w:right="19" w:firstLine="0"/>
                                <w:jc w:val="center"/>
                                <w:rPr>
                                  <w:rFonts w:ascii="Calibri" w:hAnsi="Calibri"/>
                                  <w:b/>
                                  <w:sz w:val="32"/>
                                </w:rPr>
                              </w:pPr>
                              <w:r>
                                <w:rPr>
                                  <w:rFonts w:ascii="Calibri" w:hAnsi="Calibri"/>
                                  <w:b/>
                                  <w:color w:val="585858"/>
                                  <w:spacing w:val="-2"/>
                                  <w:sz w:val="32"/>
                                </w:rPr>
                                <w:t>département</w:t>
                              </w:r>
                            </w:p>
                          </w:txbxContent>
                        </wps:txbx>
                        <wps:bodyPr wrap="square" lIns="0" tIns="0" rIns="0" bIns="0" rtlCol="0">
                          <a:noAutofit/>
                        </wps:bodyPr>
                      </wps:wsp>
                      <wps:wsp>
                        <wps:cNvPr id="165" name="Textbox 165"/>
                        <wps:cNvSpPr txBox="1"/>
                        <wps:spPr>
                          <a:xfrm>
                            <a:off x="2001329" y="1308036"/>
                            <a:ext cx="776605" cy="194310"/>
                          </a:xfrm>
                          <a:prstGeom prst="rect">
                            <a:avLst/>
                          </a:prstGeom>
                          <a:solidFill>
                            <a:srgbClr val="FFFFFF"/>
                          </a:solidFill>
                        </wps:spPr>
                        <wps:txbx>
                          <w:txbxContent>
                            <w:p>
                              <w:pPr>
                                <w:spacing w:before="31"/>
                                <w:ind w:left="65" w:right="0" w:firstLine="0"/>
                                <w:jc w:val="left"/>
                                <w:rPr>
                                  <w:rFonts w:ascii="Calibri"/>
                                  <w:b/>
                                  <w:color w:val="000000"/>
                                  <w:sz w:val="20"/>
                                </w:rPr>
                              </w:pPr>
                              <w:r>
                                <w:rPr>
                                  <w:rFonts w:ascii="Calibri"/>
                                  <w:b/>
                                  <w:color w:val="585858"/>
                                  <w:sz w:val="20"/>
                                </w:rPr>
                                <w:t>COLLINES;</w:t>
                              </w:r>
                              <w:r>
                                <w:rPr>
                                  <w:rFonts w:ascii="Calibri"/>
                                  <w:b/>
                                  <w:color w:val="585858"/>
                                  <w:spacing w:val="-8"/>
                                  <w:sz w:val="20"/>
                                </w:rPr>
                                <w:t> </w:t>
                              </w:r>
                              <w:r>
                                <w:rPr>
                                  <w:rFonts w:ascii="Calibri"/>
                                  <w:b/>
                                  <w:color w:val="585858"/>
                                  <w:spacing w:val="-5"/>
                                  <w:sz w:val="20"/>
                                </w:rPr>
                                <w:t>47</w:t>
                              </w:r>
                            </w:p>
                          </w:txbxContent>
                        </wps:txbx>
                        <wps:bodyPr wrap="square" lIns="0" tIns="0" rIns="0" bIns="0" rtlCol="0">
                          <a:noAutofit/>
                        </wps:bodyPr>
                      </wps:wsp>
                      <wps:wsp>
                        <wps:cNvPr id="166" name="Textbox 166"/>
                        <wps:cNvSpPr txBox="1"/>
                        <wps:spPr>
                          <a:xfrm>
                            <a:off x="1383855" y="1041463"/>
                            <a:ext cx="795020" cy="195580"/>
                          </a:xfrm>
                          <a:prstGeom prst="rect">
                            <a:avLst/>
                          </a:prstGeom>
                          <a:ln w="9525">
                            <a:solidFill>
                              <a:srgbClr val="BEBEBE"/>
                            </a:solidFill>
                            <a:prstDash val="solid"/>
                          </a:ln>
                        </wps:spPr>
                        <wps:txbx>
                          <w:txbxContent>
                            <w:p>
                              <w:pPr>
                                <w:spacing w:before="24"/>
                                <w:ind w:left="60" w:right="0" w:firstLine="0"/>
                                <w:jc w:val="left"/>
                                <w:rPr>
                                  <w:rFonts w:ascii="Calibri"/>
                                  <w:b/>
                                  <w:sz w:val="20"/>
                                </w:rPr>
                              </w:pPr>
                              <w:r>
                                <w:rPr>
                                  <w:rFonts w:ascii="Calibri"/>
                                  <w:b/>
                                  <w:color w:val="585858"/>
                                  <w:sz w:val="20"/>
                                </w:rPr>
                                <w:t>ATACORA;</w:t>
                              </w:r>
                              <w:r>
                                <w:rPr>
                                  <w:rFonts w:ascii="Calibri"/>
                                  <w:b/>
                                  <w:color w:val="585858"/>
                                  <w:spacing w:val="-7"/>
                                  <w:sz w:val="20"/>
                                </w:rPr>
                                <w:t> </w:t>
                              </w:r>
                              <w:r>
                                <w:rPr>
                                  <w:rFonts w:ascii="Calibri"/>
                                  <w:b/>
                                  <w:color w:val="585858"/>
                                  <w:spacing w:val="-5"/>
                                  <w:sz w:val="20"/>
                                </w:rPr>
                                <w:t>26</w:t>
                              </w:r>
                            </w:p>
                          </w:txbxContent>
                        </wps:txbx>
                        <wps:bodyPr wrap="square" lIns="0" tIns="0" rIns="0" bIns="0" rtlCol="0">
                          <a:noAutofit/>
                        </wps:bodyPr>
                      </wps:wsp>
                    </wpg:wgp>
                  </a:graphicData>
                </a:graphic>
              </wp:anchor>
            </w:drawing>
          </mc:Choice>
          <mc:Fallback>
            <w:pict>
              <v:group style="position:absolute;margin-left:70.525002pt;margin-top:12.637032pt;width:454.25pt;height:282.95pt;mso-position-horizontal-relative:page;mso-position-vertical-relative:paragraph;z-index:-15724032;mso-wrap-distance-left:0;mso-wrap-distance-right:0" id="docshapegroup113" coordorigin="1411,253" coordsize="9085,5659">
                <v:shape style="position:absolute;left:2457;top:1516;width:7571;height:2956" type="#_x0000_t75" id="docshape114" stroked="false">
                  <v:imagedata r:id="rId42" o:title=""/>
                </v:shape>
                <v:shape style="position:absolute;left:2178;top:4686;width:3083;height:783" type="#_x0000_t75" id="docshape115" stroked="false">
                  <v:imagedata r:id="rId43" o:title=""/>
                </v:shape>
                <v:shape style="position:absolute;left:5314;top:4703;width:1189;height:606" type="#_x0000_t75" id="docshape116" stroked="false">
                  <v:imagedata r:id="rId44" o:title=""/>
                </v:shape>
                <v:shape style="position:absolute;left:6712;top:4682;width:2847;height:1006" type="#_x0000_t75" id="docshape117" stroked="false">
                  <v:imagedata r:id="rId45" o:title=""/>
                </v:shape>
                <v:shape style="position:absolute;left:2216;top:1817;width:1023;height:2598" id="docshape118" coordorigin="2217,1817" coordsize="1023,2598" path="m3239,1817l2217,1817,2217,2124,2813,2124,2844,4415,3069,2124,3239,2124,3239,1817xe" filled="true" fillcolor="#ffffff" stroked="false">
                  <v:path arrowok="t"/>
                  <v:fill type="solid"/>
                </v:shape>
                <v:shape style="position:absolute;left:2216;top:1817;width:1023;height:2598" id="docshape119" coordorigin="2217,1817" coordsize="1023,2598" path="m2217,1817l2813,1817,3069,1817,3239,1817,3239,1996,3239,2073,3239,2124,3069,2124,2844,4415,2813,2124,2217,2124,2217,2073,2217,1996,2217,1817xe" filled="false" stroked="true" strokeweight=".75pt" strokecolor="#bebebe">
                  <v:path arrowok="t"/>
                  <v:stroke dashstyle="solid"/>
                </v:shape>
                <v:shape style="position:absolute;left:2717;top:3096;width:1107;height:1311" id="docshape120" coordorigin="2717,3096" coordsize="1107,1311" path="m3823,3096l2717,3096,2717,3404,3362,3404,3455,4407,3639,3404,3823,3404,3823,3096xe" filled="true" fillcolor="#ffffff" stroked="false">
                  <v:path arrowok="t"/>
                  <v:fill type="solid"/>
                </v:shape>
                <v:shape style="position:absolute;left:2717;top:3096;width:1107;height:1311" id="docshape121" coordorigin="2717,3096" coordsize="1107,1311" path="m2717,3096l3362,3096,3639,3096,3823,3096,3823,3276,3823,3352,3823,3404,3639,3404,3455,4407,3362,3404,2717,3404,2717,3352,2717,3276,2717,3096xe" filled="false" stroked="true" strokeweight=".75pt" strokecolor="#bebebe">
                  <v:path arrowok="t"/>
                  <v:stroke dashstyle="solid"/>
                </v:shape>
                <v:shape style="position:absolute;left:3445;top:3740;width:1196;height:668" id="docshape122" coordorigin="3445,3740" coordsize="1196,668" path="m4641,3740l3445,3740,3445,4047,4143,4047,4066,4407,4442,4047,4641,4047,4641,3740xe" filled="true" fillcolor="#ffffff" stroked="false">
                  <v:path arrowok="t"/>
                  <v:fill type="solid"/>
                </v:shape>
                <v:shape style="position:absolute;left:3445;top:3740;width:1196;height:668" id="docshape123" coordorigin="3445,3740" coordsize="1196,668" path="m3445,3740l4143,3740,4442,3740,4641,3740,4641,3919,4641,3996,4641,4047,4442,4047,4066,4407,4143,4047,3445,4047,3445,3996,3445,3919,3445,3740xe" filled="false" stroked="true" strokeweight=".75pt" strokecolor="#bebebe">
                  <v:path arrowok="t"/>
                  <v:stroke dashstyle="solid"/>
                </v:shape>
                <v:shape style="position:absolute;left:3589;top:1892;width:1252;height:2513" id="docshape124" coordorigin="3590,1893" coordsize="1252,2513" path="m4842,1893l3590,1893,3590,2200,4320,2200,4678,4405,4633,2200,4842,2200,4842,1893xe" filled="true" fillcolor="#ffffff" stroked="false">
                  <v:path arrowok="t"/>
                  <v:fill type="solid"/>
                </v:shape>
                <v:shape style="position:absolute;left:3589;top:1892;width:1252;height:2513" id="docshape125" coordorigin="3590,1893" coordsize="1252,2513" path="m3590,1893l4320,1893,4633,1893,4842,1893,4842,2072,4842,2149,4842,2200,4633,2200,4678,4405,4320,2200,3590,2200,3590,2149,3590,2072,3590,1893xe" filled="false" stroked="true" strokeweight=".75pt" strokecolor="#bebebe">
                  <v:path arrowok="t"/>
                  <v:stroke dashstyle="solid"/>
                </v:shape>
                <v:rect style="position:absolute;left:5282;top:2618;width:153;height:1776" id="docshape126" filled="true" fillcolor="#ffffff" stroked="false">
                  <v:fill type="solid"/>
                </v:rect>
                <v:shape style="position:absolute;left:4562;top:2312;width:1223;height:2084" id="docshape127" coordorigin="4562,2312" coordsize="1223,2084" path="m4562,2312l5275,2312,5581,2312,5785,2312,5785,2491,5785,2568,5785,2619,5581,2619,5289,4395,5275,2619,4562,2619,4562,2568,4562,2491,4562,2312xe" filled="false" stroked="true" strokeweight=".75pt" strokecolor="#bebebe">
                  <v:path arrowok="t"/>
                  <v:stroke dashstyle="solid"/>
                </v:shape>
                <v:shape style="position:absolute;left:5095;top:3039;width:1011;height:1354" id="docshape128" coordorigin="5095,3039" coordsize="1011,1354" path="m6105,3039l5095,3039,5095,3346,5684,3346,5900,4393,5937,3346,6105,3346,6105,3039xe" filled="true" fillcolor="#ffffff" stroked="false">
                  <v:path arrowok="t"/>
                  <v:fill type="solid"/>
                </v:shape>
                <v:shape style="position:absolute;left:5095;top:3039;width:1011;height:1354" id="docshape129" coordorigin="5095,3039" coordsize="1011,1354" path="m5095,3039l5684,3039,5937,3039,6105,3039,6105,3218,6105,3295,6105,3346,5937,3346,5900,4393,5684,3346,5095,3346,5095,3295,5095,3218,5095,3039xe" filled="false" stroked="true" strokeweight=".75pt" strokecolor="#bebebe">
                  <v:path arrowok="t"/>
                  <v:stroke dashstyle="solid"/>
                </v:shape>
                <v:shape style="position:absolute;left:5927;top:2631;width:1076;height:1740" id="docshape130" coordorigin="5928,2632" coordsize="1076,1740" path="m7003,2632l5928,2632,5928,2939,6555,2939,6512,4372,6824,2939,7003,2939,7003,2632xe" filled="true" fillcolor="#ffffff" stroked="false">
                  <v:path arrowok="t"/>
                  <v:fill type="solid"/>
                </v:shape>
                <v:shape style="position:absolute;left:5927;top:2631;width:1076;height:1740" id="docshape131" coordorigin="5928,2632" coordsize="1076,1740" path="m5928,2632l6555,2632,6824,2632,7003,2632,7003,2811,7003,2888,7003,2939,6824,2939,6512,4372,6555,2939,5928,2939,5928,2888,5928,2811,5928,2632xe" filled="false" stroked="true" strokeweight=".75pt" strokecolor="#bebebe">
                  <v:path arrowok="t"/>
                  <v:stroke dashstyle="solid"/>
                </v:shape>
                <v:shape style="position:absolute;left:6675;top:3222;width:895;height:1054" id="docshape132" coordorigin="6676,3222" coordsize="895,1054" path="m7570,3222l6676,3222,6676,3529,6825,3529,7123,4276,7048,3529,7570,3529,7570,3222xe" filled="true" fillcolor="#ffffff" stroked="false">
                  <v:path arrowok="t"/>
                  <v:fill type="solid"/>
                </v:shape>
                <v:shape style="position:absolute;left:6675;top:3222;width:895;height:1054" id="docshape133" coordorigin="6676,3222" coordsize="895,1054" path="m6676,3222l6825,3222,7048,3222,7570,3222,7570,3401,7570,3478,7570,3529,7048,3529,7123,4276,6825,3529,6676,3529,6676,3478,6676,3401,6676,3222xe" filled="false" stroked="true" strokeweight=".75pt" strokecolor="#bebebe">
                  <v:path arrowok="t"/>
                  <v:stroke dashstyle="solid"/>
                </v:shape>
                <v:shape style="position:absolute;left:6950;top:3601;width:1291;height:668" id="docshape134" coordorigin="6951,3601" coordsize="1291,668" path="m8241,3601l6951,3601,6951,3908,7703,3908,7734,4268,8026,3908,8241,3908,8241,3601xe" filled="true" fillcolor="#ffffff" stroked="false">
                  <v:path arrowok="t"/>
                  <v:fill type="solid"/>
                </v:shape>
                <v:shape style="position:absolute;left:6950;top:3601;width:1291;height:668" id="docshape135" coordorigin="6951,3601" coordsize="1291,668" path="m6951,3601l7703,3601,8026,3601,8241,3601,8241,3780,8241,3857,8241,3908,8026,3908,7734,4268,7703,3908,6951,3908,6951,3857,6951,3780,6951,3601xe" filled="false" stroked="true" strokeweight=".75pt" strokecolor="#bebebe">
                  <v:path arrowok="t"/>
                  <v:stroke dashstyle="solid"/>
                </v:shape>
                <v:shape style="position:absolute;left:7759;top:3844;width:1172;height:367" id="docshape136" coordorigin="7760,3844" coordsize="1172,367" path="m8932,3844l7760,3844,7760,4151,7955,4151,8346,4211,8248,4151,8932,4151,8932,3844xe" filled="true" fillcolor="#ffffff" stroked="false">
                  <v:path arrowok="t"/>
                  <v:fill type="solid"/>
                </v:shape>
                <v:shape style="position:absolute;left:7759;top:3844;width:1172;height:367" id="docshape137" coordorigin="7760,3844" coordsize="1172,367" path="m7760,3844l7955,3844,8248,3844,8932,3844,8932,4023,8932,4100,8932,4151,8248,4151,8346,4211,7955,4151,7760,4151,7760,4100,7760,4023,7760,3844xe" filled="false" stroked="true" strokeweight=".75pt" strokecolor="#bebebe">
                  <v:path arrowok="t"/>
                  <v:stroke dashstyle="solid"/>
                </v:shape>
                <v:shape style="position:absolute;left:8098;top:3112;width:1718;height:655" id="docshape138" coordorigin="8098,3112" coordsize="1718,655" path="m9816,3112l8098,3112,8098,3419,8384,3419,8957,3767,8814,3419,9816,3419,9816,3112xe" filled="true" fillcolor="#ffffff" stroked="false">
                  <v:path arrowok="t"/>
                  <v:fill type="solid"/>
                </v:shape>
                <v:shape style="position:absolute;left:8098;top:3112;width:1718;height:655" id="docshape139" coordorigin="8098,3112" coordsize="1718,655" path="m8098,3112l8384,3112,8814,3112,9816,3112,9816,3291,9816,3368,9816,3419,8814,3419,8957,3767,8384,3419,8098,3419,8098,3368,8098,3291,8098,3112xe" filled="false" stroked="true" strokeweight=".75pt" strokecolor="#bebebe">
                  <v:path arrowok="t"/>
                  <v:stroke dashstyle="solid"/>
                </v:shape>
                <v:shape style="position:absolute;left:8853;top:1319;width:1430;height:655" id="docshape140" coordorigin="8854,1319" coordsize="1430,655" path="m10283,1319l8854,1319,8854,1626,9092,1626,9568,1974,9449,1626,10283,1626,10283,1319xe" filled="true" fillcolor="#ffffff" stroked="false">
                  <v:path arrowok="t"/>
                  <v:fill type="solid"/>
                </v:shape>
                <v:shape style="position:absolute;left:8853;top:1319;width:1430;height:655" id="docshape141" coordorigin="8854,1319" coordsize="1430,655" path="m8854,1319l9092,1319,9449,1319,10283,1319,10283,1498,10283,1575,10283,1626,9449,1626,9568,1974,9092,1626,8854,1626,8854,1575,8854,1498,8854,1319xe" filled="false" stroked="true" strokeweight=".75pt" strokecolor="#bebebe">
                  <v:path arrowok="t"/>
                  <v:stroke dashstyle="solid"/>
                </v:shape>
                <v:rect style="position:absolute;left:1418;top:260;width:9070;height:5644" id="docshape142" filled="false" stroked="true" strokeweight=".75pt" strokecolor="#d9d9d9">
                  <v:stroke dashstyle="solid"/>
                </v:rect>
                <v:shape style="position:absolute;left:2130;top:4367;width:142;height:240" type="#_x0000_t202" id="docshape143" filled="false" stroked="false">
                  <v:textbox inset="0,0,0,0">
                    <w:txbxContent>
                      <w:p>
                        <w:pPr>
                          <w:spacing w:line="240" w:lineRule="exact" w:before="0"/>
                          <w:ind w:left="0" w:right="0" w:firstLine="0"/>
                          <w:jc w:val="left"/>
                          <w:rPr>
                            <w:rFonts w:ascii="Calibri"/>
                            <w:b/>
                            <w:sz w:val="24"/>
                          </w:rPr>
                        </w:pPr>
                        <w:r>
                          <w:rPr>
                            <w:rFonts w:ascii="Calibri"/>
                            <w:b/>
                            <w:color w:val="585858"/>
                            <w:spacing w:val="-10"/>
                            <w:sz w:val="24"/>
                          </w:rPr>
                          <w:t>0</w:t>
                        </w:r>
                      </w:p>
                    </w:txbxContent>
                  </v:textbox>
                  <w10:wrap type="none"/>
                </v:shape>
                <v:shape style="position:absolute;left:7019;top:3673;width:1867;height:443" type="#_x0000_t202" id="docshape144" filled="false" stroked="false">
                  <v:textbox inset="0,0,0,0">
                    <w:txbxContent>
                      <w:p>
                        <w:pPr>
                          <w:spacing w:line="203" w:lineRule="exact" w:before="0"/>
                          <w:ind w:left="0" w:right="0" w:firstLine="0"/>
                          <w:jc w:val="left"/>
                          <w:rPr>
                            <w:rFonts w:ascii="Calibri"/>
                            <w:b/>
                            <w:sz w:val="20"/>
                          </w:rPr>
                        </w:pPr>
                        <w:r>
                          <w:rPr>
                            <w:rFonts w:ascii="Calibri"/>
                            <w:b/>
                            <w:color w:val="585858"/>
                            <w:sz w:val="20"/>
                          </w:rPr>
                          <w:t>BORGOU;</w:t>
                        </w:r>
                        <w:r>
                          <w:rPr>
                            <w:rFonts w:ascii="Calibri"/>
                            <w:b/>
                            <w:color w:val="585858"/>
                            <w:spacing w:val="-11"/>
                            <w:sz w:val="20"/>
                          </w:rPr>
                          <w:t> </w:t>
                        </w:r>
                        <w:r>
                          <w:rPr>
                            <w:rFonts w:ascii="Calibri"/>
                            <w:b/>
                            <w:color w:val="585858"/>
                            <w:spacing w:val="-5"/>
                            <w:sz w:val="20"/>
                          </w:rPr>
                          <w:t>321</w:t>
                        </w:r>
                      </w:p>
                      <w:p>
                        <w:pPr>
                          <w:spacing w:line="240" w:lineRule="exact" w:before="0"/>
                          <w:ind w:left="807" w:right="0" w:firstLine="0"/>
                          <w:jc w:val="left"/>
                          <w:rPr>
                            <w:rFonts w:ascii="Calibri"/>
                            <w:b/>
                            <w:sz w:val="20"/>
                          </w:rPr>
                        </w:pPr>
                        <w:r>
                          <w:rPr>
                            <w:rFonts w:ascii="Calibri"/>
                            <w:b/>
                            <w:color w:val="585858"/>
                            <w:sz w:val="20"/>
                          </w:rPr>
                          <w:t>OUEME;</w:t>
                        </w:r>
                        <w:r>
                          <w:rPr>
                            <w:rFonts w:ascii="Calibri"/>
                            <w:b/>
                            <w:color w:val="585858"/>
                            <w:spacing w:val="-6"/>
                            <w:sz w:val="20"/>
                          </w:rPr>
                          <w:t> </w:t>
                        </w:r>
                        <w:r>
                          <w:rPr>
                            <w:rFonts w:ascii="Calibri"/>
                            <w:b/>
                            <w:color w:val="585858"/>
                            <w:spacing w:val="-5"/>
                            <w:sz w:val="20"/>
                          </w:rPr>
                          <w:t>445</w:t>
                        </w:r>
                      </w:p>
                    </w:txbxContent>
                  </v:textbox>
                  <w10:wrap type="none"/>
                </v:shape>
                <v:shape style="position:absolute;left:3510;top:3812;width:1084;height:200" type="#_x0000_t202" id="docshape145" filled="false" stroked="false">
                  <v:textbox inset="0,0,0,0">
                    <w:txbxContent>
                      <w:p>
                        <w:pPr>
                          <w:spacing w:line="199" w:lineRule="exact" w:before="0"/>
                          <w:ind w:left="0" w:right="0" w:firstLine="0"/>
                          <w:jc w:val="left"/>
                          <w:rPr>
                            <w:rFonts w:ascii="Calibri"/>
                            <w:b/>
                            <w:sz w:val="20"/>
                          </w:rPr>
                        </w:pPr>
                        <w:r>
                          <w:rPr>
                            <w:rFonts w:ascii="Calibri"/>
                            <w:b/>
                            <w:color w:val="585858"/>
                            <w:sz w:val="20"/>
                          </w:rPr>
                          <w:t>PLATEAU;</w:t>
                        </w:r>
                        <w:r>
                          <w:rPr>
                            <w:rFonts w:ascii="Calibri"/>
                            <w:b/>
                            <w:color w:val="585858"/>
                            <w:spacing w:val="-6"/>
                            <w:sz w:val="20"/>
                          </w:rPr>
                          <w:t> </w:t>
                        </w:r>
                        <w:r>
                          <w:rPr>
                            <w:rFonts w:ascii="Calibri"/>
                            <w:b/>
                            <w:color w:val="585858"/>
                            <w:spacing w:val="-5"/>
                            <w:sz w:val="20"/>
                          </w:rPr>
                          <w:t>21</w:t>
                        </w:r>
                      </w:p>
                    </w:txbxContent>
                  </v:textbox>
                  <w10:wrap type="none"/>
                </v:shape>
                <v:shape style="position:absolute;left:1765;top:3904;width:506;height:240" type="#_x0000_t202" id="docshape146" filled="false" stroked="false">
                  <v:textbox inset="0,0,0,0">
                    <w:txbxContent>
                      <w:p>
                        <w:pPr>
                          <w:spacing w:line="240" w:lineRule="exact" w:before="0"/>
                          <w:ind w:left="0" w:right="0" w:firstLine="0"/>
                          <w:jc w:val="left"/>
                          <w:rPr>
                            <w:rFonts w:ascii="Calibri"/>
                            <w:b/>
                            <w:sz w:val="24"/>
                          </w:rPr>
                        </w:pPr>
                        <w:r>
                          <w:rPr>
                            <w:rFonts w:ascii="Calibri"/>
                            <w:b/>
                            <w:color w:val="585858"/>
                            <w:spacing w:val="-4"/>
                            <w:sz w:val="24"/>
                          </w:rPr>
                          <w:t>1000</w:t>
                        </w:r>
                      </w:p>
                    </w:txbxContent>
                  </v:textbox>
                  <w10:wrap type="none"/>
                </v:shape>
                <v:shape style="position:absolute;left:8169;top:3185;width:1600;height:200" type="#_x0000_t202" id="docshape147" filled="false" stroked="false">
                  <v:textbox inset="0,0,0,0">
                    <w:txbxContent>
                      <w:p>
                        <w:pPr>
                          <w:spacing w:line="199" w:lineRule="exact" w:before="0"/>
                          <w:ind w:left="0" w:right="0" w:firstLine="0"/>
                          <w:jc w:val="left"/>
                          <w:rPr>
                            <w:rFonts w:ascii="Calibri"/>
                            <w:b/>
                            <w:sz w:val="20"/>
                          </w:rPr>
                        </w:pPr>
                        <w:r>
                          <w:rPr>
                            <w:rFonts w:ascii="Calibri"/>
                            <w:b/>
                            <w:color w:val="585858"/>
                            <w:sz w:val="20"/>
                          </w:rPr>
                          <w:t>ATLANTIQUE;</w:t>
                        </w:r>
                        <w:r>
                          <w:rPr>
                            <w:rFonts w:ascii="Calibri"/>
                            <w:b/>
                            <w:color w:val="585858"/>
                            <w:spacing w:val="-10"/>
                            <w:sz w:val="20"/>
                          </w:rPr>
                          <w:t> </w:t>
                        </w:r>
                        <w:r>
                          <w:rPr>
                            <w:rFonts w:ascii="Calibri"/>
                            <w:b/>
                            <w:color w:val="585858"/>
                            <w:spacing w:val="-4"/>
                            <w:sz w:val="20"/>
                          </w:rPr>
                          <w:t>2025</w:t>
                        </w:r>
                      </w:p>
                    </w:txbxContent>
                  </v:textbox>
                  <w10:wrap type="none"/>
                </v:shape>
                <v:shape style="position:absolute;left:6741;top:3294;width:784;height:200" type="#_x0000_t202" id="docshape148" filled="false" stroked="false">
                  <v:textbox inset="0,0,0,0">
                    <w:txbxContent>
                      <w:p>
                        <w:pPr>
                          <w:spacing w:line="199" w:lineRule="exact" w:before="0"/>
                          <w:ind w:left="0" w:right="0" w:firstLine="0"/>
                          <w:jc w:val="left"/>
                          <w:rPr>
                            <w:rFonts w:ascii="Calibri"/>
                            <w:b/>
                            <w:sz w:val="20"/>
                          </w:rPr>
                        </w:pPr>
                        <w:r>
                          <w:rPr>
                            <w:rFonts w:ascii="Calibri"/>
                            <w:b/>
                            <w:color w:val="585858"/>
                            <w:sz w:val="20"/>
                          </w:rPr>
                          <w:t>ZOU;</w:t>
                        </w:r>
                        <w:r>
                          <w:rPr>
                            <w:rFonts w:ascii="Calibri"/>
                            <w:b/>
                            <w:color w:val="585858"/>
                            <w:spacing w:val="-6"/>
                            <w:sz w:val="20"/>
                          </w:rPr>
                          <w:t> </w:t>
                        </w:r>
                        <w:r>
                          <w:rPr>
                            <w:rFonts w:ascii="Calibri"/>
                            <w:b/>
                            <w:color w:val="585858"/>
                            <w:spacing w:val="-5"/>
                            <w:sz w:val="20"/>
                          </w:rPr>
                          <w:t>305</w:t>
                        </w:r>
                      </w:p>
                    </w:txbxContent>
                  </v:textbox>
                  <w10:wrap type="none"/>
                </v:shape>
                <v:shape style="position:absolute;left:1765;top:3441;width:506;height:240" type="#_x0000_t202" id="docshape149" filled="false" stroked="false">
                  <v:textbox inset="0,0,0,0">
                    <w:txbxContent>
                      <w:p>
                        <w:pPr>
                          <w:spacing w:line="240" w:lineRule="exact" w:before="0"/>
                          <w:ind w:left="0" w:right="0" w:firstLine="0"/>
                          <w:jc w:val="left"/>
                          <w:rPr>
                            <w:rFonts w:ascii="Calibri"/>
                            <w:b/>
                            <w:sz w:val="24"/>
                          </w:rPr>
                        </w:pPr>
                        <w:r>
                          <w:rPr>
                            <w:rFonts w:ascii="Calibri"/>
                            <w:b/>
                            <w:color w:val="585858"/>
                            <w:spacing w:val="-4"/>
                            <w:sz w:val="24"/>
                          </w:rPr>
                          <w:t>2000</w:t>
                        </w:r>
                      </w:p>
                    </w:txbxContent>
                  </v:textbox>
                  <w10:wrap type="none"/>
                </v:shape>
                <v:shape style="position:absolute;left:5161;top:3112;width:899;height:200" type="#_x0000_t202" id="docshape150" filled="false" stroked="false">
                  <v:textbox inset="0,0,0,0">
                    <w:txbxContent>
                      <w:p>
                        <w:pPr>
                          <w:spacing w:line="199" w:lineRule="exact" w:before="0"/>
                          <w:ind w:left="0" w:right="0" w:firstLine="0"/>
                          <w:jc w:val="left"/>
                          <w:rPr>
                            <w:rFonts w:ascii="Calibri"/>
                            <w:b/>
                            <w:sz w:val="20"/>
                          </w:rPr>
                        </w:pPr>
                        <w:r>
                          <w:rPr>
                            <w:rFonts w:ascii="Calibri"/>
                            <w:b/>
                            <w:color w:val="585858"/>
                            <w:sz w:val="20"/>
                          </w:rPr>
                          <w:t>MONO;</w:t>
                        </w:r>
                        <w:r>
                          <w:rPr>
                            <w:rFonts w:ascii="Calibri"/>
                            <w:b/>
                            <w:color w:val="585858"/>
                            <w:spacing w:val="-8"/>
                            <w:sz w:val="20"/>
                          </w:rPr>
                          <w:t> </w:t>
                        </w:r>
                        <w:r>
                          <w:rPr>
                            <w:rFonts w:ascii="Calibri"/>
                            <w:b/>
                            <w:color w:val="585858"/>
                            <w:spacing w:val="-5"/>
                            <w:sz w:val="20"/>
                          </w:rPr>
                          <w:t>52</w:t>
                        </w:r>
                      </w:p>
                    </w:txbxContent>
                  </v:textbox>
                  <w10:wrap type="none"/>
                </v:shape>
                <v:shape style="position:absolute;left:2782;top:3169;width:995;height:200" type="#_x0000_t202" id="docshape151" filled="false" stroked="false">
                  <v:textbox inset="0,0,0,0">
                    <w:txbxContent>
                      <w:p>
                        <w:pPr>
                          <w:spacing w:line="199" w:lineRule="exact" w:before="0"/>
                          <w:ind w:left="0" w:right="0" w:firstLine="0"/>
                          <w:jc w:val="left"/>
                          <w:rPr>
                            <w:rFonts w:ascii="Calibri"/>
                            <w:b/>
                            <w:sz w:val="20"/>
                          </w:rPr>
                        </w:pPr>
                        <w:r>
                          <w:rPr>
                            <w:rFonts w:ascii="Calibri"/>
                            <w:b/>
                            <w:color w:val="585858"/>
                            <w:sz w:val="20"/>
                          </w:rPr>
                          <w:t>ALIBORI;</w:t>
                        </w:r>
                        <w:r>
                          <w:rPr>
                            <w:rFonts w:ascii="Calibri"/>
                            <w:b/>
                            <w:color w:val="585858"/>
                            <w:spacing w:val="-7"/>
                            <w:sz w:val="20"/>
                          </w:rPr>
                          <w:t> </w:t>
                        </w:r>
                        <w:r>
                          <w:rPr>
                            <w:rFonts w:ascii="Calibri"/>
                            <w:b/>
                            <w:color w:val="585858"/>
                            <w:spacing w:val="-5"/>
                            <w:sz w:val="20"/>
                          </w:rPr>
                          <w:t>21</w:t>
                        </w:r>
                      </w:p>
                    </w:txbxContent>
                  </v:textbox>
                  <w10:wrap type="none"/>
                </v:shape>
                <v:shape style="position:absolute;left:1765;top:2977;width:506;height:240" type="#_x0000_t202" id="docshape152" filled="false" stroked="false">
                  <v:textbox inset="0,0,0,0">
                    <w:txbxContent>
                      <w:p>
                        <w:pPr>
                          <w:spacing w:line="240" w:lineRule="exact" w:before="0"/>
                          <w:ind w:left="0" w:right="0" w:firstLine="0"/>
                          <w:jc w:val="left"/>
                          <w:rPr>
                            <w:rFonts w:ascii="Calibri"/>
                            <w:b/>
                            <w:sz w:val="24"/>
                          </w:rPr>
                        </w:pPr>
                        <w:r>
                          <w:rPr>
                            <w:rFonts w:ascii="Calibri"/>
                            <w:b/>
                            <w:color w:val="585858"/>
                            <w:spacing w:val="-4"/>
                            <w:sz w:val="24"/>
                          </w:rPr>
                          <w:t>3000</w:t>
                        </w:r>
                      </w:p>
                    </w:txbxContent>
                  </v:textbox>
                  <w10:wrap type="none"/>
                </v:shape>
                <v:shape style="position:absolute;left:5993;top:2704;width:964;height:200" type="#_x0000_t202" id="docshape153" filled="false" stroked="false">
                  <v:textbox inset="0,0,0,0">
                    <w:txbxContent>
                      <w:p>
                        <w:pPr>
                          <w:spacing w:line="199" w:lineRule="exact" w:before="0"/>
                          <w:ind w:left="0" w:right="0" w:firstLine="0"/>
                          <w:jc w:val="left"/>
                          <w:rPr>
                            <w:rFonts w:ascii="Calibri"/>
                            <w:b/>
                            <w:sz w:val="20"/>
                          </w:rPr>
                        </w:pPr>
                        <w:r>
                          <w:rPr>
                            <w:rFonts w:ascii="Calibri"/>
                            <w:b/>
                            <w:color w:val="585858"/>
                            <w:sz w:val="20"/>
                          </w:rPr>
                          <w:t>DONGA;</w:t>
                        </w:r>
                        <w:r>
                          <w:rPr>
                            <w:rFonts w:ascii="Calibri"/>
                            <w:b/>
                            <w:color w:val="585858"/>
                            <w:spacing w:val="-8"/>
                            <w:sz w:val="20"/>
                          </w:rPr>
                          <w:t> </w:t>
                        </w:r>
                        <w:r>
                          <w:rPr>
                            <w:rFonts w:ascii="Calibri"/>
                            <w:b/>
                            <w:color w:val="585858"/>
                            <w:spacing w:val="-5"/>
                            <w:sz w:val="20"/>
                          </w:rPr>
                          <w:t>98</w:t>
                        </w:r>
                      </w:p>
                    </w:txbxContent>
                  </v:textbox>
                  <w10:wrap type="none"/>
                </v:shape>
                <v:shape style="position:absolute;left:1765;top:2051;width:506;height:704" type="#_x0000_t202" id="docshape154" filled="false" stroked="false">
                  <v:textbox inset="0,0,0,0">
                    <w:txbxContent>
                      <w:p>
                        <w:pPr>
                          <w:spacing w:line="244" w:lineRule="exact" w:before="0"/>
                          <w:ind w:left="0" w:right="0" w:firstLine="0"/>
                          <w:jc w:val="left"/>
                          <w:rPr>
                            <w:rFonts w:ascii="Calibri"/>
                            <w:b/>
                            <w:sz w:val="24"/>
                          </w:rPr>
                        </w:pPr>
                        <w:r>
                          <w:rPr>
                            <w:rFonts w:ascii="Calibri"/>
                            <w:b/>
                            <w:color w:val="585858"/>
                            <w:spacing w:val="-4"/>
                            <w:sz w:val="24"/>
                          </w:rPr>
                          <w:t>5000</w:t>
                        </w:r>
                      </w:p>
                      <w:p>
                        <w:pPr>
                          <w:spacing w:line="289" w:lineRule="exact" w:before="170"/>
                          <w:ind w:left="0" w:right="0" w:firstLine="0"/>
                          <w:jc w:val="left"/>
                          <w:rPr>
                            <w:rFonts w:ascii="Calibri"/>
                            <w:b/>
                            <w:sz w:val="24"/>
                          </w:rPr>
                        </w:pPr>
                        <w:r>
                          <w:rPr>
                            <w:rFonts w:ascii="Calibri"/>
                            <w:b/>
                            <w:color w:val="585858"/>
                            <w:spacing w:val="-4"/>
                            <w:sz w:val="24"/>
                          </w:rPr>
                          <w:t>4000</w:t>
                        </w:r>
                      </w:p>
                    </w:txbxContent>
                  </v:textbox>
                  <w10:wrap type="none"/>
                </v:shape>
                <v:shape style="position:absolute;left:2282;top:1890;width:913;height:200" type="#_x0000_t202" id="docshape155" filled="false" stroked="false">
                  <v:textbox inset="0,0,0,0">
                    <w:txbxContent>
                      <w:p>
                        <w:pPr>
                          <w:spacing w:line="199" w:lineRule="exact" w:before="0"/>
                          <w:ind w:left="0" w:right="0" w:firstLine="0"/>
                          <w:jc w:val="left"/>
                          <w:rPr>
                            <w:rFonts w:ascii="Calibri"/>
                            <w:b/>
                            <w:sz w:val="20"/>
                          </w:rPr>
                        </w:pPr>
                        <w:r>
                          <w:rPr>
                            <w:rFonts w:ascii="Calibri"/>
                            <w:b/>
                            <w:color w:val="585858"/>
                            <w:sz w:val="20"/>
                          </w:rPr>
                          <w:t>COUFFO;</w:t>
                        </w:r>
                        <w:r>
                          <w:rPr>
                            <w:rFonts w:ascii="Calibri"/>
                            <w:b/>
                            <w:color w:val="585858"/>
                            <w:spacing w:val="-6"/>
                            <w:sz w:val="20"/>
                          </w:rPr>
                          <w:t> </w:t>
                        </w:r>
                        <w:r>
                          <w:rPr>
                            <w:rFonts w:ascii="Calibri"/>
                            <w:b/>
                            <w:color w:val="585858"/>
                            <w:spacing w:val="-10"/>
                            <w:sz w:val="20"/>
                          </w:rPr>
                          <w:t>5</w:t>
                        </w:r>
                      </w:p>
                    </w:txbxContent>
                  </v:textbox>
                  <w10:wrap type="none"/>
                </v:shape>
                <v:shape style="position:absolute;left:1765;top:1588;width:506;height:240" type="#_x0000_t202" id="docshape156" filled="false" stroked="false">
                  <v:textbox inset="0,0,0,0">
                    <w:txbxContent>
                      <w:p>
                        <w:pPr>
                          <w:spacing w:line="240" w:lineRule="exact" w:before="0"/>
                          <w:ind w:left="0" w:right="0" w:firstLine="0"/>
                          <w:jc w:val="left"/>
                          <w:rPr>
                            <w:rFonts w:ascii="Calibri"/>
                            <w:b/>
                            <w:sz w:val="24"/>
                          </w:rPr>
                        </w:pPr>
                        <w:r>
                          <w:rPr>
                            <w:rFonts w:ascii="Calibri"/>
                            <w:b/>
                            <w:color w:val="585858"/>
                            <w:spacing w:val="-4"/>
                            <w:sz w:val="24"/>
                          </w:rPr>
                          <w:t>6000</w:t>
                        </w:r>
                      </w:p>
                    </w:txbxContent>
                  </v:textbox>
                  <w10:wrap type="none"/>
                </v:shape>
                <v:shape style="position:absolute;left:8922;top:1391;width:1314;height:200" type="#_x0000_t202" id="docshape157" filled="false" stroked="false">
                  <v:textbox inset="0,0,0,0">
                    <w:txbxContent>
                      <w:p>
                        <w:pPr>
                          <w:spacing w:line="199" w:lineRule="exact" w:before="0"/>
                          <w:ind w:left="0" w:right="0" w:firstLine="0"/>
                          <w:jc w:val="left"/>
                          <w:rPr>
                            <w:rFonts w:ascii="Calibri"/>
                            <w:b/>
                            <w:sz w:val="20"/>
                          </w:rPr>
                        </w:pPr>
                        <w:r>
                          <w:rPr>
                            <w:rFonts w:ascii="Calibri"/>
                            <w:b/>
                            <w:color w:val="585858"/>
                            <w:sz w:val="20"/>
                          </w:rPr>
                          <w:t>LITTORAL;</w:t>
                        </w:r>
                        <w:r>
                          <w:rPr>
                            <w:rFonts w:ascii="Calibri"/>
                            <w:b/>
                            <w:color w:val="585858"/>
                            <w:spacing w:val="-9"/>
                            <w:sz w:val="20"/>
                          </w:rPr>
                          <w:t> </w:t>
                        </w:r>
                        <w:r>
                          <w:rPr>
                            <w:rFonts w:ascii="Calibri"/>
                            <w:b/>
                            <w:color w:val="585858"/>
                            <w:spacing w:val="-4"/>
                            <w:sz w:val="20"/>
                          </w:rPr>
                          <w:t>5897</w:t>
                        </w:r>
                      </w:p>
                    </w:txbxContent>
                  </v:textbox>
                  <w10:wrap type="none"/>
                </v:shape>
                <v:shape style="position:absolute;left:3271;top:476;width:5383;height:711" type="#_x0000_t202" id="docshape158" filled="false" stroked="false">
                  <v:textbox inset="0,0,0,0">
                    <w:txbxContent>
                      <w:p>
                        <w:pPr>
                          <w:spacing w:line="325" w:lineRule="exact" w:before="0"/>
                          <w:ind w:left="0" w:right="19" w:firstLine="0"/>
                          <w:jc w:val="center"/>
                          <w:rPr>
                            <w:rFonts w:ascii="Calibri" w:hAnsi="Calibri"/>
                            <w:b/>
                            <w:sz w:val="32"/>
                          </w:rPr>
                        </w:pPr>
                        <w:r>
                          <w:rPr>
                            <w:rFonts w:ascii="Calibri" w:hAnsi="Calibri"/>
                            <w:b/>
                            <w:color w:val="585858"/>
                            <w:sz w:val="32"/>
                          </w:rPr>
                          <w:t>Nombre</w:t>
                        </w:r>
                        <w:r>
                          <w:rPr>
                            <w:rFonts w:ascii="Calibri" w:hAnsi="Calibri"/>
                            <w:b/>
                            <w:color w:val="585858"/>
                            <w:spacing w:val="-16"/>
                            <w:sz w:val="32"/>
                          </w:rPr>
                          <w:t> </w:t>
                        </w:r>
                        <w:r>
                          <w:rPr>
                            <w:rFonts w:ascii="Calibri" w:hAnsi="Calibri"/>
                            <w:b/>
                            <w:color w:val="585858"/>
                            <w:sz w:val="32"/>
                          </w:rPr>
                          <w:t>d’allocataires</w:t>
                        </w:r>
                        <w:r>
                          <w:rPr>
                            <w:rFonts w:ascii="Calibri" w:hAnsi="Calibri"/>
                            <w:b/>
                            <w:color w:val="585858"/>
                            <w:spacing w:val="-18"/>
                            <w:sz w:val="32"/>
                          </w:rPr>
                          <w:t> </w:t>
                        </w:r>
                        <w:r>
                          <w:rPr>
                            <w:rFonts w:ascii="Calibri" w:hAnsi="Calibri"/>
                            <w:b/>
                            <w:color w:val="585858"/>
                            <w:sz w:val="32"/>
                          </w:rPr>
                          <w:t>mis</w:t>
                        </w:r>
                        <w:r>
                          <w:rPr>
                            <w:rFonts w:ascii="Calibri" w:hAnsi="Calibri"/>
                            <w:b/>
                            <w:color w:val="585858"/>
                            <w:spacing w:val="-17"/>
                            <w:sz w:val="32"/>
                          </w:rPr>
                          <w:t> </w:t>
                        </w:r>
                        <w:r>
                          <w:rPr>
                            <w:rFonts w:ascii="Calibri" w:hAnsi="Calibri"/>
                            <w:b/>
                            <w:color w:val="585858"/>
                            <w:sz w:val="32"/>
                          </w:rPr>
                          <w:t>en</w:t>
                        </w:r>
                        <w:r>
                          <w:rPr>
                            <w:rFonts w:ascii="Calibri" w:hAnsi="Calibri"/>
                            <w:b/>
                            <w:color w:val="585858"/>
                            <w:spacing w:val="-16"/>
                            <w:sz w:val="32"/>
                          </w:rPr>
                          <w:t> </w:t>
                        </w:r>
                        <w:r>
                          <w:rPr>
                            <w:rFonts w:ascii="Calibri" w:hAnsi="Calibri"/>
                            <w:b/>
                            <w:color w:val="585858"/>
                            <w:sz w:val="32"/>
                          </w:rPr>
                          <w:t>emploi</w:t>
                        </w:r>
                        <w:r>
                          <w:rPr>
                            <w:rFonts w:ascii="Calibri" w:hAnsi="Calibri"/>
                            <w:b/>
                            <w:color w:val="585858"/>
                            <w:spacing w:val="-14"/>
                            <w:sz w:val="32"/>
                          </w:rPr>
                          <w:t> </w:t>
                        </w:r>
                        <w:r>
                          <w:rPr>
                            <w:rFonts w:ascii="Calibri" w:hAnsi="Calibri"/>
                            <w:b/>
                            <w:color w:val="585858"/>
                            <w:spacing w:val="-5"/>
                            <w:sz w:val="32"/>
                          </w:rPr>
                          <w:t>par</w:t>
                        </w:r>
                      </w:p>
                      <w:p>
                        <w:pPr>
                          <w:spacing w:line="385" w:lineRule="exact" w:before="0"/>
                          <w:ind w:left="4" w:right="19" w:firstLine="0"/>
                          <w:jc w:val="center"/>
                          <w:rPr>
                            <w:rFonts w:ascii="Calibri" w:hAnsi="Calibri"/>
                            <w:b/>
                            <w:sz w:val="32"/>
                          </w:rPr>
                        </w:pPr>
                        <w:r>
                          <w:rPr>
                            <w:rFonts w:ascii="Calibri" w:hAnsi="Calibri"/>
                            <w:b/>
                            <w:color w:val="585858"/>
                            <w:spacing w:val="-2"/>
                            <w:sz w:val="32"/>
                          </w:rPr>
                          <w:t>département</w:t>
                        </w:r>
                      </w:p>
                    </w:txbxContent>
                  </v:textbox>
                  <w10:wrap type="none"/>
                </v:shape>
                <v:shape style="position:absolute;left:4562;top:2312;width:1223;height:306" type="#_x0000_t202" id="docshape159" filled="true" fillcolor="#ffffff" stroked="false">
                  <v:textbox inset="0,0,0,0">
                    <w:txbxContent>
                      <w:p>
                        <w:pPr>
                          <w:spacing w:before="31"/>
                          <w:ind w:left="65" w:right="0" w:firstLine="0"/>
                          <w:jc w:val="left"/>
                          <w:rPr>
                            <w:rFonts w:ascii="Calibri"/>
                            <w:b/>
                            <w:color w:val="000000"/>
                            <w:sz w:val="20"/>
                          </w:rPr>
                        </w:pPr>
                        <w:r>
                          <w:rPr>
                            <w:rFonts w:ascii="Calibri"/>
                            <w:b/>
                            <w:color w:val="585858"/>
                            <w:sz w:val="20"/>
                          </w:rPr>
                          <w:t>COLLINES;</w:t>
                        </w:r>
                        <w:r>
                          <w:rPr>
                            <w:rFonts w:ascii="Calibri"/>
                            <w:b/>
                            <w:color w:val="585858"/>
                            <w:spacing w:val="-8"/>
                            <w:sz w:val="20"/>
                          </w:rPr>
                          <w:t> </w:t>
                        </w:r>
                        <w:r>
                          <w:rPr>
                            <w:rFonts w:ascii="Calibri"/>
                            <w:b/>
                            <w:color w:val="585858"/>
                            <w:spacing w:val="-5"/>
                            <w:sz w:val="20"/>
                          </w:rPr>
                          <w:t>47</w:t>
                        </w:r>
                      </w:p>
                    </w:txbxContent>
                  </v:textbox>
                  <v:fill type="solid"/>
                  <w10:wrap type="none"/>
                </v:shape>
                <v:shape style="position:absolute;left:3589;top:1892;width:1252;height:308" type="#_x0000_t202" id="docshape160" filled="false" stroked="true" strokeweight=".75pt" strokecolor="#bebebe">
                  <v:textbox inset="0,0,0,0">
                    <w:txbxContent>
                      <w:p>
                        <w:pPr>
                          <w:spacing w:before="24"/>
                          <w:ind w:left="60" w:right="0" w:firstLine="0"/>
                          <w:jc w:val="left"/>
                          <w:rPr>
                            <w:rFonts w:ascii="Calibri"/>
                            <w:b/>
                            <w:sz w:val="20"/>
                          </w:rPr>
                        </w:pPr>
                        <w:r>
                          <w:rPr>
                            <w:rFonts w:ascii="Calibri"/>
                            <w:b/>
                            <w:color w:val="585858"/>
                            <w:sz w:val="20"/>
                          </w:rPr>
                          <w:t>ATACORA;</w:t>
                        </w:r>
                        <w:r>
                          <w:rPr>
                            <w:rFonts w:ascii="Calibri"/>
                            <w:b/>
                            <w:color w:val="585858"/>
                            <w:spacing w:val="-7"/>
                            <w:sz w:val="20"/>
                          </w:rPr>
                          <w:t> </w:t>
                        </w:r>
                        <w:r>
                          <w:rPr>
                            <w:rFonts w:ascii="Calibri"/>
                            <w:b/>
                            <w:color w:val="585858"/>
                            <w:spacing w:val="-5"/>
                            <w:sz w:val="20"/>
                          </w:rPr>
                          <w:t>26</w:t>
                        </w:r>
                      </w:p>
                    </w:txbxContent>
                  </v:textbox>
                  <v:stroke dashstyle="solid"/>
                  <w10:wrap type="none"/>
                </v:shape>
                <w10:wrap type="topAndBottom"/>
              </v:group>
            </w:pict>
          </mc:Fallback>
        </mc:AlternateContent>
      </w:r>
    </w:p>
    <w:p>
      <w:pPr>
        <w:pStyle w:val="BodyText"/>
        <w:ind w:left="0"/>
      </w:pPr>
    </w:p>
    <w:p>
      <w:pPr>
        <w:pStyle w:val="BodyText"/>
        <w:jc w:val="both"/>
      </w:pPr>
      <w:r>
        <w:rPr>
          <w:b/>
          <w:u w:val="single"/>
        </w:rPr>
        <w:t>Source</w:t>
      </w:r>
      <w:r>
        <w:rPr>
          <w:b/>
          <w:spacing w:val="-2"/>
        </w:rPr>
        <w:t> </w:t>
      </w:r>
      <w:r>
        <w:rPr/>
        <w:t>:</w:t>
      </w:r>
      <w:r>
        <w:rPr>
          <w:spacing w:val="-2"/>
        </w:rPr>
        <w:t> </w:t>
      </w:r>
      <w:r>
        <w:rPr/>
        <w:t>Base</w:t>
      </w:r>
      <w:r>
        <w:rPr>
          <w:spacing w:val="-1"/>
        </w:rPr>
        <w:t> </w:t>
      </w:r>
      <w:r>
        <w:rPr/>
        <w:t>de</w:t>
      </w:r>
      <w:r>
        <w:rPr>
          <w:spacing w:val="-1"/>
        </w:rPr>
        <w:t> </w:t>
      </w:r>
      <w:r>
        <w:rPr/>
        <w:t>données</w:t>
      </w:r>
      <w:r>
        <w:rPr>
          <w:spacing w:val="-3"/>
        </w:rPr>
        <w:t> </w:t>
      </w:r>
      <w:r>
        <w:rPr/>
        <w:t>PSIE,</w:t>
      </w:r>
      <w:r>
        <w:rPr>
          <w:spacing w:val="-4"/>
        </w:rPr>
        <w:t> </w:t>
      </w:r>
      <w:r>
        <w:rPr/>
        <w:t>septembre</w:t>
      </w:r>
      <w:r>
        <w:rPr>
          <w:spacing w:val="1"/>
        </w:rPr>
        <w:t> </w:t>
      </w:r>
      <w:r>
        <w:rPr>
          <w:spacing w:val="-2"/>
        </w:rPr>
        <w:t>2025.</w:t>
      </w:r>
    </w:p>
    <w:p>
      <w:pPr>
        <w:pStyle w:val="BodyText"/>
        <w:spacing w:line="360" w:lineRule="auto" w:before="259"/>
        <w:ind w:right="995"/>
        <w:jc w:val="both"/>
      </w:pPr>
      <w:r>
        <w:rPr/>
        <w:t>Le</w:t>
      </w:r>
      <w:r>
        <w:rPr>
          <w:spacing w:val="-11"/>
        </w:rPr>
        <w:t> </w:t>
      </w:r>
      <w:r>
        <w:rPr/>
        <w:t>tableau</w:t>
      </w:r>
      <w:r>
        <w:rPr>
          <w:spacing w:val="-11"/>
        </w:rPr>
        <w:t> </w:t>
      </w:r>
      <w:r>
        <w:rPr/>
        <w:t>révèle</w:t>
      </w:r>
      <w:r>
        <w:rPr>
          <w:spacing w:val="-11"/>
        </w:rPr>
        <w:t> </w:t>
      </w:r>
      <w:r>
        <w:rPr/>
        <w:t>une</w:t>
      </w:r>
      <w:r>
        <w:rPr>
          <w:spacing w:val="-11"/>
        </w:rPr>
        <w:t> </w:t>
      </w:r>
      <w:r>
        <w:rPr/>
        <w:t>forte</w:t>
      </w:r>
      <w:r>
        <w:rPr>
          <w:spacing w:val="-11"/>
        </w:rPr>
        <w:t> </w:t>
      </w:r>
      <w:r>
        <w:rPr/>
        <w:t>disparité</w:t>
      </w:r>
      <w:r>
        <w:rPr>
          <w:spacing w:val="-6"/>
        </w:rPr>
        <w:t> </w:t>
      </w:r>
      <w:r>
        <w:rPr/>
        <w:t>régionale</w:t>
      </w:r>
      <w:r>
        <w:rPr>
          <w:spacing w:val="-11"/>
        </w:rPr>
        <w:t> </w:t>
      </w:r>
      <w:r>
        <w:rPr/>
        <w:t>dans</w:t>
      </w:r>
      <w:r>
        <w:rPr>
          <w:spacing w:val="-11"/>
        </w:rPr>
        <w:t> </w:t>
      </w:r>
      <w:r>
        <w:rPr/>
        <w:t>le</w:t>
      </w:r>
      <w:r>
        <w:rPr>
          <w:spacing w:val="-11"/>
        </w:rPr>
        <w:t> </w:t>
      </w:r>
      <w:r>
        <w:rPr/>
        <w:t>nombre</w:t>
      </w:r>
      <w:r>
        <w:rPr>
          <w:spacing w:val="-11"/>
        </w:rPr>
        <w:t> </w:t>
      </w:r>
      <w:r>
        <w:rPr/>
        <w:t>d’allocataires</w:t>
      </w:r>
      <w:r>
        <w:rPr>
          <w:spacing w:val="-11"/>
        </w:rPr>
        <w:t> </w:t>
      </w:r>
      <w:r>
        <w:rPr/>
        <w:t>insérés dans l’emploi, avec une concentration marquée dans les zones urbaines.</w:t>
      </w:r>
    </w:p>
    <w:p>
      <w:pPr>
        <w:pStyle w:val="BodyText"/>
        <w:spacing w:line="360" w:lineRule="auto" w:before="119"/>
        <w:ind w:right="987"/>
        <w:jc w:val="both"/>
      </w:pPr>
      <w:r>
        <w:rPr/>
        <w:t>Les départements du Littoral (5</w:t>
      </w:r>
      <w:r>
        <w:rPr>
          <w:spacing w:val="-19"/>
        </w:rPr>
        <w:t> </w:t>
      </w:r>
      <w:r>
        <w:rPr/>
        <w:t>897) et de l’Atlantique (2</w:t>
      </w:r>
      <w:r>
        <w:rPr>
          <w:spacing w:val="-19"/>
        </w:rPr>
        <w:t> </w:t>
      </w:r>
      <w:r>
        <w:rPr/>
        <w:t>025) concentrent à eux seuls</w:t>
      </w:r>
      <w:r>
        <w:rPr>
          <w:spacing w:val="-11"/>
        </w:rPr>
        <w:t> </w:t>
      </w:r>
      <w:r>
        <w:rPr/>
        <w:t>plus</w:t>
      </w:r>
      <w:r>
        <w:rPr>
          <w:spacing w:val="-2"/>
        </w:rPr>
        <w:t> </w:t>
      </w:r>
      <w:r>
        <w:rPr/>
        <w:t>de</w:t>
      </w:r>
      <w:r>
        <w:rPr>
          <w:spacing w:val="-2"/>
        </w:rPr>
        <w:t> </w:t>
      </w:r>
      <w:r>
        <w:rPr/>
        <w:t>85</w:t>
      </w:r>
      <w:r>
        <w:rPr>
          <w:spacing w:val="-19"/>
        </w:rPr>
        <w:t> </w:t>
      </w:r>
      <w:r>
        <w:rPr/>
        <w:t>%</w:t>
      </w:r>
      <w:r>
        <w:rPr>
          <w:spacing w:val="-2"/>
        </w:rPr>
        <w:t> </w:t>
      </w:r>
      <w:r>
        <w:rPr/>
        <w:t>des</w:t>
      </w:r>
      <w:r>
        <w:rPr>
          <w:spacing w:val="-4"/>
        </w:rPr>
        <w:t> </w:t>
      </w:r>
      <w:r>
        <w:rPr/>
        <w:t>allocataires</w:t>
      </w:r>
      <w:r>
        <w:rPr>
          <w:spacing w:val="-4"/>
        </w:rPr>
        <w:t> </w:t>
      </w:r>
      <w:r>
        <w:rPr/>
        <w:t>insérés.</w:t>
      </w:r>
      <w:r>
        <w:rPr>
          <w:spacing w:val="-3"/>
        </w:rPr>
        <w:t> </w:t>
      </w:r>
      <w:r>
        <w:rPr/>
        <w:t>Cette</w:t>
      </w:r>
      <w:r>
        <w:rPr>
          <w:spacing w:val="-2"/>
        </w:rPr>
        <w:t> </w:t>
      </w:r>
      <w:r>
        <w:rPr/>
        <w:t>surreprésentation</w:t>
      </w:r>
      <w:r>
        <w:rPr>
          <w:spacing w:val="-4"/>
        </w:rPr>
        <w:t> </w:t>
      </w:r>
      <w:r>
        <w:rPr/>
        <w:t>s’explique</w:t>
      </w:r>
      <w:r>
        <w:rPr>
          <w:spacing w:val="-2"/>
        </w:rPr>
        <w:t> </w:t>
      </w:r>
      <w:r>
        <w:rPr/>
        <w:t>par</w:t>
      </w:r>
      <w:r>
        <w:rPr>
          <w:spacing w:val="-5"/>
        </w:rPr>
        <w:t> </w:t>
      </w:r>
      <w:r>
        <w:rPr/>
        <w:t>la densité</w:t>
      </w:r>
      <w:r>
        <w:rPr>
          <w:spacing w:val="-10"/>
        </w:rPr>
        <w:t> </w:t>
      </w:r>
      <w:r>
        <w:rPr/>
        <w:t>économique</w:t>
      </w:r>
      <w:r>
        <w:rPr>
          <w:spacing w:val="-10"/>
        </w:rPr>
        <w:t> </w:t>
      </w:r>
      <w:r>
        <w:rPr/>
        <w:t>de</w:t>
      </w:r>
      <w:r>
        <w:rPr>
          <w:spacing w:val="-10"/>
        </w:rPr>
        <w:t> </w:t>
      </w:r>
      <w:r>
        <w:rPr/>
        <w:t>Cotonou</w:t>
      </w:r>
      <w:r>
        <w:rPr>
          <w:spacing w:val="-13"/>
        </w:rPr>
        <w:t> </w:t>
      </w:r>
      <w:r>
        <w:rPr/>
        <w:t>et</w:t>
      </w:r>
      <w:r>
        <w:rPr>
          <w:spacing w:val="-10"/>
        </w:rPr>
        <w:t> </w:t>
      </w:r>
      <w:r>
        <w:rPr/>
        <w:t>Abomey-Calavi,</w:t>
      </w:r>
      <w:r>
        <w:rPr>
          <w:spacing w:val="-10"/>
        </w:rPr>
        <w:t> </w:t>
      </w:r>
      <w:r>
        <w:rPr/>
        <w:t>où</w:t>
      </w:r>
      <w:r>
        <w:rPr>
          <w:spacing w:val="-10"/>
        </w:rPr>
        <w:t> </w:t>
      </w:r>
      <w:r>
        <w:rPr/>
        <w:t>les</w:t>
      </w:r>
      <w:r>
        <w:rPr>
          <w:spacing w:val="-10"/>
        </w:rPr>
        <w:t> </w:t>
      </w:r>
      <w:r>
        <w:rPr/>
        <w:t>opportunités</w:t>
      </w:r>
      <w:r>
        <w:rPr>
          <w:spacing w:val="-10"/>
        </w:rPr>
        <w:t> </w:t>
      </w:r>
      <w:r>
        <w:rPr/>
        <w:t>d’emploi,</w:t>
      </w:r>
      <w:r>
        <w:rPr>
          <w:spacing w:val="-10"/>
        </w:rPr>
        <w:t> </w:t>
      </w:r>
      <w:r>
        <w:rPr/>
        <w:t>les entreprises partenaires et les infrastructures d’accompagnement sont plus </w:t>
      </w:r>
      <w:r>
        <w:rPr>
          <w:spacing w:val="-2"/>
        </w:rPr>
        <w:t>développés.</w:t>
      </w:r>
    </w:p>
    <w:p>
      <w:pPr>
        <w:pStyle w:val="BodyText"/>
        <w:spacing w:line="360" w:lineRule="auto" w:before="121"/>
        <w:ind w:right="991"/>
        <w:jc w:val="both"/>
      </w:pPr>
      <w:r>
        <w:rPr/>
        <w:t>Les départements du Borgou (321), de l’Ouémé (445) et du Zou (305) affichent des volumes intermédiaires. Ces zones, bien que moins urbanisées que le Littoral, disposent</w:t>
      </w:r>
      <w:r>
        <w:rPr>
          <w:spacing w:val="-6"/>
        </w:rPr>
        <w:t> </w:t>
      </w:r>
      <w:r>
        <w:rPr/>
        <w:t>de</w:t>
      </w:r>
      <w:r>
        <w:rPr>
          <w:spacing w:val="-5"/>
        </w:rPr>
        <w:t> </w:t>
      </w:r>
      <w:r>
        <w:rPr/>
        <w:t>centres</w:t>
      </w:r>
      <w:r>
        <w:rPr>
          <w:spacing w:val="-5"/>
        </w:rPr>
        <w:t> </w:t>
      </w:r>
      <w:r>
        <w:rPr/>
        <w:t>urbains</w:t>
      </w:r>
      <w:r>
        <w:rPr>
          <w:spacing w:val="-8"/>
        </w:rPr>
        <w:t> </w:t>
      </w:r>
      <w:r>
        <w:rPr/>
        <w:t>comme</w:t>
      </w:r>
      <w:r>
        <w:rPr>
          <w:spacing w:val="-5"/>
        </w:rPr>
        <w:t> </w:t>
      </w:r>
      <w:r>
        <w:rPr/>
        <w:t>Parakou,</w:t>
      </w:r>
      <w:r>
        <w:rPr>
          <w:spacing w:val="-6"/>
        </w:rPr>
        <w:t> </w:t>
      </w:r>
      <w:r>
        <w:rPr/>
        <w:t>Porto-Novo</w:t>
      </w:r>
      <w:r>
        <w:rPr>
          <w:spacing w:val="-6"/>
        </w:rPr>
        <w:t> </w:t>
      </w:r>
      <w:r>
        <w:rPr/>
        <w:t>et</w:t>
      </w:r>
      <w:r>
        <w:rPr>
          <w:spacing w:val="-6"/>
        </w:rPr>
        <w:t> </w:t>
      </w:r>
      <w:r>
        <w:rPr/>
        <w:t>Abomey,</w:t>
      </w:r>
      <w:r>
        <w:rPr>
          <w:spacing w:val="-6"/>
        </w:rPr>
        <w:t> </w:t>
      </w:r>
      <w:r>
        <w:rPr/>
        <w:t>qui</w:t>
      </w:r>
      <w:r>
        <w:rPr>
          <w:spacing w:val="-5"/>
        </w:rPr>
        <w:t> </w:t>
      </w:r>
      <w:r>
        <w:rPr/>
        <w:t>offrent</w:t>
      </w:r>
      <w:r>
        <w:rPr>
          <w:spacing w:val="-8"/>
        </w:rPr>
        <w:t> </w:t>
      </w:r>
      <w:r>
        <w:rPr/>
        <w:t>un tissu économique suffisant pour soutenir l’insertion. Cela témoigne d’un potentiel régional à consolider.</w:t>
      </w:r>
    </w:p>
    <w:p>
      <w:pPr>
        <w:pStyle w:val="BodyText"/>
        <w:spacing w:after="0" w:line="360" w:lineRule="auto"/>
        <w:jc w:val="both"/>
        <w:sectPr>
          <w:pgSz w:w="11910" w:h="16840"/>
          <w:pgMar w:header="0" w:footer="352" w:top="1320" w:bottom="540" w:left="708" w:right="425"/>
        </w:sectPr>
      </w:pPr>
    </w:p>
    <w:p>
      <w:pPr>
        <w:pStyle w:val="BodyText"/>
        <w:spacing w:before="80"/>
        <w:jc w:val="both"/>
      </w:pPr>
      <w:r>
        <w:rPr/>
        <w:t>Les</w:t>
      </w:r>
      <w:r>
        <w:rPr>
          <w:spacing w:val="-13"/>
        </w:rPr>
        <w:t> </w:t>
      </w:r>
      <w:r>
        <w:rPr/>
        <w:t>départements</w:t>
      </w:r>
      <w:r>
        <w:rPr>
          <w:spacing w:val="-11"/>
        </w:rPr>
        <w:t> </w:t>
      </w:r>
      <w:r>
        <w:rPr/>
        <w:t>du</w:t>
      </w:r>
      <w:r>
        <w:rPr>
          <w:spacing w:val="-10"/>
        </w:rPr>
        <w:t> </w:t>
      </w:r>
      <w:r>
        <w:rPr/>
        <w:t>Couffo</w:t>
      </w:r>
      <w:r>
        <w:rPr>
          <w:spacing w:val="-11"/>
        </w:rPr>
        <w:t> </w:t>
      </w:r>
      <w:r>
        <w:rPr/>
        <w:t>(5),</w:t>
      </w:r>
      <w:r>
        <w:rPr>
          <w:spacing w:val="-10"/>
        </w:rPr>
        <w:t> </w:t>
      </w:r>
      <w:r>
        <w:rPr/>
        <w:t>de</w:t>
      </w:r>
      <w:r>
        <w:rPr>
          <w:spacing w:val="-11"/>
        </w:rPr>
        <w:t> </w:t>
      </w:r>
      <w:r>
        <w:rPr/>
        <w:t>l’Alibori</w:t>
      </w:r>
      <w:r>
        <w:rPr>
          <w:spacing w:val="-10"/>
        </w:rPr>
        <w:t> </w:t>
      </w:r>
      <w:r>
        <w:rPr/>
        <w:t>(21),</w:t>
      </w:r>
      <w:r>
        <w:rPr>
          <w:spacing w:val="-11"/>
        </w:rPr>
        <w:t> </w:t>
      </w:r>
      <w:r>
        <w:rPr/>
        <w:t>du</w:t>
      </w:r>
      <w:r>
        <w:rPr>
          <w:spacing w:val="-10"/>
        </w:rPr>
        <w:t> </w:t>
      </w:r>
      <w:r>
        <w:rPr/>
        <w:t>Plateau</w:t>
      </w:r>
      <w:r>
        <w:rPr>
          <w:spacing w:val="-11"/>
        </w:rPr>
        <w:t> </w:t>
      </w:r>
      <w:r>
        <w:rPr/>
        <w:t>(21),</w:t>
      </w:r>
      <w:r>
        <w:rPr>
          <w:spacing w:val="-10"/>
        </w:rPr>
        <w:t> </w:t>
      </w:r>
      <w:r>
        <w:rPr/>
        <w:t>de</w:t>
      </w:r>
      <w:r>
        <w:rPr>
          <w:spacing w:val="-11"/>
        </w:rPr>
        <w:t> </w:t>
      </w:r>
      <w:r>
        <w:rPr/>
        <w:t>l’Atacora</w:t>
      </w:r>
      <w:r>
        <w:rPr>
          <w:spacing w:val="-10"/>
        </w:rPr>
        <w:t> </w:t>
      </w:r>
      <w:r>
        <w:rPr>
          <w:spacing w:val="-2"/>
        </w:rPr>
        <w:t>(26),</w:t>
      </w:r>
    </w:p>
    <w:p>
      <w:pPr>
        <w:pStyle w:val="BodyText"/>
        <w:spacing w:before="139"/>
        <w:jc w:val="both"/>
      </w:pPr>
      <w:r>
        <w:rPr/>
        <w:t>des</w:t>
      </w:r>
      <w:r>
        <w:rPr>
          <w:spacing w:val="-4"/>
        </w:rPr>
        <w:t> </w:t>
      </w:r>
      <w:r>
        <w:rPr/>
        <w:t>Collines</w:t>
      </w:r>
      <w:r>
        <w:rPr>
          <w:spacing w:val="-5"/>
        </w:rPr>
        <w:t> </w:t>
      </w:r>
      <w:r>
        <w:rPr/>
        <w:t>(47)</w:t>
      </w:r>
      <w:r>
        <w:rPr>
          <w:spacing w:val="-4"/>
        </w:rPr>
        <w:t> </w:t>
      </w:r>
      <w:r>
        <w:rPr/>
        <w:t>et</w:t>
      </w:r>
      <w:r>
        <w:rPr>
          <w:spacing w:val="-4"/>
        </w:rPr>
        <w:t> </w:t>
      </w:r>
      <w:r>
        <w:rPr/>
        <w:t>du</w:t>
      </w:r>
      <w:r>
        <w:rPr>
          <w:spacing w:val="-5"/>
        </w:rPr>
        <w:t> </w:t>
      </w:r>
      <w:r>
        <w:rPr/>
        <w:t>Mono</w:t>
      </w:r>
      <w:r>
        <w:rPr>
          <w:spacing w:val="-3"/>
        </w:rPr>
        <w:t> </w:t>
      </w:r>
      <w:r>
        <w:rPr/>
        <w:t>(52)</w:t>
      </w:r>
      <w:r>
        <w:rPr>
          <w:spacing w:val="-5"/>
        </w:rPr>
        <w:t> </w:t>
      </w:r>
      <w:r>
        <w:rPr/>
        <w:t>présentent</w:t>
      </w:r>
      <w:r>
        <w:rPr>
          <w:spacing w:val="-6"/>
        </w:rPr>
        <w:t> </w:t>
      </w:r>
      <w:r>
        <w:rPr/>
        <w:t>des</w:t>
      </w:r>
      <w:r>
        <w:rPr>
          <w:spacing w:val="-5"/>
        </w:rPr>
        <w:t> </w:t>
      </w:r>
      <w:r>
        <w:rPr/>
        <w:t>chiffres</w:t>
      </w:r>
      <w:r>
        <w:rPr>
          <w:spacing w:val="4"/>
        </w:rPr>
        <w:t> </w:t>
      </w:r>
      <w:r>
        <w:rPr/>
        <w:t>relativement</w:t>
      </w:r>
      <w:r>
        <w:rPr>
          <w:spacing w:val="-1"/>
        </w:rPr>
        <w:t> </w:t>
      </w:r>
      <w:r>
        <w:rPr>
          <w:spacing w:val="-4"/>
        </w:rPr>
        <w:t>bas.</w:t>
      </w:r>
    </w:p>
    <w:p>
      <w:pPr>
        <w:pStyle w:val="BodyText"/>
        <w:spacing w:line="360" w:lineRule="auto" w:before="259"/>
        <w:ind w:right="996"/>
        <w:jc w:val="both"/>
      </w:pPr>
      <w:r>
        <w:rPr/>
        <w:t>Le tableau révèle globalement une forte polarisation géographique du programme, avec</w:t>
      </w:r>
      <w:r>
        <w:rPr>
          <w:spacing w:val="-8"/>
        </w:rPr>
        <w:t> </w:t>
      </w:r>
      <w:r>
        <w:rPr/>
        <w:t>une</w:t>
      </w:r>
      <w:r>
        <w:rPr>
          <w:spacing w:val="-8"/>
        </w:rPr>
        <w:t> </w:t>
      </w:r>
      <w:r>
        <w:rPr/>
        <w:t>efficacité</w:t>
      </w:r>
      <w:r>
        <w:rPr>
          <w:spacing w:val="-8"/>
        </w:rPr>
        <w:t> </w:t>
      </w:r>
      <w:r>
        <w:rPr/>
        <w:t>maximale</w:t>
      </w:r>
      <w:r>
        <w:rPr>
          <w:spacing w:val="-8"/>
        </w:rPr>
        <w:t> </w:t>
      </w:r>
      <w:r>
        <w:rPr/>
        <w:t>dans</w:t>
      </w:r>
      <w:r>
        <w:rPr>
          <w:spacing w:val="-8"/>
        </w:rPr>
        <w:t> </w:t>
      </w:r>
      <w:r>
        <w:rPr/>
        <w:t>les</w:t>
      </w:r>
      <w:r>
        <w:rPr>
          <w:spacing w:val="-8"/>
        </w:rPr>
        <w:t> </w:t>
      </w:r>
      <w:r>
        <w:rPr/>
        <w:t>zones</w:t>
      </w:r>
      <w:r>
        <w:rPr>
          <w:spacing w:val="-9"/>
        </w:rPr>
        <w:t> </w:t>
      </w:r>
      <w:r>
        <w:rPr/>
        <w:t>urbaines</w:t>
      </w:r>
      <w:r>
        <w:rPr>
          <w:spacing w:val="-8"/>
        </w:rPr>
        <w:t> </w:t>
      </w:r>
      <w:r>
        <w:rPr/>
        <w:t>et</w:t>
      </w:r>
      <w:r>
        <w:rPr>
          <w:spacing w:val="-9"/>
        </w:rPr>
        <w:t> </w:t>
      </w:r>
      <w:r>
        <w:rPr/>
        <w:t>une</w:t>
      </w:r>
      <w:r>
        <w:rPr>
          <w:spacing w:val="-8"/>
        </w:rPr>
        <w:t> </w:t>
      </w:r>
      <w:r>
        <w:rPr/>
        <w:t>faible</w:t>
      </w:r>
      <w:r>
        <w:rPr>
          <w:spacing w:val="-9"/>
        </w:rPr>
        <w:t> </w:t>
      </w:r>
      <w:r>
        <w:rPr/>
        <w:t>pénétration</w:t>
      </w:r>
      <w:r>
        <w:rPr>
          <w:spacing w:val="-8"/>
        </w:rPr>
        <w:t> </w:t>
      </w:r>
      <w:r>
        <w:rPr/>
        <w:t>dans les régions périphériques.</w:t>
      </w:r>
    </w:p>
    <w:p>
      <w:pPr>
        <w:pStyle w:val="Heading2"/>
        <w:numPr>
          <w:ilvl w:val="2"/>
          <w:numId w:val="3"/>
        </w:numPr>
        <w:tabs>
          <w:tab w:pos="1786" w:val="left" w:leader="none"/>
        </w:tabs>
        <w:spacing w:line="240" w:lineRule="auto" w:before="121" w:after="0"/>
        <w:ind w:left="1786" w:right="0" w:hanging="1076"/>
        <w:jc w:val="both"/>
      </w:pPr>
      <w:r>
        <w:rPr/>
        <w:t>Candidats</w:t>
      </w:r>
      <w:r>
        <w:rPr>
          <w:spacing w:val="-6"/>
        </w:rPr>
        <w:t> </w:t>
      </w:r>
      <w:r>
        <w:rPr/>
        <w:t>mis</w:t>
      </w:r>
      <w:r>
        <w:rPr>
          <w:spacing w:val="-1"/>
        </w:rPr>
        <w:t> </w:t>
      </w:r>
      <w:r>
        <w:rPr/>
        <w:t>en</w:t>
      </w:r>
      <w:r>
        <w:rPr>
          <w:spacing w:val="-4"/>
        </w:rPr>
        <w:t> </w:t>
      </w:r>
      <w:r>
        <w:rPr/>
        <w:t>emploi</w:t>
      </w:r>
      <w:r>
        <w:rPr>
          <w:spacing w:val="-2"/>
        </w:rPr>
        <w:t> </w:t>
      </w:r>
      <w:r>
        <w:rPr/>
        <w:t>par</w:t>
      </w:r>
      <w:r>
        <w:rPr>
          <w:spacing w:val="-4"/>
        </w:rPr>
        <w:t> </w:t>
      </w:r>
      <w:r>
        <w:rPr/>
        <w:t>année</w:t>
      </w:r>
      <w:r>
        <w:rPr>
          <w:spacing w:val="-2"/>
        </w:rPr>
        <w:t> </w:t>
      </w:r>
      <w:r>
        <w:rPr/>
        <w:t>depuis</w:t>
      </w:r>
      <w:r>
        <w:rPr>
          <w:spacing w:val="-4"/>
        </w:rPr>
        <w:t> </w:t>
      </w:r>
      <w:r>
        <w:rPr/>
        <w:t>le</w:t>
      </w:r>
      <w:r>
        <w:rPr>
          <w:spacing w:val="-3"/>
        </w:rPr>
        <w:t> </w:t>
      </w:r>
      <w:r>
        <w:rPr/>
        <w:t>démarrage</w:t>
      </w:r>
      <w:r>
        <w:rPr>
          <w:spacing w:val="-4"/>
        </w:rPr>
        <w:t> </w:t>
      </w:r>
      <w:r>
        <w:rPr/>
        <w:t>du</w:t>
      </w:r>
      <w:r>
        <w:rPr>
          <w:spacing w:val="-4"/>
        </w:rPr>
        <w:t> </w:t>
      </w:r>
      <w:r>
        <w:rPr>
          <w:spacing w:val="-2"/>
        </w:rPr>
        <w:t>programme</w:t>
      </w:r>
    </w:p>
    <w:p>
      <w:pPr>
        <w:pStyle w:val="BodyText"/>
        <w:spacing w:line="360" w:lineRule="auto" w:before="259"/>
        <w:ind w:right="992"/>
        <w:jc w:val="both"/>
      </w:pPr>
      <w:r>
        <w:rPr/>
        <w:t>Depuis</w:t>
      </w:r>
      <w:r>
        <w:rPr>
          <w:spacing w:val="-15"/>
        </w:rPr>
        <w:t> </w:t>
      </w:r>
      <w:r>
        <w:rPr/>
        <w:t>son</w:t>
      </w:r>
      <w:r>
        <w:rPr>
          <w:spacing w:val="-15"/>
        </w:rPr>
        <w:t> </w:t>
      </w:r>
      <w:r>
        <w:rPr/>
        <w:t>lancement,</w:t>
      </w:r>
      <w:r>
        <w:rPr>
          <w:spacing w:val="-18"/>
        </w:rPr>
        <w:t> </w:t>
      </w:r>
      <w:r>
        <w:rPr/>
        <w:t>le</w:t>
      </w:r>
      <w:r>
        <w:rPr>
          <w:spacing w:val="-12"/>
        </w:rPr>
        <w:t> </w:t>
      </w:r>
      <w:r>
        <w:rPr/>
        <w:t>Programme</w:t>
      </w:r>
      <w:r>
        <w:rPr>
          <w:spacing w:val="-15"/>
        </w:rPr>
        <w:t> </w:t>
      </w:r>
      <w:r>
        <w:rPr/>
        <w:t>Spécial</w:t>
      </w:r>
      <w:r>
        <w:rPr>
          <w:spacing w:val="-17"/>
        </w:rPr>
        <w:t> </w:t>
      </w:r>
      <w:r>
        <w:rPr/>
        <w:t>d’Insertion</w:t>
      </w:r>
      <w:r>
        <w:rPr>
          <w:spacing w:val="-15"/>
        </w:rPr>
        <w:t> </w:t>
      </w:r>
      <w:r>
        <w:rPr/>
        <w:t>dans</w:t>
      </w:r>
      <w:r>
        <w:rPr>
          <w:spacing w:val="-17"/>
        </w:rPr>
        <w:t> </w:t>
      </w:r>
      <w:r>
        <w:rPr/>
        <w:t>l’Emploi</w:t>
      </w:r>
      <w:r>
        <w:rPr>
          <w:spacing w:val="-17"/>
        </w:rPr>
        <w:t> </w:t>
      </w:r>
      <w:r>
        <w:rPr/>
        <w:t>(PSIE)</w:t>
      </w:r>
      <w:r>
        <w:rPr>
          <w:spacing w:val="-15"/>
        </w:rPr>
        <w:t> </w:t>
      </w:r>
      <w:r>
        <w:rPr/>
        <w:t>a</w:t>
      </w:r>
      <w:r>
        <w:rPr>
          <w:spacing w:val="-15"/>
        </w:rPr>
        <w:t> </w:t>
      </w:r>
      <w:r>
        <w:rPr/>
        <w:t>connu une montée en puissance progressive dans l’insertion professionnelle des candidats à l’emploi. Les premières années ont été marquées par une dynamique modeste, reflet d’un dispositif encore en phase d’appropriation par les différents acteurs, surtout les promoteurs d’entreprises. Toutefois, cette tendance s’est nettement accélérée</w:t>
      </w:r>
      <w:r>
        <w:rPr>
          <w:spacing w:val="-16"/>
        </w:rPr>
        <w:t> </w:t>
      </w:r>
      <w:r>
        <w:rPr/>
        <w:t>à</w:t>
      </w:r>
      <w:r>
        <w:rPr>
          <w:spacing w:val="-16"/>
        </w:rPr>
        <w:t> </w:t>
      </w:r>
      <w:r>
        <w:rPr/>
        <w:t>mesure</w:t>
      </w:r>
      <w:r>
        <w:rPr>
          <w:spacing w:val="-16"/>
        </w:rPr>
        <w:t> </w:t>
      </w:r>
      <w:r>
        <w:rPr/>
        <w:t>que</w:t>
      </w:r>
      <w:r>
        <w:rPr>
          <w:spacing w:val="-16"/>
        </w:rPr>
        <w:t> </w:t>
      </w:r>
      <w:r>
        <w:rPr/>
        <w:t>les</w:t>
      </w:r>
      <w:r>
        <w:rPr>
          <w:spacing w:val="-16"/>
        </w:rPr>
        <w:t> </w:t>
      </w:r>
      <w:r>
        <w:rPr/>
        <w:t>campagnes</w:t>
      </w:r>
      <w:r>
        <w:rPr>
          <w:spacing w:val="-16"/>
        </w:rPr>
        <w:t> </w:t>
      </w:r>
      <w:r>
        <w:rPr/>
        <w:t>d’information</w:t>
      </w:r>
      <w:r>
        <w:rPr>
          <w:spacing w:val="-16"/>
        </w:rPr>
        <w:t> </w:t>
      </w:r>
      <w:r>
        <w:rPr/>
        <w:t>se</w:t>
      </w:r>
      <w:r>
        <w:rPr>
          <w:spacing w:val="-16"/>
        </w:rPr>
        <w:t> </w:t>
      </w:r>
      <w:r>
        <w:rPr/>
        <w:t>sont</w:t>
      </w:r>
      <w:r>
        <w:rPr>
          <w:spacing w:val="-16"/>
        </w:rPr>
        <w:t> </w:t>
      </w:r>
      <w:r>
        <w:rPr/>
        <w:t>intensifiées,</w:t>
      </w:r>
      <w:r>
        <w:rPr>
          <w:spacing w:val="-16"/>
        </w:rPr>
        <w:t> </w:t>
      </w:r>
      <w:r>
        <w:rPr/>
        <w:t>renforçant la visibilité du programme et suscitant une adhésion croissante des principaux </w:t>
      </w:r>
      <w:r>
        <w:rPr>
          <w:spacing w:val="-2"/>
        </w:rPr>
        <w:t>acteurs.</w:t>
      </w:r>
    </w:p>
    <w:p>
      <w:pPr>
        <w:pStyle w:val="BodyText"/>
        <w:spacing w:line="360" w:lineRule="auto" w:before="82"/>
        <w:ind w:right="987"/>
        <w:jc w:val="both"/>
      </w:pPr>
      <w:r>
        <w:rPr/>
        <w:t>Ce</w:t>
      </w:r>
      <w:r>
        <w:rPr>
          <w:spacing w:val="-7"/>
        </w:rPr>
        <w:t> </w:t>
      </w:r>
      <w:r>
        <w:rPr/>
        <w:t>renforcement</w:t>
      </w:r>
      <w:r>
        <w:rPr>
          <w:spacing w:val="-8"/>
        </w:rPr>
        <w:t> </w:t>
      </w:r>
      <w:r>
        <w:rPr/>
        <w:t>de</w:t>
      </w:r>
      <w:r>
        <w:rPr>
          <w:spacing w:val="-10"/>
        </w:rPr>
        <w:t> </w:t>
      </w:r>
      <w:r>
        <w:rPr/>
        <w:t>la</w:t>
      </w:r>
      <w:r>
        <w:rPr>
          <w:spacing w:val="-10"/>
        </w:rPr>
        <w:t> </w:t>
      </w:r>
      <w:r>
        <w:rPr/>
        <w:t>mobilisation</w:t>
      </w:r>
      <w:r>
        <w:rPr>
          <w:spacing w:val="-8"/>
        </w:rPr>
        <w:t> </w:t>
      </w:r>
      <w:r>
        <w:rPr/>
        <w:t>patronale</w:t>
      </w:r>
      <w:r>
        <w:rPr>
          <w:spacing w:val="-8"/>
        </w:rPr>
        <w:t> </w:t>
      </w:r>
      <w:r>
        <w:rPr/>
        <w:t>a</w:t>
      </w:r>
      <w:r>
        <w:rPr>
          <w:spacing w:val="-8"/>
        </w:rPr>
        <w:t> </w:t>
      </w:r>
      <w:r>
        <w:rPr/>
        <w:t>permis</w:t>
      </w:r>
      <w:r>
        <w:rPr>
          <w:spacing w:val="-8"/>
        </w:rPr>
        <w:t> </w:t>
      </w:r>
      <w:r>
        <w:rPr/>
        <w:t>d’élargir</w:t>
      </w:r>
      <w:r>
        <w:rPr>
          <w:spacing w:val="-8"/>
        </w:rPr>
        <w:t> </w:t>
      </w:r>
      <w:r>
        <w:rPr/>
        <w:t>significativement</w:t>
      </w:r>
      <w:r>
        <w:rPr>
          <w:spacing w:val="-8"/>
        </w:rPr>
        <w:t> </w:t>
      </w:r>
      <w:r>
        <w:rPr/>
        <w:t>le champ</w:t>
      </w:r>
      <w:r>
        <w:rPr>
          <w:spacing w:val="-3"/>
        </w:rPr>
        <w:t> </w:t>
      </w:r>
      <w:r>
        <w:rPr/>
        <w:t>des</w:t>
      </w:r>
      <w:r>
        <w:rPr>
          <w:spacing w:val="-4"/>
        </w:rPr>
        <w:t> </w:t>
      </w:r>
      <w:r>
        <w:rPr/>
        <w:t>opportunités</w:t>
      </w:r>
      <w:r>
        <w:rPr>
          <w:spacing w:val="-3"/>
        </w:rPr>
        <w:t> </w:t>
      </w:r>
      <w:r>
        <w:rPr/>
        <w:t>offertes</w:t>
      </w:r>
      <w:r>
        <w:rPr>
          <w:spacing w:val="-3"/>
        </w:rPr>
        <w:t> </w:t>
      </w:r>
      <w:r>
        <w:rPr/>
        <w:t>aux</w:t>
      </w:r>
      <w:r>
        <w:rPr>
          <w:spacing w:val="-4"/>
        </w:rPr>
        <w:t> </w:t>
      </w:r>
      <w:r>
        <w:rPr/>
        <w:t>demandeurs</w:t>
      </w:r>
      <w:r>
        <w:rPr>
          <w:spacing w:val="-3"/>
        </w:rPr>
        <w:t> </w:t>
      </w:r>
      <w:r>
        <w:rPr/>
        <w:t>d’emploi.</w:t>
      </w:r>
      <w:r>
        <w:rPr>
          <w:spacing w:val="-6"/>
        </w:rPr>
        <w:t> </w:t>
      </w:r>
      <w:r>
        <w:rPr/>
        <w:t>L’évolution</w:t>
      </w:r>
      <w:r>
        <w:rPr>
          <w:spacing w:val="-3"/>
        </w:rPr>
        <w:t> </w:t>
      </w:r>
      <w:r>
        <w:rPr/>
        <w:t>annuelle</w:t>
      </w:r>
      <w:r>
        <w:rPr>
          <w:spacing w:val="-3"/>
        </w:rPr>
        <w:t> </w:t>
      </w:r>
      <w:r>
        <w:rPr/>
        <w:t>du nombre d’insertions témoigne ainsi d’une trajectoire ascendante, portée par une stratégie de communication ciblée et un engagement accru des partenaires du marché</w:t>
      </w:r>
      <w:r>
        <w:rPr>
          <w:spacing w:val="-12"/>
        </w:rPr>
        <w:t> </w:t>
      </w:r>
      <w:r>
        <w:rPr/>
        <w:t>du</w:t>
      </w:r>
      <w:r>
        <w:rPr>
          <w:spacing w:val="-12"/>
        </w:rPr>
        <w:t> </w:t>
      </w:r>
      <w:r>
        <w:rPr/>
        <w:t>travail.</w:t>
      </w:r>
      <w:r>
        <w:rPr>
          <w:spacing w:val="-9"/>
        </w:rPr>
        <w:t> </w:t>
      </w:r>
      <w:r>
        <w:rPr/>
        <w:t>Le</w:t>
      </w:r>
      <w:r>
        <w:rPr>
          <w:spacing w:val="-12"/>
        </w:rPr>
        <w:t> </w:t>
      </w:r>
      <w:r>
        <w:rPr/>
        <w:t>point</w:t>
      </w:r>
      <w:r>
        <w:rPr>
          <w:spacing w:val="-12"/>
        </w:rPr>
        <w:t> </w:t>
      </w:r>
      <w:r>
        <w:rPr/>
        <w:t>de</w:t>
      </w:r>
      <w:r>
        <w:rPr>
          <w:spacing w:val="-12"/>
        </w:rPr>
        <w:t> </w:t>
      </w:r>
      <w:r>
        <w:rPr/>
        <w:t>l’évolution</w:t>
      </w:r>
      <w:r>
        <w:rPr>
          <w:spacing w:val="-12"/>
        </w:rPr>
        <w:t> </w:t>
      </w:r>
      <w:r>
        <w:rPr/>
        <w:t>au</w:t>
      </w:r>
      <w:r>
        <w:rPr>
          <w:spacing w:val="-14"/>
        </w:rPr>
        <w:t> </w:t>
      </w:r>
      <w:r>
        <w:rPr/>
        <w:t>fil</w:t>
      </w:r>
      <w:r>
        <w:rPr>
          <w:spacing w:val="-11"/>
        </w:rPr>
        <w:t> </w:t>
      </w:r>
      <w:r>
        <w:rPr/>
        <w:t>des</w:t>
      </w:r>
      <w:r>
        <w:rPr>
          <w:spacing w:val="-11"/>
        </w:rPr>
        <w:t> </w:t>
      </w:r>
      <w:r>
        <w:rPr/>
        <w:t>années</w:t>
      </w:r>
      <w:r>
        <w:rPr>
          <w:spacing w:val="-11"/>
        </w:rPr>
        <w:t> </w:t>
      </w:r>
      <w:r>
        <w:rPr/>
        <w:t>se</w:t>
      </w:r>
      <w:r>
        <w:rPr>
          <w:spacing w:val="-12"/>
        </w:rPr>
        <w:t> </w:t>
      </w:r>
      <w:r>
        <w:rPr/>
        <w:t>présente</w:t>
      </w:r>
      <w:r>
        <w:rPr>
          <w:spacing w:val="-12"/>
        </w:rPr>
        <w:t> </w:t>
      </w:r>
      <w:r>
        <w:rPr/>
        <w:t>comme</w:t>
      </w:r>
      <w:r>
        <w:rPr>
          <w:spacing w:val="-12"/>
        </w:rPr>
        <w:t> </w:t>
      </w:r>
      <w:r>
        <w:rPr/>
        <w:t>suit :</w:t>
      </w:r>
    </w:p>
    <w:p>
      <w:pPr>
        <w:spacing w:before="120"/>
        <w:ind w:left="710" w:right="0" w:firstLine="0"/>
        <w:jc w:val="both"/>
        <w:rPr>
          <w:sz w:val="24"/>
        </w:rPr>
      </w:pPr>
      <w:r>
        <w:rPr>
          <w:sz w:val="24"/>
        </w:rPr>
        <mc:AlternateContent>
          <mc:Choice Requires="wps">
            <w:drawing>
              <wp:anchor distT="0" distB="0" distL="0" distR="0" allowOverlap="1" layoutInCell="1" locked="0" behindDoc="1" simplePos="0" relativeHeight="486436864">
                <wp:simplePos x="0" y="0"/>
                <wp:positionH relativeFrom="page">
                  <wp:posOffset>895667</wp:posOffset>
                </wp:positionH>
                <wp:positionV relativeFrom="paragraph">
                  <wp:posOffset>411581</wp:posOffset>
                </wp:positionV>
                <wp:extent cx="5768975" cy="2732405"/>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5768975" cy="2732405"/>
                          <a:chExt cx="5768975" cy="2732405"/>
                        </a:xfrm>
                      </wpg:grpSpPr>
                      <pic:pic>
                        <pic:nvPicPr>
                          <pic:cNvPr id="168" name="Image 168"/>
                          <pic:cNvPicPr/>
                        </pic:nvPicPr>
                        <pic:blipFill>
                          <a:blip r:embed="rId46" cstate="print"/>
                          <a:stretch>
                            <a:fillRect/>
                          </a:stretch>
                        </pic:blipFill>
                        <pic:spPr>
                          <a:xfrm>
                            <a:off x="4762" y="4762"/>
                            <a:ext cx="5759450" cy="2722879"/>
                          </a:xfrm>
                          <a:prstGeom prst="rect">
                            <a:avLst/>
                          </a:prstGeom>
                        </pic:spPr>
                      </pic:pic>
                      <wps:wsp>
                        <wps:cNvPr id="169" name="Graphic 169"/>
                        <wps:cNvSpPr/>
                        <wps:spPr>
                          <a:xfrm>
                            <a:off x="260667" y="2569908"/>
                            <a:ext cx="243840" cy="1270"/>
                          </a:xfrm>
                          <a:custGeom>
                            <a:avLst/>
                            <a:gdLst/>
                            <a:ahLst/>
                            <a:cxnLst/>
                            <a:rect l="l" t="t" r="r" b="b"/>
                            <a:pathLst>
                              <a:path w="243840" h="0">
                                <a:moveTo>
                                  <a:pt x="0" y="0"/>
                                </a:moveTo>
                                <a:lnTo>
                                  <a:pt x="243840" y="0"/>
                                </a:lnTo>
                              </a:path>
                            </a:pathLst>
                          </a:custGeom>
                          <a:ln w="31750">
                            <a:solidFill>
                              <a:srgbClr val="4471C4"/>
                            </a:solidFill>
                            <a:prstDash val="solid"/>
                          </a:ln>
                        </wps:spPr>
                        <wps:bodyPr wrap="square" lIns="0" tIns="0" rIns="0" bIns="0" rtlCol="0">
                          <a:prstTxWarp prst="textNoShape">
                            <a:avLst/>
                          </a:prstTxWarp>
                          <a:noAutofit/>
                        </wps:bodyPr>
                      </wps:wsp>
                      <wps:wsp>
                        <wps:cNvPr id="170" name="Graphic 170"/>
                        <wps:cNvSpPr/>
                        <wps:spPr>
                          <a:xfrm>
                            <a:off x="349440" y="2536761"/>
                            <a:ext cx="64135" cy="64135"/>
                          </a:xfrm>
                          <a:custGeom>
                            <a:avLst/>
                            <a:gdLst/>
                            <a:ahLst/>
                            <a:cxnLst/>
                            <a:rect l="l" t="t" r="r" b="b"/>
                            <a:pathLst>
                              <a:path w="64135" h="64135">
                                <a:moveTo>
                                  <a:pt x="32003" y="0"/>
                                </a:moveTo>
                                <a:lnTo>
                                  <a:pt x="19545" y="2518"/>
                                </a:lnTo>
                                <a:lnTo>
                                  <a:pt x="9372" y="9382"/>
                                </a:lnTo>
                                <a:lnTo>
                                  <a:pt x="2514" y="19556"/>
                                </a:lnTo>
                                <a:lnTo>
                                  <a:pt x="0" y="32003"/>
                                </a:lnTo>
                                <a:lnTo>
                                  <a:pt x="2514" y="44451"/>
                                </a:lnTo>
                                <a:lnTo>
                                  <a:pt x="9372" y="54625"/>
                                </a:lnTo>
                                <a:lnTo>
                                  <a:pt x="19545" y="61489"/>
                                </a:lnTo>
                                <a:lnTo>
                                  <a:pt x="32003" y="64007"/>
                                </a:lnTo>
                                <a:lnTo>
                                  <a:pt x="44451" y="61489"/>
                                </a:lnTo>
                                <a:lnTo>
                                  <a:pt x="54625" y="54625"/>
                                </a:lnTo>
                                <a:lnTo>
                                  <a:pt x="61489" y="44451"/>
                                </a:lnTo>
                                <a:lnTo>
                                  <a:pt x="64007" y="32003"/>
                                </a:lnTo>
                                <a:lnTo>
                                  <a:pt x="61489" y="19556"/>
                                </a:lnTo>
                                <a:lnTo>
                                  <a:pt x="54625" y="9382"/>
                                </a:lnTo>
                                <a:lnTo>
                                  <a:pt x="44451" y="2518"/>
                                </a:lnTo>
                                <a:lnTo>
                                  <a:pt x="32003" y="0"/>
                                </a:lnTo>
                                <a:close/>
                              </a:path>
                            </a:pathLst>
                          </a:custGeom>
                          <a:solidFill>
                            <a:srgbClr val="4471C4"/>
                          </a:solidFill>
                        </wps:spPr>
                        <wps:bodyPr wrap="square" lIns="0" tIns="0" rIns="0" bIns="0" rtlCol="0">
                          <a:prstTxWarp prst="textNoShape">
                            <a:avLst/>
                          </a:prstTxWarp>
                          <a:noAutofit/>
                        </wps:bodyPr>
                      </wps:wsp>
                      <wps:wsp>
                        <wps:cNvPr id="171" name="Graphic 171"/>
                        <wps:cNvSpPr/>
                        <wps:spPr>
                          <a:xfrm>
                            <a:off x="1219136" y="943927"/>
                            <a:ext cx="4292600" cy="1028700"/>
                          </a:xfrm>
                          <a:custGeom>
                            <a:avLst/>
                            <a:gdLst/>
                            <a:ahLst/>
                            <a:cxnLst/>
                            <a:rect l="l" t="t" r="r" b="b"/>
                            <a:pathLst>
                              <a:path w="4292600" h="1028700">
                                <a:moveTo>
                                  <a:pt x="0" y="1028572"/>
                                </a:moveTo>
                                <a:lnTo>
                                  <a:pt x="226059" y="943609"/>
                                </a:lnTo>
                                <a:lnTo>
                                  <a:pt x="451612" y="884173"/>
                                </a:lnTo>
                                <a:lnTo>
                                  <a:pt x="677163" y="888745"/>
                                </a:lnTo>
                                <a:lnTo>
                                  <a:pt x="904239" y="911605"/>
                                </a:lnTo>
                                <a:lnTo>
                                  <a:pt x="1129791" y="980185"/>
                                </a:lnTo>
                                <a:lnTo>
                                  <a:pt x="1355344" y="830833"/>
                                </a:lnTo>
                                <a:lnTo>
                                  <a:pt x="1580895" y="689101"/>
                                </a:lnTo>
                                <a:lnTo>
                                  <a:pt x="1807971" y="559561"/>
                                </a:lnTo>
                                <a:lnTo>
                                  <a:pt x="2033523" y="553465"/>
                                </a:lnTo>
                                <a:lnTo>
                                  <a:pt x="2259075" y="515365"/>
                                </a:lnTo>
                                <a:lnTo>
                                  <a:pt x="2484628" y="419353"/>
                                </a:lnTo>
                                <a:lnTo>
                                  <a:pt x="2711704" y="172465"/>
                                </a:lnTo>
                                <a:lnTo>
                                  <a:pt x="2937256" y="282193"/>
                                </a:lnTo>
                                <a:lnTo>
                                  <a:pt x="3162808" y="0"/>
                                </a:lnTo>
                                <a:lnTo>
                                  <a:pt x="3388359" y="55117"/>
                                </a:lnTo>
                                <a:lnTo>
                                  <a:pt x="3615435" y="67309"/>
                                </a:lnTo>
                                <a:lnTo>
                                  <a:pt x="3840987" y="394969"/>
                                </a:lnTo>
                                <a:lnTo>
                                  <a:pt x="4066540" y="49021"/>
                                </a:lnTo>
                                <a:lnTo>
                                  <a:pt x="4292473" y="219709"/>
                                </a:lnTo>
                              </a:path>
                            </a:pathLst>
                          </a:custGeom>
                          <a:ln w="31750">
                            <a:solidFill>
                              <a:srgbClr val="4471C4"/>
                            </a:solidFill>
                            <a:prstDash val="solid"/>
                          </a:ln>
                        </wps:spPr>
                        <wps:bodyPr wrap="square" lIns="0" tIns="0" rIns="0" bIns="0" rtlCol="0">
                          <a:prstTxWarp prst="textNoShape">
                            <a:avLst/>
                          </a:prstTxWarp>
                          <a:noAutofit/>
                        </wps:bodyPr>
                      </wps:wsp>
                      <wps:wsp>
                        <wps:cNvPr id="172" name="Graphic 172"/>
                        <wps:cNvSpPr/>
                        <wps:spPr>
                          <a:xfrm>
                            <a:off x="1111186" y="835342"/>
                            <a:ext cx="4508500" cy="1245235"/>
                          </a:xfrm>
                          <a:custGeom>
                            <a:avLst/>
                            <a:gdLst/>
                            <a:ahLst/>
                            <a:cxnLst/>
                            <a:rect l="l" t="t" r="r" b="b"/>
                            <a:pathLst>
                              <a:path w="4508500" h="1245235">
                                <a:moveTo>
                                  <a:pt x="216408" y="1136904"/>
                                </a:moveTo>
                                <a:lnTo>
                                  <a:pt x="207911" y="1094765"/>
                                </a:lnTo>
                                <a:lnTo>
                                  <a:pt x="184734" y="1060373"/>
                                </a:lnTo>
                                <a:lnTo>
                                  <a:pt x="150342" y="1037196"/>
                                </a:lnTo>
                                <a:lnTo>
                                  <a:pt x="108204" y="1028700"/>
                                </a:lnTo>
                                <a:lnTo>
                                  <a:pt x="66052" y="1037196"/>
                                </a:lnTo>
                                <a:lnTo>
                                  <a:pt x="31661" y="1060373"/>
                                </a:lnTo>
                                <a:lnTo>
                                  <a:pt x="8483" y="1094765"/>
                                </a:lnTo>
                                <a:lnTo>
                                  <a:pt x="0" y="1136904"/>
                                </a:lnTo>
                                <a:lnTo>
                                  <a:pt x="8483" y="1179004"/>
                                </a:lnTo>
                                <a:lnTo>
                                  <a:pt x="31661" y="1213396"/>
                                </a:lnTo>
                                <a:lnTo>
                                  <a:pt x="66052" y="1236599"/>
                                </a:lnTo>
                                <a:lnTo>
                                  <a:pt x="108204" y="1245108"/>
                                </a:lnTo>
                                <a:lnTo>
                                  <a:pt x="150342" y="1236599"/>
                                </a:lnTo>
                                <a:lnTo>
                                  <a:pt x="184734" y="1213396"/>
                                </a:lnTo>
                                <a:lnTo>
                                  <a:pt x="207911" y="1179004"/>
                                </a:lnTo>
                                <a:lnTo>
                                  <a:pt x="216408" y="1136904"/>
                                </a:lnTo>
                                <a:close/>
                              </a:path>
                              <a:path w="4508500" h="1245235">
                                <a:moveTo>
                                  <a:pt x="441960" y="1051560"/>
                                </a:moveTo>
                                <a:lnTo>
                                  <a:pt x="433463" y="1009421"/>
                                </a:lnTo>
                                <a:lnTo>
                                  <a:pt x="410286" y="975029"/>
                                </a:lnTo>
                                <a:lnTo>
                                  <a:pt x="375894" y="951852"/>
                                </a:lnTo>
                                <a:lnTo>
                                  <a:pt x="333756" y="943356"/>
                                </a:lnTo>
                                <a:lnTo>
                                  <a:pt x="291604" y="951852"/>
                                </a:lnTo>
                                <a:lnTo>
                                  <a:pt x="257213" y="975029"/>
                                </a:lnTo>
                                <a:lnTo>
                                  <a:pt x="234035" y="1009421"/>
                                </a:lnTo>
                                <a:lnTo>
                                  <a:pt x="225552" y="1051560"/>
                                </a:lnTo>
                                <a:lnTo>
                                  <a:pt x="234035" y="1093660"/>
                                </a:lnTo>
                                <a:lnTo>
                                  <a:pt x="257213" y="1128052"/>
                                </a:lnTo>
                                <a:lnTo>
                                  <a:pt x="291604" y="1151255"/>
                                </a:lnTo>
                                <a:lnTo>
                                  <a:pt x="333756" y="1159764"/>
                                </a:lnTo>
                                <a:lnTo>
                                  <a:pt x="375894" y="1151255"/>
                                </a:lnTo>
                                <a:lnTo>
                                  <a:pt x="410286" y="1128052"/>
                                </a:lnTo>
                                <a:lnTo>
                                  <a:pt x="433463" y="1093660"/>
                                </a:lnTo>
                                <a:lnTo>
                                  <a:pt x="441960" y="1051560"/>
                                </a:lnTo>
                                <a:close/>
                              </a:path>
                              <a:path w="4508500" h="1245235">
                                <a:moveTo>
                                  <a:pt x="667512" y="992124"/>
                                </a:moveTo>
                                <a:lnTo>
                                  <a:pt x="659015" y="949985"/>
                                </a:lnTo>
                                <a:lnTo>
                                  <a:pt x="635838" y="915593"/>
                                </a:lnTo>
                                <a:lnTo>
                                  <a:pt x="601446" y="892416"/>
                                </a:lnTo>
                                <a:lnTo>
                                  <a:pt x="559308" y="883920"/>
                                </a:lnTo>
                                <a:lnTo>
                                  <a:pt x="517156" y="892416"/>
                                </a:lnTo>
                                <a:lnTo>
                                  <a:pt x="482765" y="915593"/>
                                </a:lnTo>
                                <a:lnTo>
                                  <a:pt x="459587" y="949985"/>
                                </a:lnTo>
                                <a:lnTo>
                                  <a:pt x="451104" y="992124"/>
                                </a:lnTo>
                                <a:lnTo>
                                  <a:pt x="459587" y="1034224"/>
                                </a:lnTo>
                                <a:lnTo>
                                  <a:pt x="482765" y="1068616"/>
                                </a:lnTo>
                                <a:lnTo>
                                  <a:pt x="517156" y="1091819"/>
                                </a:lnTo>
                                <a:lnTo>
                                  <a:pt x="559308" y="1100328"/>
                                </a:lnTo>
                                <a:lnTo>
                                  <a:pt x="601446" y="1091819"/>
                                </a:lnTo>
                                <a:lnTo>
                                  <a:pt x="635838" y="1068616"/>
                                </a:lnTo>
                                <a:lnTo>
                                  <a:pt x="659015" y="1034224"/>
                                </a:lnTo>
                                <a:lnTo>
                                  <a:pt x="667512" y="992124"/>
                                </a:lnTo>
                                <a:close/>
                              </a:path>
                              <a:path w="4508500" h="1245235">
                                <a:moveTo>
                                  <a:pt x="893064" y="996696"/>
                                </a:moveTo>
                                <a:lnTo>
                                  <a:pt x="884567" y="954557"/>
                                </a:lnTo>
                                <a:lnTo>
                                  <a:pt x="861390" y="920165"/>
                                </a:lnTo>
                                <a:lnTo>
                                  <a:pt x="826998" y="896988"/>
                                </a:lnTo>
                                <a:lnTo>
                                  <a:pt x="784860" y="888492"/>
                                </a:lnTo>
                                <a:lnTo>
                                  <a:pt x="742708" y="896988"/>
                                </a:lnTo>
                                <a:lnTo>
                                  <a:pt x="708317" y="920165"/>
                                </a:lnTo>
                                <a:lnTo>
                                  <a:pt x="685139" y="954557"/>
                                </a:lnTo>
                                <a:lnTo>
                                  <a:pt x="676656" y="996696"/>
                                </a:lnTo>
                                <a:lnTo>
                                  <a:pt x="685139" y="1038796"/>
                                </a:lnTo>
                                <a:lnTo>
                                  <a:pt x="708317" y="1073188"/>
                                </a:lnTo>
                                <a:lnTo>
                                  <a:pt x="742708" y="1096391"/>
                                </a:lnTo>
                                <a:lnTo>
                                  <a:pt x="784860" y="1104900"/>
                                </a:lnTo>
                                <a:lnTo>
                                  <a:pt x="826998" y="1096391"/>
                                </a:lnTo>
                                <a:lnTo>
                                  <a:pt x="861390" y="1073188"/>
                                </a:lnTo>
                                <a:lnTo>
                                  <a:pt x="884567" y="1038796"/>
                                </a:lnTo>
                                <a:lnTo>
                                  <a:pt x="893064" y="996696"/>
                                </a:lnTo>
                                <a:close/>
                              </a:path>
                              <a:path w="4508500" h="1245235">
                                <a:moveTo>
                                  <a:pt x="1120140" y="1019556"/>
                                </a:moveTo>
                                <a:lnTo>
                                  <a:pt x="1111643" y="977417"/>
                                </a:lnTo>
                                <a:lnTo>
                                  <a:pt x="1088466" y="943025"/>
                                </a:lnTo>
                                <a:lnTo>
                                  <a:pt x="1054074" y="919848"/>
                                </a:lnTo>
                                <a:lnTo>
                                  <a:pt x="1011936" y="911352"/>
                                </a:lnTo>
                                <a:lnTo>
                                  <a:pt x="969784" y="919848"/>
                                </a:lnTo>
                                <a:lnTo>
                                  <a:pt x="935393" y="943025"/>
                                </a:lnTo>
                                <a:lnTo>
                                  <a:pt x="912215" y="977417"/>
                                </a:lnTo>
                                <a:lnTo>
                                  <a:pt x="903732" y="1019556"/>
                                </a:lnTo>
                                <a:lnTo>
                                  <a:pt x="912215" y="1061656"/>
                                </a:lnTo>
                                <a:lnTo>
                                  <a:pt x="935393" y="1096048"/>
                                </a:lnTo>
                                <a:lnTo>
                                  <a:pt x="969784" y="1119251"/>
                                </a:lnTo>
                                <a:lnTo>
                                  <a:pt x="1011936" y="1127760"/>
                                </a:lnTo>
                                <a:lnTo>
                                  <a:pt x="1054074" y="1119251"/>
                                </a:lnTo>
                                <a:lnTo>
                                  <a:pt x="1088466" y="1096048"/>
                                </a:lnTo>
                                <a:lnTo>
                                  <a:pt x="1111643" y="1061656"/>
                                </a:lnTo>
                                <a:lnTo>
                                  <a:pt x="1120140" y="1019556"/>
                                </a:lnTo>
                                <a:close/>
                              </a:path>
                              <a:path w="4508500" h="1245235">
                                <a:moveTo>
                                  <a:pt x="1345692" y="1088136"/>
                                </a:moveTo>
                                <a:lnTo>
                                  <a:pt x="1337195" y="1045997"/>
                                </a:lnTo>
                                <a:lnTo>
                                  <a:pt x="1314018" y="1011605"/>
                                </a:lnTo>
                                <a:lnTo>
                                  <a:pt x="1279626" y="988428"/>
                                </a:lnTo>
                                <a:lnTo>
                                  <a:pt x="1237488" y="979932"/>
                                </a:lnTo>
                                <a:lnTo>
                                  <a:pt x="1195336" y="988428"/>
                                </a:lnTo>
                                <a:lnTo>
                                  <a:pt x="1160945" y="1011605"/>
                                </a:lnTo>
                                <a:lnTo>
                                  <a:pt x="1137767" y="1045997"/>
                                </a:lnTo>
                                <a:lnTo>
                                  <a:pt x="1129284" y="1088136"/>
                                </a:lnTo>
                                <a:lnTo>
                                  <a:pt x="1137767" y="1130236"/>
                                </a:lnTo>
                                <a:lnTo>
                                  <a:pt x="1160945" y="1164628"/>
                                </a:lnTo>
                                <a:lnTo>
                                  <a:pt x="1195336" y="1187831"/>
                                </a:lnTo>
                                <a:lnTo>
                                  <a:pt x="1237488" y="1196340"/>
                                </a:lnTo>
                                <a:lnTo>
                                  <a:pt x="1279626" y="1187831"/>
                                </a:lnTo>
                                <a:lnTo>
                                  <a:pt x="1314018" y="1164628"/>
                                </a:lnTo>
                                <a:lnTo>
                                  <a:pt x="1337195" y="1130236"/>
                                </a:lnTo>
                                <a:lnTo>
                                  <a:pt x="1345692" y="1088136"/>
                                </a:lnTo>
                                <a:close/>
                              </a:path>
                              <a:path w="4508500" h="1245235">
                                <a:moveTo>
                                  <a:pt x="1571244" y="938784"/>
                                </a:moveTo>
                                <a:lnTo>
                                  <a:pt x="1562747" y="896645"/>
                                </a:lnTo>
                                <a:lnTo>
                                  <a:pt x="1539570" y="862253"/>
                                </a:lnTo>
                                <a:lnTo>
                                  <a:pt x="1505178" y="839076"/>
                                </a:lnTo>
                                <a:lnTo>
                                  <a:pt x="1463040" y="830580"/>
                                </a:lnTo>
                                <a:lnTo>
                                  <a:pt x="1420888" y="839076"/>
                                </a:lnTo>
                                <a:lnTo>
                                  <a:pt x="1386497" y="862253"/>
                                </a:lnTo>
                                <a:lnTo>
                                  <a:pt x="1363319" y="896645"/>
                                </a:lnTo>
                                <a:lnTo>
                                  <a:pt x="1354836" y="938784"/>
                                </a:lnTo>
                                <a:lnTo>
                                  <a:pt x="1363319" y="980884"/>
                                </a:lnTo>
                                <a:lnTo>
                                  <a:pt x="1386497" y="1015276"/>
                                </a:lnTo>
                                <a:lnTo>
                                  <a:pt x="1420888" y="1038479"/>
                                </a:lnTo>
                                <a:lnTo>
                                  <a:pt x="1463040" y="1046988"/>
                                </a:lnTo>
                                <a:lnTo>
                                  <a:pt x="1505178" y="1038479"/>
                                </a:lnTo>
                                <a:lnTo>
                                  <a:pt x="1539570" y="1015276"/>
                                </a:lnTo>
                                <a:lnTo>
                                  <a:pt x="1562747" y="980884"/>
                                </a:lnTo>
                                <a:lnTo>
                                  <a:pt x="1571244" y="938784"/>
                                </a:lnTo>
                                <a:close/>
                              </a:path>
                              <a:path w="4508500" h="1245235">
                                <a:moveTo>
                                  <a:pt x="1796796" y="797052"/>
                                </a:moveTo>
                                <a:lnTo>
                                  <a:pt x="1788299" y="754913"/>
                                </a:lnTo>
                                <a:lnTo>
                                  <a:pt x="1765122" y="720521"/>
                                </a:lnTo>
                                <a:lnTo>
                                  <a:pt x="1730730" y="697344"/>
                                </a:lnTo>
                                <a:lnTo>
                                  <a:pt x="1688592" y="688848"/>
                                </a:lnTo>
                                <a:lnTo>
                                  <a:pt x="1646440" y="697344"/>
                                </a:lnTo>
                                <a:lnTo>
                                  <a:pt x="1612049" y="720521"/>
                                </a:lnTo>
                                <a:lnTo>
                                  <a:pt x="1588871" y="754913"/>
                                </a:lnTo>
                                <a:lnTo>
                                  <a:pt x="1580388" y="797052"/>
                                </a:lnTo>
                                <a:lnTo>
                                  <a:pt x="1588871" y="839152"/>
                                </a:lnTo>
                                <a:lnTo>
                                  <a:pt x="1612049" y="873544"/>
                                </a:lnTo>
                                <a:lnTo>
                                  <a:pt x="1646440" y="896747"/>
                                </a:lnTo>
                                <a:lnTo>
                                  <a:pt x="1688592" y="905256"/>
                                </a:lnTo>
                                <a:lnTo>
                                  <a:pt x="1730730" y="896747"/>
                                </a:lnTo>
                                <a:lnTo>
                                  <a:pt x="1765122" y="873544"/>
                                </a:lnTo>
                                <a:lnTo>
                                  <a:pt x="1788299" y="839152"/>
                                </a:lnTo>
                                <a:lnTo>
                                  <a:pt x="1796796" y="797052"/>
                                </a:lnTo>
                                <a:close/>
                              </a:path>
                              <a:path w="4508500" h="1245235">
                                <a:moveTo>
                                  <a:pt x="2023872" y="667512"/>
                                </a:moveTo>
                                <a:lnTo>
                                  <a:pt x="2015375" y="625373"/>
                                </a:lnTo>
                                <a:lnTo>
                                  <a:pt x="1992198" y="590981"/>
                                </a:lnTo>
                                <a:lnTo>
                                  <a:pt x="1957806" y="567804"/>
                                </a:lnTo>
                                <a:lnTo>
                                  <a:pt x="1915668" y="559308"/>
                                </a:lnTo>
                                <a:lnTo>
                                  <a:pt x="1873516" y="567804"/>
                                </a:lnTo>
                                <a:lnTo>
                                  <a:pt x="1839125" y="590981"/>
                                </a:lnTo>
                                <a:lnTo>
                                  <a:pt x="1815947" y="625373"/>
                                </a:lnTo>
                                <a:lnTo>
                                  <a:pt x="1807464" y="667512"/>
                                </a:lnTo>
                                <a:lnTo>
                                  <a:pt x="1815947" y="709612"/>
                                </a:lnTo>
                                <a:lnTo>
                                  <a:pt x="1839125" y="744004"/>
                                </a:lnTo>
                                <a:lnTo>
                                  <a:pt x="1873516" y="767207"/>
                                </a:lnTo>
                                <a:lnTo>
                                  <a:pt x="1915668" y="775716"/>
                                </a:lnTo>
                                <a:lnTo>
                                  <a:pt x="1957806" y="767207"/>
                                </a:lnTo>
                                <a:lnTo>
                                  <a:pt x="1992198" y="744004"/>
                                </a:lnTo>
                                <a:lnTo>
                                  <a:pt x="2015375" y="709612"/>
                                </a:lnTo>
                                <a:lnTo>
                                  <a:pt x="2023872" y="667512"/>
                                </a:lnTo>
                                <a:close/>
                              </a:path>
                              <a:path w="4508500" h="1245235">
                                <a:moveTo>
                                  <a:pt x="2249424" y="661416"/>
                                </a:moveTo>
                                <a:lnTo>
                                  <a:pt x="2240927" y="619277"/>
                                </a:lnTo>
                                <a:lnTo>
                                  <a:pt x="2217750" y="584885"/>
                                </a:lnTo>
                                <a:lnTo>
                                  <a:pt x="2183358" y="561708"/>
                                </a:lnTo>
                                <a:lnTo>
                                  <a:pt x="2141220" y="553212"/>
                                </a:lnTo>
                                <a:lnTo>
                                  <a:pt x="2099068" y="561708"/>
                                </a:lnTo>
                                <a:lnTo>
                                  <a:pt x="2064677" y="584885"/>
                                </a:lnTo>
                                <a:lnTo>
                                  <a:pt x="2041499" y="619277"/>
                                </a:lnTo>
                                <a:lnTo>
                                  <a:pt x="2033016" y="661416"/>
                                </a:lnTo>
                                <a:lnTo>
                                  <a:pt x="2041499" y="703516"/>
                                </a:lnTo>
                                <a:lnTo>
                                  <a:pt x="2064677" y="737908"/>
                                </a:lnTo>
                                <a:lnTo>
                                  <a:pt x="2099068" y="761111"/>
                                </a:lnTo>
                                <a:lnTo>
                                  <a:pt x="2141220" y="769620"/>
                                </a:lnTo>
                                <a:lnTo>
                                  <a:pt x="2183358" y="761111"/>
                                </a:lnTo>
                                <a:lnTo>
                                  <a:pt x="2217750" y="737908"/>
                                </a:lnTo>
                                <a:lnTo>
                                  <a:pt x="2240927" y="703516"/>
                                </a:lnTo>
                                <a:lnTo>
                                  <a:pt x="2249424" y="661416"/>
                                </a:lnTo>
                                <a:close/>
                              </a:path>
                              <a:path w="4508500" h="1245235">
                                <a:moveTo>
                                  <a:pt x="2474976" y="623316"/>
                                </a:moveTo>
                                <a:lnTo>
                                  <a:pt x="2466479" y="581177"/>
                                </a:lnTo>
                                <a:lnTo>
                                  <a:pt x="2443302" y="546785"/>
                                </a:lnTo>
                                <a:lnTo>
                                  <a:pt x="2408910" y="523608"/>
                                </a:lnTo>
                                <a:lnTo>
                                  <a:pt x="2366772" y="515112"/>
                                </a:lnTo>
                                <a:lnTo>
                                  <a:pt x="2324620" y="523608"/>
                                </a:lnTo>
                                <a:lnTo>
                                  <a:pt x="2290229" y="546785"/>
                                </a:lnTo>
                                <a:lnTo>
                                  <a:pt x="2267051" y="581177"/>
                                </a:lnTo>
                                <a:lnTo>
                                  <a:pt x="2258568" y="623316"/>
                                </a:lnTo>
                                <a:lnTo>
                                  <a:pt x="2267051" y="665416"/>
                                </a:lnTo>
                                <a:lnTo>
                                  <a:pt x="2290229" y="699808"/>
                                </a:lnTo>
                                <a:lnTo>
                                  <a:pt x="2324620" y="723011"/>
                                </a:lnTo>
                                <a:lnTo>
                                  <a:pt x="2366772" y="731520"/>
                                </a:lnTo>
                                <a:lnTo>
                                  <a:pt x="2408910" y="723011"/>
                                </a:lnTo>
                                <a:lnTo>
                                  <a:pt x="2443302" y="699808"/>
                                </a:lnTo>
                                <a:lnTo>
                                  <a:pt x="2466479" y="665416"/>
                                </a:lnTo>
                                <a:lnTo>
                                  <a:pt x="2474976" y="623316"/>
                                </a:lnTo>
                                <a:close/>
                              </a:path>
                              <a:path w="4508500" h="1245235">
                                <a:moveTo>
                                  <a:pt x="2700528" y="527304"/>
                                </a:moveTo>
                                <a:lnTo>
                                  <a:pt x="2692031" y="485165"/>
                                </a:lnTo>
                                <a:lnTo>
                                  <a:pt x="2668854" y="450773"/>
                                </a:lnTo>
                                <a:lnTo>
                                  <a:pt x="2634462" y="427596"/>
                                </a:lnTo>
                                <a:lnTo>
                                  <a:pt x="2592324" y="419100"/>
                                </a:lnTo>
                                <a:lnTo>
                                  <a:pt x="2550172" y="427596"/>
                                </a:lnTo>
                                <a:lnTo>
                                  <a:pt x="2515781" y="450773"/>
                                </a:lnTo>
                                <a:lnTo>
                                  <a:pt x="2492603" y="485165"/>
                                </a:lnTo>
                                <a:lnTo>
                                  <a:pt x="2484120" y="527304"/>
                                </a:lnTo>
                                <a:lnTo>
                                  <a:pt x="2492603" y="569404"/>
                                </a:lnTo>
                                <a:lnTo>
                                  <a:pt x="2515781" y="603796"/>
                                </a:lnTo>
                                <a:lnTo>
                                  <a:pt x="2550172" y="626999"/>
                                </a:lnTo>
                                <a:lnTo>
                                  <a:pt x="2592324" y="635508"/>
                                </a:lnTo>
                                <a:lnTo>
                                  <a:pt x="2634462" y="626999"/>
                                </a:lnTo>
                                <a:lnTo>
                                  <a:pt x="2668854" y="603796"/>
                                </a:lnTo>
                                <a:lnTo>
                                  <a:pt x="2692031" y="569404"/>
                                </a:lnTo>
                                <a:lnTo>
                                  <a:pt x="2700528" y="527304"/>
                                </a:lnTo>
                                <a:close/>
                              </a:path>
                              <a:path w="4508500" h="1245235">
                                <a:moveTo>
                                  <a:pt x="2927604" y="280416"/>
                                </a:moveTo>
                                <a:lnTo>
                                  <a:pt x="2919107" y="238277"/>
                                </a:lnTo>
                                <a:lnTo>
                                  <a:pt x="2895930" y="203885"/>
                                </a:lnTo>
                                <a:lnTo>
                                  <a:pt x="2861538" y="180708"/>
                                </a:lnTo>
                                <a:lnTo>
                                  <a:pt x="2819400" y="172212"/>
                                </a:lnTo>
                                <a:lnTo>
                                  <a:pt x="2777248" y="180708"/>
                                </a:lnTo>
                                <a:lnTo>
                                  <a:pt x="2742857" y="203885"/>
                                </a:lnTo>
                                <a:lnTo>
                                  <a:pt x="2719679" y="238277"/>
                                </a:lnTo>
                                <a:lnTo>
                                  <a:pt x="2711196" y="280416"/>
                                </a:lnTo>
                                <a:lnTo>
                                  <a:pt x="2719679" y="322516"/>
                                </a:lnTo>
                                <a:lnTo>
                                  <a:pt x="2742857" y="356908"/>
                                </a:lnTo>
                                <a:lnTo>
                                  <a:pt x="2777248" y="380111"/>
                                </a:lnTo>
                                <a:lnTo>
                                  <a:pt x="2819400" y="388620"/>
                                </a:lnTo>
                                <a:lnTo>
                                  <a:pt x="2861538" y="380111"/>
                                </a:lnTo>
                                <a:lnTo>
                                  <a:pt x="2895930" y="356908"/>
                                </a:lnTo>
                                <a:lnTo>
                                  <a:pt x="2919107" y="322516"/>
                                </a:lnTo>
                                <a:lnTo>
                                  <a:pt x="2927604" y="280416"/>
                                </a:lnTo>
                                <a:close/>
                              </a:path>
                              <a:path w="4508500" h="1245235">
                                <a:moveTo>
                                  <a:pt x="3153156" y="390144"/>
                                </a:moveTo>
                                <a:lnTo>
                                  <a:pt x="3144659" y="348005"/>
                                </a:lnTo>
                                <a:lnTo>
                                  <a:pt x="3121482" y="313613"/>
                                </a:lnTo>
                                <a:lnTo>
                                  <a:pt x="3087090" y="290436"/>
                                </a:lnTo>
                                <a:lnTo>
                                  <a:pt x="3044952" y="281940"/>
                                </a:lnTo>
                                <a:lnTo>
                                  <a:pt x="3002800" y="290436"/>
                                </a:lnTo>
                                <a:lnTo>
                                  <a:pt x="2968409" y="313613"/>
                                </a:lnTo>
                                <a:lnTo>
                                  <a:pt x="2945231" y="348005"/>
                                </a:lnTo>
                                <a:lnTo>
                                  <a:pt x="2936748" y="390144"/>
                                </a:lnTo>
                                <a:lnTo>
                                  <a:pt x="2945231" y="432244"/>
                                </a:lnTo>
                                <a:lnTo>
                                  <a:pt x="2968409" y="466636"/>
                                </a:lnTo>
                                <a:lnTo>
                                  <a:pt x="3002800" y="489839"/>
                                </a:lnTo>
                                <a:lnTo>
                                  <a:pt x="3044952" y="498348"/>
                                </a:lnTo>
                                <a:lnTo>
                                  <a:pt x="3087090" y="489839"/>
                                </a:lnTo>
                                <a:lnTo>
                                  <a:pt x="3121482" y="466636"/>
                                </a:lnTo>
                                <a:lnTo>
                                  <a:pt x="3144659" y="432244"/>
                                </a:lnTo>
                                <a:lnTo>
                                  <a:pt x="3153156" y="390144"/>
                                </a:lnTo>
                                <a:close/>
                              </a:path>
                              <a:path w="4508500" h="1245235">
                                <a:moveTo>
                                  <a:pt x="3378708" y="108204"/>
                                </a:moveTo>
                                <a:lnTo>
                                  <a:pt x="3370211" y="66065"/>
                                </a:lnTo>
                                <a:lnTo>
                                  <a:pt x="3347034" y="31673"/>
                                </a:lnTo>
                                <a:lnTo>
                                  <a:pt x="3312642" y="8496"/>
                                </a:lnTo>
                                <a:lnTo>
                                  <a:pt x="3270504" y="0"/>
                                </a:lnTo>
                                <a:lnTo>
                                  <a:pt x="3228352" y="8496"/>
                                </a:lnTo>
                                <a:lnTo>
                                  <a:pt x="3193961" y="31673"/>
                                </a:lnTo>
                                <a:lnTo>
                                  <a:pt x="3170783" y="66065"/>
                                </a:lnTo>
                                <a:lnTo>
                                  <a:pt x="3162300" y="108204"/>
                                </a:lnTo>
                                <a:lnTo>
                                  <a:pt x="3170783" y="150304"/>
                                </a:lnTo>
                                <a:lnTo>
                                  <a:pt x="3193961" y="184696"/>
                                </a:lnTo>
                                <a:lnTo>
                                  <a:pt x="3228352" y="207899"/>
                                </a:lnTo>
                                <a:lnTo>
                                  <a:pt x="3270504" y="216408"/>
                                </a:lnTo>
                                <a:lnTo>
                                  <a:pt x="3312642" y="207899"/>
                                </a:lnTo>
                                <a:lnTo>
                                  <a:pt x="3347034" y="184696"/>
                                </a:lnTo>
                                <a:lnTo>
                                  <a:pt x="3370211" y="150304"/>
                                </a:lnTo>
                                <a:lnTo>
                                  <a:pt x="3378708" y="108204"/>
                                </a:lnTo>
                                <a:close/>
                              </a:path>
                              <a:path w="4508500" h="1245235">
                                <a:moveTo>
                                  <a:pt x="3604260" y="163068"/>
                                </a:moveTo>
                                <a:lnTo>
                                  <a:pt x="3595763" y="120929"/>
                                </a:lnTo>
                                <a:lnTo>
                                  <a:pt x="3572586" y="86537"/>
                                </a:lnTo>
                                <a:lnTo>
                                  <a:pt x="3538194" y="63360"/>
                                </a:lnTo>
                                <a:lnTo>
                                  <a:pt x="3496056" y="54864"/>
                                </a:lnTo>
                                <a:lnTo>
                                  <a:pt x="3453904" y="63360"/>
                                </a:lnTo>
                                <a:lnTo>
                                  <a:pt x="3419513" y="86537"/>
                                </a:lnTo>
                                <a:lnTo>
                                  <a:pt x="3396335" y="120929"/>
                                </a:lnTo>
                                <a:lnTo>
                                  <a:pt x="3387852" y="163068"/>
                                </a:lnTo>
                                <a:lnTo>
                                  <a:pt x="3396335" y="205168"/>
                                </a:lnTo>
                                <a:lnTo>
                                  <a:pt x="3419513" y="239560"/>
                                </a:lnTo>
                                <a:lnTo>
                                  <a:pt x="3453904" y="262763"/>
                                </a:lnTo>
                                <a:lnTo>
                                  <a:pt x="3496056" y="271272"/>
                                </a:lnTo>
                                <a:lnTo>
                                  <a:pt x="3538194" y="262763"/>
                                </a:lnTo>
                                <a:lnTo>
                                  <a:pt x="3572586" y="239560"/>
                                </a:lnTo>
                                <a:lnTo>
                                  <a:pt x="3595763" y="205168"/>
                                </a:lnTo>
                                <a:lnTo>
                                  <a:pt x="3604260" y="163068"/>
                                </a:lnTo>
                                <a:close/>
                              </a:path>
                              <a:path w="4508500" h="1245235">
                                <a:moveTo>
                                  <a:pt x="3831336" y="175260"/>
                                </a:moveTo>
                                <a:lnTo>
                                  <a:pt x="3822839" y="133121"/>
                                </a:lnTo>
                                <a:lnTo>
                                  <a:pt x="3799662" y="98729"/>
                                </a:lnTo>
                                <a:lnTo>
                                  <a:pt x="3765270" y="75552"/>
                                </a:lnTo>
                                <a:lnTo>
                                  <a:pt x="3723132" y="67056"/>
                                </a:lnTo>
                                <a:lnTo>
                                  <a:pt x="3680980" y="75552"/>
                                </a:lnTo>
                                <a:lnTo>
                                  <a:pt x="3646589" y="98729"/>
                                </a:lnTo>
                                <a:lnTo>
                                  <a:pt x="3623411" y="133121"/>
                                </a:lnTo>
                                <a:lnTo>
                                  <a:pt x="3614928" y="175260"/>
                                </a:lnTo>
                                <a:lnTo>
                                  <a:pt x="3623411" y="217360"/>
                                </a:lnTo>
                                <a:lnTo>
                                  <a:pt x="3646589" y="251752"/>
                                </a:lnTo>
                                <a:lnTo>
                                  <a:pt x="3680980" y="274955"/>
                                </a:lnTo>
                                <a:lnTo>
                                  <a:pt x="3723132" y="283464"/>
                                </a:lnTo>
                                <a:lnTo>
                                  <a:pt x="3765270" y="274955"/>
                                </a:lnTo>
                                <a:lnTo>
                                  <a:pt x="3799662" y="251752"/>
                                </a:lnTo>
                                <a:lnTo>
                                  <a:pt x="3822839" y="217360"/>
                                </a:lnTo>
                                <a:lnTo>
                                  <a:pt x="3831336" y="175260"/>
                                </a:lnTo>
                                <a:close/>
                              </a:path>
                              <a:path w="4508500" h="1245235">
                                <a:moveTo>
                                  <a:pt x="4056888" y="502920"/>
                                </a:moveTo>
                                <a:lnTo>
                                  <a:pt x="4048391" y="460781"/>
                                </a:lnTo>
                                <a:lnTo>
                                  <a:pt x="4025214" y="426389"/>
                                </a:lnTo>
                                <a:lnTo>
                                  <a:pt x="3990822" y="403212"/>
                                </a:lnTo>
                                <a:lnTo>
                                  <a:pt x="3948684" y="394716"/>
                                </a:lnTo>
                                <a:lnTo>
                                  <a:pt x="3906532" y="403212"/>
                                </a:lnTo>
                                <a:lnTo>
                                  <a:pt x="3872141" y="426389"/>
                                </a:lnTo>
                                <a:lnTo>
                                  <a:pt x="3848963" y="460781"/>
                                </a:lnTo>
                                <a:lnTo>
                                  <a:pt x="3840480" y="502920"/>
                                </a:lnTo>
                                <a:lnTo>
                                  <a:pt x="3848963" y="545020"/>
                                </a:lnTo>
                                <a:lnTo>
                                  <a:pt x="3872141" y="579412"/>
                                </a:lnTo>
                                <a:lnTo>
                                  <a:pt x="3906532" y="602615"/>
                                </a:lnTo>
                                <a:lnTo>
                                  <a:pt x="3948684" y="611124"/>
                                </a:lnTo>
                                <a:lnTo>
                                  <a:pt x="3990822" y="602615"/>
                                </a:lnTo>
                                <a:lnTo>
                                  <a:pt x="4025214" y="579412"/>
                                </a:lnTo>
                                <a:lnTo>
                                  <a:pt x="4048391" y="545020"/>
                                </a:lnTo>
                                <a:lnTo>
                                  <a:pt x="4056888" y="502920"/>
                                </a:lnTo>
                                <a:close/>
                              </a:path>
                              <a:path w="4508500" h="1245235">
                                <a:moveTo>
                                  <a:pt x="4282440" y="156972"/>
                                </a:moveTo>
                                <a:lnTo>
                                  <a:pt x="4273943" y="114833"/>
                                </a:lnTo>
                                <a:lnTo>
                                  <a:pt x="4250766" y="80441"/>
                                </a:lnTo>
                                <a:lnTo>
                                  <a:pt x="4216374" y="57264"/>
                                </a:lnTo>
                                <a:lnTo>
                                  <a:pt x="4174236" y="48768"/>
                                </a:lnTo>
                                <a:lnTo>
                                  <a:pt x="4132084" y="57264"/>
                                </a:lnTo>
                                <a:lnTo>
                                  <a:pt x="4097693" y="80441"/>
                                </a:lnTo>
                                <a:lnTo>
                                  <a:pt x="4074515" y="114833"/>
                                </a:lnTo>
                                <a:lnTo>
                                  <a:pt x="4066032" y="156972"/>
                                </a:lnTo>
                                <a:lnTo>
                                  <a:pt x="4074515" y="199072"/>
                                </a:lnTo>
                                <a:lnTo>
                                  <a:pt x="4097693" y="233464"/>
                                </a:lnTo>
                                <a:lnTo>
                                  <a:pt x="4132084" y="256667"/>
                                </a:lnTo>
                                <a:lnTo>
                                  <a:pt x="4174236" y="265176"/>
                                </a:lnTo>
                                <a:lnTo>
                                  <a:pt x="4216374" y="256667"/>
                                </a:lnTo>
                                <a:lnTo>
                                  <a:pt x="4250766" y="233464"/>
                                </a:lnTo>
                                <a:lnTo>
                                  <a:pt x="4273943" y="199072"/>
                                </a:lnTo>
                                <a:lnTo>
                                  <a:pt x="4282440" y="156972"/>
                                </a:lnTo>
                                <a:close/>
                              </a:path>
                              <a:path w="4508500" h="1245235">
                                <a:moveTo>
                                  <a:pt x="4507992" y="327660"/>
                                </a:moveTo>
                                <a:lnTo>
                                  <a:pt x="4499495" y="285521"/>
                                </a:lnTo>
                                <a:lnTo>
                                  <a:pt x="4476318" y="251129"/>
                                </a:lnTo>
                                <a:lnTo>
                                  <a:pt x="4441926" y="227952"/>
                                </a:lnTo>
                                <a:lnTo>
                                  <a:pt x="4399788" y="219456"/>
                                </a:lnTo>
                                <a:lnTo>
                                  <a:pt x="4357636" y="227952"/>
                                </a:lnTo>
                                <a:lnTo>
                                  <a:pt x="4323245" y="251129"/>
                                </a:lnTo>
                                <a:lnTo>
                                  <a:pt x="4300067" y="285521"/>
                                </a:lnTo>
                                <a:lnTo>
                                  <a:pt x="4291584" y="327660"/>
                                </a:lnTo>
                                <a:lnTo>
                                  <a:pt x="4300067" y="369760"/>
                                </a:lnTo>
                                <a:lnTo>
                                  <a:pt x="4323245" y="404152"/>
                                </a:lnTo>
                                <a:lnTo>
                                  <a:pt x="4357636" y="427355"/>
                                </a:lnTo>
                                <a:lnTo>
                                  <a:pt x="4399788" y="435864"/>
                                </a:lnTo>
                                <a:lnTo>
                                  <a:pt x="4441926" y="427355"/>
                                </a:lnTo>
                                <a:lnTo>
                                  <a:pt x="4476318" y="404152"/>
                                </a:lnTo>
                                <a:lnTo>
                                  <a:pt x="4499495" y="369760"/>
                                </a:lnTo>
                                <a:lnTo>
                                  <a:pt x="4507992" y="327660"/>
                                </a:lnTo>
                                <a:close/>
                              </a:path>
                            </a:pathLst>
                          </a:custGeom>
                          <a:solidFill>
                            <a:srgbClr val="4471C4"/>
                          </a:solidFill>
                        </wps:spPr>
                        <wps:bodyPr wrap="square" lIns="0" tIns="0" rIns="0" bIns="0" rtlCol="0">
                          <a:prstTxWarp prst="textNoShape">
                            <a:avLst/>
                          </a:prstTxWarp>
                          <a:noAutofit/>
                        </wps:bodyPr>
                      </wps:wsp>
                      <wps:wsp>
                        <wps:cNvPr id="173" name="Graphic 173"/>
                        <wps:cNvSpPr/>
                        <wps:spPr>
                          <a:xfrm>
                            <a:off x="4762" y="4762"/>
                            <a:ext cx="5759450" cy="2722880"/>
                          </a:xfrm>
                          <a:custGeom>
                            <a:avLst/>
                            <a:gdLst/>
                            <a:ahLst/>
                            <a:cxnLst/>
                            <a:rect l="l" t="t" r="r" b="b"/>
                            <a:pathLst>
                              <a:path w="5759450" h="2722880">
                                <a:moveTo>
                                  <a:pt x="0" y="2722879"/>
                                </a:moveTo>
                                <a:lnTo>
                                  <a:pt x="5759450" y="2722879"/>
                                </a:lnTo>
                                <a:lnTo>
                                  <a:pt x="5759450" y="0"/>
                                </a:lnTo>
                                <a:lnTo>
                                  <a:pt x="0" y="0"/>
                                </a:lnTo>
                                <a:lnTo>
                                  <a:pt x="0" y="2722879"/>
                                </a:lnTo>
                                <a:close/>
                              </a:path>
                            </a:pathLst>
                          </a:custGeom>
                          <a:ln w="9525">
                            <a:solidFill>
                              <a:srgbClr val="BEBEBE"/>
                            </a:solidFill>
                            <a:prstDash val="solid"/>
                          </a:ln>
                        </wps:spPr>
                        <wps:bodyPr wrap="square" lIns="0" tIns="0" rIns="0" bIns="0" rtlCol="0">
                          <a:prstTxWarp prst="textNoShape">
                            <a:avLst/>
                          </a:prstTxWarp>
                          <a:noAutofit/>
                        </wps:bodyPr>
                      </wps:wsp>
                      <wps:wsp>
                        <wps:cNvPr id="174" name="Textbox 174"/>
                        <wps:cNvSpPr txBox="1"/>
                        <wps:spPr>
                          <a:xfrm>
                            <a:off x="707580" y="147637"/>
                            <a:ext cx="4362450" cy="932180"/>
                          </a:xfrm>
                          <a:prstGeom prst="rect">
                            <a:avLst/>
                          </a:prstGeom>
                        </wps:spPr>
                        <wps:txbx>
                          <w:txbxContent>
                            <w:p>
                              <w:pPr>
                                <w:spacing w:line="367" w:lineRule="exact" w:before="0"/>
                                <w:ind w:left="0" w:right="18" w:firstLine="0"/>
                                <w:jc w:val="center"/>
                                <w:rPr>
                                  <w:rFonts w:ascii="Calibri"/>
                                  <w:b/>
                                  <w:sz w:val="36"/>
                                </w:rPr>
                              </w:pPr>
                              <w:r>
                                <w:rPr>
                                  <w:rFonts w:ascii="Calibri"/>
                                  <w:b/>
                                  <w:color w:val="404040"/>
                                  <w:sz w:val="36"/>
                                </w:rPr>
                                <w:t>Evolution</w:t>
                              </w:r>
                              <w:r>
                                <w:rPr>
                                  <w:rFonts w:ascii="Calibri"/>
                                  <w:b/>
                                  <w:color w:val="404040"/>
                                  <w:spacing w:val="-9"/>
                                  <w:sz w:val="36"/>
                                </w:rPr>
                                <w:t> </w:t>
                              </w:r>
                              <w:r>
                                <w:rPr>
                                  <w:rFonts w:ascii="Calibri"/>
                                  <w:b/>
                                  <w:color w:val="404040"/>
                                  <w:sz w:val="36"/>
                                </w:rPr>
                                <w:t>des</w:t>
                              </w:r>
                              <w:r>
                                <w:rPr>
                                  <w:rFonts w:ascii="Calibri"/>
                                  <w:b/>
                                  <w:color w:val="404040"/>
                                  <w:spacing w:val="-10"/>
                                  <w:sz w:val="36"/>
                                </w:rPr>
                                <w:t> </w:t>
                              </w:r>
                              <w:r>
                                <w:rPr>
                                  <w:rFonts w:ascii="Calibri"/>
                                  <w:b/>
                                  <w:color w:val="404040"/>
                                  <w:sz w:val="36"/>
                                </w:rPr>
                                <w:t>allocataires</w:t>
                              </w:r>
                              <w:r>
                                <w:rPr>
                                  <w:rFonts w:ascii="Calibri"/>
                                  <w:b/>
                                  <w:color w:val="404040"/>
                                  <w:spacing w:val="-7"/>
                                  <w:sz w:val="36"/>
                                </w:rPr>
                                <w:t> </w:t>
                              </w:r>
                              <w:r>
                                <w:rPr>
                                  <w:rFonts w:ascii="Calibri"/>
                                  <w:b/>
                                  <w:color w:val="404040"/>
                                  <w:sz w:val="36"/>
                                </w:rPr>
                                <w:t>sur</w:t>
                              </w:r>
                              <w:r>
                                <w:rPr>
                                  <w:rFonts w:ascii="Calibri"/>
                                  <w:b/>
                                  <w:color w:val="404040"/>
                                  <w:spacing w:val="-8"/>
                                  <w:sz w:val="36"/>
                                </w:rPr>
                                <w:t> </w:t>
                              </w:r>
                              <w:r>
                                <w:rPr>
                                  <w:rFonts w:ascii="Calibri"/>
                                  <w:b/>
                                  <w:color w:val="404040"/>
                                  <w:sz w:val="36"/>
                                </w:rPr>
                                <w:t>l'ensemble</w:t>
                              </w:r>
                              <w:r>
                                <w:rPr>
                                  <w:rFonts w:ascii="Calibri"/>
                                  <w:b/>
                                  <w:color w:val="404040"/>
                                  <w:spacing w:val="-11"/>
                                  <w:sz w:val="36"/>
                                </w:rPr>
                                <w:t> </w:t>
                              </w:r>
                              <w:r>
                                <w:rPr>
                                  <w:rFonts w:ascii="Calibri"/>
                                  <w:b/>
                                  <w:color w:val="404040"/>
                                  <w:sz w:val="36"/>
                                </w:rPr>
                                <w:t>de</w:t>
                              </w:r>
                              <w:r>
                                <w:rPr>
                                  <w:rFonts w:ascii="Calibri"/>
                                  <w:b/>
                                  <w:color w:val="404040"/>
                                  <w:spacing w:val="-6"/>
                                  <w:sz w:val="36"/>
                                </w:rPr>
                                <w:t> </w:t>
                              </w:r>
                              <w:r>
                                <w:rPr>
                                  <w:rFonts w:ascii="Calibri"/>
                                  <w:b/>
                                  <w:color w:val="404040"/>
                                  <w:spacing w:val="-5"/>
                                  <w:sz w:val="36"/>
                                </w:rPr>
                                <w:t>la</w:t>
                              </w:r>
                            </w:p>
                            <w:p>
                              <w:pPr>
                                <w:spacing w:before="0"/>
                                <w:ind w:left="0" w:right="13" w:firstLine="0"/>
                                <w:jc w:val="center"/>
                                <w:rPr>
                                  <w:rFonts w:ascii="Calibri" w:hAnsi="Calibri"/>
                                  <w:b/>
                                  <w:sz w:val="36"/>
                                </w:rPr>
                              </w:pPr>
                              <w:r>
                                <w:rPr>
                                  <w:rFonts w:ascii="Calibri" w:hAnsi="Calibri"/>
                                  <w:b/>
                                  <w:color w:val="404040"/>
                                  <w:sz w:val="36"/>
                                </w:rPr>
                                <w:t>durée</w:t>
                              </w:r>
                              <w:r>
                                <w:rPr>
                                  <w:rFonts w:ascii="Calibri" w:hAnsi="Calibri"/>
                                  <w:b/>
                                  <w:color w:val="404040"/>
                                  <w:spacing w:val="-6"/>
                                  <w:sz w:val="36"/>
                                </w:rPr>
                                <w:t> </w:t>
                              </w:r>
                              <w:r>
                                <w:rPr>
                                  <w:rFonts w:ascii="Calibri" w:hAnsi="Calibri"/>
                                  <w:b/>
                                  <w:color w:val="404040"/>
                                  <w:sz w:val="36"/>
                                </w:rPr>
                                <w:t>du</w:t>
                              </w:r>
                              <w:r>
                                <w:rPr>
                                  <w:rFonts w:ascii="Calibri" w:hAnsi="Calibri"/>
                                  <w:b/>
                                  <w:color w:val="404040"/>
                                  <w:spacing w:val="-6"/>
                                  <w:sz w:val="36"/>
                                </w:rPr>
                                <w:t> </w:t>
                              </w:r>
                              <w:r>
                                <w:rPr>
                                  <w:rFonts w:ascii="Calibri" w:hAnsi="Calibri"/>
                                  <w:b/>
                                  <w:color w:val="404040"/>
                                  <w:spacing w:val="-2"/>
                                  <w:sz w:val="36"/>
                                </w:rPr>
                                <w:t>Programme</w:t>
                              </w:r>
                            </w:p>
                            <w:p>
                              <w:pPr>
                                <w:spacing w:line="228" w:lineRule="auto" w:before="341"/>
                                <w:ind w:left="0" w:right="229" w:firstLine="0"/>
                                <w:jc w:val="right"/>
                                <w:rPr>
                                  <w:rFonts w:ascii="Calibri"/>
                                  <w:b/>
                                  <w:position w:val="-10"/>
                                  <w:sz w:val="18"/>
                                </w:rPr>
                              </w:pPr>
                              <w:r>
                                <w:rPr>
                                  <w:rFonts w:ascii="Calibri"/>
                                  <w:b/>
                                  <w:color w:val="FFFFFF"/>
                                  <w:sz w:val="18"/>
                                </w:rPr>
                                <w:t>895</w:t>
                              </w:r>
                              <w:r>
                                <w:rPr>
                                  <w:rFonts w:ascii="Calibri"/>
                                  <w:b/>
                                  <w:color w:val="FFFFFF"/>
                                  <w:spacing w:val="38"/>
                                  <w:sz w:val="18"/>
                                </w:rPr>
                                <w:t> </w:t>
                              </w:r>
                              <w:r>
                                <w:rPr>
                                  <w:rFonts w:ascii="Calibri"/>
                                  <w:b/>
                                  <w:color w:val="FFFFFF"/>
                                  <w:position w:val="-8"/>
                                  <w:sz w:val="18"/>
                                </w:rPr>
                                <w:t>850</w:t>
                              </w:r>
                              <w:r>
                                <w:rPr>
                                  <w:rFonts w:ascii="Calibri"/>
                                  <w:b/>
                                  <w:color w:val="FFFFFF"/>
                                  <w:spacing w:val="39"/>
                                  <w:position w:val="-8"/>
                                  <w:sz w:val="18"/>
                                </w:rPr>
                                <w:t> </w:t>
                              </w:r>
                              <w:r>
                                <w:rPr>
                                  <w:rFonts w:ascii="Calibri"/>
                                  <w:b/>
                                  <w:color w:val="FFFFFF"/>
                                  <w:spacing w:val="-5"/>
                                  <w:position w:val="-10"/>
                                  <w:sz w:val="18"/>
                                </w:rPr>
                                <w:t>839</w:t>
                              </w:r>
                            </w:p>
                          </w:txbxContent>
                        </wps:txbx>
                        <wps:bodyPr wrap="square" lIns="0" tIns="0" rIns="0" bIns="0" rtlCol="0">
                          <a:noAutofit/>
                        </wps:bodyPr>
                      </wps:wsp>
                      <wps:wsp>
                        <wps:cNvPr id="175" name="Textbox 175"/>
                        <wps:cNvSpPr txBox="1"/>
                        <wps:spPr>
                          <a:xfrm>
                            <a:off x="5200078" y="947483"/>
                            <a:ext cx="186690" cy="114300"/>
                          </a:xfrm>
                          <a:prstGeom prst="rect">
                            <a:avLst/>
                          </a:prstGeom>
                        </wps:spPr>
                        <wps:txbx>
                          <w:txbxContent>
                            <w:p>
                              <w:pPr>
                                <w:spacing w:line="180" w:lineRule="exact" w:before="0"/>
                                <w:ind w:left="0" w:right="0" w:firstLine="0"/>
                                <w:jc w:val="left"/>
                                <w:rPr>
                                  <w:rFonts w:ascii="Calibri"/>
                                  <w:b/>
                                  <w:sz w:val="18"/>
                                </w:rPr>
                              </w:pPr>
                              <w:r>
                                <w:rPr>
                                  <w:rFonts w:ascii="Calibri"/>
                                  <w:b/>
                                  <w:color w:val="FFFFFF"/>
                                  <w:spacing w:val="-5"/>
                                  <w:sz w:val="18"/>
                                </w:rPr>
                                <w:t>854</w:t>
                              </w:r>
                            </w:p>
                          </w:txbxContent>
                        </wps:txbx>
                        <wps:bodyPr wrap="square" lIns="0" tIns="0" rIns="0" bIns="0" rtlCol="0">
                          <a:noAutofit/>
                        </wps:bodyPr>
                      </wps:wsp>
                      <wps:wsp>
                        <wps:cNvPr id="176" name="Textbox 176"/>
                        <wps:cNvSpPr txBox="1"/>
                        <wps:spPr>
                          <a:xfrm>
                            <a:off x="3844226" y="1070927"/>
                            <a:ext cx="186690" cy="114300"/>
                          </a:xfrm>
                          <a:prstGeom prst="rect">
                            <a:avLst/>
                          </a:prstGeom>
                        </wps:spPr>
                        <wps:txbx>
                          <w:txbxContent>
                            <w:p>
                              <w:pPr>
                                <w:spacing w:line="180" w:lineRule="exact" w:before="0"/>
                                <w:ind w:left="0" w:right="0" w:firstLine="0"/>
                                <w:jc w:val="left"/>
                                <w:rPr>
                                  <w:rFonts w:ascii="Calibri"/>
                                  <w:b/>
                                  <w:sz w:val="18"/>
                                </w:rPr>
                              </w:pPr>
                              <w:r>
                                <w:rPr>
                                  <w:rFonts w:ascii="Calibri"/>
                                  <w:b/>
                                  <w:color w:val="FFFFFF"/>
                                  <w:spacing w:val="-5"/>
                                  <w:sz w:val="18"/>
                                </w:rPr>
                                <w:t>752</w:t>
                              </w:r>
                            </w:p>
                          </w:txbxContent>
                        </wps:txbx>
                        <wps:bodyPr wrap="square" lIns="0" tIns="0" rIns="0" bIns="0" rtlCol="0">
                          <a:noAutofit/>
                        </wps:bodyPr>
                      </wps:wsp>
                      <wps:wsp>
                        <wps:cNvPr id="177" name="Textbox 177"/>
                        <wps:cNvSpPr txBox="1"/>
                        <wps:spPr>
                          <a:xfrm>
                            <a:off x="4070159" y="1179766"/>
                            <a:ext cx="187960" cy="114300"/>
                          </a:xfrm>
                          <a:prstGeom prst="rect">
                            <a:avLst/>
                          </a:prstGeom>
                        </wps:spPr>
                        <wps:txbx>
                          <w:txbxContent>
                            <w:p>
                              <w:pPr>
                                <w:spacing w:line="180" w:lineRule="exact" w:before="0"/>
                                <w:ind w:left="0" w:right="0" w:firstLine="0"/>
                                <w:jc w:val="left"/>
                                <w:rPr>
                                  <w:rFonts w:ascii="Calibri"/>
                                  <w:b/>
                                  <w:sz w:val="18"/>
                                </w:rPr>
                              </w:pPr>
                              <w:r>
                                <w:rPr>
                                  <w:rFonts w:ascii="Calibri"/>
                                  <w:b/>
                                  <w:color w:val="FFFFFF"/>
                                  <w:spacing w:val="-5"/>
                                  <w:sz w:val="18"/>
                                </w:rPr>
                                <w:t>662</w:t>
                              </w:r>
                            </w:p>
                          </w:txbxContent>
                        </wps:txbx>
                        <wps:bodyPr wrap="square" lIns="0" tIns="0" rIns="0" bIns="0" rtlCol="0">
                          <a:noAutofit/>
                        </wps:bodyPr>
                      </wps:wsp>
                      <wps:wsp>
                        <wps:cNvPr id="178" name="Textbox 178"/>
                        <wps:cNvSpPr txBox="1"/>
                        <wps:spPr>
                          <a:xfrm>
                            <a:off x="5425884" y="1116901"/>
                            <a:ext cx="187960" cy="114300"/>
                          </a:xfrm>
                          <a:prstGeom prst="rect">
                            <a:avLst/>
                          </a:prstGeom>
                        </wps:spPr>
                        <wps:txbx>
                          <w:txbxContent>
                            <w:p>
                              <w:pPr>
                                <w:spacing w:line="180" w:lineRule="exact" w:before="0"/>
                                <w:ind w:left="0" w:right="0" w:firstLine="0"/>
                                <w:jc w:val="left"/>
                                <w:rPr>
                                  <w:rFonts w:ascii="Calibri"/>
                                  <w:b/>
                                  <w:sz w:val="18"/>
                                </w:rPr>
                              </w:pPr>
                              <w:r>
                                <w:rPr>
                                  <w:rFonts w:ascii="Calibri"/>
                                  <w:b/>
                                  <w:color w:val="FFFFFF"/>
                                  <w:spacing w:val="-5"/>
                                  <w:sz w:val="18"/>
                                </w:rPr>
                                <w:t>714</w:t>
                              </w:r>
                            </w:p>
                          </w:txbxContent>
                        </wps:txbx>
                        <wps:bodyPr wrap="square" lIns="0" tIns="0" rIns="0" bIns="0" rtlCol="0">
                          <a:noAutofit/>
                        </wps:bodyPr>
                      </wps:wsp>
                      <wps:wsp>
                        <wps:cNvPr id="179" name="Textbox 179"/>
                        <wps:cNvSpPr txBox="1"/>
                        <wps:spPr>
                          <a:xfrm>
                            <a:off x="3618420" y="1317815"/>
                            <a:ext cx="186690" cy="114300"/>
                          </a:xfrm>
                          <a:prstGeom prst="rect">
                            <a:avLst/>
                          </a:prstGeom>
                        </wps:spPr>
                        <wps:txbx>
                          <w:txbxContent>
                            <w:p>
                              <w:pPr>
                                <w:spacing w:line="180" w:lineRule="exact" w:before="0"/>
                                <w:ind w:left="0" w:right="0" w:firstLine="0"/>
                                <w:jc w:val="left"/>
                                <w:rPr>
                                  <w:rFonts w:ascii="Calibri"/>
                                  <w:b/>
                                  <w:sz w:val="18"/>
                                </w:rPr>
                              </w:pPr>
                              <w:r>
                                <w:rPr>
                                  <w:rFonts w:ascii="Calibri"/>
                                  <w:b/>
                                  <w:color w:val="FFFFFF"/>
                                  <w:spacing w:val="-5"/>
                                  <w:sz w:val="18"/>
                                </w:rPr>
                                <w:t>548</w:t>
                              </w:r>
                            </w:p>
                          </w:txbxContent>
                        </wps:txbx>
                        <wps:bodyPr wrap="square" lIns="0" tIns="0" rIns="0" bIns="0" rtlCol="0">
                          <a:noAutofit/>
                        </wps:bodyPr>
                      </wps:wsp>
                      <wps:wsp>
                        <wps:cNvPr id="180" name="Textbox 180"/>
                        <wps:cNvSpPr txBox="1"/>
                        <wps:spPr>
                          <a:xfrm>
                            <a:off x="4974145" y="1293202"/>
                            <a:ext cx="186690" cy="114935"/>
                          </a:xfrm>
                          <a:prstGeom prst="rect">
                            <a:avLst/>
                          </a:prstGeom>
                        </wps:spPr>
                        <wps:txbx>
                          <w:txbxContent>
                            <w:p>
                              <w:pPr>
                                <w:spacing w:line="180" w:lineRule="exact" w:before="0"/>
                                <w:ind w:left="0" w:right="0" w:firstLine="0"/>
                                <w:jc w:val="left"/>
                                <w:rPr>
                                  <w:rFonts w:ascii="Calibri"/>
                                  <w:b/>
                                  <w:sz w:val="18"/>
                                </w:rPr>
                              </w:pPr>
                              <w:r>
                                <w:rPr>
                                  <w:rFonts w:ascii="Calibri"/>
                                  <w:b/>
                                  <w:color w:val="FFFFFF"/>
                                  <w:spacing w:val="-5"/>
                                  <w:sz w:val="18"/>
                                </w:rPr>
                                <w:t>568</w:t>
                              </w:r>
                            </w:p>
                          </w:txbxContent>
                        </wps:txbx>
                        <wps:bodyPr wrap="square" lIns="0" tIns="0" rIns="0" bIns="0" rtlCol="0">
                          <a:noAutofit/>
                        </wps:bodyPr>
                      </wps:wsp>
                      <wps:wsp>
                        <wps:cNvPr id="181" name="Textbox 181"/>
                        <wps:cNvSpPr txBox="1"/>
                        <wps:spPr>
                          <a:xfrm>
                            <a:off x="2940494" y="1413446"/>
                            <a:ext cx="639445" cy="158115"/>
                          </a:xfrm>
                          <a:prstGeom prst="rect">
                            <a:avLst/>
                          </a:prstGeom>
                        </wps:spPr>
                        <wps:txbx>
                          <w:txbxContent>
                            <w:p>
                              <w:pPr>
                                <w:spacing w:line="248" w:lineRule="exact" w:before="0"/>
                                <w:ind w:left="0" w:right="0" w:firstLine="0"/>
                                <w:jc w:val="left"/>
                                <w:rPr>
                                  <w:rFonts w:ascii="Calibri"/>
                                  <w:b/>
                                  <w:position w:val="7"/>
                                  <w:sz w:val="18"/>
                                </w:rPr>
                              </w:pPr>
                              <w:r>
                                <w:rPr>
                                  <w:rFonts w:ascii="Calibri"/>
                                  <w:b/>
                                  <w:color w:val="FFFFFF"/>
                                  <w:sz w:val="18"/>
                                </w:rPr>
                                <w:t>433</w:t>
                              </w:r>
                              <w:r>
                                <w:rPr>
                                  <w:rFonts w:ascii="Calibri"/>
                                  <w:b/>
                                  <w:color w:val="FFFFFF"/>
                                  <w:spacing w:val="38"/>
                                  <w:sz w:val="18"/>
                                </w:rPr>
                                <w:t> </w:t>
                              </w:r>
                              <w:r>
                                <w:rPr>
                                  <w:rFonts w:ascii="Calibri"/>
                                  <w:b/>
                                  <w:color w:val="FFFFFF"/>
                                  <w:position w:val="1"/>
                                  <w:sz w:val="18"/>
                                </w:rPr>
                                <w:t>437</w:t>
                              </w:r>
                              <w:r>
                                <w:rPr>
                                  <w:rFonts w:ascii="Calibri"/>
                                  <w:b/>
                                  <w:color w:val="FFFFFF"/>
                                  <w:spacing w:val="39"/>
                                  <w:position w:val="1"/>
                                  <w:sz w:val="18"/>
                                </w:rPr>
                                <w:t> </w:t>
                              </w:r>
                              <w:r>
                                <w:rPr>
                                  <w:rFonts w:ascii="Calibri"/>
                                  <w:b/>
                                  <w:color w:val="FFFFFF"/>
                                  <w:spacing w:val="-5"/>
                                  <w:position w:val="7"/>
                                  <w:sz w:val="18"/>
                                </w:rPr>
                                <w:t>469</w:t>
                              </w:r>
                            </w:p>
                          </w:txbxContent>
                        </wps:txbx>
                        <wps:bodyPr wrap="square" lIns="0" tIns="0" rIns="0" bIns="0" rtlCol="0">
                          <a:noAutofit/>
                        </wps:bodyPr>
                      </wps:wsp>
                      <wps:wsp>
                        <wps:cNvPr id="182" name="Textbox 182"/>
                        <wps:cNvSpPr txBox="1"/>
                        <wps:spPr>
                          <a:xfrm>
                            <a:off x="2714688" y="1587563"/>
                            <a:ext cx="186690" cy="114300"/>
                          </a:xfrm>
                          <a:prstGeom prst="rect">
                            <a:avLst/>
                          </a:prstGeom>
                        </wps:spPr>
                        <wps:txbx>
                          <w:txbxContent>
                            <w:p>
                              <w:pPr>
                                <w:spacing w:line="180" w:lineRule="exact" w:before="0"/>
                                <w:ind w:left="0" w:right="0" w:firstLine="0"/>
                                <w:jc w:val="left"/>
                                <w:rPr>
                                  <w:rFonts w:ascii="Calibri"/>
                                  <w:b/>
                                  <w:sz w:val="18"/>
                                </w:rPr>
                              </w:pPr>
                              <w:r>
                                <w:rPr>
                                  <w:rFonts w:ascii="Calibri"/>
                                  <w:b/>
                                  <w:color w:val="FFFFFF"/>
                                  <w:spacing w:val="-5"/>
                                  <w:sz w:val="18"/>
                                </w:rPr>
                                <w:t>325</w:t>
                              </w:r>
                            </w:p>
                          </w:txbxContent>
                        </wps:txbx>
                        <wps:bodyPr wrap="square" lIns="0" tIns="0" rIns="0" bIns="0" rtlCol="0">
                          <a:noAutofit/>
                        </wps:bodyPr>
                      </wps:wsp>
                      <wps:wsp>
                        <wps:cNvPr id="183" name="Textbox 183"/>
                        <wps:cNvSpPr txBox="1"/>
                        <wps:spPr>
                          <a:xfrm>
                            <a:off x="1161732" y="1926526"/>
                            <a:ext cx="128905" cy="114300"/>
                          </a:xfrm>
                          <a:prstGeom prst="rect">
                            <a:avLst/>
                          </a:prstGeom>
                        </wps:spPr>
                        <wps:txbx>
                          <w:txbxContent>
                            <w:p>
                              <w:pPr>
                                <w:spacing w:line="180" w:lineRule="exact" w:before="0"/>
                                <w:ind w:left="0" w:right="0" w:firstLine="0"/>
                                <w:jc w:val="left"/>
                                <w:rPr>
                                  <w:rFonts w:ascii="Calibri"/>
                                  <w:b/>
                                  <w:sz w:val="18"/>
                                </w:rPr>
                              </w:pPr>
                              <w:r>
                                <w:rPr>
                                  <w:rFonts w:ascii="Calibri"/>
                                  <w:b/>
                                  <w:color w:val="FFFFFF"/>
                                  <w:spacing w:val="-5"/>
                                  <w:sz w:val="18"/>
                                </w:rPr>
                                <w:t>45</w:t>
                              </w:r>
                            </w:p>
                          </w:txbxContent>
                        </wps:txbx>
                        <wps:bodyPr wrap="square" lIns="0" tIns="0" rIns="0" bIns="0" rtlCol="0">
                          <a:noAutofit/>
                        </wps:bodyPr>
                      </wps:wsp>
                      <wps:wsp>
                        <wps:cNvPr id="184" name="Textbox 184"/>
                        <wps:cNvSpPr txBox="1"/>
                        <wps:spPr>
                          <a:xfrm>
                            <a:off x="1358963" y="1782635"/>
                            <a:ext cx="1061720" cy="210185"/>
                          </a:xfrm>
                          <a:prstGeom prst="rect">
                            <a:avLst/>
                          </a:prstGeom>
                        </wps:spPr>
                        <wps:txbx>
                          <w:txbxContent>
                            <w:p>
                              <w:pPr>
                                <w:spacing w:line="194" w:lineRule="auto" w:before="0"/>
                                <w:ind w:left="0" w:right="0" w:firstLine="0"/>
                                <w:jc w:val="left"/>
                                <w:rPr>
                                  <w:rFonts w:ascii="Calibri"/>
                                  <w:b/>
                                  <w:position w:val="-14"/>
                                  <w:sz w:val="18"/>
                                </w:rPr>
                              </w:pPr>
                              <w:r>
                                <w:rPr>
                                  <w:rFonts w:ascii="Calibri"/>
                                  <w:b/>
                                  <w:color w:val="FFFFFF"/>
                                  <w:position w:val="-8"/>
                                  <w:sz w:val="18"/>
                                </w:rPr>
                                <w:t>115</w:t>
                              </w:r>
                              <w:r>
                                <w:rPr>
                                  <w:rFonts w:ascii="Calibri"/>
                                  <w:b/>
                                  <w:color w:val="FFFFFF"/>
                                  <w:spacing w:val="38"/>
                                  <w:position w:val="-8"/>
                                  <w:sz w:val="18"/>
                                </w:rPr>
                                <w:t> </w:t>
                              </w:r>
                              <w:r>
                                <w:rPr>
                                  <w:rFonts w:ascii="Calibri"/>
                                  <w:b/>
                                  <w:color w:val="FFFFFF"/>
                                  <w:position w:val="1"/>
                                  <w:sz w:val="18"/>
                                </w:rPr>
                                <w:t>164</w:t>
                              </w:r>
                              <w:r>
                                <w:rPr>
                                  <w:rFonts w:ascii="Calibri"/>
                                  <w:b/>
                                  <w:color w:val="FFFFFF"/>
                                  <w:spacing w:val="39"/>
                                  <w:position w:val="1"/>
                                  <w:sz w:val="18"/>
                                </w:rPr>
                                <w:t> </w:t>
                              </w:r>
                              <w:r>
                                <w:rPr>
                                  <w:rFonts w:ascii="Calibri"/>
                                  <w:b/>
                                  <w:color w:val="FFFFFF"/>
                                  <w:sz w:val="18"/>
                                </w:rPr>
                                <w:t>161</w:t>
                              </w:r>
                              <w:r>
                                <w:rPr>
                                  <w:rFonts w:ascii="Calibri"/>
                                  <w:b/>
                                  <w:color w:val="FFFFFF"/>
                                  <w:spacing w:val="39"/>
                                  <w:sz w:val="18"/>
                                </w:rPr>
                                <w:t> </w:t>
                              </w:r>
                              <w:r>
                                <w:rPr>
                                  <w:rFonts w:ascii="Calibri"/>
                                  <w:b/>
                                  <w:color w:val="FFFFFF"/>
                                  <w:position w:val="-3"/>
                                  <w:sz w:val="18"/>
                                </w:rPr>
                                <w:t>142</w:t>
                              </w:r>
                              <w:r>
                                <w:rPr>
                                  <w:rFonts w:ascii="Calibri"/>
                                  <w:b/>
                                  <w:color w:val="FFFFFF"/>
                                  <w:spacing w:val="63"/>
                                  <w:w w:val="150"/>
                                  <w:position w:val="-3"/>
                                  <w:sz w:val="18"/>
                                </w:rPr>
                                <w:t> </w:t>
                              </w:r>
                              <w:r>
                                <w:rPr>
                                  <w:rFonts w:ascii="Calibri"/>
                                  <w:b/>
                                  <w:color w:val="FFFFFF"/>
                                  <w:spacing w:val="-5"/>
                                  <w:position w:val="-14"/>
                                  <w:sz w:val="18"/>
                                </w:rPr>
                                <w:t>85</w:t>
                              </w:r>
                            </w:p>
                          </w:txbxContent>
                        </wps:txbx>
                        <wps:bodyPr wrap="square" lIns="0" tIns="0" rIns="0" bIns="0" rtlCol="0">
                          <a:noAutofit/>
                        </wps:bodyPr>
                      </wps:wsp>
                      <wps:wsp>
                        <wps:cNvPr id="185" name="Textbox 185"/>
                        <wps:cNvSpPr txBox="1"/>
                        <wps:spPr>
                          <a:xfrm>
                            <a:off x="2488501" y="1728025"/>
                            <a:ext cx="186690" cy="114300"/>
                          </a:xfrm>
                          <a:prstGeom prst="rect">
                            <a:avLst/>
                          </a:prstGeom>
                        </wps:spPr>
                        <wps:txbx>
                          <w:txbxContent>
                            <w:p>
                              <w:pPr>
                                <w:spacing w:line="180" w:lineRule="exact" w:before="0"/>
                                <w:ind w:left="0" w:right="0" w:firstLine="0"/>
                                <w:jc w:val="left"/>
                                <w:rPr>
                                  <w:rFonts w:ascii="Calibri"/>
                                  <w:b/>
                                  <w:sz w:val="18"/>
                                </w:rPr>
                              </w:pPr>
                              <w:r>
                                <w:rPr>
                                  <w:rFonts w:ascii="Calibri"/>
                                  <w:b/>
                                  <w:color w:val="FFFFFF"/>
                                  <w:spacing w:val="-5"/>
                                  <w:sz w:val="18"/>
                                </w:rPr>
                                <w:t>209</w:t>
                              </w:r>
                            </w:p>
                          </w:txbxContent>
                        </wps:txbx>
                        <wps:bodyPr wrap="square" lIns="0" tIns="0" rIns="0" bIns="0" rtlCol="0">
                          <a:noAutofit/>
                        </wps:bodyPr>
                      </wps:wsp>
                    </wpg:wgp>
                  </a:graphicData>
                </a:graphic>
              </wp:anchor>
            </w:drawing>
          </mc:Choice>
          <mc:Fallback>
            <w:pict>
              <v:group style="position:absolute;margin-left:70.525002pt;margin-top:32.40797pt;width:454.25pt;height:215.15pt;mso-position-horizontal-relative:page;mso-position-vertical-relative:paragraph;z-index:-16879616" id="docshapegroup161" coordorigin="1411,648" coordsize="9085,4303">
                <v:shape style="position:absolute;left:1418;top:655;width:9070;height:4288" type="#_x0000_t75" id="docshape162" stroked="false">
                  <v:imagedata r:id="rId46" o:title=""/>
                </v:shape>
                <v:line style="position:absolute" from="1821,4695" to="2205,4695" stroked="true" strokeweight="2.5pt" strokecolor="#4471c4">
                  <v:stroke dashstyle="solid"/>
                </v:line>
                <v:shape style="position:absolute;left:1960;top:4643;width:101;height:101" id="docshape163" coordorigin="1961,4643" coordsize="101,101" path="m2011,4643l1992,4647,1976,4658,1965,4674,1961,4693,1965,4713,1976,4729,1992,4740,2011,4744,2031,4740,2047,4729,2058,4713,2062,4693,2058,4674,2047,4658,2031,4647,2011,4643xe" filled="true" fillcolor="#4471c4" stroked="false">
                  <v:path arrowok="t"/>
                  <v:fill type="solid"/>
                </v:shape>
                <v:shape style="position:absolute;left:3330;top:2134;width:6760;height:1620" id="docshape164" coordorigin="3330,2135" coordsize="6760,1620" path="m3330,3754l3686,3621,4042,3527,4397,3534,4754,3570,5110,3678,5465,3443,5820,3220,6178,3016,6533,3006,6888,2946,7243,2795,7601,2406,7956,2579,8311,2135,8666,2221,9024,2241,9379,2757,9734,2212,10090,2481e" filled="false" stroked="true" strokeweight="2.5pt" strokecolor="#4471c4">
                  <v:path arrowok="t"/>
                  <v:stroke dashstyle="solid"/>
                </v:shape>
                <v:shape style="position:absolute;left:3160;top:1963;width:7100;height:1961" id="docshape165" coordorigin="3160,1964" coordsize="7100,1961" path="m3501,3754l3488,3688,3451,3634,3397,3597,3331,3584,3264,3597,3210,3634,3174,3688,3160,3754,3174,3820,3210,3875,3264,3911,3331,3924,3397,3911,3451,3875,3488,3820,3501,3754xm3856,3620l3843,3553,3807,3499,3752,3463,3686,3449,3620,3463,3565,3499,3529,3553,3516,3620,3529,3686,3565,3740,3620,3777,3686,3790,3752,3777,3807,3740,3843,3686,3856,3620xm4212,3526l4198,3460,4162,3406,4108,3369,4041,3356,3975,3369,3921,3406,3884,3460,3871,3526,3884,3592,3921,3647,3975,3683,4041,3696,4108,3683,4162,3647,4198,3592,4212,3526xm4567,3533l4553,3467,4517,3413,4463,3376,4396,3363,4330,3376,4276,3413,4239,3467,4226,3533,4239,3600,4276,3654,4330,3690,4396,3704,4463,3690,4517,3654,4553,3600,4567,3533xm4924,3569l4911,3503,4875,3449,4820,3412,4754,3399,4688,3412,4633,3449,4597,3503,4584,3569,4597,3636,4633,3690,4688,3726,4754,3740,4820,3726,4875,3690,4911,3636,4924,3569xm5280,3677l5266,3611,5230,3557,5176,3520,5109,3507,5043,3520,4989,3557,4952,3611,4939,3677,4952,3744,4989,3798,5043,3834,5109,3848,5176,3834,5230,3798,5266,3744,5280,3677xm5635,3442l5621,3376,5585,3322,5531,3285,5464,3272,5398,3285,5344,3322,5307,3376,5294,3442,5307,3508,5344,3563,5398,3599,5464,3612,5531,3599,5585,3563,5621,3508,5635,3442xm5990,3219l5977,3152,5940,3098,5886,3062,5820,3048,5753,3062,5699,3098,5663,3152,5649,3219,5663,3285,5699,3339,5753,3376,5820,3389,5886,3376,5940,3339,5977,3285,5990,3219xm6348,3015l6334,2948,6298,2894,6244,2858,6177,2844,6111,2858,6057,2894,6020,2948,6007,3015,6020,3081,6057,3135,6111,3172,6177,3185,6244,3172,6298,3135,6334,3081,6348,3015xm6703,3005l6689,2939,6653,2885,6599,2848,6532,2835,6466,2848,6412,2885,6375,2939,6362,3005,6375,3072,6412,3126,6466,3162,6532,3176,6599,3162,6653,3126,6689,3072,6703,3005xm7058,2945l7045,2879,7008,2825,6954,2788,6888,2775,6821,2788,6767,2825,6731,2879,6717,2945,6731,3012,6767,3066,6821,3102,6888,3116,6954,3102,7008,3066,7045,3012,7058,2945xm7413,2794l7400,2728,7363,2674,7309,2637,7243,2624,7176,2637,7122,2674,7086,2728,7072,2794,7086,2860,7122,2915,7176,2951,7243,2964,7309,2951,7363,2915,7400,2860,7413,2794xm7771,2405l7757,2339,7721,2285,7667,2248,7600,2235,7534,2248,7480,2285,7443,2339,7430,2405,7443,2472,7480,2526,7534,2562,7600,2576,7667,2562,7721,2526,7757,2472,7771,2405xm8126,2578l8113,2512,8076,2458,8022,2421,7956,2408,7889,2421,7835,2458,7799,2512,7785,2578,7799,2644,7835,2699,7889,2735,7956,2748,8022,2735,8076,2699,8113,2644,8126,2578xm8481,2134l8468,2068,8431,2014,8377,1977,8311,1964,8244,1977,8190,2014,8154,2068,8140,2134,8154,2200,8190,2255,8244,2291,8311,2304,8377,2291,8431,2255,8468,2200,8481,2134xm8836,2220l8823,2154,8787,2100,8732,2063,8666,2050,8600,2063,8545,2100,8509,2154,8496,2220,8509,2287,8545,2341,8600,2377,8666,2391,8732,2377,8787,2341,8823,2287,8836,2220xm9194,2240l9181,2173,9144,2119,9090,2083,9024,2069,8957,2083,8903,2119,8867,2173,8853,2240,8867,2306,8903,2360,8957,2397,9024,2410,9090,2397,9144,2360,9181,2306,9194,2240xm9549,2756l9536,2689,9499,2635,9445,2599,9379,2585,9312,2599,9258,2635,9222,2689,9208,2756,9222,2822,9258,2876,9312,2913,9379,2926,9445,2913,9499,2876,9536,2822,9549,2756xm9904,2211l9891,2144,9855,2090,9800,2054,9734,2040,9668,2054,9613,2090,9577,2144,9564,2211,9577,2277,9613,2331,9668,2368,9734,2381,9800,2368,9855,2331,9891,2277,9904,2211xm10260,2480l10246,2413,10210,2359,10156,2323,10089,2309,10023,2323,9969,2359,9932,2413,9919,2480,9932,2546,9969,2600,10023,2637,10089,2650,10156,2637,10210,2600,10246,2546,10260,2480xe" filled="true" fillcolor="#4471c4" stroked="false">
                  <v:path arrowok="t"/>
                  <v:fill type="solid"/>
                </v:shape>
                <v:rect style="position:absolute;left:1418;top:655;width:9070;height:4288" id="docshape166" filled="false" stroked="true" strokeweight=".75pt" strokecolor="#bebebe">
                  <v:stroke dashstyle="solid"/>
                </v:rect>
                <v:shape style="position:absolute;left:2524;top:880;width:6870;height:1468" type="#_x0000_t202" id="docshape167" filled="false" stroked="false">
                  <v:textbox inset="0,0,0,0">
                    <w:txbxContent>
                      <w:p>
                        <w:pPr>
                          <w:spacing w:line="367" w:lineRule="exact" w:before="0"/>
                          <w:ind w:left="0" w:right="18" w:firstLine="0"/>
                          <w:jc w:val="center"/>
                          <w:rPr>
                            <w:rFonts w:ascii="Calibri"/>
                            <w:b/>
                            <w:sz w:val="36"/>
                          </w:rPr>
                        </w:pPr>
                        <w:r>
                          <w:rPr>
                            <w:rFonts w:ascii="Calibri"/>
                            <w:b/>
                            <w:color w:val="404040"/>
                            <w:sz w:val="36"/>
                          </w:rPr>
                          <w:t>Evolution</w:t>
                        </w:r>
                        <w:r>
                          <w:rPr>
                            <w:rFonts w:ascii="Calibri"/>
                            <w:b/>
                            <w:color w:val="404040"/>
                            <w:spacing w:val="-9"/>
                            <w:sz w:val="36"/>
                          </w:rPr>
                          <w:t> </w:t>
                        </w:r>
                        <w:r>
                          <w:rPr>
                            <w:rFonts w:ascii="Calibri"/>
                            <w:b/>
                            <w:color w:val="404040"/>
                            <w:sz w:val="36"/>
                          </w:rPr>
                          <w:t>des</w:t>
                        </w:r>
                        <w:r>
                          <w:rPr>
                            <w:rFonts w:ascii="Calibri"/>
                            <w:b/>
                            <w:color w:val="404040"/>
                            <w:spacing w:val="-10"/>
                            <w:sz w:val="36"/>
                          </w:rPr>
                          <w:t> </w:t>
                        </w:r>
                        <w:r>
                          <w:rPr>
                            <w:rFonts w:ascii="Calibri"/>
                            <w:b/>
                            <w:color w:val="404040"/>
                            <w:sz w:val="36"/>
                          </w:rPr>
                          <w:t>allocataires</w:t>
                        </w:r>
                        <w:r>
                          <w:rPr>
                            <w:rFonts w:ascii="Calibri"/>
                            <w:b/>
                            <w:color w:val="404040"/>
                            <w:spacing w:val="-7"/>
                            <w:sz w:val="36"/>
                          </w:rPr>
                          <w:t> </w:t>
                        </w:r>
                        <w:r>
                          <w:rPr>
                            <w:rFonts w:ascii="Calibri"/>
                            <w:b/>
                            <w:color w:val="404040"/>
                            <w:sz w:val="36"/>
                          </w:rPr>
                          <w:t>sur</w:t>
                        </w:r>
                        <w:r>
                          <w:rPr>
                            <w:rFonts w:ascii="Calibri"/>
                            <w:b/>
                            <w:color w:val="404040"/>
                            <w:spacing w:val="-8"/>
                            <w:sz w:val="36"/>
                          </w:rPr>
                          <w:t> </w:t>
                        </w:r>
                        <w:r>
                          <w:rPr>
                            <w:rFonts w:ascii="Calibri"/>
                            <w:b/>
                            <w:color w:val="404040"/>
                            <w:sz w:val="36"/>
                          </w:rPr>
                          <w:t>l'ensemble</w:t>
                        </w:r>
                        <w:r>
                          <w:rPr>
                            <w:rFonts w:ascii="Calibri"/>
                            <w:b/>
                            <w:color w:val="404040"/>
                            <w:spacing w:val="-11"/>
                            <w:sz w:val="36"/>
                          </w:rPr>
                          <w:t> </w:t>
                        </w:r>
                        <w:r>
                          <w:rPr>
                            <w:rFonts w:ascii="Calibri"/>
                            <w:b/>
                            <w:color w:val="404040"/>
                            <w:sz w:val="36"/>
                          </w:rPr>
                          <w:t>de</w:t>
                        </w:r>
                        <w:r>
                          <w:rPr>
                            <w:rFonts w:ascii="Calibri"/>
                            <w:b/>
                            <w:color w:val="404040"/>
                            <w:spacing w:val="-6"/>
                            <w:sz w:val="36"/>
                          </w:rPr>
                          <w:t> </w:t>
                        </w:r>
                        <w:r>
                          <w:rPr>
                            <w:rFonts w:ascii="Calibri"/>
                            <w:b/>
                            <w:color w:val="404040"/>
                            <w:spacing w:val="-5"/>
                            <w:sz w:val="36"/>
                          </w:rPr>
                          <w:t>la</w:t>
                        </w:r>
                      </w:p>
                      <w:p>
                        <w:pPr>
                          <w:spacing w:before="0"/>
                          <w:ind w:left="0" w:right="13" w:firstLine="0"/>
                          <w:jc w:val="center"/>
                          <w:rPr>
                            <w:rFonts w:ascii="Calibri" w:hAnsi="Calibri"/>
                            <w:b/>
                            <w:sz w:val="36"/>
                          </w:rPr>
                        </w:pPr>
                        <w:r>
                          <w:rPr>
                            <w:rFonts w:ascii="Calibri" w:hAnsi="Calibri"/>
                            <w:b/>
                            <w:color w:val="404040"/>
                            <w:sz w:val="36"/>
                          </w:rPr>
                          <w:t>durée</w:t>
                        </w:r>
                        <w:r>
                          <w:rPr>
                            <w:rFonts w:ascii="Calibri" w:hAnsi="Calibri"/>
                            <w:b/>
                            <w:color w:val="404040"/>
                            <w:spacing w:val="-6"/>
                            <w:sz w:val="36"/>
                          </w:rPr>
                          <w:t> </w:t>
                        </w:r>
                        <w:r>
                          <w:rPr>
                            <w:rFonts w:ascii="Calibri" w:hAnsi="Calibri"/>
                            <w:b/>
                            <w:color w:val="404040"/>
                            <w:sz w:val="36"/>
                          </w:rPr>
                          <w:t>du</w:t>
                        </w:r>
                        <w:r>
                          <w:rPr>
                            <w:rFonts w:ascii="Calibri" w:hAnsi="Calibri"/>
                            <w:b/>
                            <w:color w:val="404040"/>
                            <w:spacing w:val="-6"/>
                            <w:sz w:val="36"/>
                          </w:rPr>
                          <w:t> </w:t>
                        </w:r>
                        <w:r>
                          <w:rPr>
                            <w:rFonts w:ascii="Calibri" w:hAnsi="Calibri"/>
                            <w:b/>
                            <w:color w:val="404040"/>
                            <w:spacing w:val="-2"/>
                            <w:sz w:val="36"/>
                          </w:rPr>
                          <w:t>Programme</w:t>
                        </w:r>
                      </w:p>
                      <w:p>
                        <w:pPr>
                          <w:spacing w:line="228" w:lineRule="auto" w:before="341"/>
                          <w:ind w:left="0" w:right="229" w:firstLine="0"/>
                          <w:jc w:val="right"/>
                          <w:rPr>
                            <w:rFonts w:ascii="Calibri"/>
                            <w:b/>
                            <w:position w:val="-10"/>
                            <w:sz w:val="18"/>
                          </w:rPr>
                        </w:pPr>
                        <w:r>
                          <w:rPr>
                            <w:rFonts w:ascii="Calibri"/>
                            <w:b/>
                            <w:color w:val="FFFFFF"/>
                            <w:sz w:val="18"/>
                          </w:rPr>
                          <w:t>895</w:t>
                        </w:r>
                        <w:r>
                          <w:rPr>
                            <w:rFonts w:ascii="Calibri"/>
                            <w:b/>
                            <w:color w:val="FFFFFF"/>
                            <w:spacing w:val="38"/>
                            <w:sz w:val="18"/>
                          </w:rPr>
                          <w:t> </w:t>
                        </w:r>
                        <w:r>
                          <w:rPr>
                            <w:rFonts w:ascii="Calibri"/>
                            <w:b/>
                            <w:color w:val="FFFFFF"/>
                            <w:position w:val="-8"/>
                            <w:sz w:val="18"/>
                          </w:rPr>
                          <w:t>850</w:t>
                        </w:r>
                        <w:r>
                          <w:rPr>
                            <w:rFonts w:ascii="Calibri"/>
                            <w:b/>
                            <w:color w:val="FFFFFF"/>
                            <w:spacing w:val="39"/>
                            <w:position w:val="-8"/>
                            <w:sz w:val="18"/>
                          </w:rPr>
                          <w:t> </w:t>
                        </w:r>
                        <w:r>
                          <w:rPr>
                            <w:rFonts w:ascii="Calibri"/>
                            <w:b/>
                            <w:color w:val="FFFFFF"/>
                            <w:spacing w:val="-5"/>
                            <w:position w:val="-10"/>
                            <w:sz w:val="18"/>
                          </w:rPr>
                          <w:t>839</w:t>
                        </w:r>
                      </w:p>
                    </w:txbxContent>
                  </v:textbox>
                  <w10:wrap type="none"/>
                </v:shape>
                <v:shape style="position:absolute;left:9599;top:2140;width:294;height:180" type="#_x0000_t202" id="docshape168" filled="false" stroked="false">
                  <v:textbox inset="0,0,0,0">
                    <w:txbxContent>
                      <w:p>
                        <w:pPr>
                          <w:spacing w:line="180" w:lineRule="exact" w:before="0"/>
                          <w:ind w:left="0" w:right="0" w:firstLine="0"/>
                          <w:jc w:val="left"/>
                          <w:rPr>
                            <w:rFonts w:ascii="Calibri"/>
                            <w:b/>
                            <w:sz w:val="18"/>
                          </w:rPr>
                        </w:pPr>
                        <w:r>
                          <w:rPr>
                            <w:rFonts w:ascii="Calibri"/>
                            <w:b/>
                            <w:color w:val="FFFFFF"/>
                            <w:spacing w:val="-5"/>
                            <w:sz w:val="18"/>
                          </w:rPr>
                          <w:t>854</w:t>
                        </w:r>
                      </w:p>
                    </w:txbxContent>
                  </v:textbox>
                  <w10:wrap type="none"/>
                </v:shape>
                <v:shape style="position:absolute;left:7464;top:2334;width:294;height:180" type="#_x0000_t202" id="docshape169" filled="false" stroked="false">
                  <v:textbox inset="0,0,0,0">
                    <w:txbxContent>
                      <w:p>
                        <w:pPr>
                          <w:spacing w:line="180" w:lineRule="exact" w:before="0"/>
                          <w:ind w:left="0" w:right="0" w:firstLine="0"/>
                          <w:jc w:val="left"/>
                          <w:rPr>
                            <w:rFonts w:ascii="Calibri"/>
                            <w:b/>
                            <w:sz w:val="18"/>
                          </w:rPr>
                        </w:pPr>
                        <w:r>
                          <w:rPr>
                            <w:rFonts w:ascii="Calibri"/>
                            <w:b/>
                            <w:color w:val="FFFFFF"/>
                            <w:spacing w:val="-5"/>
                            <w:sz w:val="18"/>
                          </w:rPr>
                          <w:t>752</w:t>
                        </w:r>
                      </w:p>
                    </w:txbxContent>
                  </v:textbox>
                  <w10:wrap type="none"/>
                </v:shape>
                <v:shape style="position:absolute;left:7820;top:2506;width:296;height:180" type="#_x0000_t202" id="docshape170" filled="false" stroked="false">
                  <v:textbox inset="0,0,0,0">
                    <w:txbxContent>
                      <w:p>
                        <w:pPr>
                          <w:spacing w:line="180" w:lineRule="exact" w:before="0"/>
                          <w:ind w:left="0" w:right="0" w:firstLine="0"/>
                          <w:jc w:val="left"/>
                          <w:rPr>
                            <w:rFonts w:ascii="Calibri"/>
                            <w:b/>
                            <w:sz w:val="18"/>
                          </w:rPr>
                        </w:pPr>
                        <w:r>
                          <w:rPr>
                            <w:rFonts w:ascii="Calibri"/>
                            <w:b/>
                            <w:color w:val="FFFFFF"/>
                            <w:spacing w:val="-5"/>
                            <w:sz w:val="18"/>
                          </w:rPr>
                          <w:t>662</w:t>
                        </w:r>
                      </w:p>
                    </w:txbxContent>
                  </v:textbox>
                  <w10:wrap type="none"/>
                </v:shape>
                <v:shape style="position:absolute;left:9955;top:2407;width:296;height:180" type="#_x0000_t202" id="docshape171" filled="false" stroked="false">
                  <v:textbox inset="0,0,0,0">
                    <w:txbxContent>
                      <w:p>
                        <w:pPr>
                          <w:spacing w:line="180" w:lineRule="exact" w:before="0"/>
                          <w:ind w:left="0" w:right="0" w:firstLine="0"/>
                          <w:jc w:val="left"/>
                          <w:rPr>
                            <w:rFonts w:ascii="Calibri"/>
                            <w:b/>
                            <w:sz w:val="18"/>
                          </w:rPr>
                        </w:pPr>
                        <w:r>
                          <w:rPr>
                            <w:rFonts w:ascii="Calibri"/>
                            <w:b/>
                            <w:color w:val="FFFFFF"/>
                            <w:spacing w:val="-5"/>
                            <w:sz w:val="18"/>
                          </w:rPr>
                          <w:t>714</w:t>
                        </w:r>
                      </w:p>
                    </w:txbxContent>
                  </v:textbox>
                  <w10:wrap type="none"/>
                </v:shape>
                <v:shape style="position:absolute;left:7108;top:2723;width:294;height:180" type="#_x0000_t202" id="docshape172" filled="false" stroked="false">
                  <v:textbox inset="0,0,0,0">
                    <w:txbxContent>
                      <w:p>
                        <w:pPr>
                          <w:spacing w:line="180" w:lineRule="exact" w:before="0"/>
                          <w:ind w:left="0" w:right="0" w:firstLine="0"/>
                          <w:jc w:val="left"/>
                          <w:rPr>
                            <w:rFonts w:ascii="Calibri"/>
                            <w:b/>
                            <w:sz w:val="18"/>
                          </w:rPr>
                        </w:pPr>
                        <w:r>
                          <w:rPr>
                            <w:rFonts w:ascii="Calibri"/>
                            <w:b/>
                            <w:color w:val="FFFFFF"/>
                            <w:spacing w:val="-5"/>
                            <w:sz w:val="18"/>
                          </w:rPr>
                          <w:t>548</w:t>
                        </w:r>
                      </w:p>
                    </w:txbxContent>
                  </v:textbox>
                  <w10:wrap type="none"/>
                </v:shape>
                <v:shape style="position:absolute;left:9243;top:2684;width:294;height:181" type="#_x0000_t202" id="docshape173" filled="false" stroked="false">
                  <v:textbox inset="0,0,0,0">
                    <w:txbxContent>
                      <w:p>
                        <w:pPr>
                          <w:spacing w:line="180" w:lineRule="exact" w:before="0"/>
                          <w:ind w:left="0" w:right="0" w:firstLine="0"/>
                          <w:jc w:val="left"/>
                          <w:rPr>
                            <w:rFonts w:ascii="Calibri"/>
                            <w:b/>
                            <w:sz w:val="18"/>
                          </w:rPr>
                        </w:pPr>
                        <w:r>
                          <w:rPr>
                            <w:rFonts w:ascii="Calibri"/>
                            <w:b/>
                            <w:color w:val="FFFFFF"/>
                            <w:spacing w:val="-5"/>
                            <w:sz w:val="18"/>
                          </w:rPr>
                          <w:t>568</w:t>
                        </w:r>
                      </w:p>
                    </w:txbxContent>
                  </v:textbox>
                  <w10:wrap type="none"/>
                </v:shape>
                <v:shape style="position:absolute;left:6041;top:2874;width:1007;height:249" type="#_x0000_t202" id="docshape174" filled="false" stroked="false">
                  <v:textbox inset="0,0,0,0">
                    <w:txbxContent>
                      <w:p>
                        <w:pPr>
                          <w:spacing w:line="248" w:lineRule="exact" w:before="0"/>
                          <w:ind w:left="0" w:right="0" w:firstLine="0"/>
                          <w:jc w:val="left"/>
                          <w:rPr>
                            <w:rFonts w:ascii="Calibri"/>
                            <w:b/>
                            <w:position w:val="7"/>
                            <w:sz w:val="18"/>
                          </w:rPr>
                        </w:pPr>
                        <w:r>
                          <w:rPr>
                            <w:rFonts w:ascii="Calibri"/>
                            <w:b/>
                            <w:color w:val="FFFFFF"/>
                            <w:sz w:val="18"/>
                          </w:rPr>
                          <w:t>433</w:t>
                        </w:r>
                        <w:r>
                          <w:rPr>
                            <w:rFonts w:ascii="Calibri"/>
                            <w:b/>
                            <w:color w:val="FFFFFF"/>
                            <w:spacing w:val="38"/>
                            <w:sz w:val="18"/>
                          </w:rPr>
                          <w:t> </w:t>
                        </w:r>
                        <w:r>
                          <w:rPr>
                            <w:rFonts w:ascii="Calibri"/>
                            <w:b/>
                            <w:color w:val="FFFFFF"/>
                            <w:position w:val="1"/>
                            <w:sz w:val="18"/>
                          </w:rPr>
                          <w:t>437</w:t>
                        </w:r>
                        <w:r>
                          <w:rPr>
                            <w:rFonts w:ascii="Calibri"/>
                            <w:b/>
                            <w:color w:val="FFFFFF"/>
                            <w:spacing w:val="39"/>
                            <w:position w:val="1"/>
                            <w:sz w:val="18"/>
                          </w:rPr>
                          <w:t> </w:t>
                        </w:r>
                        <w:r>
                          <w:rPr>
                            <w:rFonts w:ascii="Calibri"/>
                            <w:b/>
                            <w:color w:val="FFFFFF"/>
                            <w:spacing w:val="-5"/>
                            <w:position w:val="7"/>
                            <w:sz w:val="18"/>
                          </w:rPr>
                          <w:t>469</w:t>
                        </w:r>
                      </w:p>
                    </w:txbxContent>
                  </v:textbox>
                  <w10:wrap type="none"/>
                </v:shape>
                <v:shape style="position:absolute;left:5685;top:3148;width:294;height:180" type="#_x0000_t202" id="docshape175" filled="false" stroked="false">
                  <v:textbox inset="0,0,0,0">
                    <w:txbxContent>
                      <w:p>
                        <w:pPr>
                          <w:spacing w:line="180" w:lineRule="exact" w:before="0"/>
                          <w:ind w:left="0" w:right="0" w:firstLine="0"/>
                          <w:jc w:val="left"/>
                          <w:rPr>
                            <w:rFonts w:ascii="Calibri"/>
                            <w:b/>
                            <w:sz w:val="18"/>
                          </w:rPr>
                        </w:pPr>
                        <w:r>
                          <w:rPr>
                            <w:rFonts w:ascii="Calibri"/>
                            <w:b/>
                            <w:color w:val="FFFFFF"/>
                            <w:spacing w:val="-5"/>
                            <w:sz w:val="18"/>
                          </w:rPr>
                          <w:t>325</w:t>
                        </w:r>
                      </w:p>
                    </w:txbxContent>
                  </v:textbox>
                  <w10:wrap type="none"/>
                </v:shape>
                <v:shape style="position:absolute;left:3240;top:3682;width:203;height:180" type="#_x0000_t202" id="docshape176" filled="false" stroked="false">
                  <v:textbox inset="0,0,0,0">
                    <w:txbxContent>
                      <w:p>
                        <w:pPr>
                          <w:spacing w:line="180" w:lineRule="exact" w:before="0"/>
                          <w:ind w:left="0" w:right="0" w:firstLine="0"/>
                          <w:jc w:val="left"/>
                          <w:rPr>
                            <w:rFonts w:ascii="Calibri"/>
                            <w:b/>
                            <w:sz w:val="18"/>
                          </w:rPr>
                        </w:pPr>
                        <w:r>
                          <w:rPr>
                            <w:rFonts w:ascii="Calibri"/>
                            <w:b/>
                            <w:color w:val="FFFFFF"/>
                            <w:spacing w:val="-5"/>
                            <w:sz w:val="18"/>
                          </w:rPr>
                          <w:t>45</w:t>
                        </w:r>
                      </w:p>
                    </w:txbxContent>
                  </v:textbox>
                  <w10:wrap type="none"/>
                </v:shape>
                <v:shape style="position:absolute;left:3550;top:3455;width:1672;height:331" type="#_x0000_t202" id="docshape177" filled="false" stroked="false">
                  <v:textbox inset="0,0,0,0">
                    <w:txbxContent>
                      <w:p>
                        <w:pPr>
                          <w:spacing w:line="194" w:lineRule="auto" w:before="0"/>
                          <w:ind w:left="0" w:right="0" w:firstLine="0"/>
                          <w:jc w:val="left"/>
                          <w:rPr>
                            <w:rFonts w:ascii="Calibri"/>
                            <w:b/>
                            <w:position w:val="-14"/>
                            <w:sz w:val="18"/>
                          </w:rPr>
                        </w:pPr>
                        <w:r>
                          <w:rPr>
                            <w:rFonts w:ascii="Calibri"/>
                            <w:b/>
                            <w:color w:val="FFFFFF"/>
                            <w:position w:val="-8"/>
                            <w:sz w:val="18"/>
                          </w:rPr>
                          <w:t>115</w:t>
                        </w:r>
                        <w:r>
                          <w:rPr>
                            <w:rFonts w:ascii="Calibri"/>
                            <w:b/>
                            <w:color w:val="FFFFFF"/>
                            <w:spacing w:val="38"/>
                            <w:position w:val="-8"/>
                            <w:sz w:val="18"/>
                          </w:rPr>
                          <w:t> </w:t>
                        </w:r>
                        <w:r>
                          <w:rPr>
                            <w:rFonts w:ascii="Calibri"/>
                            <w:b/>
                            <w:color w:val="FFFFFF"/>
                            <w:position w:val="1"/>
                            <w:sz w:val="18"/>
                          </w:rPr>
                          <w:t>164</w:t>
                        </w:r>
                        <w:r>
                          <w:rPr>
                            <w:rFonts w:ascii="Calibri"/>
                            <w:b/>
                            <w:color w:val="FFFFFF"/>
                            <w:spacing w:val="39"/>
                            <w:position w:val="1"/>
                            <w:sz w:val="18"/>
                          </w:rPr>
                          <w:t> </w:t>
                        </w:r>
                        <w:r>
                          <w:rPr>
                            <w:rFonts w:ascii="Calibri"/>
                            <w:b/>
                            <w:color w:val="FFFFFF"/>
                            <w:sz w:val="18"/>
                          </w:rPr>
                          <w:t>161</w:t>
                        </w:r>
                        <w:r>
                          <w:rPr>
                            <w:rFonts w:ascii="Calibri"/>
                            <w:b/>
                            <w:color w:val="FFFFFF"/>
                            <w:spacing w:val="39"/>
                            <w:sz w:val="18"/>
                          </w:rPr>
                          <w:t> </w:t>
                        </w:r>
                        <w:r>
                          <w:rPr>
                            <w:rFonts w:ascii="Calibri"/>
                            <w:b/>
                            <w:color w:val="FFFFFF"/>
                            <w:position w:val="-3"/>
                            <w:sz w:val="18"/>
                          </w:rPr>
                          <w:t>142</w:t>
                        </w:r>
                        <w:r>
                          <w:rPr>
                            <w:rFonts w:ascii="Calibri"/>
                            <w:b/>
                            <w:color w:val="FFFFFF"/>
                            <w:spacing w:val="63"/>
                            <w:w w:val="150"/>
                            <w:position w:val="-3"/>
                            <w:sz w:val="18"/>
                          </w:rPr>
                          <w:t> </w:t>
                        </w:r>
                        <w:r>
                          <w:rPr>
                            <w:rFonts w:ascii="Calibri"/>
                            <w:b/>
                            <w:color w:val="FFFFFF"/>
                            <w:spacing w:val="-5"/>
                            <w:position w:val="-14"/>
                            <w:sz w:val="18"/>
                          </w:rPr>
                          <w:t>85</w:t>
                        </w:r>
                      </w:p>
                    </w:txbxContent>
                  </v:textbox>
                  <w10:wrap type="none"/>
                </v:shape>
                <v:shape style="position:absolute;left:5329;top:3369;width:294;height:180" type="#_x0000_t202" id="docshape178" filled="false" stroked="false">
                  <v:textbox inset="0,0,0,0">
                    <w:txbxContent>
                      <w:p>
                        <w:pPr>
                          <w:spacing w:line="180" w:lineRule="exact" w:before="0"/>
                          <w:ind w:left="0" w:right="0" w:firstLine="0"/>
                          <w:jc w:val="left"/>
                          <w:rPr>
                            <w:rFonts w:ascii="Calibri"/>
                            <w:b/>
                            <w:sz w:val="18"/>
                          </w:rPr>
                        </w:pPr>
                        <w:r>
                          <w:rPr>
                            <w:rFonts w:ascii="Calibri"/>
                            <w:b/>
                            <w:color w:val="FFFFFF"/>
                            <w:spacing w:val="-5"/>
                            <w:sz w:val="18"/>
                          </w:rPr>
                          <w:t>209</w:t>
                        </w:r>
                      </w:p>
                    </w:txbxContent>
                  </v:textbox>
                  <w10:wrap type="none"/>
                </v:shape>
                <w10:wrap type="none"/>
              </v:group>
            </w:pict>
          </mc:Fallback>
        </mc:AlternateContent>
      </w:r>
      <w:bookmarkStart w:name="_bookmark15" w:id="16"/>
      <w:bookmarkEnd w:id="16"/>
      <w:r>
        <w:rPr/>
      </w:r>
      <w:r>
        <w:rPr>
          <w:b/>
          <w:sz w:val="24"/>
        </w:rPr>
        <w:t>Figure</w:t>
      </w:r>
      <w:r>
        <w:rPr>
          <w:b/>
          <w:spacing w:val="-2"/>
          <w:sz w:val="24"/>
        </w:rPr>
        <w:t> </w:t>
      </w:r>
      <w:r>
        <w:rPr>
          <w:b/>
          <w:sz w:val="24"/>
        </w:rPr>
        <w:t>7</w:t>
      </w:r>
      <w:r>
        <w:rPr>
          <w:b/>
          <w:spacing w:val="-2"/>
          <w:sz w:val="24"/>
        </w:rPr>
        <w:t> </w:t>
      </w:r>
      <w:r>
        <w:rPr>
          <w:b/>
          <w:sz w:val="24"/>
        </w:rPr>
        <w:t>:</w:t>
      </w:r>
      <w:r>
        <w:rPr>
          <w:b/>
          <w:spacing w:val="-2"/>
          <w:sz w:val="24"/>
        </w:rPr>
        <w:t> </w:t>
      </w:r>
      <w:r>
        <w:rPr>
          <w:sz w:val="24"/>
        </w:rPr>
        <w:t>Candidats</w:t>
      </w:r>
      <w:r>
        <w:rPr>
          <w:spacing w:val="-2"/>
          <w:sz w:val="24"/>
        </w:rPr>
        <w:t> </w:t>
      </w:r>
      <w:r>
        <w:rPr>
          <w:sz w:val="24"/>
        </w:rPr>
        <w:t>insérés</w:t>
      </w:r>
      <w:r>
        <w:rPr>
          <w:spacing w:val="-3"/>
          <w:sz w:val="24"/>
        </w:rPr>
        <w:t> </w:t>
      </w:r>
      <w:r>
        <w:rPr>
          <w:sz w:val="24"/>
        </w:rPr>
        <w:t>par</w:t>
      </w:r>
      <w:r>
        <w:rPr>
          <w:spacing w:val="-2"/>
          <w:sz w:val="24"/>
        </w:rPr>
        <w:t> </w:t>
      </w:r>
      <w:r>
        <w:rPr>
          <w:sz w:val="24"/>
        </w:rPr>
        <w:t>le</w:t>
      </w:r>
      <w:r>
        <w:rPr>
          <w:spacing w:val="-2"/>
          <w:sz w:val="24"/>
        </w:rPr>
        <w:t> </w:t>
      </w:r>
      <w:r>
        <w:rPr>
          <w:sz w:val="24"/>
        </w:rPr>
        <w:t>PSIE</w:t>
      </w:r>
      <w:r>
        <w:rPr>
          <w:spacing w:val="-2"/>
          <w:sz w:val="24"/>
        </w:rPr>
        <w:t> </w:t>
      </w:r>
      <w:r>
        <w:rPr>
          <w:sz w:val="24"/>
        </w:rPr>
        <w:t>depuis</w:t>
      </w:r>
      <w:r>
        <w:rPr>
          <w:spacing w:val="-2"/>
          <w:sz w:val="24"/>
        </w:rPr>
        <w:t> </w:t>
      </w:r>
      <w:r>
        <w:rPr>
          <w:spacing w:val="-4"/>
          <w:sz w:val="24"/>
        </w:rPr>
        <w:t>2020</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75"/>
        <w:ind w:left="0"/>
        <w:rPr>
          <w:sz w:val="20"/>
        </w:rPr>
      </w:pPr>
    </w:p>
    <w:tbl>
      <w:tblPr>
        <w:tblW w:w="0" w:type="auto"/>
        <w:jc w:val="left"/>
        <w:tblInd w:w="1057"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0" w:type="dxa"/>
          <w:left w:w="0" w:type="dxa"/>
          <w:bottom w:w="0" w:type="dxa"/>
          <w:right w:w="0" w:type="dxa"/>
        </w:tblCellMar>
        <w:tblLook w:val="01E0"/>
      </w:tblPr>
      <w:tblGrid>
        <w:gridCol w:w="1395"/>
        <w:gridCol w:w="357"/>
        <w:gridCol w:w="356"/>
        <w:gridCol w:w="356"/>
        <w:gridCol w:w="358"/>
        <w:gridCol w:w="356"/>
        <w:gridCol w:w="356"/>
        <w:gridCol w:w="356"/>
        <w:gridCol w:w="356"/>
        <w:gridCol w:w="358"/>
        <w:gridCol w:w="356"/>
        <w:gridCol w:w="356"/>
        <w:gridCol w:w="356"/>
        <w:gridCol w:w="358"/>
        <w:gridCol w:w="356"/>
        <w:gridCol w:w="356"/>
        <w:gridCol w:w="356"/>
        <w:gridCol w:w="358"/>
        <w:gridCol w:w="356"/>
        <w:gridCol w:w="356"/>
        <w:gridCol w:w="357"/>
      </w:tblGrid>
      <w:tr>
        <w:trPr>
          <w:trHeight w:val="693" w:hRule="atLeast"/>
        </w:trPr>
        <w:tc>
          <w:tcPr>
            <w:tcW w:w="1395" w:type="dxa"/>
            <w:tcBorders>
              <w:top w:val="nil"/>
              <w:left w:val="nil"/>
            </w:tcBorders>
          </w:tcPr>
          <w:p>
            <w:pPr>
              <w:pStyle w:val="TableParagraph"/>
              <w:jc w:val="left"/>
              <w:rPr>
                <w:rFonts w:ascii="Times New Roman"/>
                <w:sz w:val="22"/>
              </w:rPr>
            </w:pPr>
          </w:p>
        </w:tc>
        <w:tc>
          <w:tcPr>
            <w:tcW w:w="357" w:type="dxa"/>
            <w:tcBorders>
              <w:top w:val="single" w:sz="12" w:space="0" w:color="404040"/>
            </w:tcBorders>
          </w:tcPr>
          <w:p>
            <w:pPr>
              <w:pStyle w:val="TableParagraph"/>
              <w:spacing w:before="4"/>
              <w:ind w:left="15"/>
              <w:rPr>
                <w:rFonts w:ascii="Calibri"/>
                <w:sz w:val="18"/>
              </w:rPr>
            </w:pPr>
            <w:r>
              <w:rPr>
                <w:rFonts w:ascii="Calibri"/>
                <w:color w:val="404040"/>
                <w:spacing w:val="-4"/>
                <w:sz w:val="18"/>
              </w:rPr>
              <w:t>TRI4</w:t>
            </w:r>
            <w:r>
              <w:rPr>
                <w:rFonts w:ascii="Calibri"/>
                <w:color w:val="404040"/>
                <w:sz w:val="18"/>
              </w:rPr>
              <w:t> </w:t>
            </w:r>
            <w:r>
              <w:rPr>
                <w:rFonts w:ascii="Calibri"/>
                <w:color w:val="404040"/>
                <w:spacing w:val="-4"/>
                <w:sz w:val="18"/>
              </w:rPr>
              <w:t>202</w:t>
            </w:r>
          </w:p>
          <w:p>
            <w:pPr>
              <w:pStyle w:val="TableParagraph"/>
              <w:ind w:left="14"/>
              <w:rPr>
                <w:rFonts w:ascii="Calibri"/>
                <w:sz w:val="18"/>
              </w:rPr>
            </w:pPr>
            <w:r>
              <w:rPr>
                <w:rFonts w:ascii="Calibri"/>
                <w:color w:val="404040"/>
                <w:spacing w:val="-10"/>
                <w:sz w:val="18"/>
              </w:rPr>
              <w:t>0</w:t>
            </w:r>
          </w:p>
        </w:tc>
        <w:tc>
          <w:tcPr>
            <w:tcW w:w="356" w:type="dxa"/>
            <w:tcBorders>
              <w:top w:val="single" w:sz="12" w:space="0" w:color="404040"/>
            </w:tcBorders>
          </w:tcPr>
          <w:p>
            <w:pPr>
              <w:pStyle w:val="TableParagraph"/>
              <w:spacing w:before="4"/>
              <w:ind w:left="16" w:right="1"/>
              <w:rPr>
                <w:rFonts w:ascii="Calibri"/>
                <w:sz w:val="18"/>
              </w:rPr>
            </w:pPr>
            <w:r>
              <w:rPr>
                <w:rFonts w:ascii="Calibri"/>
                <w:color w:val="404040"/>
                <w:spacing w:val="-4"/>
                <w:sz w:val="18"/>
              </w:rPr>
              <w:t>TRI1</w:t>
            </w:r>
            <w:r>
              <w:rPr>
                <w:rFonts w:ascii="Calibri"/>
                <w:color w:val="404040"/>
                <w:sz w:val="18"/>
              </w:rPr>
              <w:t> </w:t>
            </w:r>
            <w:r>
              <w:rPr>
                <w:rFonts w:ascii="Calibri"/>
                <w:color w:val="404040"/>
                <w:spacing w:val="-4"/>
                <w:sz w:val="18"/>
              </w:rPr>
              <w:t>202</w:t>
            </w:r>
          </w:p>
          <w:p>
            <w:pPr>
              <w:pStyle w:val="TableParagraph"/>
              <w:ind w:left="12"/>
              <w:rPr>
                <w:rFonts w:ascii="Calibri"/>
                <w:sz w:val="18"/>
              </w:rPr>
            </w:pPr>
            <w:r>
              <w:rPr>
                <w:rFonts w:ascii="Calibri"/>
                <w:color w:val="404040"/>
                <w:spacing w:val="-10"/>
                <w:sz w:val="18"/>
              </w:rPr>
              <w:t>1</w:t>
            </w:r>
          </w:p>
        </w:tc>
        <w:tc>
          <w:tcPr>
            <w:tcW w:w="356" w:type="dxa"/>
            <w:tcBorders>
              <w:top w:val="single" w:sz="12" w:space="0" w:color="404040"/>
            </w:tcBorders>
          </w:tcPr>
          <w:p>
            <w:pPr>
              <w:pStyle w:val="TableParagraph"/>
              <w:spacing w:before="4"/>
              <w:ind w:left="15" w:right="2"/>
              <w:rPr>
                <w:rFonts w:ascii="Calibri"/>
                <w:sz w:val="18"/>
              </w:rPr>
            </w:pPr>
            <w:r>
              <w:rPr>
                <w:rFonts w:ascii="Calibri"/>
                <w:color w:val="404040"/>
                <w:spacing w:val="-4"/>
                <w:sz w:val="18"/>
              </w:rPr>
              <w:t>TRI2</w:t>
            </w:r>
            <w:r>
              <w:rPr>
                <w:rFonts w:ascii="Calibri"/>
                <w:color w:val="404040"/>
                <w:sz w:val="18"/>
              </w:rPr>
              <w:t> </w:t>
            </w:r>
            <w:r>
              <w:rPr>
                <w:rFonts w:ascii="Calibri"/>
                <w:color w:val="404040"/>
                <w:spacing w:val="-4"/>
                <w:sz w:val="18"/>
              </w:rPr>
              <w:t>202</w:t>
            </w:r>
          </w:p>
          <w:p>
            <w:pPr>
              <w:pStyle w:val="TableParagraph"/>
              <w:ind w:left="13"/>
              <w:rPr>
                <w:rFonts w:ascii="Calibri"/>
                <w:sz w:val="18"/>
              </w:rPr>
            </w:pPr>
            <w:r>
              <w:rPr>
                <w:rFonts w:ascii="Calibri"/>
                <w:color w:val="404040"/>
                <w:spacing w:val="-10"/>
                <w:sz w:val="18"/>
              </w:rPr>
              <w:t>1</w:t>
            </w:r>
          </w:p>
        </w:tc>
        <w:tc>
          <w:tcPr>
            <w:tcW w:w="358" w:type="dxa"/>
            <w:tcBorders>
              <w:top w:val="single" w:sz="12" w:space="0" w:color="404040"/>
            </w:tcBorders>
          </w:tcPr>
          <w:p>
            <w:pPr>
              <w:pStyle w:val="TableParagraph"/>
              <w:spacing w:before="4"/>
              <w:ind w:left="15" w:right="4"/>
              <w:rPr>
                <w:rFonts w:ascii="Calibri"/>
                <w:sz w:val="18"/>
              </w:rPr>
            </w:pPr>
            <w:r>
              <w:rPr>
                <w:rFonts w:ascii="Calibri"/>
                <w:color w:val="404040"/>
                <w:spacing w:val="-4"/>
                <w:sz w:val="18"/>
              </w:rPr>
              <w:t>TRI3</w:t>
            </w:r>
            <w:r>
              <w:rPr>
                <w:rFonts w:ascii="Calibri"/>
                <w:color w:val="404040"/>
                <w:sz w:val="18"/>
              </w:rPr>
              <w:t> </w:t>
            </w:r>
            <w:r>
              <w:rPr>
                <w:rFonts w:ascii="Calibri"/>
                <w:color w:val="404040"/>
                <w:spacing w:val="-4"/>
                <w:sz w:val="18"/>
              </w:rPr>
              <w:t>202</w:t>
            </w:r>
          </w:p>
          <w:p>
            <w:pPr>
              <w:pStyle w:val="TableParagraph"/>
              <w:ind w:left="10"/>
              <w:rPr>
                <w:rFonts w:ascii="Calibri"/>
                <w:sz w:val="18"/>
              </w:rPr>
            </w:pPr>
            <w:r>
              <w:rPr>
                <w:rFonts w:ascii="Calibri"/>
                <w:color w:val="404040"/>
                <w:spacing w:val="-10"/>
                <w:sz w:val="18"/>
              </w:rPr>
              <w:t>1</w:t>
            </w:r>
          </w:p>
        </w:tc>
        <w:tc>
          <w:tcPr>
            <w:tcW w:w="356" w:type="dxa"/>
            <w:tcBorders>
              <w:top w:val="single" w:sz="12" w:space="0" w:color="404040"/>
            </w:tcBorders>
          </w:tcPr>
          <w:p>
            <w:pPr>
              <w:pStyle w:val="TableParagraph"/>
              <w:spacing w:before="4"/>
              <w:ind w:left="10" w:right="1"/>
              <w:rPr>
                <w:rFonts w:ascii="Calibri"/>
                <w:sz w:val="18"/>
              </w:rPr>
            </w:pPr>
            <w:r>
              <w:rPr>
                <w:rFonts w:ascii="Calibri"/>
                <w:color w:val="404040"/>
                <w:spacing w:val="-4"/>
                <w:sz w:val="18"/>
              </w:rPr>
              <w:t>TRI4</w:t>
            </w:r>
            <w:r>
              <w:rPr>
                <w:rFonts w:ascii="Calibri"/>
                <w:color w:val="404040"/>
                <w:sz w:val="18"/>
              </w:rPr>
              <w:t> </w:t>
            </w:r>
            <w:r>
              <w:rPr>
                <w:rFonts w:ascii="Calibri"/>
                <w:color w:val="404040"/>
                <w:spacing w:val="-4"/>
                <w:sz w:val="18"/>
              </w:rPr>
              <w:t>202</w:t>
            </w:r>
          </w:p>
          <w:p>
            <w:pPr>
              <w:pStyle w:val="TableParagraph"/>
              <w:ind w:left="7"/>
              <w:rPr>
                <w:rFonts w:ascii="Calibri"/>
                <w:sz w:val="18"/>
              </w:rPr>
            </w:pPr>
            <w:r>
              <w:rPr>
                <w:rFonts w:ascii="Calibri"/>
                <w:color w:val="404040"/>
                <w:spacing w:val="-10"/>
                <w:sz w:val="18"/>
              </w:rPr>
              <w:t>1</w:t>
            </w:r>
          </w:p>
        </w:tc>
        <w:tc>
          <w:tcPr>
            <w:tcW w:w="356" w:type="dxa"/>
            <w:tcBorders>
              <w:top w:val="single" w:sz="12" w:space="0" w:color="404040"/>
            </w:tcBorders>
          </w:tcPr>
          <w:p>
            <w:pPr>
              <w:pStyle w:val="TableParagraph"/>
              <w:spacing w:before="4"/>
              <w:ind w:left="10" w:right="1"/>
              <w:rPr>
                <w:rFonts w:ascii="Calibri"/>
                <w:sz w:val="18"/>
              </w:rPr>
            </w:pPr>
            <w:r>
              <w:rPr>
                <w:rFonts w:ascii="Calibri"/>
                <w:color w:val="404040"/>
                <w:spacing w:val="-4"/>
                <w:sz w:val="18"/>
              </w:rPr>
              <w:t>TRI1</w:t>
            </w:r>
            <w:r>
              <w:rPr>
                <w:rFonts w:ascii="Calibri"/>
                <w:color w:val="404040"/>
                <w:sz w:val="18"/>
              </w:rPr>
              <w:t> </w:t>
            </w:r>
            <w:r>
              <w:rPr>
                <w:rFonts w:ascii="Calibri"/>
                <w:color w:val="404040"/>
                <w:spacing w:val="-4"/>
                <w:sz w:val="18"/>
              </w:rPr>
              <w:t>202</w:t>
            </w:r>
          </w:p>
          <w:p>
            <w:pPr>
              <w:pStyle w:val="TableParagraph"/>
              <w:ind w:left="7"/>
              <w:rPr>
                <w:rFonts w:ascii="Calibri"/>
                <w:sz w:val="18"/>
              </w:rPr>
            </w:pPr>
            <w:r>
              <w:rPr>
                <w:rFonts w:ascii="Calibri"/>
                <w:color w:val="404040"/>
                <w:spacing w:val="-10"/>
                <w:sz w:val="18"/>
              </w:rPr>
              <w:t>2</w:t>
            </w:r>
          </w:p>
        </w:tc>
        <w:tc>
          <w:tcPr>
            <w:tcW w:w="356" w:type="dxa"/>
            <w:tcBorders>
              <w:top w:val="single" w:sz="12" w:space="0" w:color="404040"/>
            </w:tcBorders>
          </w:tcPr>
          <w:p>
            <w:pPr>
              <w:pStyle w:val="TableParagraph"/>
              <w:spacing w:before="4"/>
              <w:ind w:left="12" w:right="4"/>
              <w:rPr>
                <w:rFonts w:ascii="Calibri"/>
                <w:sz w:val="18"/>
              </w:rPr>
            </w:pPr>
            <w:r>
              <w:rPr>
                <w:rFonts w:ascii="Calibri"/>
                <w:color w:val="404040"/>
                <w:spacing w:val="-4"/>
                <w:sz w:val="18"/>
              </w:rPr>
              <w:t>TRI2</w:t>
            </w:r>
            <w:r>
              <w:rPr>
                <w:rFonts w:ascii="Calibri"/>
                <w:color w:val="404040"/>
                <w:sz w:val="18"/>
              </w:rPr>
              <w:t> </w:t>
            </w:r>
            <w:r>
              <w:rPr>
                <w:rFonts w:ascii="Calibri"/>
                <w:color w:val="404040"/>
                <w:spacing w:val="-4"/>
                <w:sz w:val="18"/>
              </w:rPr>
              <w:t>202</w:t>
            </w:r>
          </w:p>
          <w:p>
            <w:pPr>
              <w:pStyle w:val="TableParagraph"/>
              <w:ind w:left="7"/>
              <w:rPr>
                <w:rFonts w:ascii="Calibri"/>
                <w:sz w:val="18"/>
              </w:rPr>
            </w:pPr>
            <w:r>
              <w:rPr>
                <w:rFonts w:ascii="Calibri"/>
                <w:color w:val="404040"/>
                <w:spacing w:val="-10"/>
                <w:sz w:val="18"/>
              </w:rPr>
              <w:t>2</w:t>
            </w:r>
          </w:p>
        </w:tc>
        <w:tc>
          <w:tcPr>
            <w:tcW w:w="356" w:type="dxa"/>
            <w:tcBorders>
              <w:top w:val="single" w:sz="12" w:space="0" w:color="404040"/>
            </w:tcBorders>
          </w:tcPr>
          <w:p>
            <w:pPr>
              <w:pStyle w:val="TableParagraph"/>
              <w:spacing w:before="4"/>
              <w:ind w:left="10" w:right="1"/>
              <w:rPr>
                <w:rFonts w:ascii="Calibri"/>
                <w:sz w:val="18"/>
              </w:rPr>
            </w:pPr>
            <w:r>
              <w:rPr>
                <w:rFonts w:ascii="Calibri"/>
                <w:color w:val="404040"/>
                <w:spacing w:val="-4"/>
                <w:sz w:val="18"/>
              </w:rPr>
              <w:t>TRI3</w:t>
            </w:r>
            <w:r>
              <w:rPr>
                <w:rFonts w:ascii="Calibri"/>
                <w:color w:val="404040"/>
                <w:sz w:val="18"/>
              </w:rPr>
              <w:t> </w:t>
            </w:r>
            <w:r>
              <w:rPr>
                <w:rFonts w:ascii="Calibri"/>
                <w:color w:val="404040"/>
                <w:spacing w:val="-4"/>
                <w:sz w:val="18"/>
              </w:rPr>
              <w:t>202</w:t>
            </w:r>
          </w:p>
          <w:p>
            <w:pPr>
              <w:pStyle w:val="TableParagraph"/>
              <w:ind w:left="7"/>
              <w:rPr>
                <w:rFonts w:ascii="Calibri"/>
                <w:sz w:val="18"/>
              </w:rPr>
            </w:pPr>
            <w:r>
              <w:rPr>
                <w:rFonts w:ascii="Calibri"/>
                <w:color w:val="404040"/>
                <w:spacing w:val="-10"/>
                <w:sz w:val="18"/>
              </w:rPr>
              <w:t>2</w:t>
            </w:r>
          </w:p>
        </w:tc>
        <w:tc>
          <w:tcPr>
            <w:tcW w:w="358" w:type="dxa"/>
            <w:tcBorders>
              <w:top w:val="single" w:sz="12" w:space="0" w:color="404040"/>
            </w:tcBorders>
          </w:tcPr>
          <w:p>
            <w:pPr>
              <w:pStyle w:val="TableParagraph"/>
              <w:spacing w:before="4"/>
              <w:ind w:left="12" w:right="7"/>
              <w:rPr>
                <w:rFonts w:ascii="Calibri"/>
                <w:sz w:val="18"/>
              </w:rPr>
            </w:pPr>
            <w:r>
              <w:rPr>
                <w:rFonts w:ascii="Calibri"/>
                <w:color w:val="404040"/>
                <w:spacing w:val="-4"/>
                <w:sz w:val="18"/>
              </w:rPr>
              <w:t>TRI4</w:t>
            </w:r>
            <w:r>
              <w:rPr>
                <w:rFonts w:ascii="Calibri"/>
                <w:color w:val="404040"/>
                <w:sz w:val="18"/>
              </w:rPr>
              <w:t> </w:t>
            </w:r>
            <w:r>
              <w:rPr>
                <w:rFonts w:ascii="Calibri"/>
                <w:color w:val="404040"/>
                <w:spacing w:val="-4"/>
                <w:sz w:val="18"/>
              </w:rPr>
              <w:t>202</w:t>
            </w:r>
          </w:p>
          <w:p>
            <w:pPr>
              <w:pStyle w:val="TableParagraph"/>
              <w:ind w:left="4"/>
              <w:rPr>
                <w:rFonts w:ascii="Calibri"/>
                <w:sz w:val="18"/>
              </w:rPr>
            </w:pPr>
            <w:r>
              <w:rPr>
                <w:rFonts w:ascii="Calibri"/>
                <w:color w:val="404040"/>
                <w:spacing w:val="-10"/>
                <w:sz w:val="18"/>
              </w:rPr>
              <w:t>2</w:t>
            </w:r>
          </w:p>
        </w:tc>
        <w:tc>
          <w:tcPr>
            <w:tcW w:w="356" w:type="dxa"/>
            <w:tcBorders>
              <w:top w:val="single" w:sz="12" w:space="0" w:color="404040"/>
            </w:tcBorders>
          </w:tcPr>
          <w:p>
            <w:pPr>
              <w:pStyle w:val="TableParagraph"/>
              <w:spacing w:before="4"/>
              <w:ind w:left="10" w:right="7"/>
              <w:rPr>
                <w:rFonts w:ascii="Calibri"/>
                <w:sz w:val="18"/>
              </w:rPr>
            </w:pPr>
            <w:r>
              <w:rPr>
                <w:rFonts w:ascii="Calibri"/>
                <w:color w:val="404040"/>
                <w:spacing w:val="-4"/>
                <w:sz w:val="18"/>
              </w:rPr>
              <w:t>TRI1</w:t>
            </w:r>
            <w:r>
              <w:rPr>
                <w:rFonts w:ascii="Calibri"/>
                <w:color w:val="404040"/>
                <w:sz w:val="18"/>
              </w:rPr>
              <w:t> </w:t>
            </w:r>
            <w:r>
              <w:rPr>
                <w:rFonts w:ascii="Calibri"/>
                <w:color w:val="404040"/>
                <w:spacing w:val="-4"/>
                <w:sz w:val="18"/>
              </w:rPr>
              <w:t>202</w:t>
            </w:r>
          </w:p>
          <w:p>
            <w:pPr>
              <w:pStyle w:val="TableParagraph"/>
              <w:ind w:left="2"/>
              <w:rPr>
                <w:rFonts w:ascii="Calibri"/>
                <w:sz w:val="18"/>
              </w:rPr>
            </w:pPr>
            <w:r>
              <w:rPr>
                <w:rFonts w:ascii="Calibri"/>
                <w:color w:val="404040"/>
                <w:spacing w:val="-10"/>
                <w:sz w:val="18"/>
              </w:rPr>
              <w:t>3</w:t>
            </w:r>
          </w:p>
        </w:tc>
        <w:tc>
          <w:tcPr>
            <w:tcW w:w="356" w:type="dxa"/>
            <w:tcBorders>
              <w:top w:val="single" w:sz="12" w:space="0" w:color="404040"/>
            </w:tcBorders>
          </w:tcPr>
          <w:p>
            <w:pPr>
              <w:pStyle w:val="TableParagraph"/>
              <w:spacing w:before="4"/>
              <w:ind w:left="10" w:right="7"/>
              <w:rPr>
                <w:rFonts w:ascii="Calibri"/>
                <w:sz w:val="18"/>
              </w:rPr>
            </w:pPr>
            <w:r>
              <w:rPr>
                <w:rFonts w:ascii="Calibri"/>
                <w:color w:val="404040"/>
                <w:spacing w:val="-4"/>
                <w:sz w:val="18"/>
              </w:rPr>
              <w:t>TRI2</w:t>
            </w:r>
            <w:r>
              <w:rPr>
                <w:rFonts w:ascii="Calibri"/>
                <w:color w:val="404040"/>
                <w:sz w:val="18"/>
              </w:rPr>
              <w:t> </w:t>
            </w:r>
            <w:r>
              <w:rPr>
                <w:rFonts w:ascii="Calibri"/>
                <w:color w:val="404040"/>
                <w:spacing w:val="-4"/>
                <w:sz w:val="18"/>
              </w:rPr>
              <w:t>202</w:t>
            </w:r>
          </w:p>
          <w:p>
            <w:pPr>
              <w:pStyle w:val="TableParagraph"/>
              <w:ind w:left="1"/>
              <w:rPr>
                <w:rFonts w:ascii="Calibri"/>
                <w:sz w:val="18"/>
              </w:rPr>
            </w:pPr>
            <w:r>
              <w:rPr>
                <w:rFonts w:ascii="Calibri"/>
                <w:color w:val="404040"/>
                <w:spacing w:val="-10"/>
                <w:sz w:val="18"/>
              </w:rPr>
              <w:t>3</w:t>
            </w:r>
          </w:p>
        </w:tc>
        <w:tc>
          <w:tcPr>
            <w:tcW w:w="356" w:type="dxa"/>
            <w:tcBorders>
              <w:top w:val="single" w:sz="12" w:space="0" w:color="404040"/>
            </w:tcBorders>
          </w:tcPr>
          <w:p>
            <w:pPr>
              <w:pStyle w:val="TableParagraph"/>
              <w:spacing w:before="4"/>
              <w:ind w:left="10" w:right="7"/>
              <w:rPr>
                <w:rFonts w:ascii="Calibri"/>
                <w:sz w:val="18"/>
              </w:rPr>
            </w:pPr>
            <w:r>
              <w:rPr>
                <w:rFonts w:ascii="Calibri"/>
                <w:color w:val="404040"/>
                <w:spacing w:val="-4"/>
                <w:sz w:val="18"/>
              </w:rPr>
              <w:t>TRI3</w:t>
            </w:r>
            <w:r>
              <w:rPr>
                <w:rFonts w:ascii="Calibri"/>
                <w:color w:val="404040"/>
                <w:sz w:val="18"/>
              </w:rPr>
              <w:t> </w:t>
            </w:r>
            <w:r>
              <w:rPr>
                <w:rFonts w:ascii="Calibri"/>
                <w:color w:val="404040"/>
                <w:spacing w:val="-4"/>
                <w:sz w:val="18"/>
              </w:rPr>
              <w:t>202</w:t>
            </w:r>
          </w:p>
          <w:p>
            <w:pPr>
              <w:pStyle w:val="TableParagraph"/>
              <w:ind w:left="1"/>
              <w:rPr>
                <w:rFonts w:ascii="Calibri"/>
                <w:sz w:val="18"/>
              </w:rPr>
            </w:pPr>
            <w:r>
              <w:rPr>
                <w:rFonts w:ascii="Calibri"/>
                <w:color w:val="404040"/>
                <w:spacing w:val="-10"/>
                <w:sz w:val="18"/>
              </w:rPr>
              <w:t>3</w:t>
            </w:r>
          </w:p>
        </w:tc>
        <w:tc>
          <w:tcPr>
            <w:tcW w:w="358" w:type="dxa"/>
            <w:tcBorders>
              <w:top w:val="single" w:sz="12" w:space="0" w:color="404040"/>
            </w:tcBorders>
          </w:tcPr>
          <w:p>
            <w:pPr>
              <w:pStyle w:val="TableParagraph"/>
              <w:spacing w:before="4"/>
              <w:ind w:left="4" w:right="4"/>
              <w:rPr>
                <w:rFonts w:ascii="Calibri"/>
                <w:sz w:val="18"/>
              </w:rPr>
            </w:pPr>
            <w:r>
              <w:rPr>
                <w:rFonts w:ascii="Calibri"/>
                <w:color w:val="404040"/>
                <w:spacing w:val="-4"/>
                <w:sz w:val="18"/>
              </w:rPr>
              <w:t>TRI4</w:t>
            </w:r>
            <w:r>
              <w:rPr>
                <w:rFonts w:ascii="Calibri"/>
                <w:color w:val="404040"/>
                <w:sz w:val="18"/>
              </w:rPr>
              <w:t> </w:t>
            </w:r>
            <w:r>
              <w:rPr>
                <w:rFonts w:ascii="Calibri"/>
                <w:color w:val="404040"/>
                <w:spacing w:val="-4"/>
                <w:sz w:val="18"/>
              </w:rPr>
              <w:t>202</w:t>
            </w:r>
          </w:p>
          <w:p>
            <w:pPr>
              <w:pStyle w:val="TableParagraph"/>
              <w:rPr>
                <w:rFonts w:ascii="Calibri"/>
                <w:sz w:val="18"/>
              </w:rPr>
            </w:pPr>
            <w:r>
              <w:rPr>
                <w:rFonts w:ascii="Calibri"/>
                <w:color w:val="404040"/>
                <w:spacing w:val="-10"/>
                <w:sz w:val="18"/>
              </w:rPr>
              <w:t>3</w:t>
            </w:r>
          </w:p>
        </w:tc>
        <w:tc>
          <w:tcPr>
            <w:tcW w:w="356" w:type="dxa"/>
            <w:tcBorders>
              <w:top w:val="single" w:sz="12" w:space="0" w:color="404040"/>
            </w:tcBorders>
          </w:tcPr>
          <w:p>
            <w:pPr>
              <w:pStyle w:val="TableParagraph"/>
              <w:spacing w:before="4"/>
              <w:ind w:right="1"/>
              <w:rPr>
                <w:rFonts w:ascii="Calibri"/>
                <w:sz w:val="18"/>
              </w:rPr>
            </w:pPr>
            <w:r>
              <w:rPr>
                <w:rFonts w:ascii="Calibri"/>
                <w:color w:val="404040"/>
                <w:spacing w:val="-4"/>
                <w:sz w:val="18"/>
              </w:rPr>
              <w:t>TRI1</w:t>
            </w:r>
            <w:r>
              <w:rPr>
                <w:rFonts w:ascii="Calibri"/>
                <w:color w:val="404040"/>
                <w:sz w:val="18"/>
              </w:rPr>
              <w:t> </w:t>
            </w:r>
            <w:r>
              <w:rPr>
                <w:rFonts w:ascii="Calibri"/>
                <w:color w:val="404040"/>
                <w:spacing w:val="-4"/>
                <w:sz w:val="18"/>
              </w:rPr>
              <w:t>202</w:t>
            </w:r>
          </w:p>
          <w:p>
            <w:pPr>
              <w:pStyle w:val="TableParagraph"/>
              <w:rPr>
                <w:rFonts w:ascii="Calibri"/>
                <w:sz w:val="18"/>
              </w:rPr>
            </w:pPr>
            <w:r>
              <w:rPr>
                <w:rFonts w:ascii="Calibri"/>
                <w:color w:val="404040"/>
                <w:spacing w:val="-10"/>
                <w:sz w:val="18"/>
              </w:rPr>
              <w:t>4</w:t>
            </w:r>
          </w:p>
        </w:tc>
        <w:tc>
          <w:tcPr>
            <w:tcW w:w="356" w:type="dxa"/>
            <w:tcBorders>
              <w:top w:val="single" w:sz="12" w:space="0" w:color="404040"/>
            </w:tcBorders>
          </w:tcPr>
          <w:p>
            <w:pPr>
              <w:pStyle w:val="TableParagraph"/>
              <w:spacing w:before="4"/>
              <w:ind w:left="30" w:right="32"/>
              <w:rPr>
                <w:rFonts w:ascii="Calibri"/>
                <w:sz w:val="18"/>
              </w:rPr>
            </w:pPr>
            <w:r>
              <w:rPr>
                <w:rFonts w:ascii="Calibri"/>
                <w:color w:val="404040"/>
                <w:spacing w:val="-4"/>
                <w:sz w:val="18"/>
              </w:rPr>
              <w:t>TR2</w:t>
            </w:r>
            <w:r>
              <w:rPr>
                <w:rFonts w:ascii="Calibri"/>
                <w:color w:val="404040"/>
                <w:sz w:val="18"/>
              </w:rPr>
              <w:t> </w:t>
            </w:r>
            <w:r>
              <w:rPr>
                <w:rFonts w:ascii="Calibri"/>
                <w:color w:val="404040"/>
                <w:spacing w:val="-5"/>
                <w:sz w:val="18"/>
              </w:rPr>
              <w:t>202</w:t>
            </w:r>
          </w:p>
          <w:p>
            <w:pPr>
              <w:pStyle w:val="TableParagraph"/>
              <w:ind w:right="1"/>
              <w:rPr>
                <w:rFonts w:ascii="Calibri"/>
                <w:sz w:val="18"/>
              </w:rPr>
            </w:pPr>
            <w:r>
              <w:rPr>
                <w:rFonts w:ascii="Calibri"/>
                <w:color w:val="404040"/>
                <w:spacing w:val="-10"/>
                <w:sz w:val="18"/>
              </w:rPr>
              <w:t>4</w:t>
            </w:r>
          </w:p>
        </w:tc>
        <w:tc>
          <w:tcPr>
            <w:tcW w:w="356" w:type="dxa"/>
            <w:tcBorders>
              <w:top w:val="single" w:sz="12" w:space="0" w:color="404040"/>
            </w:tcBorders>
          </w:tcPr>
          <w:p>
            <w:pPr>
              <w:pStyle w:val="TableParagraph"/>
              <w:spacing w:before="4"/>
              <w:ind w:left="7" w:right="10"/>
              <w:rPr>
                <w:rFonts w:ascii="Calibri"/>
                <w:sz w:val="18"/>
              </w:rPr>
            </w:pPr>
            <w:r>
              <w:rPr>
                <w:rFonts w:ascii="Calibri"/>
                <w:color w:val="404040"/>
                <w:spacing w:val="-4"/>
                <w:sz w:val="18"/>
              </w:rPr>
              <w:t>TRI3</w:t>
            </w:r>
            <w:r>
              <w:rPr>
                <w:rFonts w:ascii="Calibri"/>
                <w:color w:val="404040"/>
                <w:sz w:val="18"/>
              </w:rPr>
              <w:t> </w:t>
            </w:r>
            <w:r>
              <w:rPr>
                <w:rFonts w:ascii="Calibri"/>
                <w:color w:val="404040"/>
                <w:spacing w:val="-4"/>
                <w:sz w:val="18"/>
              </w:rPr>
              <w:t>202</w:t>
            </w:r>
          </w:p>
          <w:p>
            <w:pPr>
              <w:pStyle w:val="TableParagraph"/>
              <w:ind w:right="1"/>
              <w:rPr>
                <w:rFonts w:ascii="Calibri"/>
                <w:sz w:val="18"/>
              </w:rPr>
            </w:pPr>
            <w:r>
              <w:rPr>
                <w:rFonts w:ascii="Calibri"/>
                <w:color w:val="404040"/>
                <w:spacing w:val="-10"/>
                <w:sz w:val="18"/>
              </w:rPr>
              <w:t>4</w:t>
            </w:r>
          </w:p>
        </w:tc>
        <w:tc>
          <w:tcPr>
            <w:tcW w:w="358" w:type="dxa"/>
            <w:tcBorders>
              <w:top w:val="single" w:sz="12" w:space="0" w:color="404040"/>
            </w:tcBorders>
          </w:tcPr>
          <w:p>
            <w:pPr>
              <w:pStyle w:val="TableParagraph"/>
              <w:spacing w:before="4"/>
              <w:ind w:right="5"/>
              <w:rPr>
                <w:rFonts w:ascii="Calibri"/>
                <w:sz w:val="18"/>
              </w:rPr>
            </w:pPr>
            <w:r>
              <w:rPr>
                <w:rFonts w:ascii="Calibri"/>
                <w:color w:val="404040"/>
                <w:spacing w:val="-4"/>
                <w:sz w:val="18"/>
              </w:rPr>
              <w:t>TRI4</w:t>
            </w:r>
            <w:r>
              <w:rPr>
                <w:rFonts w:ascii="Calibri"/>
                <w:color w:val="404040"/>
                <w:sz w:val="18"/>
              </w:rPr>
              <w:t> </w:t>
            </w:r>
            <w:r>
              <w:rPr>
                <w:rFonts w:ascii="Calibri"/>
                <w:color w:val="404040"/>
                <w:spacing w:val="-4"/>
                <w:sz w:val="18"/>
              </w:rPr>
              <w:t>202</w:t>
            </w:r>
          </w:p>
          <w:p>
            <w:pPr>
              <w:pStyle w:val="TableParagraph"/>
              <w:ind w:right="4"/>
              <w:rPr>
                <w:rFonts w:ascii="Calibri"/>
                <w:sz w:val="18"/>
              </w:rPr>
            </w:pPr>
            <w:r>
              <w:rPr>
                <w:rFonts w:ascii="Calibri"/>
                <w:color w:val="404040"/>
                <w:spacing w:val="-10"/>
                <w:sz w:val="18"/>
              </w:rPr>
              <w:t>4</w:t>
            </w:r>
          </w:p>
        </w:tc>
        <w:tc>
          <w:tcPr>
            <w:tcW w:w="356" w:type="dxa"/>
            <w:tcBorders>
              <w:top w:val="single" w:sz="12" w:space="0" w:color="404040"/>
            </w:tcBorders>
          </w:tcPr>
          <w:p>
            <w:pPr>
              <w:pStyle w:val="TableParagraph"/>
              <w:spacing w:before="4"/>
              <w:ind w:left="1" w:right="8"/>
              <w:rPr>
                <w:rFonts w:ascii="Calibri"/>
                <w:sz w:val="18"/>
              </w:rPr>
            </w:pPr>
            <w:r>
              <w:rPr>
                <w:rFonts w:ascii="Calibri"/>
                <w:color w:val="404040"/>
                <w:spacing w:val="-4"/>
                <w:sz w:val="18"/>
              </w:rPr>
              <w:t>TRI1</w:t>
            </w:r>
            <w:r>
              <w:rPr>
                <w:rFonts w:ascii="Calibri"/>
                <w:color w:val="404040"/>
                <w:sz w:val="18"/>
              </w:rPr>
              <w:t> </w:t>
            </w:r>
            <w:r>
              <w:rPr>
                <w:rFonts w:ascii="Calibri"/>
                <w:color w:val="404040"/>
                <w:spacing w:val="-4"/>
                <w:sz w:val="18"/>
              </w:rPr>
              <w:t>202</w:t>
            </w:r>
          </w:p>
          <w:p>
            <w:pPr>
              <w:pStyle w:val="TableParagraph"/>
              <w:ind w:right="6"/>
              <w:rPr>
                <w:rFonts w:ascii="Calibri"/>
                <w:sz w:val="18"/>
              </w:rPr>
            </w:pPr>
            <w:r>
              <w:rPr>
                <w:rFonts w:ascii="Calibri"/>
                <w:color w:val="404040"/>
                <w:spacing w:val="-10"/>
                <w:sz w:val="18"/>
              </w:rPr>
              <w:t>5</w:t>
            </w:r>
          </w:p>
        </w:tc>
        <w:tc>
          <w:tcPr>
            <w:tcW w:w="356" w:type="dxa"/>
            <w:tcBorders>
              <w:top w:val="single" w:sz="12" w:space="0" w:color="404040"/>
            </w:tcBorders>
          </w:tcPr>
          <w:p>
            <w:pPr>
              <w:pStyle w:val="TableParagraph"/>
              <w:spacing w:before="4"/>
              <w:ind w:right="8"/>
              <w:rPr>
                <w:rFonts w:ascii="Calibri"/>
                <w:sz w:val="18"/>
              </w:rPr>
            </w:pPr>
            <w:r>
              <w:rPr>
                <w:rFonts w:ascii="Calibri"/>
                <w:color w:val="404040"/>
                <w:spacing w:val="-4"/>
                <w:sz w:val="18"/>
              </w:rPr>
              <w:t>TRI2</w:t>
            </w:r>
            <w:r>
              <w:rPr>
                <w:rFonts w:ascii="Calibri"/>
                <w:color w:val="404040"/>
                <w:sz w:val="18"/>
              </w:rPr>
              <w:t> </w:t>
            </w:r>
            <w:r>
              <w:rPr>
                <w:rFonts w:ascii="Calibri"/>
                <w:color w:val="404040"/>
                <w:spacing w:val="-4"/>
                <w:sz w:val="18"/>
              </w:rPr>
              <w:t>202</w:t>
            </w:r>
          </w:p>
          <w:p>
            <w:pPr>
              <w:pStyle w:val="TableParagraph"/>
              <w:ind w:right="6"/>
              <w:rPr>
                <w:rFonts w:ascii="Calibri"/>
                <w:sz w:val="18"/>
              </w:rPr>
            </w:pPr>
            <w:r>
              <w:rPr>
                <w:rFonts w:ascii="Calibri"/>
                <w:color w:val="404040"/>
                <w:spacing w:val="-10"/>
                <w:sz w:val="18"/>
              </w:rPr>
              <w:t>4</w:t>
            </w:r>
          </w:p>
        </w:tc>
        <w:tc>
          <w:tcPr>
            <w:tcW w:w="357" w:type="dxa"/>
            <w:tcBorders>
              <w:top w:val="single" w:sz="12" w:space="0" w:color="404040"/>
            </w:tcBorders>
          </w:tcPr>
          <w:p>
            <w:pPr>
              <w:pStyle w:val="TableParagraph"/>
              <w:spacing w:before="4"/>
              <w:ind w:right="8"/>
              <w:rPr>
                <w:rFonts w:ascii="Calibri"/>
                <w:sz w:val="18"/>
              </w:rPr>
            </w:pPr>
            <w:r>
              <w:rPr>
                <w:rFonts w:ascii="Calibri"/>
                <w:color w:val="404040"/>
                <w:spacing w:val="-4"/>
                <w:sz w:val="18"/>
              </w:rPr>
              <w:t>TRI3</w:t>
            </w:r>
            <w:r>
              <w:rPr>
                <w:rFonts w:ascii="Calibri"/>
                <w:color w:val="404040"/>
                <w:sz w:val="18"/>
              </w:rPr>
              <w:t> </w:t>
            </w:r>
            <w:r>
              <w:rPr>
                <w:rFonts w:ascii="Calibri"/>
                <w:color w:val="404040"/>
                <w:spacing w:val="-4"/>
                <w:sz w:val="18"/>
              </w:rPr>
              <w:t>202</w:t>
            </w:r>
          </w:p>
          <w:p>
            <w:pPr>
              <w:pStyle w:val="TableParagraph"/>
              <w:ind w:right="7"/>
              <w:rPr>
                <w:rFonts w:ascii="Calibri"/>
                <w:sz w:val="18"/>
              </w:rPr>
            </w:pPr>
            <w:r>
              <w:rPr>
                <w:rFonts w:ascii="Calibri"/>
                <w:color w:val="404040"/>
                <w:spacing w:val="-10"/>
                <w:sz w:val="18"/>
              </w:rPr>
              <w:t>5</w:t>
            </w:r>
          </w:p>
        </w:tc>
      </w:tr>
      <w:tr>
        <w:trPr>
          <w:trHeight w:val="272" w:hRule="atLeast"/>
        </w:trPr>
        <w:tc>
          <w:tcPr>
            <w:tcW w:w="1395" w:type="dxa"/>
          </w:tcPr>
          <w:p>
            <w:pPr>
              <w:pStyle w:val="TableParagraph"/>
              <w:spacing w:before="13"/>
              <w:ind w:left="487"/>
              <w:jc w:val="left"/>
              <w:rPr>
                <w:rFonts w:ascii="Calibri"/>
                <w:sz w:val="18"/>
              </w:rPr>
            </w:pPr>
            <w:r>
              <w:rPr>
                <w:rFonts w:ascii="Calibri"/>
                <w:color w:val="404040"/>
                <w:spacing w:val="-2"/>
                <w:sz w:val="18"/>
              </w:rPr>
              <w:t>Allocataires</w:t>
            </w:r>
          </w:p>
        </w:tc>
        <w:tc>
          <w:tcPr>
            <w:tcW w:w="357" w:type="dxa"/>
          </w:tcPr>
          <w:p>
            <w:pPr>
              <w:pStyle w:val="TableParagraph"/>
              <w:spacing w:before="17"/>
              <w:ind w:left="86"/>
              <w:jc w:val="left"/>
              <w:rPr>
                <w:rFonts w:ascii="Calibri"/>
                <w:sz w:val="18"/>
              </w:rPr>
            </w:pPr>
            <w:r>
              <w:rPr>
                <w:rFonts w:ascii="Calibri"/>
                <w:color w:val="404040"/>
                <w:spacing w:val="-5"/>
                <w:sz w:val="18"/>
              </w:rPr>
              <w:t>45</w:t>
            </w:r>
          </w:p>
        </w:tc>
        <w:tc>
          <w:tcPr>
            <w:tcW w:w="356" w:type="dxa"/>
          </w:tcPr>
          <w:p>
            <w:pPr>
              <w:pStyle w:val="TableParagraph"/>
              <w:spacing w:before="17"/>
              <w:ind w:left="40"/>
              <w:jc w:val="left"/>
              <w:rPr>
                <w:rFonts w:ascii="Calibri"/>
                <w:sz w:val="18"/>
              </w:rPr>
            </w:pPr>
            <w:r>
              <w:rPr>
                <w:rFonts w:ascii="Calibri"/>
                <w:color w:val="404040"/>
                <w:spacing w:val="-5"/>
                <w:sz w:val="18"/>
              </w:rPr>
              <w:t>115</w:t>
            </w:r>
          </w:p>
        </w:tc>
        <w:tc>
          <w:tcPr>
            <w:tcW w:w="356" w:type="dxa"/>
          </w:tcPr>
          <w:p>
            <w:pPr>
              <w:pStyle w:val="TableParagraph"/>
              <w:spacing w:before="17"/>
              <w:ind w:left="39"/>
              <w:jc w:val="left"/>
              <w:rPr>
                <w:rFonts w:ascii="Calibri"/>
                <w:sz w:val="18"/>
              </w:rPr>
            </w:pPr>
            <w:r>
              <w:rPr>
                <w:rFonts w:ascii="Calibri"/>
                <w:color w:val="404040"/>
                <w:spacing w:val="-5"/>
                <w:sz w:val="18"/>
              </w:rPr>
              <w:t>164</w:t>
            </w:r>
          </w:p>
        </w:tc>
        <w:tc>
          <w:tcPr>
            <w:tcW w:w="358" w:type="dxa"/>
          </w:tcPr>
          <w:p>
            <w:pPr>
              <w:pStyle w:val="TableParagraph"/>
              <w:spacing w:before="17"/>
              <w:ind w:left="39"/>
              <w:jc w:val="left"/>
              <w:rPr>
                <w:rFonts w:ascii="Calibri"/>
                <w:sz w:val="18"/>
              </w:rPr>
            </w:pPr>
            <w:r>
              <w:rPr>
                <w:rFonts w:ascii="Calibri"/>
                <w:color w:val="404040"/>
                <w:spacing w:val="-5"/>
                <w:sz w:val="18"/>
              </w:rPr>
              <w:t>161</w:t>
            </w:r>
          </w:p>
        </w:tc>
        <w:tc>
          <w:tcPr>
            <w:tcW w:w="356" w:type="dxa"/>
          </w:tcPr>
          <w:p>
            <w:pPr>
              <w:pStyle w:val="TableParagraph"/>
              <w:spacing w:before="17"/>
              <w:ind w:left="37"/>
              <w:jc w:val="left"/>
              <w:rPr>
                <w:rFonts w:ascii="Calibri"/>
                <w:sz w:val="18"/>
              </w:rPr>
            </w:pPr>
            <w:r>
              <w:rPr>
                <w:rFonts w:ascii="Calibri"/>
                <w:color w:val="404040"/>
                <w:spacing w:val="-5"/>
                <w:sz w:val="18"/>
              </w:rPr>
              <w:t>142</w:t>
            </w:r>
          </w:p>
        </w:tc>
        <w:tc>
          <w:tcPr>
            <w:tcW w:w="356" w:type="dxa"/>
          </w:tcPr>
          <w:p>
            <w:pPr>
              <w:pStyle w:val="TableParagraph"/>
              <w:spacing w:before="17"/>
              <w:ind w:left="82"/>
              <w:jc w:val="left"/>
              <w:rPr>
                <w:rFonts w:ascii="Calibri"/>
                <w:sz w:val="18"/>
              </w:rPr>
            </w:pPr>
            <w:r>
              <w:rPr>
                <w:rFonts w:ascii="Calibri"/>
                <w:color w:val="404040"/>
                <w:spacing w:val="-5"/>
                <w:sz w:val="18"/>
              </w:rPr>
              <w:t>85</w:t>
            </w:r>
          </w:p>
        </w:tc>
        <w:tc>
          <w:tcPr>
            <w:tcW w:w="356" w:type="dxa"/>
          </w:tcPr>
          <w:p>
            <w:pPr>
              <w:pStyle w:val="TableParagraph"/>
              <w:spacing w:before="17"/>
              <w:ind w:left="37"/>
              <w:jc w:val="left"/>
              <w:rPr>
                <w:rFonts w:ascii="Calibri"/>
                <w:sz w:val="18"/>
              </w:rPr>
            </w:pPr>
            <w:r>
              <w:rPr>
                <w:rFonts w:ascii="Calibri"/>
                <w:color w:val="404040"/>
                <w:spacing w:val="-5"/>
                <w:sz w:val="18"/>
              </w:rPr>
              <w:t>209</w:t>
            </w:r>
          </w:p>
        </w:tc>
        <w:tc>
          <w:tcPr>
            <w:tcW w:w="356" w:type="dxa"/>
          </w:tcPr>
          <w:p>
            <w:pPr>
              <w:pStyle w:val="TableParagraph"/>
              <w:spacing w:before="17"/>
              <w:ind w:left="37"/>
              <w:jc w:val="left"/>
              <w:rPr>
                <w:rFonts w:ascii="Calibri"/>
                <w:sz w:val="18"/>
              </w:rPr>
            </w:pPr>
            <w:r>
              <w:rPr>
                <w:rFonts w:ascii="Calibri"/>
                <w:color w:val="404040"/>
                <w:spacing w:val="-5"/>
                <w:sz w:val="18"/>
              </w:rPr>
              <w:t>325</w:t>
            </w:r>
          </w:p>
        </w:tc>
        <w:tc>
          <w:tcPr>
            <w:tcW w:w="358" w:type="dxa"/>
          </w:tcPr>
          <w:p>
            <w:pPr>
              <w:pStyle w:val="TableParagraph"/>
              <w:spacing w:before="17"/>
              <w:ind w:left="36"/>
              <w:jc w:val="left"/>
              <w:rPr>
                <w:rFonts w:ascii="Calibri"/>
                <w:sz w:val="18"/>
              </w:rPr>
            </w:pPr>
            <w:r>
              <w:rPr>
                <w:rFonts w:ascii="Calibri"/>
                <w:color w:val="404040"/>
                <w:spacing w:val="-5"/>
                <w:sz w:val="18"/>
              </w:rPr>
              <w:t>433</w:t>
            </w:r>
          </w:p>
        </w:tc>
        <w:tc>
          <w:tcPr>
            <w:tcW w:w="356" w:type="dxa"/>
          </w:tcPr>
          <w:p>
            <w:pPr>
              <w:pStyle w:val="TableParagraph"/>
              <w:spacing w:before="17"/>
              <w:ind w:left="35"/>
              <w:jc w:val="left"/>
              <w:rPr>
                <w:rFonts w:ascii="Calibri"/>
                <w:sz w:val="18"/>
              </w:rPr>
            </w:pPr>
            <w:r>
              <w:rPr>
                <w:rFonts w:ascii="Calibri"/>
                <w:color w:val="404040"/>
                <w:spacing w:val="-5"/>
                <w:sz w:val="18"/>
              </w:rPr>
              <w:t>437</w:t>
            </w:r>
          </w:p>
        </w:tc>
        <w:tc>
          <w:tcPr>
            <w:tcW w:w="356" w:type="dxa"/>
          </w:tcPr>
          <w:p>
            <w:pPr>
              <w:pStyle w:val="TableParagraph"/>
              <w:spacing w:before="17"/>
              <w:ind w:left="34"/>
              <w:jc w:val="left"/>
              <w:rPr>
                <w:rFonts w:ascii="Calibri"/>
                <w:sz w:val="18"/>
              </w:rPr>
            </w:pPr>
            <w:r>
              <w:rPr>
                <w:rFonts w:ascii="Calibri"/>
                <w:color w:val="404040"/>
                <w:spacing w:val="-5"/>
                <w:sz w:val="18"/>
              </w:rPr>
              <w:t>469</w:t>
            </w:r>
          </w:p>
        </w:tc>
        <w:tc>
          <w:tcPr>
            <w:tcW w:w="356" w:type="dxa"/>
          </w:tcPr>
          <w:p>
            <w:pPr>
              <w:pStyle w:val="TableParagraph"/>
              <w:spacing w:before="17"/>
              <w:ind w:left="34"/>
              <w:jc w:val="left"/>
              <w:rPr>
                <w:rFonts w:ascii="Calibri"/>
                <w:sz w:val="18"/>
              </w:rPr>
            </w:pPr>
            <w:r>
              <w:rPr>
                <w:rFonts w:ascii="Calibri"/>
                <w:color w:val="404040"/>
                <w:spacing w:val="-5"/>
                <w:sz w:val="18"/>
              </w:rPr>
              <w:t>548</w:t>
            </w:r>
          </w:p>
        </w:tc>
        <w:tc>
          <w:tcPr>
            <w:tcW w:w="358" w:type="dxa"/>
          </w:tcPr>
          <w:p>
            <w:pPr>
              <w:pStyle w:val="TableParagraph"/>
              <w:spacing w:before="17"/>
              <w:ind w:left="34"/>
              <w:jc w:val="left"/>
              <w:rPr>
                <w:rFonts w:ascii="Calibri"/>
                <w:sz w:val="18"/>
              </w:rPr>
            </w:pPr>
            <w:r>
              <w:rPr>
                <w:rFonts w:ascii="Calibri"/>
                <w:color w:val="404040"/>
                <w:spacing w:val="-5"/>
                <w:sz w:val="18"/>
              </w:rPr>
              <w:t>752</w:t>
            </w:r>
          </w:p>
        </w:tc>
        <w:tc>
          <w:tcPr>
            <w:tcW w:w="356" w:type="dxa"/>
          </w:tcPr>
          <w:p>
            <w:pPr>
              <w:pStyle w:val="TableParagraph"/>
              <w:spacing w:before="17"/>
              <w:ind w:left="32"/>
              <w:jc w:val="left"/>
              <w:rPr>
                <w:rFonts w:ascii="Calibri"/>
                <w:sz w:val="18"/>
              </w:rPr>
            </w:pPr>
            <w:r>
              <w:rPr>
                <w:rFonts w:ascii="Calibri"/>
                <w:color w:val="404040"/>
                <w:spacing w:val="-5"/>
                <w:sz w:val="18"/>
              </w:rPr>
              <w:t>662</w:t>
            </w:r>
          </w:p>
        </w:tc>
        <w:tc>
          <w:tcPr>
            <w:tcW w:w="356" w:type="dxa"/>
          </w:tcPr>
          <w:p>
            <w:pPr>
              <w:pStyle w:val="TableParagraph"/>
              <w:spacing w:before="17"/>
              <w:ind w:left="31"/>
              <w:jc w:val="left"/>
              <w:rPr>
                <w:rFonts w:ascii="Calibri"/>
                <w:sz w:val="18"/>
              </w:rPr>
            </w:pPr>
            <w:r>
              <w:rPr>
                <w:rFonts w:ascii="Calibri"/>
                <w:color w:val="404040"/>
                <w:spacing w:val="-5"/>
                <w:sz w:val="18"/>
              </w:rPr>
              <w:t>895</w:t>
            </w:r>
          </w:p>
        </w:tc>
        <w:tc>
          <w:tcPr>
            <w:tcW w:w="356" w:type="dxa"/>
          </w:tcPr>
          <w:p>
            <w:pPr>
              <w:pStyle w:val="TableParagraph"/>
              <w:spacing w:before="17"/>
              <w:ind w:left="31"/>
              <w:jc w:val="left"/>
              <w:rPr>
                <w:rFonts w:ascii="Calibri"/>
                <w:sz w:val="18"/>
              </w:rPr>
            </w:pPr>
            <w:r>
              <w:rPr>
                <w:rFonts w:ascii="Calibri"/>
                <w:color w:val="404040"/>
                <w:spacing w:val="-5"/>
                <w:sz w:val="18"/>
              </w:rPr>
              <w:t>850</w:t>
            </w:r>
          </w:p>
        </w:tc>
        <w:tc>
          <w:tcPr>
            <w:tcW w:w="358" w:type="dxa"/>
          </w:tcPr>
          <w:p>
            <w:pPr>
              <w:pStyle w:val="TableParagraph"/>
              <w:spacing w:before="17"/>
              <w:ind w:left="31"/>
              <w:jc w:val="left"/>
              <w:rPr>
                <w:rFonts w:ascii="Calibri"/>
                <w:sz w:val="18"/>
              </w:rPr>
            </w:pPr>
            <w:r>
              <w:rPr>
                <w:rFonts w:ascii="Calibri"/>
                <w:color w:val="404040"/>
                <w:spacing w:val="-5"/>
                <w:sz w:val="18"/>
              </w:rPr>
              <w:t>839</w:t>
            </w:r>
          </w:p>
        </w:tc>
        <w:tc>
          <w:tcPr>
            <w:tcW w:w="356" w:type="dxa"/>
          </w:tcPr>
          <w:p>
            <w:pPr>
              <w:pStyle w:val="TableParagraph"/>
              <w:spacing w:before="17"/>
              <w:ind w:left="29"/>
              <w:jc w:val="left"/>
              <w:rPr>
                <w:rFonts w:ascii="Calibri"/>
                <w:sz w:val="18"/>
              </w:rPr>
            </w:pPr>
            <w:r>
              <w:rPr>
                <w:rFonts w:ascii="Calibri"/>
                <w:color w:val="404040"/>
                <w:spacing w:val="-5"/>
                <w:sz w:val="18"/>
              </w:rPr>
              <w:t>568</w:t>
            </w:r>
          </w:p>
        </w:tc>
        <w:tc>
          <w:tcPr>
            <w:tcW w:w="356" w:type="dxa"/>
          </w:tcPr>
          <w:p>
            <w:pPr>
              <w:pStyle w:val="TableParagraph"/>
              <w:spacing w:before="17"/>
              <w:ind w:left="29"/>
              <w:jc w:val="left"/>
              <w:rPr>
                <w:rFonts w:ascii="Calibri"/>
                <w:sz w:val="18"/>
              </w:rPr>
            </w:pPr>
            <w:r>
              <w:rPr>
                <w:rFonts w:ascii="Calibri"/>
                <w:color w:val="404040"/>
                <w:spacing w:val="-5"/>
                <w:sz w:val="18"/>
              </w:rPr>
              <w:t>854</w:t>
            </w:r>
          </w:p>
        </w:tc>
        <w:tc>
          <w:tcPr>
            <w:tcW w:w="357" w:type="dxa"/>
          </w:tcPr>
          <w:p>
            <w:pPr>
              <w:pStyle w:val="TableParagraph"/>
              <w:spacing w:before="17"/>
              <w:ind w:left="29"/>
              <w:jc w:val="left"/>
              <w:rPr>
                <w:rFonts w:ascii="Calibri"/>
                <w:sz w:val="18"/>
              </w:rPr>
            </w:pPr>
            <w:r>
              <w:rPr>
                <w:rFonts w:ascii="Calibri"/>
                <w:color w:val="404040"/>
                <w:spacing w:val="-5"/>
                <w:sz w:val="18"/>
              </w:rPr>
              <w:t>714</w:t>
            </w:r>
          </w:p>
        </w:tc>
      </w:tr>
    </w:tbl>
    <w:p>
      <w:pPr>
        <w:pStyle w:val="BodyText"/>
        <w:spacing w:before="78"/>
        <w:ind w:left="0"/>
      </w:pPr>
    </w:p>
    <w:p>
      <w:pPr>
        <w:pStyle w:val="BodyText"/>
        <w:jc w:val="both"/>
      </w:pPr>
      <w:r>
        <w:rPr>
          <w:b/>
          <w:u w:val="single"/>
        </w:rPr>
        <w:t>Source</w:t>
      </w:r>
      <w:r>
        <w:rPr>
          <w:b/>
          <w:spacing w:val="-2"/>
        </w:rPr>
        <w:t> </w:t>
      </w:r>
      <w:r>
        <w:rPr/>
        <w:t>:</w:t>
      </w:r>
      <w:r>
        <w:rPr>
          <w:spacing w:val="-2"/>
        </w:rPr>
        <w:t> </w:t>
      </w:r>
      <w:r>
        <w:rPr/>
        <w:t>Base</w:t>
      </w:r>
      <w:r>
        <w:rPr>
          <w:spacing w:val="-1"/>
        </w:rPr>
        <w:t> </w:t>
      </w:r>
      <w:r>
        <w:rPr/>
        <w:t>de</w:t>
      </w:r>
      <w:r>
        <w:rPr>
          <w:spacing w:val="-1"/>
        </w:rPr>
        <w:t> </w:t>
      </w:r>
      <w:r>
        <w:rPr/>
        <w:t>données</w:t>
      </w:r>
      <w:r>
        <w:rPr>
          <w:spacing w:val="-3"/>
        </w:rPr>
        <w:t> </w:t>
      </w:r>
      <w:r>
        <w:rPr/>
        <w:t>PSIE,</w:t>
      </w:r>
      <w:r>
        <w:rPr>
          <w:spacing w:val="-4"/>
        </w:rPr>
        <w:t> </w:t>
      </w:r>
      <w:r>
        <w:rPr/>
        <w:t>septembre</w:t>
      </w:r>
      <w:r>
        <w:rPr>
          <w:spacing w:val="1"/>
        </w:rPr>
        <w:t> </w:t>
      </w:r>
      <w:r>
        <w:rPr>
          <w:spacing w:val="-2"/>
        </w:rPr>
        <w:t>2025.</w:t>
      </w:r>
    </w:p>
    <w:p>
      <w:pPr>
        <w:pStyle w:val="BodyText"/>
        <w:spacing w:after="0"/>
        <w:jc w:val="both"/>
        <w:sectPr>
          <w:pgSz w:w="11910" w:h="16840"/>
          <w:pgMar w:header="0" w:footer="352" w:top="1320" w:bottom="540" w:left="708" w:right="425"/>
        </w:sectPr>
      </w:pPr>
    </w:p>
    <w:p>
      <w:pPr>
        <w:pStyle w:val="BodyText"/>
        <w:spacing w:line="360" w:lineRule="auto" w:before="80"/>
        <w:ind w:right="990"/>
        <w:jc w:val="both"/>
      </w:pPr>
      <w:r>
        <w:rPr/>
        <w:t>Le graphique présente une évolution trimestrielle du nombre d’allocataires insérés dans</w:t>
      </w:r>
      <w:r>
        <w:rPr>
          <w:spacing w:val="-16"/>
        </w:rPr>
        <w:t> </w:t>
      </w:r>
      <w:r>
        <w:rPr/>
        <w:t>l’emploi</w:t>
      </w:r>
      <w:r>
        <w:rPr>
          <w:spacing w:val="-16"/>
        </w:rPr>
        <w:t> </w:t>
      </w:r>
      <w:r>
        <w:rPr/>
        <w:t>depuis</w:t>
      </w:r>
      <w:r>
        <w:rPr>
          <w:spacing w:val="-16"/>
        </w:rPr>
        <w:t> </w:t>
      </w:r>
      <w:r>
        <w:rPr/>
        <w:t>le</w:t>
      </w:r>
      <w:r>
        <w:rPr>
          <w:spacing w:val="-18"/>
        </w:rPr>
        <w:t> </w:t>
      </w:r>
      <w:r>
        <w:rPr/>
        <w:t>lancement</w:t>
      </w:r>
      <w:r>
        <w:rPr>
          <w:spacing w:val="-17"/>
        </w:rPr>
        <w:t> </w:t>
      </w:r>
      <w:r>
        <w:rPr/>
        <w:t>du</w:t>
      </w:r>
      <w:r>
        <w:rPr>
          <w:spacing w:val="-17"/>
        </w:rPr>
        <w:t> </w:t>
      </w:r>
      <w:r>
        <w:rPr/>
        <w:t>PSIE</w:t>
      </w:r>
      <w:r>
        <w:rPr>
          <w:spacing w:val="-16"/>
        </w:rPr>
        <w:t> </w:t>
      </w:r>
      <w:r>
        <w:rPr/>
        <w:t>en</w:t>
      </w:r>
      <w:r>
        <w:rPr>
          <w:spacing w:val="-17"/>
        </w:rPr>
        <w:t> </w:t>
      </w:r>
      <w:r>
        <w:rPr/>
        <w:t>2020</w:t>
      </w:r>
      <w:r>
        <w:rPr>
          <w:spacing w:val="-18"/>
        </w:rPr>
        <w:t> </w:t>
      </w:r>
      <w:r>
        <w:rPr/>
        <w:t>jusqu’au</w:t>
      </w:r>
      <w:r>
        <w:rPr>
          <w:spacing w:val="-17"/>
        </w:rPr>
        <w:t> </w:t>
      </w:r>
      <w:r>
        <w:rPr/>
        <w:t>mois</w:t>
      </w:r>
      <w:r>
        <w:rPr>
          <w:spacing w:val="-16"/>
        </w:rPr>
        <w:t> </w:t>
      </w:r>
      <w:r>
        <w:rPr/>
        <w:t>de</w:t>
      </w:r>
      <w:r>
        <w:rPr>
          <w:spacing w:val="-16"/>
        </w:rPr>
        <w:t> </w:t>
      </w:r>
      <w:r>
        <w:rPr/>
        <w:t>septembre</w:t>
      </w:r>
      <w:r>
        <w:rPr>
          <w:spacing w:val="-16"/>
        </w:rPr>
        <w:t> </w:t>
      </w:r>
      <w:r>
        <w:rPr/>
        <w:t>2025. Il révèle une dynamique de croissance progressive, structurée en trois grandes phases : montée en régime, accélération, puis stabilisation avec signes de </w:t>
      </w:r>
      <w:r>
        <w:rPr>
          <w:spacing w:val="-2"/>
        </w:rPr>
        <w:t>ralentissement.</w:t>
      </w:r>
    </w:p>
    <w:p>
      <w:pPr>
        <w:pStyle w:val="BodyText"/>
        <w:spacing w:line="360" w:lineRule="auto" w:before="80"/>
        <w:ind w:right="997"/>
        <w:jc w:val="both"/>
      </w:pPr>
      <w:r>
        <w:rPr/>
        <w:t>La première phase, de 2020 à fin 2021, est celle du démarrage. Les volumes sont modestes mais croissants : de 45 allocataires au premier trimestre 2020 à 373 au quatrième</w:t>
      </w:r>
      <w:r>
        <w:rPr>
          <w:spacing w:val="-6"/>
        </w:rPr>
        <w:t> </w:t>
      </w:r>
      <w:r>
        <w:rPr/>
        <w:t>trimestre</w:t>
      </w:r>
      <w:r>
        <w:rPr>
          <w:spacing w:val="-6"/>
        </w:rPr>
        <w:t> </w:t>
      </w:r>
      <w:r>
        <w:rPr/>
        <w:t>2021.</w:t>
      </w:r>
      <w:r>
        <w:rPr>
          <w:spacing w:val="-4"/>
        </w:rPr>
        <w:t> </w:t>
      </w:r>
      <w:r>
        <w:rPr/>
        <w:t>Cette</w:t>
      </w:r>
      <w:r>
        <w:rPr>
          <w:spacing w:val="-6"/>
        </w:rPr>
        <w:t> </w:t>
      </w:r>
      <w:r>
        <w:rPr/>
        <w:t>période</w:t>
      </w:r>
      <w:r>
        <w:rPr>
          <w:spacing w:val="-6"/>
        </w:rPr>
        <w:t> </w:t>
      </w:r>
      <w:r>
        <w:rPr/>
        <w:t>reflète</w:t>
      </w:r>
      <w:r>
        <w:rPr>
          <w:spacing w:val="-6"/>
        </w:rPr>
        <w:t> </w:t>
      </w:r>
      <w:r>
        <w:rPr/>
        <w:t>les</w:t>
      </w:r>
      <w:r>
        <w:rPr>
          <w:spacing w:val="-6"/>
        </w:rPr>
        <w:t> </w:t>
      </w:r>
      <w:r>
        <w:rPr/>
        <w:t>efforts</w:t>
      </w:r>
      <w:r>
        <w:rPr>
          <w:spacing w:val="-6"/>
        </w:rPr>
        <w:t> </w:t>
      </w:r>
      <w:r>
        <w:rPr/>
        <w:t>initiaux</w:t>
      </w:r>
      <w:r>
        <w:rPr>
          <w:spacing w:val="-7"/>
        </w:rPr>
        <w:t> </w:t>
      </w:r>
      <w:r>
        <w:rPr/>
        <w:t>de</w:t>
      </w:r>
      <w:r>
        <w:rPr>
          <w:spacing w:val="-6"/>
        </w:rPr>
        <w:t> </w:t>
      </w:r>
      <w:r>
        <w:rPr/>
        <w:t>structuration du programme, la mise en place des partenariats et les premières campagnes d’information. L’adhésion des entreprises reste limitée, mais les fondations du dispositif sont posées.</w:t>
      </w:r>
    </w:p>
    <w:p>
      <w:pPr>
        <w:pStyle w:val="BodyText"/>
        <w:spacing w:line="360" w:lineRule="auto" w:before="80"/>
        <w:ind w:right="988"/>
        <w:jc w:val="both"/>
      </w:pPr>
      <w:r>
        <w:rPr/>
        <w:t>La deuxième phase, couvrant 2022 et 2023, marque une montée en puissance. Le nombre</w:t>
      </w:r>
      <w:r>
        <w:rPr>
          <w:spacing w:val="-10"/>
        </w:rPr>
        <w:t> </w:t>
      </w:r>
      <w:r>
        <w:rPr/>
        <w:t>d’allocataires</w:t>
      </w:r>
      <w:r>
        <w:rPr>
          <w:spacing w:val="-15"/>
        </w:rPr>
        <w:t> </w:t>
      </w:r>
      <w:r>
        <w:rPr/>
        <w:t>progresse</w:t>
      </w:r>
      <w:r>
        <w:rPr>
          <w:spacing w:val="-10"/>
        </w:rPr>
        <w:t> </w:t>
      </w:r>
      <w:r>
        <w:rPr/>
        <w:t>régulièrement,</w:t>
      </w:r>
      <w:r>
        <w:rPr>
          <w:spacing w:val="-10"/>
        </w:rPr>
        <w:t> </w:t>
      </w:r>
      <w:r>
        <w:rPr/>
        <w:t>passant</w:t>
      </w:r>
      <w:r>
        <w:rPr>
          <w:spacing w:val="-13"/>
        </w:rPr>
        <w:t> </w:t>
      </w:r>
      <w:r>
        <w:rPr/>
        <w:t>de</w:t>
      </w:r>
      <w:r>
        <w:rPr>
          <w:spacing w:val="-10"/>
        </w:rPr>
        <w:t> </w:t>
      </w:r>
      <w:r>
        <w:rPr/>
        <w:t>409</w:t>
      </w:r>
      <w:r>
        <w:rPr>
          <w:spacing w:val="-12"/>
        </w:rPr>
        <w:t> </w:t>
      </w:r>
      <w:r>
        <w:rPr/>
        <w:t>au</w:t>
      </w:r>
      <w:r>
        <w:rPr>
          <w:spacing w:val="-13"/>
        </w:rPr>
        <w:t> </w:t>
      </w:r>
      <w:r>
        <w:rPr/>
        <w:t>premier</w:t>
      </w:r>
      <w:r>
        <w:rPr>
          <w:spacing w:val="-11"/>
        </w:rPr>
        <w:t> </w:t>
      </w:r>
      <w:r>
        <w:rPr/>
        <w:t>trimestre 2022 à 850 au dernier trimestre 2023. Cette accélération traduit une meilleure appropriation du programme par les acteurs économiques, une intensification des campagnes de sensibilisation, et une diversification des entreprises d’accueil. Le PSIE</w:t>
      </w:r>
      <w:r>
        <w:rPr>
          <w:spacing w:val="-12"/>
        </w:rPr>
        <w:t> </w:t>
      </w:r>
      <w:r>
        <w:rPr/>
        <w:t>atteint</w:t>
      </w:r>
      <w:r>
        <w:rPr>
          <w:spacing w:val="-15"/>
        </w:rPr>
        <w:t> </w:t>
      </w:r>
      <w:r>
        <w:rPr/>
        <w:t>ici</w:t>
      </w:r>
      <w:r>
        <w:rPr>
          <w:spacing w:val="-15"/>
        </w:rPr>
        <w:t> </w:t>
      </w:r>
      <w:r>
        <w:rPr/>
        <w:t>sa</w:t>
      </w:r>
      <w:r>
        <w:rPr>
          <w:spacing w:val="-13"/>
        </w:rPr>
        <w:t> </w:t>
      </w:r>
      <w:r>
        <w:rPr/>
        <w:t>vitesse</w:t>
      </w:r>
      <w:r>
        <w:rPr>
          <w:spacing w:val="-15"/>
        </w:rPr>
        <w:t> </w:t>
      </w:r>
      <w:r>
        <w:rPr/>
        <w:t>de</w:t>
      </w:r>
      <w:r>
        <w:rPr>
          <w:spacing w:val="-15"/>
        </w:rPr>
        <w:t> </w:t>
      </w:r>
      <w:r>
        <w:rPr/>
        <w:t>croisière,</w:t>
      </w:r>
      <w:r>
        <w:rPr>
          <w:spacing w:val="-15"/>
        </w:rPr>
        <w:t> </w:t>
      </w:r>
      <w:r>
        <w:rPr/>
        <w:t>avec</w:t>
      </w:r>
      <w:r>
        <w:rPr>
          <w:spacing w:val="-12"/>
        </w:rPr>
        <w:t> </w:t>
      </w:r>
      <w:r>
        <w:rPr/>
        <w:t>des</w:t>
      </w:r>
      <w:r>
        <w:rPr>
          <w:spacing w:val="-12"/>
        </w:rPr>
        <w:t> </w:t>
      </w:r>
      <w:r>
        <w:rPr/>
        <w:t>volumes</w:t>
      </w:r>
      <w:r>
        <w:rPr>
          <w:spacing w:val="-15"/>
        </w:rPr>
        <w:t> </w:t>
      </w:r>
      <w:r>
        <w:rPr/>
        <w:t>trimestriels</w:t>
      </w:r>
      <w:r>
        <w:rPr>
          <w:spacing w:val="-12"/>
        </w:rPr>
        <w:t> </w:t>
      </w:r>
      <w:r>
        <w:rPr/>
        <w:t>supérieurs</w:t>
      </w:r>
      <w:r>
        <w:rPr>
          <w:spacing w:val="-14"/>
        </w:rPr>
        <w:t> </w:t>
      </w:r>
      <w:r>
        <w:rPr/>
        <w:t>à</w:t>
      </w:r>
      <w:r>
        <w:rPr>
          <w:spacing w:val="-13"/>
        </w:rPr>
        <w:t> </w:t>
      </w:r>
      <w:r>
        <w:rPr/>
        <w:t>500 dès le début 2023.</w:t>
      </w:r>
    </w:p>
    <w:p>
      <w:pPr>
        <w:pStyle w:val="BodyText"/>
        <w:spacing w:line="360" w:lineRule="auto" w:before="81"/>
        <w:ind w:right="988"/>
        <w:jc w:val="both"/>
      </w:pPr>
      <w:r>
        <w:rPr/>
        <w:t>La troisième phase, en 2024, montre une stabilisation avec des signes de ralentissement. Le pic est atteint au premier trimestre (859 allocataires), mais les trimestres suivants enregistrent une légère baisse, culminant à 714 au troisième </w:t>
      </w:r>
      <w:r>
        <w:rPr>
          <w:spacing w:val="-2"/>
        </w:rPr>
        <w:t>trimestre.</w:t>
      </w:r>
    </w:p>
    <w:p>
      <w:pPr>
        <w:pStyle w:val="BodyText"/>
        <w:spacing w:line="360" w:lineRule="auto" w:before="80"/>
        <w:ind w:right="991"/>
        <w:jc w:val="both"/>
      </w:pPr>
      <w:r>
        <w:rPr/>
        <w:t>En somme, le graphique témoigne d’une trajectoire ascendante, portée par une montée en charge progressive du PSIE. Toutefois, la décélération observée en 2024 invite à consolider les acquis, à renforcer l’ancrage territorial et à renouveler les leviers d’engagement pour maintenir la dynamique d’insertion. C’est pour cette raison qu’en 2025, une campagne de sensibilisation grand public a été initiée pour parcourir les zones où les résultats statistiques sont faibles.</w:t>
      </w:r>
    </w:p>
    <w:p>
      <w:pPr>
        <w:pStyle w:val="Heading2"/>
        <w:numPr>
          <w:ilvl w:val="1"/>
          <w:numId w:val="3"/>
        </w:numPr>
        <w:tabs>
          <w:tab w:pos="1459" w:val="left" w:leader="none"/>
        </w:tabs>
        <w:spacing w:line="240" w:lineRule="auto" w:before="80" w:after="0"/>
        <w:ind w:left="1459" w:right="0" w:hanging="749"/>
        <w:jc w:val="both"/>
      </w:pPr>
      <w:bookmarkStart w:name="_bookmark16" w:id="17"/>
      <w:bookmarkEnd w:id="17"/>
      <w:r>
        <w:rPr>
          <w:b w:val="0"/>
        </w:rPr>
      </w:r>
      <w:r>
        <w:rPr/>
        <w:t>Point</w:t>
      </w:r>
      <w:r>
        <w:rPr>
          <w:spacing w:val="-3"/>
        </w:rPr>
        <w:t> </w:t>
      </w:r>
      <w:r>
        <w:rPr/>
        <w:t>des</w:t>
      </w:r>
      <w:r>
        <w:rPr>
          <w:spacing w:val="-2"/>
        </w:rPr>
        <w:t> </w:t>
      </w:r>
      <w:r>
        <w:rPr/>
        <w:t>ressources</w:t>
      </w:r>
      <w:r>
        <w:rPr>
          <w:spacing w:val="-4"/>
        </w:rPr>
        <w:t> </w:t>
      </w:r>
      <w:r>
        <w:rPr/>
        <w:t>consacrées</w:t>
      </w:r>
      <w:r>
        <w:rPr>
          <w:spacing w:val="-2"/>
        </w:rPr>
        <w:t> </w:t>
      </w:r>
      <w:r>
        <w:rPr/>
        <w:t>au</w:t>
      </w:r>
      <w:r>
        <w:rPr>
          <w:spacing w:val="-2"/>
        </w:rPr>
        <w:t> </w:t>
      </w:r>
      <w:r>
        <w:rPr/>
        <w:t>paiement</w:t>
      </w:r>
      <w:r>
        <w:rPr>
          <w:spacing w:val="-2"/>
        </w:rPr>
        <w:t> </w:t>
      </w:r>
      <w:r>
        <w:rPr/>
        <w:t>des</w:t>
      </w:r>
      <w:r>
        <w:rPr>
          <w:spacing w:val="-2"/>
        </w:rPr>
        <w:t> </w:t>
      </w:r>
      <w:r>
        <w:rPr/>
        <w:t>salaires</w:t>
      </w:r>
      <w:r>
        <w:rPr>
          <w:spacing w:val="-2"/>
        </w:rPr>
        <w:t> </w:t>
      </w:r>
      <w:r>
        <w:rPr/>
        <w:t>des</w:t>
      </w:r>
      <w:r>
        <w:rPr>
          <w:spacing w:val="1"/>
        </w:rPr>
        <w:t> </w:t>
      </w:r>
      <w:r>
        <w:rPr>
          <w:spacing w:val="-2"/>
        </w:rPr>
        <w:t>allocataires</w:t>
      </w:r>
    </w:p>
    <w:p>
      <w:pPr>
        <w:pStyle w:val="Heading2"/>
        <w:numPr>
          <w:ilvl w:val="2"/>
          <w:numId w:val="3"/>
        </w:numPr>
        <w:tabs>
          <w:tab w:pos="1786" w:val="left" w:leader="none"/>
        </w:tabs>
        <w:spacing w:line="240" w:lineRule="auto" w:before="180" w:after="0"/>
        <w:ind w:left="1786" w:right="0" w:hanging="1076"/>
        <w:jc w:val="both"/>
      </w:pPr>
      <w:bookmarkStart w:name="_bookmark17" w:id="18"/>
      <w:bookmarkEnd w:id="18"/>
      <w:r>
        <w:rPr>
          <w:b w:val="0"/>
        </w:rPr>
      </w:r>
      <w:r>
        <w:rPr/>
        <w:t>Rappel</w:t>
      </w:r>
      <w:r>
        <w:rPr>
          <w:spacing w:val="-1"/>
        </w:rPr>
        <w:t> </w:t>
      </w:r>
      <w:r>
        <w:rPr/>
        <w:t>de</w:t>
      </w:r>
      <w:r>
        <w:rPr>
          <w:spacing w:val="-1"/>
        </w:rPr>
        <w:t> </w:t>
      </w:r>
      <w:r>
        <w:rPr/>
        <w:t>la</w:t>
      </w:r>
      <w:r>
        <w:rPr>
          <w:spacing w:val="-2"/>
        </w:rPr>
        <w:t> </w:t>
      </w:r>
      <w:r>
        <w:rPr/>
        <w:t>grille </w:t>
      </w:r>
      <w:r>
        <w:rPr>
          <w:spacing w:val="-2"/>
        </w:rPr>
        <w:t>salariale</w:t>
      </w:r>
    </w:p>
    <w:p>
      <w:pPr>
        <w:pStyle w:val="BodyText"/>
        <w:spacing w:before="139"/>
        <w:jc w:val="both"/>
      </w:pPr>
      <w:r>
        <w:rPr/>
        <w:t>Dans</w:t>
      </w:r>
      <w:r>
        <w:rPr>
          <w:spacing w:val="8"/>
        </w:rPr>
        <w:t> </w:t>
      </w:r>
      <w:r>
        <w:rPr/>
        <w:t>le</w:t>
      </w:r>
      <w:r>
        <w:rPr>
          <w:spacing w:val="11"/>
        </w:rPr>
        <w:t> </w:t>
      </w:r>
      <w:r>
        <w:rPr/>
        <w:t>cadre</w:t>
      </w:r>
      <w:r>
        <w:rPr>
          <w:spacing w:val="9"/>
        </w:rPr>
        <w:t> </w:t>
      </w:r>
      <w:r>
        <w:rPr/>
        <w:t>du</w:t>
      </w:r>
      <w:r>
        <w:rPr>
          <w:spacing w:val="11"/>
        </w:rPr>
        <w:t> </w:t>
      </w:r>
      <w:r>
        <w:rPr/>
        <w:t>PSIE,</w:t>
      </w:r>
      <w:r>
        <w:rPr>
          <w:spacing w:val="9"/>
        </w:rPr>
        <w:t> </w:t>
      </w:r>
      <w:r>
        <w:rPr/>
        <w:t>la</w:t>
      </w:r>
      <w:r>
        <w:rPr>
          <w:spacing w:val="11"/>
        </w:rPr>
        <w:t> </w:t>
      </w:r>
      <w:r>
        <w:rPr/>
        <w:t>présente</w:t>
      </w:r>
      <w:r>
        <w:rPr>
          <w:spacing w:val="11"/>
        </w:rPr>
        <w:t> </w:t>
      </w:r>
      <w:r>
        <w:rPr/>
        <w:t>grille</w:t>
      </w:r>
      <w:r>
        <w:rPr>
          <w:spacing w:val="9"/>
        </w:rPr>
        <w:t> </w:t>
      </w:r>
      <w:r>
        <w:rPr/>
        <w:t>indique</w:t>
      </w:r>
      <w:r>
        <w:rPr>
          <w:spacing w:val="11"/>
        </w:rPr>
        <w:t> </w:t>
      </w:r>
      <w:r>
        <w:rPr/>
        <w:t>les</w:t>
      </w:r>
      <w:r>
        <w:rPr>
          <w:spacing w:val="11"/>
        </w:rPr>
        <w:t> </w:t>
      </w:r>
      <w:r>
        <w:rPr/>
        <w:t>minimas</w:t>
      </w:r>
      <w:r>
        <w:rPr>
          <w:spacing w:val="11"/>
        </w:rPr>
        <w:t> </w:t>
      </w:r>
      <w:r>
        <w:rPr/>
        <w:t>que</w:t>
      </w:r>
      <w:r>
        <w:rPr>
          <w:spacing w:val="9"/>
        </w:rPr>
        <w:t> </w:t>
      </w:r>
      <w:r>
        <w:rPr/>
        <w:t>l’Etat</w:t>
      </w:r>
      <w:r>
        <w:rPr>
          <w:spacing w:val="11"/>
        </w:rPr>
        <w:t> </w:t>
      </w:r>
      <w:r>
        <w:rPr/>
        <w:t>s’engage</w:t>
      </w:r>
      <w:r>
        <w:rPr>
          <w:spacing w:val="11"/>
        </w:rPr>
        <w:t> </w:t>
      </w:r>
      <w:r>
        <w:rPr>
          <w:spacing w:val="-10"/>
        </w:rPr>
        <w:t>à</w:t>
      </w:r>
    </w:p>
    <w:p>
      <w:pPr>
        <w:pStyle w:val="BodyText"/>
        <w:spacing w:before="139"/>
        <w:jc w:val="both"/>
      </w:pPr>
      <w:r>
        <w:rPr/>
        <w:t>payer</w:t>
      </w:r>
      <w:r>
        <w:rPr>
          <w:spacing w:val="21"/>
        </w:rPr>
        <w:t> </w:t>
      </w:r>
      <w:r>
        <w:rPr/>
        <w:t>aux</w:t>
      </w:r>
      <w:r>
        <w:rPr>
          <w:spacing w:val="24"/>
        </w:rPr>
        <w:t> </w:t>
      </w:r>
      <w:r>
        <w:rPr/>
        <w:t>nouvelles</w:t>
      </w:r>
      <w:r>
        <w:rPr>
          <w:spacing w:val="27"/>
        </w:rPr>
        <w:t> </w:t>
      </w:r>
      <w:r>
        <w:rPr/>
        <w:t>recrues</w:t>
      </w:r>
      <w:r>
        <w:rPr>
          <w:spacing w:val="25"/>
        </w:rPr>
        <w:t> </w:t>
      </w:r>
      <w:r>
        <w:rPr/>
        <w:t>bénéficiaires.</w:t>
      </w:r>
      <w:r>
        <w:rPr>
          <w:spacing w:val="24"/>
        </w:rPr>
        <w:t> </w:t>
      </w:r>
      <w:r>
        <w:rPr/>
        <w:t>Toutefois,</w:t>
      </w:r>
      <w:r>
        <w:rPr>
          <w:spacing w:val="24"/>
        </w:rPr>
        <w:t> </w:t>
      </w:r>
      <w:r>
        <w:rPr/>
        <w:t>une</w:t>
      </w:r>
      <w:r>
        <w:rPr>
          <w:spacing w:val="25"/>
        </w:rPr>
        <w:t> </w:t>
      </w:r>
      <w:r>
        <w:rPr/>
        <w:t>entreprise</w:t>
      </w:r>
      <w:r>
        <w:rPr>
          <w:spacing w:val="27"/>
        </w:rPr>
        <w:t> </w:t>
      </w:r>
      <w:r>
        <w:rPr/>
        <w:t>qui</w:t>
      </w:r>
      <w:r>
        <w:rPr>
          <w:spacing w:val="25"/>
        </w:rPr>
        <w:t> </w:t>
      </w:r>
      <w:r>
        <w:rPr/>
        <w:t>le</w:t>
      </w:r>
      <w:r>
        <w:rPr>
          <w:spacing w:val="25"/>
        </w:rPr>
        <w:t> </w:t>
      </w:r>
      <w:r>
        <w:rPr>
          <w:spacing w:val="-2"/>
        </w:rPr>
        <w:t>désire</w:t>
      </w:r>
    </w:p>
    <w:p>
      <w:pPr>
        <w:pStyle w:val="BodyText"/>
        <w:spacing w:after="0"/>
        <w:jc w:val="both"/>
        <w:sectPr>
          <w:pgSz w:w="11910" w:h="16840"/>
          <w:pgMar w:header="0" w:footer="352" w:top="1320" w:bottom="540" w:left="708" w:right="425"/>
        </w:sectPr>
      </w:pPr>
    </w:p>
    <w:p>
      <w:pPr>
        <w:pStyle w:val="BodyText"/>
        <w:spacing w:line="360" w:lineRule="auto" w:before="80"/>
        <w:ind w:right="452"/>
      </w:pPr>
      <w:r>
        <w:rPr/>
        <w:t>peut</w:t>
      </w:r>
      <w:r>
        <w:rPr>
          <w:spacing w:val="40"/>
        </w:rPr>
        <w:t> </w:t>
      </w:r>
      <w:r>
        <w:rPr/>
        <w:t>bonifier</w:t>
      </w:r>
      <w:r>
        <w:rPr>
          <w:spacing w:val="40"/>
        </w:rPr>
        <w:t> </w:t>
      </w:r>
      <w:r>
        <w:rPr/>
        <w:t>lesdits</w:t>
      </w:r>
      <w:r>
        <w:rPr>
          <w:spacing w:val="40"/>
        </w:rPr>
        <w:t> </w:t>
      </w:r>
      <w:r>
        <w:rPr/>
        <w:t>agents</w:t>
      </w:r>
      <w:r>
        <w:rPr>
          <w:spacing w:val="40"/>
        </w:rPr>
        <w:t> </w:t>
      </w:r>
      <w:r>
        <w:rPr/>
        <w:t>de</w:t>
      </w:r>
      <w:r>
        <w:rPr>
          <w:spacing w:val="40"/>
        </w:rPr>
        <w:t> </w:t>
      </w:r>
      <w:r>
        <w:rPr/>
        <w:t>rémunération</w:t>
      </w:r>
      <w:r>
        <w:rPr>
          <w:spacing w:val="40"/>
        </w:rPr>
        <w:t> </w:t>
      </w:r>
      <w:r>
        <w:rPr/>
        <w:t>complémentaires</w:t>
      </w:r>
      <w:r>
        <w:rPr>
          <w:spacing w:val="40"/>
        </w:rPr>
        <w:t> </w:t>
      </w:r>
      <w:r>
        <w:rPr/>
        <w:t>en</w:t>
      </w:r>
      <w:r>
        <w:rPr>
          <w:spacing w:val="40"/>
        </w:rPr>
        <w:t> </w:t>
      </w:r>
      <w:r>
        <w:rPr/>
        <w:t>fonction</w:t>
      </w:r>
      <w:r>
        <w:rPr>
          <w:spacing w:val="40"/>
        </w:rPr>
        <w:t> </w:t>
      </w:r>
      <w:r>
        <w:rPr/>
        <w:t>des </w:t>
      </w:r>
      <w:r>
        <w:rPr>
          <w:spacing w:val="-2"/>
        </w:rPr>
        <w:t>différentes</w:t>
      </w:r>
      <w:r>
        <w:rPr>
          <w:spacing w:val="-9"/>
        </w:rPr>
        <w:t> </w:t>
      </w:r>
      <w:r>
        <w:rPr>
          <w:spacing w:val="-2"/>
        </w:rPr>
        <w:t>catégories</w:t>
      </w:r>
      <w:r>
        <w:rPr>
          <w:spacing w:val="-9"/>
        </w:rPr>
        <w:t> </w:t>
      </w:r>
      <w:r>
        <w:rPr>
          <w:spacing w:val="-2"/>
        </w:rPr>
        <w:t>d’emploi</w:t>
      </w:r>
      <w:r>
        <w:rPr>
          <w:spacing w:val="-9"/>
        </w:rPr>
        <w:t> </w:t>
      </w:r>
      <w:r>
        <w:rPr>
          <w:spacing w:val="-2"/>
        </w:rPr>
        <w:t>figurant</w:t>
      </w:r>
      <w:r>
        <w:rPr>
          <w:spacing w:val="-8"/>
        </w:rPr>
        <w:t> </w:t>
      </w:r>
      <w:r>
        <w:rPr>
          <w:spacing w:val="-2"/>
        </w:rPr>
        <w:t>sur</w:t>
      </w:r>
      <w:r>
        <w:rPr>
          <w:spacing w:val="-9"/>
        </w:rPr>
        <w:t> </w:t>
      </w:r>
      <w:r>
        <w:rPr>
          <w:spacing w:val="-2"/>
        </w:rPr>
        <w:t>la</w:t>
      </w:r>
      <w:r>
        <w:rPr>
          <w:spacing w:val="-9"/>
        </w:rPr>
        <w:t> </w:t>
      </w:r>
      <w:r>
        <w:rPr>
          <w:spacing w:val="-2"/>
        </w:rPr>
        <w:t>grille</w:t>
      </w:r>
      <w:r>
        <w:rPr>
          <w:spacing w:val="-9"/>
        </w:rPr>
        <w:t> </w:t>
      </w:r>
      <w:r>
        <w:rPr>
          <w:spacing w:val="-2"/>
        </w:rPr>
        <w:t>des</w:t>
      </w:r>
      <w:r>
        <w:rPr>
          <w:spacing w:val="-9"/>
        </w:rPr>
        <w:t> </w:t>
      </w:r>
      <w:r>
        <w:rPr>
          <w:spacing w:val="-2"/>
        </w:rPr>
        <w:t>emplois</w:t>
      </w:r>
      <w:r>
        <w:rPr>
          <w:spacing w:val="-9"/>
        </w:rPr>
        <w:t> </w:t>
      </w:r>
      <w:r>
        <w:rPr>
          <w:spacing w:val="-2"/>
        </w:rPr>
        <w:t>de</w:t>
      </w:r>
      <w:r>
        <w:rPr>
          <w:spacing w:val="-11"/>
        </w:rPr>
        <w:t> </w:t>
      </w:r>
      <w:r>
        <w:rPr>
          <w:spacing w:val="-2"/>
        </w:rPr>
        <w:t>ladite</w:t>
      </w:r>
      <w:r>
        <w:rPr>
          <w:spacing w:val="-8"/>
        </w:rPr>
        <w:t> </w:t>
      </w:r>
      <w:r>
        <w:rPr>
          <w:spacing w:val="-2"/>
        </w:rPr>
        <w:t>entreprise.</w:t>
      </w:r>
    </w:p>
    <w:p>
      <w:pPr>
        <w:pStyle w:val="BodyText"/>
        <w:spacing w:before="120"/>
      </w:pPr>
      <w:bookmarkStart w:name="_bookmark18" w:id="19"/>
      <w:bookmarkEnd w:id="19"/>
      <w:r>
        <w:rPr/>
      </w:r>
      <w:r>
        <w:rPr>
          <w:b/>
        </w:rPr>
        <w:t>Tableau</w:t>
      </w:r>
      <w:r>
        <w:rPr>
          <w:b/>
          <w:spacing w:val="-7"/>
        </w:rPr>
        <w:t> </w:t>
      </w:r>
      <w:r>
        <w:rPr>
          <w:b/>
        </w:rPr>
        <w:t>3:</w:t>
      </w:r>
      <w:r>
        <w:rPr>
          <w:b/>
          <w:spacing w:val="-4"/>
        </w:rPr>
        <w:t> </w:t>
      </w:r>
      <w:r>
        <w:rPr/>
        <w:t>Grille</w:t>
      </w:r>
      <w:r>
        <w:rPr>
          <w:spacing w:val="-4"/>
        </w:rPr>
        <w:t> </w:t>
      </w:r>
      <w:r>
        <w:rPr/>
        <w:t>des</w:t>
      </w:r>
      <w:r>
        <w:rPr>
          <w:spacing w:val="-3"/>
        </w:rPr>
        <w:t> </w:t>
      </w:r>
      <w:r>
        <w:rPr/>
        <w:t>allocations</w:t>
      </w:r>
      <w:r>
        <w:rPr>
          <w:spacing w:val="-2"/>
        </w:rPr>
        <w:t> </w:t>
      </w:r>
      <w:r>
        <w:rPr/>
        <w:t>payées</w:t>
      </w:r>
      <w:r>
        <w:rPr>
          <w:spacing w:val="-4"/>
        </w:rPr>
        <w:t> </w:t>
      </w:r>
      <w:r>
        <w:rPr/>
        <w:t>aux</w:t>
      </w:r>
      <w:r>
        <w:rPr>
          <w:spacing w:val="-6"/>
        </w:rPr>
        <w:t> </w:t>
      </w:r>
      <w:r>
        <w:rPr/>
        <w:t>bénéficiaires</w:t>
      </w:r>
      <w:r>
        <w:rPr>
          <w:spacing w:val="-4"/>
        </w:rPr>
        <w:t> </w:t>
      </w:r>
      <w:r>
        <w:rPr/>
        <w:t>du</w:t>
      </w:r>
      <w:r>
        <w:rPr>
          <w:spacing w:val="-5"/>
        </w:rPr>
        <w:t> </w:t>
      </w:r>
      <w:r>
        <w:rPr>
          <w:spacing w:val="-4"/>
        </w:rPr>
        <w:t>PSIE</w:t>
      </w:r>
    </w:p>
    <w:p>
      <w:pPr>
        <w:pStyle w:val="BodyText"/>
        <w:spacing w:before="26"/>
        <w:ind w:left="0"/>
        <w:rPr>
          <w:sz w:val="20"/>
        </w:rPr>
      </w:pP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4"/>
        <w:gridCol w:w="3113"/>
        <w:gridCol w:w="2410"/>
      </w:tblGrid>
      <w:tr>
        <w:trPr>
          <w:trHeight w:val="729" w:hRule="atLeast"/>
        </w:trPr>
        <w:tc>
          <w:tcPr>
            <w:tcW w:w="3404" w:type="dxa"/>
            <w:shd w:val="clear" w:color="auto" w:fill="D9D9D9"/>
          </w:tcPr>
          <w:p>
            <w:pPr>
              <w:pStyle w:val="TableParagraph"/>
              <w:spacing w:before="225"/>
              <w:ind w:left="107"/>
              <w:jc w:val="left"/>
              <w:rPr>
                <w:b/>
                <w:sz w:val="24"/>
              </w:rPr>
            </w:pPr>
            <w:r>
              <w:rPr>
                <w:b/>
                <w:sz w:val="24"/>
              </w:rPr>
              <w:t>Niveau</w:t>
            </w:r>
            <w:r>
              <w:rPr>
                <w:b/>
                <w:spacing w:val="-2"/>
                <w:sz w:val="24"/>
              </w:rPr>
              <w:t> </w:t>
            </w:r>
            <w:r>
              <w:rPr>
                <w:b/>
                <w:sz w:val="24"/>
              </w:rPr>
              <w:t>de</w:t>
            </w:r>
            <w:r>
              <w:rPr>
                <w:b/>
                <w:spacing w:val="-1"/>
                <w:sz w:val="24"/>
              </w:rPr>
              <w:t> </w:t>
            </w:r>
            <w:r>
              <w:rPr>
                <w:b/>
                <w:spacing w:val="-2"/>
                <w:sz w:val="24"/>
              </w:rPr>
              <w:t>qualification</w:t>
            </w:r>
          </w:p>
        </w:tc>
        <w:tc>
          <w:tcPr>
            <w:tcW w:w="3113" w:type="dxa"/>
            <w:shd w:val="clear" w:color="auto" w:fill="D9D9D9"/>
          </w:tcPr>
          <w:p>
            <w:pPr>
              <w:pStyle w:val="TableParagraph"/>
              <w:spacing w:before="232"/>
              <w:ind w:left="107"/>
              <w:jc w:val="left"/>
              <w:rPr>
                <w:b/>
                <w:sz w:val="23"/>
              </w:rPr>
            </w:pPr>
            <w:r>
              <w:rPr>
                <w:b/>
                <w:sz w:val="23"/>
              </w:rPr>
              <w:t>Diplôme</w:t>
            </w:r>
            <w:r>
              <w:rPr>
                <w:b/>
                <w:spacing w:val="-1"/>
                <w:sz w:val="23"/>
              </w:rPr>
              <w:t> </w:t>
            </w:r>
            <w:r>
              <w:rPr>
                <w:b/>
                <w:spacing w:val="-2"/>
                <w:sz w:val="23"/>
              </w:rPr>
              <w:t>correspondant</w:t>
            </w:r>
          </w:p>
        </w:tc>
        <w:tc>
          <w:tcPr>
            <w:tcW w:w="2410" w:type="dxa"/>
            <w:shd w:val="clear" w:color="auto" w:fill="D9D9D9"/>
          </w:tcPr>
          <w:p>
            <w:pPr>
              <w:pStyle w:val="TableParagraph"/>
              <w:spacing w:before="232"/>
              <w:ind w:left="107"/>
              <w:jc w:val="left"/>
              <w:rPr>
                <w:b/>
                <w:sz w:val="23"/>
              </w:rPr>
            </w:pPr>
            <w:r>
              <w:rPr>
                <w:b/>
                <w:sz w:val="23"/>
              </w:rPr>
              <w:t>Salaire</w:t>
            </w:r>
            <w:r>
              <w:rPr>
                <w:b/>
                <w:spacing w:val="-2"/>
                <w:sz w:val="23"/>
              </w:rPr>
              <w:t> </w:t>
            </w:r>
            <w:r>
              <w:rPr>
                <w:b/>
                <w:sz w:val="23"/>
              </w:rPr>
              <w:t>net</w:t>
            </w:r>
            <w:r>
              <w:rPr>
                <w:b/>
                <w:spacing w:val="-2"/>
                <w:sz w:val="23"/>
              </w:rPr>
              <w:t> (FCFA)</w:t>
            </w:r>
          </w:p>
        </w:tc>
      </w:tr>
      <w:tr>
        <w:trPr>
          <w:trHeight w:val="796" w:hRule="atLeast"/>
        </w:trPr>
        <w:tc>
          <w:tcPr>
            <w:tcW w:w="3404" w:type="dxa"/>
          </w:tcPr>
          <w:p>
            <w:pPr>
              <w:pStyle w:val="TableParagraph"/>
              <w:spacing w:before="120"/>
              <w:ind w:left="107"/>
              <w:jc w:val="left"/>
              <w:rPr>
                <w:b/>
                <w:sz w:val="24"/>
              </w:rPr>
            </w:pPr>
            <w:r>
              <w:rPr>
                <w:b/>
                <w:sz w:val="24"/>
              </w:rPr>
              <w:t>Technicien</w:t>
            </w:r>
            <w:r>
              <w:rPr>
                <w:b/>
                <w:spacing w:val="-18"/>
                <w:sz w:val="24"/>
              </w:rPr>
              <w:t> </w:t>
            </w:r>
            <w:r>
              <w:rPr>
                <w:b/>
                <w:sz w:val="24"/>
              </w:rPr>
              <w:t>spécialisé</w:t>
            </w:r>
            <w:r>
              <w:rPr>
                <w:b/>
                <w:spacing w:val="-18"/>
                <w:sz w:val="24"/>
              </w:rPr>
              <w:t> </w:t>
            </w:r>
            <w:r>
              <w:rPr>
                <w:b/>
                <w:sz w:val="24"/>
              </w:rPr>
              <w:t>/ </w:t>
            </w:r>
            <w:r>
              <w:rPr>
                <w:b/>
                <w:spacing w:val="-2"/>
                <w:sz w:val="24"/>
              </w:rPr>
              <w:t>professionnel</w:t>
            </w:r>
          </w:p>
        </w:tc>
        <w:tc>
          <w:tcPr>
            <w:tcW w:w="3113" w:type="dxa"/>
          </w:tcPr>
          <w:p>
            <w:pPr>
              <w:pStyle w:val="TableParagraph"/>
              <w:spacing w:before="259"/>
              <w:ind w:left="107"/>
              <w:jc w:val="left"/>
              <w:rPr>
                <w:sz w:val="24"/>
              </w:rPr>
            </w:pPr>
            <w:r>
              <w:rPr>
                <w:sz w:val="24"/>
              </w:rPr>
              <w:t>BAC</w:t>
            </w:r>
            <w:r>
              <w:rPr>
                <w:spacing w:val="-2"/>
                <w:sz w:val="24"/>
              </w:rPr>
              <w:t> professionnel</w:t>
            </w:r>
          </w:p>
        </w:tc>
        <w:tc>
          <w:tcPr>
            <w:tcW w:w="2410" w:type="dxa"/>
          </w:tcPr>
          <w:p>
            <w:pPr>
              <w:pStyle w:val="TableParagraph"/>
              <w:spacing w:before="259"/>
              <w:ind w:left="789"/>
              <w:jc w:val="left"/>
              <w:rPr>
                <w:sz w:val="24"/>
              </w:rPr>
            </w:pPr>
            <w:r>
              <w:rPr>
                <w:sz w:val="24"/>
              </w:rPr>
              <w:t>100</w:t>
            </w:r>
            <w:r>
              <w:rPr>
                <w:spacing w:val="-4"/>
                <w:sz w:val="24"/>
              </w:rPr>
              <w:t> </w:t>
            </w:r>
            <w:r>
              <w:rPr>
                <w:spacing w:val="-5"/>
                <w:sz w:val="24"/>
              </w:rPr>
              <w:t>000</w:t>
            </w:r>
          </w:p>
        </w:tc>
      </w:tr>
      <w:tr>
        <w:trPr>
          <w:trHeight w:val="648" w:hRule="atLeast"/>
        </w:trPr>
        <w:tc>
          <w:tcPr>
            <w:tcW w:w="3404" w:type="dxa"/>
          </w:tcPr>
          <w:p>
            <w:pPr>
              <w:pStyle w:val="TableParagraph"/>
              <w:spacing w:before="185"/>
              <w:ind w:left="107"/>
              <w:jc w:val="left"/>
              <w:rPr>
                <w:b/>
                <w:sz w:val="24"/>
              </w:rPr>
            </w:pPr>
            <w:r>
              <w:rPr>
                <w:b/>
                <w:sz w:val="24"/>
              </w:rPr>
              <w:t>Technicien</w:t>
            </w:r>
            <w:r>
              <w:rPr>
                <w:b/>
                <w:spacing w:val="-2"/>
                <w:sz w:val="24"/>
              </w:rPr>
              <w:t> supérieur</w:t>
            </w:r>
          </w:p>
        </w:tc>
        <w:tc>
          <w:tcPr>
            <w:tcW w:w="3113" w:type="dxa"/>
          </w:tcPr>
          <w:p>
            <w:pPr>
              <w:pStyle w:val="TableParagraph"/>
              <w:spacing w:before="185"/>
              <w:ind w:left="107"/>
              <w:jc w:val="left"/>
              <w:rPr>
                <w:sz w:val="24"/>
              </w:rPr>
            </w:pPr>
            <w:r>
              <w:rPr>
                <w:sz w:val="24"/>
              </w:rPr>
              <w:t>BTS</w:t>
            </w:r>
            <w:r>
              <w:rPr>
                <w:spacing w:val="-2"/>
                <w:sz w:val="24"/>
              </w:rPr>
              <w:t> </w:t>
            </w:r>
            <w:r>
              <w:rPr>
                <w:sz w:val="24"/>
              </w:rPr>
              <w:t>/</w:t>
            </w:r>
            <w:r>
              <w:rPr>
                <w:spacing w:val="-3"/>
                <w:sz w:val="24"/>
              </w:rPr>
              <w:t> </w:t>
            </w:r>
            <w:r>
              <w:rPr>
                <w:sz w:val="24"/>
              </w:rPr>
              <w:t>DUT </w:t>
            </w:r>
            <w:r>
              <w:rPr>
                <w:spacing w:val="-2"/>
                <w:sz w:val="24"/>
              </w:rPr>
              <w:t>(BAC+2)</w:t>
            </w:r>
          </w:p>
        </w:tc>
        <w:tc>
          <w:tcPr>
            <w:tcW w:w="2410" w:type="dxa"/>
          </w:tcPr>
          <w:p>
            <w:pPr>
              <w:pStyle w:val="TableParagraph"/>
              <w:spacing w:before="185"/>
              <w:ind w:left="789"/>
              <w:jc w:val="left"/>
              <w:rPr>
                <w:sz w:val="24"/>
              </w:rPr>
            </w:pPr>
            <w:r>
              <w:rPr>
                <w:sz w:val="24"/>
              </w:rPr>
              <w:t>150</w:t>
            </w:r>
            <w:r>
              <w:rPr>
                <w:spacing w:val="-4"/>
                <w:sz w:val="24"/>
              </w:rPr>
              <w:t> </w:t>
            </w:r>
            <w:r>
              <w:rPr>
                <w:spacing w:val="-5"/>
                <w:sz w:val="24"/>
              </w:rPr>
              <w:t>000</w:t>
            </w:r>
          </w:p>
        </w:tc>
      </w:tr>
      <w:tr>
        <w:trPr>
          <w:trHeight w:val="798" w:hRule="atLeast"/>
        </w:trPr>
        <w:tc>
          <w:tcPr>
            <w:tcW w:w="3404" w:type="dxa"/>
          </w:tcPr>
          <w:p>
            <w:pPr>
              <w:pStyle w:val="TableParagraph"/>
              <w:spacing w:before="122"/>
              <w:ind w:left="107"/>
              <w:jc w:val="left"/>
              <w:rPr>
                <w:b/>
                <w:sz w:val="24"/>
              </w:rPr>
            </w:pPr>
            <w:r>
              <w:rPr>
                <w:b/>
                <w:sz w:val="24"/>
              </w:rPr>
              <w:t>Technicien supérieur spécialisé</w:t>
            </w:r>
            <w:r>
              <w:rPr>
                <w:b/>
                <w:spacing w:val="-19"/>
                <w:sz w:val="24"/>
              </w:rPr>
              <w:t> </w:t>
            </w:r>
            <w:r>
              <w:rPr>
                <w:b/>
                <w:sz w:val="24"/>
              </w:rPr>
              <w:t>et</w:t>
            </w:r>
            <w:r>
              <w:rPr>
                <w:b/>
                <w:spacing w:val="-18"/>
                <w:sz w:val="24"/>
              </w:rPr>
              <w:t> </w:t>
            </w:r>
            <w:r>
              <w:rPr>
                <w:b/>
                <w:sz w:val="24"/>
              </w:rPr>
              <w:t>assimilés</w:t>
            </w:r>
          </w:p>
        </w:tc>
        <w:tc>
          <w:tcPr>
            <w:tcW w:w="3113" w:type="dxa"/>
          </w:tcPr>
          <w:p>
            <w:pPr>
              <w:pStyle w:val="TableParagraph"/>
              <w:spacing w:before="261"/>
              <w:ind w:left="107"/>
              <w:jc w:val="left"/>
              <w:rPr>
                <w:sz w:val="24"/>
              </w:rPr>
            </w:pPr>
            <w:r>
              <w:rPr>
                <w:sz w:val="24"/>
              </w:rPr>
              <w:t>DTS,</w:t>
            </w:r>
            <w:r>
              <w:rPr>
                <w:spacing w:val="-4"/>
                <w:sz w:val="24"/>
              </w:rPr>
              <w:t> </w:t>
            </w:r>
            <w:r>
              <w:rPr>
                <w:sz w:val="24"/>
              </w:rPr>
              <w:t>Licence</w:t>
            </w:r>
            <w:r>
              <w:rPr>
                <w:spacing w:val="-3"/>
                <w:sz w:val="24"/>
              </w:rPr>
              <w:t> </w:t>
            </w:r>
            <w:r>
              <w:rPr>
                <w:spacing w:val="-2"/>
                <w:sz w:val="24"/>
              </w:rPr>
              <w:t>(BAC+3),</w:t>
            </w:r>
          </w:p>
        </w:tc>
        <w:tc>
          <w:tcPr>
            <w:tcW w:w="2410" w:type="dxa"/>
          </w:tcPr>
          <w:p>
            <w:pPr>
              <w:pStyle w:val="TableParagraph"/>
              <w:spacing w:before="261"/>
              <w:ind w:left="789"/>
              <w:jc w:val="left"/>
              <w:rPr>
                <w:sz w:val="24"/>
              </w:rPr>
            </w:pPr>
            <w:r>
              <w:rPr>
                <w:sz w:val="24"/>
              </w:rPr>
              <w:t>175</w:t>
            </w:r>
            <w:r>
              <w:rPr>
                <w:spacing w:val="-4"/>
                <w:sz w:val="24"/>
              </w:rPr>
              <w:t> </w:t>
            </w:r>
            <w:r>
              <w:rPr>
                <w:spacing w:val="-5"/>
                <w:sz w:val="24"/>
              </w:rPr>
              <w:t>000</w:t>
            </w:r>
          </w:p>
        </w:tc>
      </w:tr>
      <w:tr>
        <w:trPr>
          <w:trHeight w:val="755" w:hRule="atLeast"/>
        </w:trPr>
        <w:tc>
          <w:tcPr>
            <w:tcW w:w="3404" w:type="dxa"/>
          </w:tcPr>
          <w:p>
            <w:pPr>
              <w:pStyle w:val="TableParagraph"/>
              <w:spacing w:before="237"/>
              <w:ind w:left="107"/>
              <w:jc w:val="left"/>
              <w:rPr>
                <w:b/>
                <w:sz w:val="24"/>
              </w:rPr>
            </w:pPr>
            <w:r>
              <w:rPr>
                <w:b/>
                <w:sz w:val="24"/>
              </w:rPr>
              <w:t>Administrateur</w:t>
            </w:r>
            <w:r>
              <w:rPr>
                <w:b/>
                <w:spacing w:val="-5"/>
                <w:sz w:val="24"/>
              </w:rPr>
              <w:t> </w:t>
            </w:r>
            <w:r>
              <w:rPr>
                <w:b/>
                <w:sz w:val="24"/>
              </w:rPr>
              <w:t>/</w:t>
            </w:r>
            <w:r>
              <w:rPr>
                <w:b/>
                <w:spacing w:val="-4"/>
                <w:sz w:val="24"/>
              </w:rPr>
              <w:t> </w:t>
            </w:r>
            <w:r>
              <w:rPr>
                <w:b/>
                <w:spacing w:val="-2"/>
                <w:sz w:val="24"/>
              </w:rPr>
              <w:t>Ingénieur</w:t>
            </w:r>
          </w:p>
        </w:tc>
        <w:tc>
          <w:tcPr>
            <w:tcW w:w="3113" w:type="dxa"/>
          </w:tcPr>
          <w:p>
            <w:pPr>
              <w:pStyle w:val="TableParagraph"/>
              <w:spacing w:before="237"/>
              <w:ind w:left="107"/>
              <w:jc w:val="left"/>
              <w:rPr>
                <w:sz w:val="24"/>
              </w:rPr>
            </w:pPr>
            <w:r>
              <w:rPr>
                <w:sz w:val="24"/>
              </w:rPr>
              <w:t>Master,</w:t>
            </w:r>
            <w:r>
              <w:rPr>
                <w:spacing w:val="-5"/>
                <w:sz w:val="24"/>
              </w:rPr>
              <w:t> </w:t>
            </w:r>
            <w:r>
              <w:rPr>
                <w:sz w:val="24"/>
              </w:rPr>
              <w:t>Ingénieur</w:t>
            </w:r>
            <w:r>
              <w:rPr>
                <w:spacing w:val="-5"/>
                <w:sz w:val="24"/>
              </w:rPr>
              <w:t> </w:t>
            </w:r>
            <w:r>
              <w:rPr>
                <w:spacing w:val="-2"/>
                <w:sz w:val="24"/>
              </w:rPr>
              <w:t>(BAC+5)</w:t>
            </w:r>
          </w:p>
        </w:tc>
        <w:tc>
          <w:tcPr>
            <w:tcW w:w="2410" w:type="dxa"/>
          </w:tcPr>
          <w:p>
            <w:pPr>
              <w:pStyle w:val="TableParagraph"/>
              <w:spacing w:before="237"/>
              <w:ind w:left="789"/>
              <w:jc w:val="left"/>
              <w:rPr>
                <w:sz w:val="24"/>
              </w:rPr>
            </w:pPr>
            <w:r>
              <w:rPr>
                <w:sz w:val="24"/>
              </w:rPr>
              <w:t>250</w:t>
            </w:r>
            <w:r>
              <w:rPr>
                <w:spacing w:val="-4"/>
                <w:sz w:val="24"/>
              </w:rPr>
              <w:t> </w:t>
            </w:r>
            <w:r>
              <w:rPr>
                <w:spacing w:val="-5"/>
                <w:sz w:val="24"/>
              </w:rPr>
              <w:t>000</w:t>
            </w:r>
          </w:p>
        </w:tc>
      </w:tr>
    </w:tbl>
    <w:p>
      <w:pPr>
        <w:pStyle w:val="BodyText"/>
        <w:spacing w:before="2"/>
      </w:pPr>
      <w:r>
        <w:rPr>
          <w:b/>
          <w:u w:val="single"/>
        </w:rPr>
        <w:t>Source</w:t>
      </w:r>
      <w:r>
        <w:rPr>
          <w:b/>
          <w:spacing w:val="-3"/>
        </w:rPr>
        <w:t> </w:t>
      </w:r>
      <w:r>
        <w:rPr/>
        <w:t>:</w:t>
      </w:r>
      <w:r>
        <w:rPr>
          <w:spacing w:val="-3"/>
        </w:rPr>
        <w:t> </w:t>
      </w:r>
      <w:r>
        <w:rPr/>
        <w:t>Service</w:t>
      </w:r>
      <w:r>
        <w:rPr>
          <w:spacing w:val="-2"/>
        </w:rPr>
        <w:t> </w:t>
      </w:r>
      <w:r>
        <w:rPr/>
        <w:t>comptable</w:t>
      </w:r>
      <w:r>
        <w:rPr>
          <w:spacing w:val="-3"/>
        </w:rPr>
        <w:t> </w:t>
      </w:r>
      <w:r>
        <w:rPr/>
        <w:t>PSIE,</w:t>
      </w:r>
      <w:r>
        <w:rPr>
          <w:spacing w:val="-3"/>
        </w:rPr>
        <w:t> </w:t>
      </w:r>
      <w:r>
        <w:rPr/>
        <w:t>juin</w:t>
      </w:r>
      <w:r>
        <w:rPr>
          <w:spacing w:val="-1"/>
        </w:rPr>
        <w:t> </w:t>
      </w:r>
      <w:r>
        <w:rPr>
          <w:spacing w:val="-2"/>
        </w:rPr>
        <w:t>2025.</w:t>
      </w:r>
    </w:p>
    <w:p>
      <w:pPr>
        <w:pStyle w:val="BodyText"/>
        <w:spacing w:before="136"/>
        <w:ind w:left="0"/>
      </w:pPr>
    </w:p>
    <w:p>
      <w:pPr>
        <w:pStyle w:val="Heading2"/>
        <w:numPr>
          <w:ilvl w:val="2"/>
          <w:numId w:val="3"/>
        </w:numPr>
        <w:tabs>
          <w:tab w:pos="1786" w:val="left" w:leader="none"/>
          <w:tab w:pos="1790" w:val="left" w:leader="none"/>
        </w:tabs>
        <w:spacing w:line="360" w:lineRule="auto" w:before="0" w:after="0"/>
        <w:ind w:left="1790" w:right="990" w:hanging="1080"/>
        <w:jc w:val="both"/>
      </w:pPr>
      <w:bookmarkStart w:name="_bookmark19" w:id="20"/>
      <w:bookmarkEnd w:id="20"/>
      <w:r>
        <w:rPr>
          <w:b w:val="0"/>
        </w:rPr>
      </w:r>
      <w:r>
        <w:rPr/>
        <w:t>Point des ressources consacrées au paiement des salaires des allocataires de janvier à septembre 2025</w:t>
      </w:r>
    </w:p>
    <w:p>
      <w:pPr>
        <w:pStyle w:val="BodyText"/>
        <w:spacing w:line="360" w:lineRule="auto"/>
        <w:ind w:right="989"/>
        <w:jc w:val="both"/>
      </w:pPr>
      <w:r>
        <w:rPr/>
        <w:t>De janvier à septembre 2025, les ressources consacrées aux paiements des salaires des</w:t>
      </w:r>
      <w:r>
        <w:rPr>
          <w:spacing w:val="-4"/>
        </w:rPr>
        <w:t> </w:t>
      </w:r>
      <w:r>
        <w:rPr/>
        <w:t>allocataires,</w:t>
      </w:r>
      <w:r>
        <w:rPr>
          <w:spacing w:val="-5"/>
        </w:rPr>
        <w:t> </w:t>
      </w:r>
      <w:r>
        <w:rPr/>
        <w:t>directement</w:t>
      </w:r>
      <w:r>
        <w:rPr>
          <w:spacing w:val="-2"/>
        </w:rPr>
        <w:t> </w:t>
      </w:r>
      <w:r>
        <w:rPr/>
        <w:t>effectués</w:t>
      </w:r>
      <w:r>
        <w:rPr>
          <w:spacing w:val="-2"/>
        </w:rPr>
        <w:t> </w:t>
      </w:r>
      <w:r>
        <w:rPr/>
        <w:t>par</w:t>
      </w:r>
      <w:r>
        <w:rPr>
          <w:spacing w:val="-2"/>
        </w:rPr>
        <w:t> </w:t>
      </w:r>
      <w:r>
        <w:rPr/>
        <w:t>le</w:t>
      </w:r>
      <w:r>
        <w:rPr>
          <w:spacing w:val="-2"/>
        </w:rPr>
        <w:t> </w:t>
      </w:r>
      <w:r>
        <w:rPr/>
        <w:t>trésor</w:t>
      </w:r>
      <w:r>
        <w:rPr>
          <w:spacing w:val="-2"/>
        </w:rPr>
        <w:t> </w:t>
      </w:r>
      <w:r>
        <w:rPr/>
        <w:t>public</w:t>
      </w:r>
      <w:r>
        <w:rPr>
          <w:spacing w:val="-4"/>
        </w:rPr>
        <w:t> </w:t>
      </w:r>
      <w:r>
        <w:rPr/>
        <w:t>se</w:t>
      </w:r>
      <w:r>
        <w:rPr>
          <w:spacing w:val="-2"/>
        </w:rPr>
        <w:t> </w:t>
      </w:r>
      <w:r>
        <w:rPr/>
        <w:t>présentent</w:t>
      </w:r>
      <w:r>
        <w:rPr>
          <w:spacing w:val="-4"/>
        </w:rPr>
        <w:t> </w:t>
      </w:r>
      <w:r>
        <w:rPr/>
        <w:t>ainsi</w:t>
      </w:r>
      <w:r>
        <w:rPr>
          <w:spacing w:val="-4"/>
        </w:rPr>
        <w:t> </w:t>
      </w:r>
      <w:r>
        <w:rPr/>
        <w:t>qu’il suit :</w:t>
      </w:r>
    </w:p>
    <w:p>
      <w:pPr>
        <w:pStyle w:val="BodyText"/>
        <w:spacing w:before="121"/>
        <w:jc w:val="both"/>
      </w:pPr>
      <w:bookmarkStart w:name="_bookmark20" w:id="21"/>
      <w:bookmarkEnd w:id="21"/>
      <w:r>
        <w:rPr/>
      </w:r>
      <w:r>
        <w:rPr>
          <w:b/>
        </w:rPr>
        <w:t>Tableau</w:t>
      </w:r>
      <w:r>
        <w:rPr>
          <w:b/>
          <w:spacing w:val="-21"/>
        </w:rPr>
        <w:t> </w:t>
      </w:r>
      <w:r>
        <w:rPr>
          <w:b/>
        </w:rPr>
        <w:t>4</w:t>
      </w:r>
      <w:r>
        <w:rPr>
          <w:b/>
          <w:spacing w:val="-18"/>
        </w:rPr>
        <w:t> </w:t>
      </w:r>
      <w:r>
        <w:rPr>
          <w:b/>
        </w:rPr>
        <w:t>:</w:t>
      </w:r>
      <w:r>
        <w:rPr>
          <w:b/>
          <w:spacing w:val="-18"/>
        </w:rPr>
        <w:t> </w:t>
      </w:r>
      <w:r>
        <w:rPr/>
        <w:t>Evolution</w:t>
      </w:r>
      <w:r>
        <w:rPr>
          <w:spacing w:val="-18"/>
        </w:rPr>
        <w:t> </w:t>
      </w:r>
      <w:r>
        <w:rPr/>
        <w:t>des</w:t>
      </w:r>
      <w:r>
        <w:rPr>
          <w:spacing w:val="-18"/>
        </w:rPr>
        <w:t> </w:t>
      </w:r>
      <w:r>
        <w:rPr/>
        <w:t>salaires</w:t>
      </w:r>
      <w:r>
        <w:rPr>
          <w:spacing w:val="-18"/>
        </w:rPr>
        <w:t> </w:t>
      </w:r>
      <w:r>
        <w:rPr/>
        <w:t>payés</w:t>
      </w:r>
      <w:r>
        <w:rPr>
          <w:spacing w:val="-18"/>
        </w:rPr>
        <w:t> </w:t>
      </w:r>
      <w:r>
        <w:rPr/>
        <w:t>aux</w:t>
      </w:r>
      <w:r>
        <w:rPr>
          <w:spacing w:val="-18"/>
        </w:rPr>
        <w:t> </w:t>
      </w:r>
      <w:r>
        <w:rPr/>
        <w:t>allocataires</w:t>
      </w:r>
      <w:r>
        <w:rPr>
          <w:spacing w:val="-18"/>
        </w:rPr>
        <w:t> </w:t>
      </w:r>
      <w:r>
        <w:rPr/>
        <w:t>de</w:t>
      </w:r>
      <w:r>
        <w:rPr>
          <w:spacing w:val="-18"/>
        </w:rPr>
        <w:t> </w:t>
      </w:r>
      <w:r>
        <w:rPr/>
        <w:t>janvier</w:t>
      </w:r>
      <w:r>
        <w:rPr>
          <w:spacing w:val="-18"/>
        </w:rPr>
        <w:t> </w:t>
      </w:r>
      <w:r>
        <w:rPr/>
        <w:t>à</w:t>
      </w:r>
      <w:r>
        <w:rPr>
          <w:spacing w:val="-15"/>
        </w:rPr>
        <w:t> </w:t>
      </w:r>
      <w:r>
        <w:rPr/>
        <w:t>septembre</w:t>
      </w:r>
      <w:r>
        <w:rPr>
          <w:spacing w:val="-18"/>
        </w:rPr>
        <w:t> </w:t>
      </w:r>
      <w:r>
        <w:rPr>
          <w:spacing w:val="-4"/>
        </w:rPr>
        <w:t>2025</w:t>
      </w:r>
    </w:p>
    <w:p>
      <w:pPr>
        <w:pStyle w:val="BodyText"/>
        <w:spacing w:before="26"/>
        <w:ind w:left="0"/>
        <w:rPr>
          <w:sz w:val="20"/>
        </w:rPr>
      </w:pPr>
    </w:p>
    <w:tbl>
      <w:tblPr>
        <w:tblW w:w="0" w:type="auto"/>
        <w:jc w:val="left"/>
        <w:tblInd w:w="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99"/>
        <w:gridCol w:w="3546"/>
      </w:tblGrid>
      <w:tr>
        <w:trPr>
          <w:trHeight w:val="517" w:hRule="atLeast"/>
        </w:trPr>
        <w:tc>
          <w:tcPr>
            <w:tcW w:w="5099" w:type="dxa"/>
            <w:shd w:val="clear" w:color="auto" w:fill="BEBEBE"/>
          </w:tcPr>
          <w:p>
            <w:pPr>
              <w:pStyle w:val="TableParagraph"/>
              <w:spacing w:before="120"/>
              <w:ind w:left="107"/>
              <w:jc w:val="left"/>
              <w:rPr>
                <w:b/>
                <w:sz w:val="24"/>
              </w:rPr>
            </w:pPr>
            <w:r>
              <w:rPr>
                <w:b/>
                <w:spacing w:val="-2"/>
                <w:sz w:val="24"/>
              </w:rPr>
              <w:t>PERIODE</w:t>
            </w:r>
          </w:p>
        </w:tc>
        <w:tc>
          <w:tcPr>
            <w:tcW w:w="3546" w:type="dxa"/>
            <w:shd w:val="clear" w:color="auto" w:fill="BEBEBE"/>
          </w:tcPr>
          <w:p>
            <w:pPr>
              <w:pStyle w:val="TableParagraph"/>
              <w:spacing w:before="120"/>
              <w:ind w:left="5" w:right="1"/>
              <w:rPr>
                <w:b/>
                <w:sz w:val="24"/>
              </w:rPr>
            </w:pPr>
            <w:r>
              <w:rPr>
                <w:b/>
                <w:spacing w:val="-2"/>
                <w:sz w:val="24"/>
              </w:rPr>
              <w:t>MONTANT</w:t>
            </w:r>
          </w:p>
        </w:tc>
      </w:tr>
      <w:tr>
        <w:trPr>
          <w:trHeight w:val="518" w:hRule="atLeast"/>
        </w:trPr>
        <w:tc>
          <w:tcPr>
            <w:tcW w:w="5099" w:type="dxa"/>
          </w:tcPr>
          <w:p>
            <w:pPr>
              <w:pStyle w:val="TableParagraph"/>
              <w:spacing w:before="120"/>
              <w:ind w:left="107"/>
              <w:jc w:val="left"/>
              <w:rPr>
                <w:sz w:val="24"/>
              </w:rPr>
            </w:pPr>
            <w:r>
              <w:rPr>
                <w:sz w:val="24"/>
              </w:rPr>
              <w:t>Janvier</w:t>
            </w:r>
            <w:r>
              <w:rPr>
                <w:spacing w:val="-3"/>
                <w:sz w:val="24"/>
              </w:rPr>
              <w:t> </w:t>
            </w:r>
            <w:r>
              <w:rPr>
                <w:spacing w:val="-4"/>
                <w:sz w:val="24"/>
              </w:rPr>
              <w:t>2025</w:t>
            </w:r>
          </w:p>
        </w:tc>
        <w:tc>
          <w:tcPr>
            <w:tcW w:w="3546" w:type="dxa"/>
          </w:tcPr>
          <w:p>
            <w:pPr>
              <w:pStyle w:val="TableParagraph"/>
              <w:spacing w:before="120"/>
              <w:ind w:left="5" w:right="3"/>
              <w:rPr>
                <w:sz w:val="24"/>
              </w:rPr>
            </w:pPr>
            <w:r>
              <w:rPr>
                <w:sz w:val="24"/>
              </w:rPr>
              <w:t>612</w:t>
            </w:r>
            <w:r>
              <w:rPr>
                <w:spacing w:val="-3"/>
                <w:sz w:val="24"/>
              </w:rPr>
              <w:t> </w:t>
            </w:r>
            <w:r>
              <w:rPr>
                <w:sz w:val="24"/>
              </w:rPr>
              <w:t>843</w:t>
            </w:r>
            <w:r>
              <w:rPr>
                <w:spacing w:val="-4"/>
                <w:sz w:val="24"/>
              </w:rPr>
              <w:t> </w:t>
            </w:r>
            <w:r>
              <w:rPr>
                <w:spacing w:val="-5"/>
                <w:sz w:val="24"/>
              </w:rPr>
              <w:t>937</w:t>
            </w:r>
          </w:p>
        </w:tc>
      </w:tr>
      <w:tr>
        <w:trPr>
          <w:trHeight w:val="520" w:hRule="atLeast"/>
        </w:trPr>
        <w:tc>
          <w:tcPr>
            <w:tcW w:w="5099" w:type="dxa"/>
          </w:tcPr>
          <w:p>
            <w:pPr>
              <w:pStyle w:val="TableParagraph"/>
              <w:spacing w:before="123"/>
              <w:ind w:left="107"/>
              <w:jc w:val="left"/>
              <w:rPr>
                <w:sz w:val="24"/>
              </w:rPr>
            </w:pPr>
            <w:r>
              <w:rPr>
                <w:sz w:val="24"/>
              </w:rPr>
              <w:t>Février</w:t>
            </w:r>
            <w:r>
              <w:rPr>
                <w:spacing w:val="-3"/>
                <w:sz w:val="24"/>
              </w:rPr>
              <w:t> </w:t>
            </w:r>
            <w:r>
              <w:rPr>
                <w:spacing w:val="-4"/>
                <w:sz w:val="24"/>
              </w:rPr>
              <w:t>2025</w:t>
            </w:r>
          </w:p>
        </w:tc>
        <w:tc>
          <w:tcPr>
            <w:tcW w:w="3546" w:type="dxa"/>
          </w:tcPr>
          <w:p>
            <w:pPr>
              <w:pStyle w:val="TableParagraph"/>
              <w:spacing w:before="123"/>
              <w:ind w:left="5" w:right="2"/>
              <w:rPr>
                <w:sz w:val="24"/>
              </w:rPr>
            </w:pPr>
            <w:r>
              <w:rPr>
                <w:sz w:val="24"/>
              </w:rPr>
              <w:t>589</w:t>
            </w:r>
            <w:r>
              <w:rPr>
                <w:spacing w:val="-2"/>
                <w:sz w:val="24"/>
              </w:rPr>
              <w:t> </w:t>
            </w:r>
            <w:r>
              <w:rPr>
                <w:sz w:val="24"/>
              </w:rPr>
              <w:t>026</w:t>
            </w:r>
            <w:r>
              <w:rPr>
                <w:spacing w:val="-4"/>
                <w:sz w:val="24"/>
              </w:rPr>
              <w:t> </w:t>
            </w:r>
            <w:r>
              <w:rPr>
                <w:spacing w:val="-5"/>
                <w:sz w:val="24"/>
              </w:rPr>
              <w:t>330</w:t>
            </w:r>
          </w:p>
        </w:tc>
      </w:tr>
      <w:tr>
        <w:trPr>
          <w:trHeight w:val="517" w:hRule="atLeast"/>
        </w:trPr>
        <w:tc>
          <w:tcPr>
            <w:tcW w:w="5099" w:type="dxa"/>
          </w:tcPr>
          <w:p>
            <w:pPr>
              <w:pStyle w:val="TableParagraph"/>
              <w:spacing w:before="120"/>
              <w:ind w:left="107"/>
              <w:jc w:val="left"/>
              <w:rPr>
                <w:sz w:val="24"/>
              </w:rPr>
            </w:pPr>
            <w:r>
              <w:rPr>
                <w:sz w:val="24"/>
              </w:rPr>
              <w:t>Mars</w:t>
            </w:r>
            <w:r>
              <w:rPr>
                <w:spacing w:val="1"/>
                <w:sz w:val="24"/>
              </w:rPr>
              <w:t> </w:t>
            </w:r>
            <w:r>
              <w:rPr>
                <w:spacing w:val="-4"/>
                <w:sz w:val="24"/>
              </w:rPr>
              <w:t>2025</w:t>
            </w:r>
          </w:p>
        </w:tc>
        <w:tc>
          <w:tcPr>
            <w:tcW w:w="3546" w:type="dxa"/>
          </w:tcPr>
          <w:p>
            <w:pPr>
              <w:pStyle w:val="TableParagraph"/>
              <w:spacing w:before="120"/>
              <w:ind w:left="5" w:right="2"/>
              <w:rPr>
                <w:sz w:val="24"/>
              </w:rPr>
            </w:pPr>
            <w:r>
              <w:rPr>
                <w:sz w:val="24"/>
              </w:rPr>
              <w:t>570</w:t>
            </w:r>
            <w:r>
              <w:rPr>
                <w:spacing w:val="-2"/>
                <w:sz w:val="24"/>
              </w:rPr>
              <w:t> </w:t>
            </w:r>
            <w:r>
              <w:rPr>
                <w:sz w:val="24"/>
              </w:rPr>
              <w:t>563</w:t>
            </w:r>
            <w:r>
              <w:rPr>
                <w:spacing w:val="-4"/>
                <w:sz w:val="24"/>
              </w:rPr>
              <w:t> </w:t>
            </w:r>
            <w:r>
              <w:rPr>
                <w:spacing w:val="-5"/>
                <w:sz w:val="24"/>
              </w:rPr>
              <w:t>457</w:t>
            </w:r>
          </w:p>
        </w:tc>
      </w:tr>
      <w:tr>
        <w:trPr>
          <w:trHeight w:val="518" w:hRule="atLeast"/>
        </w:trPr>
        <w:tc>
          <w:tcPr>
            <w:tcW w:w="5099" w:type="dxa"/>
          </w:tcPr>
          <w:p>
            <w:pPr>
              <w:pStyle w:val="TableParagraph"/>
              <w:spacing w:before="120"/>
              <w:ind w:left="107"/>
              <w:jc w:val="left"/>
              <w:rPr>
                <w:sz w:val="24"/>
              </w:rPr>
            </w:pPr>
            <w:r>
              <w:rPr>
                <w:sz w:val="24"/>
              </w:rPr>
              <w:t>Avril</w:t>
            </w:r>
            <w:r>
              <w:rPr>
                <w:spacing w:val="-2"/>
                <w:sz w:val="24"/>
              </w:rPr>
              <w:t> </w:t>
            </w:r>
            <w:r>
              <w:rPr>
                <w:spacing w:val="-4"/>
                <w:sz w:val="24"/>
              </w:rPr>
              <w:t>2025</w:t>
            </w:r>
          </w:p>
        </w:tc>
        <w:tc>
          <w:tcPr>
            <w:tcW w:w="3546" w:type="dxa"/>
          </w:tcPr>
          <w:p>
            <w:pPr>
              <w:pStyle w:val="TableParagraph"/>
              <w:spacing w:before="120"/>
              <w:ind w:left="5" w:right="2"/>
              <w:rPr>
                <w:sz w:val="24"/>
              </w:rPr>
            </w:pPr>
            <w:r>
              <w:rPr>
                <w:sz w:val="24"/>
              </w:rPr>
              <w:t>591</w:t>
            </w:r>
            <w:r>
              <w:rPr>
                <w:spacing w:val="-2"/>
                <w:sz w:val="24"/>
              </w:rPr>
              <w:t> </w:t>
            </w:r>
            <w:r>
              <w:rPr>
                <w:sz w:val="24"/>
              </w:rPr>
              <w:t>335</w:t>
            </w:r>
            <w:r>
              <w:rPr>
                <w:spacing w:val="-4"/>
                <w:sz w:val="24"/>
              </w:rPr>
              <w:t> </w:t>
            </w:r>
            <w:r>
              <w:rPr>
                <w:spacing w:val="-5"/>
                <w:sz w:val="24"/>
              </w:rPr>
              <w:t>551</w:t>
            </w:r>
          </w:p>
        </w:tc>
      </w:tr>
      <w:tr>
        <w:trPr>
          <w:trHeight w:val="520" w:hRule="atLeast"/>
        </w:trPr>
        <w:tc>
          <w:tcPr>
            <w:tcW w:w="5099" w:type="dxa"/>
          </w:tcPr>
          <w:p>
            <w:pPr>
              <w:pStyle w:val="TableParagraph"/>
              <w:spacing w:before="120"/>
              <w:ind w:left="107"/>
              <w:jc w:val="left"/>
              <w:rPr>
                <w:sz w:val="24"/>
              </w:rPr>
            </w:pPr>
            <w:r>
              <w:rPr>
                <w:sz w:val="24"/>
              </w:rPr>
              <w:t>Mai</w:t>
            </w:r>
            <w:r>
              <w:rPr>
                <w:spacing w:val="-2"/>
                <w:sz w:val="24"/>
              </w:rPr>
              <w:t> </w:t>
            </w:r>
            <w:r>
              <w:rPr>
                <w:spacing w:val="-4"/>
                <w:sz w:val="24"/>
              </w:rPr>
              <w:t>2025</w:t>
            </w:r>
          </w:p>
        </w:tc>
        <w:tc>
          <w:tcPr>
            <w:tcW w:w="3546" w:type="dxa"/>
          </w:tcPr>
          <w:p>
            <w:pPr>
              <w:pStyle w:val="TableParagraph"/>
              <w:spacing w:before="120"/>
              <w:ind w:left="5" w:right="2"/>
              <w:rPr>
                <w:sz w:val="24"/>
              </w:rPr>
            </w:pPr>
            <w:r>
              <w:rPr>
                <w:sz w:val="24"/>
              </w:rPr>
              <w:t>650</w:t>
            </w:r>
            <w:r>
              <w:rPr>
                <w:spacing w:val="-2"/>
                <w:sz w:val="24"/>
              </w:rPr>
              <w:t> </w:t>
            </w:r>
            <w:r>
              <w:rPr>
                <w:sz w:val="24"/>
              </w:rPr>
              <w:t>728</w:t>
            </w:r>
            <w:r>
              <w:rPr>
                <w:spacing w:val="-4"/>
                <w:sz w:val="24"/>
              </w:rPr>
              <w:t> </w:t>
            </w:r>
            <w:r>
              <w:rPr>
                <w:spacing w:val="-5"/>
                <w:sz w:val="24"/>
              </w:rPr>
              <w:t>735</w:t>
            </w:r>
          </w:p>
        </w:tc>
      </w:tr>
      <w:tr>
        <w:trPr>
          <w:trHeight w:val="517" w:hRule="atLeast"/>
        </w:trPr>
        <w:tc>
          <w:tcPr>
            <w:tcW w:w="5099" w:type="dxa"/>
          </w:tcPr>
          <w:p>
            <w:pPr>
              <w:pStyle w:val="TableParagraph"/>
              <w:spacing w:before="120"/>
              <w:ind w:left="107"/>
              <w:jc w:val="left"/>
              <w:rPr>
                <w:sz w:val="24"/>
              </w:rPr>
            </w:pPr>
            <w:r>
              <w:rPr>
                <w:sz w:val="24"/>
              </w:rPr>
              <w:t>Juin</w:t>
            </w:r>
            <w:r>
              <w:rPr>
                <w:spacing w:val="-2"/>
                <w:sz w:val="24"/>
              </w:rPr>
              <w:t> </w:t>
            </w:r>
            <w:r>
              <w:rPr>
                <w:spacing w:val="-4"/>
                <w:sz w:val="24"/>
              </w:rPr>
              <w:t>2025</w:t>
            </w:r>
          </w:p>
        </w:tc>
        <w:tc>
          <w:tcPr>
            <w:tcW w:w="3546" w:type="dxa"/>
          </w:tcPr>
          <w:p>
            <w:pPr>
              <w:pStyle w:val="TableParagraph"/>
              <w:spacing w:before="120"/>
              <w:ind w:left="5" w:right="2"/>
              <w:rPr>
                <w:sz w:val="24"/>
              </w:rPr>
            </w:pPr>
            <w:r>
              <w:rPr>
                <w:sz w:val="24"/>
              </w:rPr>
              <w:t>586</w:t>
            </w:r>
            <w:r>
              <w:rPr>
                <w:spacing w:val="-2"/>
                <w:sz w:val="24"/>
              </w:rPr>
              <w:t> </w:t>
            </w:r>
            <w:r>
              <w:rPr>
                <w:sz w:val="24"/>
              </w:rPr>
              <w:t>603</w:t>
            </w:r>
            <w:r>
              <w:rPr>
                <w:spacing w:val="-4"/>
                <w:sz w:val="24"/>
              </w:rPr>
              <w:t> </w:t>
            </w:r>
            <w:r>
              <w:rPr>
                <w:spacing w:val="-5"/>
                <w:sz w:val="24"/>
              </w:rPr>
              <w:t>849</w:t>
            </w:r>
          </w:p>
        </w:tc>
      </w:tr>
      <w:tr>
        <w:trPr>
          <w:trHeight w:val="518" w:hRule="atLeast"/>
        </w:trPr>
        <w:tc>
          <w:tcPr>
            <w:tcW w:w="5099" w:type="dxa"/>
          </w:tcPr>
          <w:p>
            <w:pPr>
              <w:pStyle w:val="TableParagraph"/>
              <w:spacing w:before="120"/>
              <w:ind w:left="107"/>
              <w:jc w:val="left"/>
              <w:rPr>
                <w:sz w:val="24"/>
              </w:rPr>
            </w:pPr>
            <w:r>
              <w:rPr>
                <w:sz w:val="24"/>
              </w:rPr>
              <w:t>Juillet</w:t>
            </w:r>
            <w:r>
              <w:rPr>
                <w:spacing w:val="-6"/>
                <w:sz w:val="24"/>
              </w:rPr>
              <w:t> </w:t>
            </w:r>
            <w:r>
              <w:rPr>
                <w:spacing w:val="-4"/>
                <w:sz w:val="24"/>
              </w:rPr>
              <w:t>2025</w:t>
            </w:r>
          </w:p>
        </w:tc>
        <w:tc>
          <w:tcPr>
            <w:tcW w:w="3546" w:type="dxa"/>
          </w:tcPr>
          <w:p>
            <w:pPr>
              <w:pStyle w:val="TableParagraph"/>
              <w:spacing w:before="120"/>
              <w:ind w:left="5" w:right="2"/>
              <w:rPr>
                <w:sz w:val="24"/>
              </w:rPr>
            </w:pPr>
            <w:r>
              <w:rPr>
                <w:sz w:val="24"/>
              </w:rPr>
              <w:t>579</w:t>
            </w:r>
            <w:r>
              <w:rPr>
                <w:spacing w:val="-2"/>
                <w:sz w:val="24"/>
              </w:rPr>
              <w:t> </w:t>
            </w:r>
            <w:r>
              <w:rPr>
                <w:sz w:val="24"/>
              </w:rPr>
              <w:t>691</w:t>
            </w:r>
            <w:r>
              <w:rPr>
                <w:spacing w:val="-4"/>
                <w:sz w:val="24"/>
              </w:rPr>
              <w:t> </w:t>
            </w:r>
            <w:r>
              <w:rPr>
                <w:spacing w:val="-5"/>
                <w:sz w:val="24"/>
              </w:rPr>
              <w:t>556</w:t>
            </w:r>
          </w:p>
        </w:tc>
      </w:tr>
      <w:tr>
        <w:trPr>
          <w:trHeight w:val="520" w:hRule="atLeast"/>
        </w:trPr>
        <w:tc>
          <w:tcPr>
            <w:tcW w:w="5099" w:type="dxa"/>
          </w:tcPr>
          <w:p>
            <w:pPr>
              <w:pStyle w:val="TableParagraph"/>
              <w:spacing w:before="120"/>
              <w:ind w:left="107"/>
              <w:jc w:val="left"/>
              <w:rPr>
                <w:sz w:val="24"/>
              </w:rPr>
            </w:pPr>
            <w:r>
              <w:rPr>
                <w:sz w:val="24"/>
              </w:rPr>
              <w:t>Août</w:t>
            </w:r>
            <w:r>
              <w:rPr>
                <w:spacing w:val="-2"/>
                <w:sz w:val="24"/>
              </w:rPr>
              <w:t> </w:t>
            </w:r>
            <w:r>
              <w:rPr>
                <w:spacing w:val="-4"/>
                <w:sz w:val="24"/>
              </w:rPr>
              <w:t>2025</w:t>
            </w:r>
          </w:p>
        </w:tc>
        <w:tc>
          <w:tcPr>
            <w:tcW w:w="3546" w:type="dxa"/>
          </w:tcPr>
          <w:p>
            <w:pPr>
              <w:pStyle w:val="TableParagraph"/>
              <w:spacing w:before="120"/>
              <w:ind w:left="5" w:right="2"/>
              <w:rPr>
                <w:sz w:val="24"/>
              </w:rPr>
            </w:pPr>
            <w:r>
              <w:rPr>
                <w:sz w:val="24"/>
              </w:rPr>
              <w:t>573</w:t>
            </w:r>
            <w:r>
              <w:rPr>
                <w:spacing w:val="-2"/>
                <w:sz w:val="24"/>
              </w:rPr>
              <w:t> </w:t>
            </w:r>
            <w:r>
              <w:rPr>
                <w:sz w:val="24"/>
              </w:rPr>
              <w:t>044</w:t>
            </w:r>
            <w:r>
              <w:rPr>
                <w:spacing w:val="-4"/>
                <w:sz w:val="24"/>
              </w:rPr>
              <w:t> </w:t>
            </w:r>
            <w:r>
              <w:rPr>
                <w:spacing w:val="-5"/>
                <w:sz w:val="24"/>
              </w:rPr>
              <w:t>171</w:t>
            </w:r>
          </w:p>
        </w:tc>
      </w:tr>
    </w:tbl>
    <w:p>
      <w:pPr>
        <w:pStyle w:val="TableParagraph"/>
        <w:spacing w:after="0"/>
        <w:rPr>
          <w:sz w:val="24"/>
        </w:rPr>
        <w:sectPr>
          <w:pgSz w:w="11910" w:h="16840"/>
          <w:pgMar w:header="0" w:footer="352" w:top="1320" w:bottom="1692" w:left="708" w:right="425"/>
        </w:sectPr>
      </w:pPr>
    </w:p>
    <w:tbl>
      <w:tblPr>
        <w:tblW w:w="0" w:type="auto"/>
        <w:jc w:val="left"/>
        <w:tblInd w:w="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99"/>
        <w:gridCol w:w="3546"/>
      </w:tblGrid>
      <w:tr>
        <w:trPr>
          <w:trHeight w:val="518" w:hRule="atLeast"/>
        </w:trPr>
        <w:tc>
          <w:tcPr>
            <w:tcW w:w="5099" w:type="dxa"/>
            <w:shd w:val="clear" w:color="auto" w:fill="BEBEBE"/>
          </w:tcPr>
          <w:p>
            <w:pPr>
              <w:pStyle w:val="TableParagraph"/>
              <w:spacing w:before="120"/>
              <w:ind w:left="107"/>
              <w:jc w:val="left"/>
              <w:rPr>
                <w:b/>
                <w:sz w:val="24"/>
              </w:rPr>
            </w:pPr>
            <w:r>
              <w:rPr>
                <w:b/>
                <w:spacing w:val="-2"/>
                <w:sz w:val="24"/>
              </w:rPr>
              <w:t>PERIODE</w:t>
            </w:r>
          </w:p>
        </w:tc>
        <w:tc>
          <w:tcPr>
            <w:tcW w:w="3546" w:type="dxa"/>
            <w:shd w:val="clear" w:color="auto" w:fill="BEBEBE"/>
          </w:tcPr>
          <w:p>
            <w:pPr>
              <w:pStyle w:val="TableParagraph"/>
              <w:spacing w:before="120"/>
              <w:ind w:left="5" w:right="1"/>
              <w:rPr>
                <w:b/>
                <w:sz w:val="24"/>
              </w:rPr>
            </w:pPr>
            <w:r>
              <w:rPr>
                <w:b/>
                <w:spacing w:val="-2"/>
                <w:sz w:val="24"/>
              </w:rPr>
              <w:t>MONTANT</w:t>
            </w:r>
          </w:p>
        </w:tc>
      </w:tr>
      <w:tr>
        <w:trPr>
          <w:trHeight w:val="517" w:hRule="atLeast"/>
        </w:trPr>
        <w:tc>
          <w:tcPr>
            <w:tcW w:w="5099" w:type="dxa"/>
          </w:tcPr>
          <w:p>
            <w:pPr>
              <w:pStyle w:val="TableParagraph"/>
              <w:spacing w:before="120"/>
              <w:ind w:left="107"/>
              <w:jc w:val="left"/>
              <w:rPr>
                <w:sz w:val="24"/>
              </w:rPr>
            </w:pPr>
            <w:r>
              <w:rPr>
                <w:sz w:val="24"/>
              </w:rPr>
              <w:t>Septembre</w:t>
            </w:r>
            <w:r>
              <w:rPr>
                <w:spacing w:val="-4"/>
                <w:sz w:val="24"/>
              </w:rPr>
              <w:t> 2025</w:t>
            </w:r>
          </w:p>
        </w:tc>
        <w:tc>
          <w:tcPr>
            <w:tcW w:w="3546" w:type="dxa"/>
          </w:tcPr>
          <w:p>
            <w:pPr>
              <w:pStyle w:val="TableParagraph"/>
              <w:spacing w:before="120"/>
              <w:ind w:left="5" w:right="2"/>
              <w:rPr>
                <w:sz w:val="24"/>
              </w:rPr>
            </w:pPr>
            <w:r>
              <w:rPr>
                <w:sz w:val="24"/>
              </w:rPr>
              <w:t>585</w:t>
            </w:r>
            <w:r>
              <w:rPr>
                <w:spacing w:val="-2"/>
                <w:sz w:val="24"/>
              </w:rPr>
              <w:t> </w:t>
            </w:r>
            <w:r>
              <w:rPr>
                <w:sz w:val="24"/>
              </w:rPr>
              <w:t>421</w:t>
            </w:r>
            <w:r>
              <w:rPr>
                <w:spacing w:val="-4"/>
                <w:sz w:val="24"/>
              </w:rPr>
              <w:t> </w:t>
            </w:r>
            <w:r>
              <w:rPr>
                <w:spacing w:val="-5"/>
                <w:sz w:val="24"/>
              </w:rPr>
              <w:t>717</w:t>
            </w:r>
          </w:p>
        </w:tc>
      </w:tr>
      <w:tr>
        <w:trPr>
          <w:trHeight w:val="520" w:hRule="atLeast"/>
        </w:trPr>
        <w:tc>
          <w:tcPr>
            <w:tcW w:w="5099" w:type="dxa"/>
            <w:shd w:val="clear" w:color="auto" w:fill="BEBEBE"/>
          </w:tcPr>
          <w:p>
            <w:pPr>
              <w:pStyle w:val="TableParagraph"/>
              <w:spacing w:before="122"/>
              <w:ind w:left="107"/>
              <w:jc w:val="left"/>
              <w:rPr>
                <w:b/>
                <w:sz w:val="24"/>
              </w:rPr>
            </w:pPr>
            <w:r>
              <w:rPr>
                <w:b/>
                <w:spacing w:val="-2"/>
                <w:sz w:val="24"/>
              </w:rPr>
              <w:t>TOTAL</w:t>
            </w:r>
          </w:p>
        </w:tc>
        <w:tc>
          <w:tcPr>
            <w:tcW w:w="3546" w:type="dxa"/>
            <w:shd w:val="clear" w:color="auto" w:fill="BEBEBE"/>
          </w:tcPr>
          <w:p>
            <w:pPr>
              <w:pStyle w:val="TableParagraph"/>
              <w:spacing w:before="122"/>
              <w:ind w:left="5"/>
              <w:rPr>
                <w:sz w:val="24"/>
              </w:rPr>
            </w:pPr>
            <w:r>
              <w:rPr>
                <w:sz w:val="24"/>
              </w:rPr>
              <w:t>5</w:t>
            </w:r>
            <w:r>
              <w:rPr>
                <w:spacing w:val="-3"/>
                <w:sz w:val="24"/>
              </w:rPr>
              <w:t> </w:t>
            </w:r>
            <w:r>
              <w:rPr>
                <w:sz w:val="24"/>
              </w:rPr>
              <w:t>294</w:t>
            </w:r>
            <w:r>
              <w:rPr>
                <w:spacing w:val="-3"/>
                <w:sz w:val="24"/>
              </w:rPr>
              <w:t> </w:t>
            </w:r>
            <w:r>
              <w:rPr>
                <w:sz w:val="24"/>
              </w:rPr>
              <w:t>259</w:t>
            </w:r>
            <w:r>
              <w:rPr>
                <w:spacing w:val="1"/>
                <w:sz w:val="24"/>
              </w:rPr>
              <w:t> </w:t>
            </w:r>
            <w:r>
              <w:rPr>
                <w:spacing w:val="-5"/>
                <w:sz w:val="24"/>
              </w:rPr>
              <w:t>303</w:t>
            </w:r>
          </w:p>
        </w:tc>
      </w:tr>
    </w:tbl>
    <w:p>
      <w:pPr>
        <w:pStyle w:val="BodyText"/>
        <w:spacing w:before="21"/>
        <w:jc w:val="both"/>
      </w:pPr>
      <w:r>
        <w:rPr>
          <w:b/>
          <w:u w:val="single"/>
        </w:rPr>
        <w:t>Source</w:t>
      </w:r>
      <w:r>
        <w:rPr>
          <w:b/>
          <w:spacing w:val="-6"/>
        </w:rPr>
        <w:t> </w:t>
      </w:r>
      <w:r>
        <w:rPr/>
        <w:t>:</w:t>
      </w:r>
      <w:r>
        <w:rPr>
          <w:spacing w:val="-4"/>
        </w:rPr>
        <w:t> </w:t>
      </w:r>
      <w:r>
        <w:rPr/>
        <w:t>Service</w:t>
      </w:r>
      <w:r>
        <w:rPr>
          <w:spacing w:val="-3"/>
        </w:rPr>
        <w:t> </w:t>
      </w:r>
      <w:r>
        <w:rPr/>
        <w:t>comptable</w:t>
      </w:r>
      <w:r>
        <w:rPr>
          <w:spacing w:val="-4"/>
        </w:rPr>
        <w:t> </w:t>
      </w:r>
      <w:r>
        <w:rPr/>
        <w:t>PSIE,</w:t>
      </w:r>
      <w:r>
        <w:rPr>
          <w:spacing w:val="-3"/>
        </w:rPr>
        <w:t> </w:t>
      </w:r>
      <w:r>
        <w:rPr/>
        <w:t>septembre</w:t>
      </w:r>
      <w:r>
        <w:rPr>
          <w:spacing w:val="-4"/>
        </w:rPr>
        <w:t> </w:t>
      </w:r>
      <w:r>
        <w:rPr>
          <w:spacing w:val="-2"/>
        </w:rPr>
        <w:t>2025.</w:t>
      </w:r>
    </w:p>
    <w:p>
      <w:pPr>
        <w:pStyle w:val="BodyText"/>
        <w:spacing w:line="360" w:lineRule="auto" w:before="139"/>
        <w:ind w:right="993"/>
        <w:jc w:val="both"/>
      </w:pPr>
      <w:r>
        <w:rPr/>
        <w:t>Le tableau présente l’évolution mensuelle des montants enregistrés de janvier à septembre</w:t>
      </w:r>
      <w:r>
        <w:rPr>
          <w:spacing w:val="-5"/>
        </w:rPr>
        <w:t> </w:t>
      </w:r>
      <w:r>
        <w:rPr/>
        <w:t>2025,</w:t>
      </w:r>
      <w:r>
        <w:rPr>
          <w:spacing w:val="-3"/>
        </w:rPr>
        <w:t> </w:t>
      </w:r>
      <w:r>
        <w:rPr/>
        <w:t>pour</w:t>
      </w:r>
      <w:r>
        <w:rPr>
          <w:spacing w:val="-6"/>
        </w:rPr>
        <w:t> </w:t>
      </w:r>
      <w:r>
        <w:rPr/>
        <w:t>un</w:t>
      </w:r>
      <w:r>
        <w:rPr>
          <w:spacing w:val="-6"/>
        </w:rPr>
        <w:t> </w:t>
      </w:r>
      <w:r>
        <w:rPr/>
        <w:t>total</w:t>
      </w:r>
      <w:r>
        <w:rPr>
          <w:spacing w:val="-5"/>
        </w:rPr>
        <w:t> </w:t>
      </w:r>
      <w:r>
        <w:rPr/>
        <w:t>cumulé</w:t>
      </w:r>
      <w:r>
        <w:rPr>
          <w:spacing w:val="-5"/>
        </w:rPr>
        <w:t> </w:t>
      </w:r>
      <w:r>
        <w:rPr/>
        <w:t>de</w:t>
      </w:r>
      <w:r>
        <w:rPr>
          <w:spacing w:val="-5"/>
        </w:rPr>
        <w:t> </w:t>
      </w:r>
      <w:r>
        <w:rPr/>
        <w:t>5</w:t>
      </w:r>
      <w:r>
        <w:rPr>
          <w:spacing w:val="-2"/>
        </w:rPr>
        <w:t> </w:t>
      </w:r>
      <w:r>
        <w:rPr/>
        <w:t>294</w:t>
      </w:r>
      <w:r>
        <w:rPr>
          <w:spacing w:val="-5"/>
        </w:rPr>
        <w:t> </w:t>
      </w:r>
      <w:r>
        <w:rPr/>
        <w:t>259</w:t>
      </w:r>
      <w:r>
        <w:rPr>
          <w:spacing w:val="-5"/>
        </w:rPr>
        <w:t> </w:t>
      </w:r>
      <w:r>
        <w:rPr/>
        <w:t>303</w:t>
      </w:r>
      <w:r>
        <w:rPr>
          <w:spacing w:val="-5"/>
        </w:rPr>
        <w:t> </w:t>
      </w:r>
      <w:r>
        <w:rPr/>
        <w:t>F</w:t>
      </w:r>
      <w:r>
        <w:rPr>
          <w:spacing w:val="-5"/>
        </w:rPr>
        <w:t> </w:t>
      </w:r>
      <w:r>
        <w:rPr/>
        <w:t>CFA.</w:t>
      </w:r>
      <w:r>
        <w:rPr>
          <w:spacing w:val="-6"/>
        </w:rPr>
        <w:t> </w:t>
      </w:r>
      <w:r>
        <w:rPr/>
        <w:t>L’analyse</w:t>
      </w:r>
      <w:r>
        <w:rPr>
          <w:spacing w:val="-5"/>
        </w:rPr>
        <w:t> </w:t>
      </w:r>
      <w:r>
        <w:rPr/>
        <w:t>révèle</w:t>
      </w:r>
      <w:r>
        <w:rPr>
          <w:spacing w:val="-5"/>
        </w:rPr>
        <w:t> </w:t>
      </w:r>
      <w:r>
        <w:rPr/>
        <w:t>une relative stabilité globale des montants sur la période, oscillant entre 570 et 613 millions, avec une légère tendance à la baisse progressive. Le mois de janvier enregistre le montant le plus élevé (612 843 937 F CFA), tandis que le mois d’août affiche le niveau le plus bas (573 044 171 F CFA), soit un écart d’environ 39,8 millions, témoignant d’une variation modérée.</w:t>
      </w:r>
    </w:p>
    <w:p>
      <w:pPr>
        <w:pStyle w:val="BodyText"/>
        <w:spacing w:line="360" w:lineRule="auto"/>
        <w:ind w:right="998"/>
        <w:jc w:val="both"/>
      </w:pPr>
      <w:r>
        <w:rPr>
          <w:spacing w:val="-2"/>
        </w:rPr>
        <w:t>Cette</w:t>
      </w:r>
      <w:r>
        <w:rPr>
          <w:spacing w:val="-9"/>
        </w:rPr>
        <w:t> </w:t>
      </w:r>
      <w:r>
        <w:rPr>
          <w:spacing w:val="-2"/>
        </w:rPr>
        <w:t>évolution</w:t>
      </w:r>
      <w:r>
        <w:rPr>
          <w:spacing w:val="-10"/>
        </w:rPr>
        <w:t> </w:t>
      </w:r>
      <w:r>
        <w:rPr>
          <w:spacing w:val="-2"/>
        </w:rPr>
        <w:t>renseigne</w:t>
      </w:r>
      <w:r>
        <w:rPr>
          <w:spacing w:val="-6"/>
        </w:rPr>
        <w:t> </w:t>
      </w:r>
      <w:r>
        <w:rPr>
          <w:spacing w:val="-2"/>
        </w:rPr>
        <w:t>sur</w:t>
      </w:r>
      <w:r>
        <w:rPr>
          <w:spacing w:val="-11"/>
        </w:rPr>
        <w:t> </w:t>
      </w:r>
      <w:r>
        <w:rPr>
          <w:spacing w:val="-2"/>
        </w:rPr>
        <w:t>une</w:t>
      </w:r>
      <w:r>
        <w:rPr>
          <w:spacing w:val="-9"/>
        </w:rPr>
        <w:t> </w:t>
      </w:r>
      <w:r>
        <w:rPr>
          <w:spacing w:val="-2"/>
        </w:rPr>
        <w:t>bonne</w:t>
      </w:r>
      <w:r>
        <w:rPr>
          <w:spacing w:val="-7"/>
        </w:rPr>
        <w:t> </w:t>
      </w:r>
      <w:r>
        <w:rPr>
          <w:spacing w:val="-2"/>
        </w:rPr>
        <w:t>régularité</w:t>
      </w:r>
      <w:r>
        <w:rPr>
          <w:spacing w:val="-9"/>
        </w:rPr>
        <w:t> </w:t>
      </w:r>
      <w:r>
        <w:rPr>
          <w:spacing w:val="-2"/>
        </w:rPr>
        <w:t>dans</w:t>
      </w:r>
      <w:r>
        <w:rPr>
          <w:spacing w:val="-10"/>
        </w:rPr>
        <w:t> </w:t>
      </w:r>
      <w:r>
        <w:rPr>
          <w:spacing w:val="-2"/>
        </w:rPr>
        <w:t>le</w:t>
      </w:r>
      <w:r>
        <w:rPr>
          <w:spacing w:val="-7"/>
        </w:rPr>
        <w:t> </w:t>
      </w:r>
      <w:r>
        <w:rPr>
          <w:spacing w:val="-2"/>
        </w:rPr>
        <w:t>paiement</w:t>
      </w:r>
      <w:r>
        <w:rPr>
          <w:spacing w:val="-9"/>
        </w:rPr>
        <w:t> </w:t>
      </w:r>
      <w:r>
        <w:rPr>
          <w:spacing w:val="-2"/>
        </w:rPr>
        <w:t>des</w:t>
      </w:r>
      <w:r>
        <w:rPr>
          <w:spacing w:val="-7"/>
        </w:rPr>
        <w:t> </w:t>
      </w:r>
      <w:r>
        <w:rPr>
          <w:spacing w:val="-2"/>
        </w:rPr>
        <w:t>allocataires. </w:t>
      </w:r>
      <w:r>
        <w:rPr/>
        <w:t>On observe une reprise légère en septembre après deux mois de baisse.</w:t>
      </w:r>
    </w:p>
    <w:p>
      <w:pPr>
        <w:pStyle w:val="BodyText"/>
        <w:spacing w:line="360" w:lineRule="auto" w:before="2"/>
        <w:ind w:right="1000"/>
        <w:jc w:val="both"/>
      </w:pPr>
      <w:r>
        <w:rPr/>
        <w:t>En somme, la tendance générale sur les neuf premiers mois de 2025 traduit une gestion maîtrisée et soutenue, avec des niveaux de réalisation relativement </w:t>
      </w:r>
      <w:r>
        <w:rPr>
          <w:spacing w:val="-2"/>
        </w:rPr>
        <w:t>homogènes.</w:t>
      </w:r>
    </w:p>
    <w:p>
      <w:pPr>
        <w:pStyle w:val="Heading2"/>
        <w:numPr>
          <w:ilvl w:val="2"/>
          <w:numId w:val="3"/>
        </w:numPr>
        <w:tabs>
          <w:tab w:pos="1786" w:val="left" w:leader="none"/>
          <w:tab w:pos="1790" w:val="left" w:leader="none"/>
        </w:tabs>
        <w:spacing w:line="360" w:lineRule="auto" w:before="40" w:after="0"/>
        <w:ind w:left="1790" w:right="992" w:hanging="1080"/>
        <w:jc w:val="both"/>
      </w:pPr>
      <w:bookmarkStart w:name="_bookmark21" w:id="22"/>
      <w:bookmarkEnd w:id="22"/>
      <w:r>
        <w:rPr>
          <w:b w:val="0"/>
        </w:rPr>
      </w:r>
      <w:r>
        <w:rPr/>
        <w:t>Point des ressources mises à la disposition des allocataires depuis le début du programme</w:t>
      </w:r>
    </w:p>
    <w:p>
      <w:pPr>
        <w:pStyle w:val="BodyText"/>
        <w:spacing w:line="360" w:lineRule="auto"/>
        <w:ind w:right="994"/>
        <w:jc w:val="both"/>
      </w:pPr>
      <w:r>
        <w:rPr/>
        <w:t>Le nombre d'allocataires ayant augmenté progressivement chaque année, les ressources</w:t>
      </w:r>
      <w:r>
        <w:rPr>
          <w:spacing w:val="-5"/>
        </w:rPr>
        <w:t> </w:t>
      </w:r>
      <w:r>
        <w:rPr/>
        <w:t>allouées</w:t>
      </w:r>
      <w:r>
        <w:rPr>
          <w:spacing w:val="-5"/>
        </w:rPr>
        <w:t> </w:t>
      </w:r>
      <w:r>
        <w:rPr/>
        <w:t>pour</w:t>
      </w:r>
      <w:r>
        <w:rPr>
          <w:spacing w:val="-6"/>
        </w:rPr>
        <w:t> </w:t>
      </w:r>
      <w:r>
        <w:rPr/>
        <w:t>leur</w:t>
      </w:r>
      <w:r>
        <w:rPr>
          <w:spacing w:val="-6"/>
        </w:rPr>
        <w:t> </w:t>
      </w:r>
      <w:r>
        <w:rPr/>
        <w:t>prise</w:t>
      </w:r>
      <w:r>
        <w:rPr>
          <w:spacing w:val="-5"/>
        </w:rPr>
        <w:t> </w:t>
      </w:r>
      <w:r>
        <w:rPr/>
        <w:t>en</w:t>
      </w:r>
      <w:r>
        <w:rPr>
          <w:spacing w:val="-8"/>
        </w:rPr>
        <w:t> </w:t>
      </w:r>
      <w:r>
        <w:rPr/>
        <w:t>charge</w:t>
      </w:r>
      <w:r>
        <w:rPr>
          <w:spacing w:val="-7"/>
        </w:rPr>
        <w:t> </w:t>
      </w:r>
      <w:r>
        <w:rPr/>
        <w:t>ont</w:t>
      </w:r>
      <w:r>
        <w:rPr>
          <w:spacing w:val="-6"/>
        </w:rPr>
        <w:t> </w:t>
      </w:r>
      <w:r>
        <w:rPr/>
        <w:t>également</w:t>
      </w:r>
      <w:r>
        <w:rPr>
          <w:spacing w:val="-6"/>
        </w:rPr>
        <w:t> </w:t>
      </w:r>
      <w:r>
        <w:rPr/>
        <w:t>suivi</w:t>
      </w:r>
      <w:r>
        <w:rPr>
          <w:spacing w:val="-5"/>
        </w:rPr>
        <w:t> </w:t>
      </w:r>
      <w:r>
        <w:rPr/>
        <w:t>cette</w:t>
      </w:r>
      <w:r>
        <w:rPr>
          <w:spacing w:val="-5"/>
        </w:rPr>
        <w:t> </w:t>
      </w:r>
      <w:r>
        <w:rPr/>
        <w:t>tendance</w:t>
      </w:r>
      <w:r>
        <w:rPr>
          <w:spacing w:val="-5"/>
        </w:rPr>
        <w:t> </w:t>
      </w:r>
      <w:r>
        <w:rPr/>
        <w:t>au cours</w:t>
      </w:r>
      <w:r>
        <w:rPr>
          <w:spacing w:val="-3"/>
        </w:rPr>
        <w:t> </w:t>
      </w:r>
      <w:r>
        <w:rPr/>
        <w:t>de</w:t>
      </w:r>
      <w:r>
        <w:rPr>
          <w:spacing w:val="-2"/>
        </w:rPr>
        <w:t> </w:t>
      </w:r>
      <w:r>
        <w:rPr/>
        <w:t>la</w:t>
      </w:r>
      <w:r>
        <w:rPr>
          <w:spacing w:val="-3"/>
        </w:rPr>
        <w:t> </w:t>
      </w:r>
      <w:r>
        <w:rPr/>
        <w:t>période.</w:t>
      </w:r>
      <w:r>
        <w:rPr>
          <w:spacing w:val="-4"/>
        </w:rPr>
        <w:t> </w:t>
      </w:r>
      <w:r>
        <w:rPr/>
        <w:t>Le</w:t>
      </w:r>
      <w:r>
        <w:rPr>
          <w:spacing w:val="-3"/>
        </w:rPr>
        <w:t> </w:t>
      </w:r>
      <w:r>
        <w:rPr/>
        <w:t>tableau</w:t>
      </w:r>
      <w:r>
        <w:rPr>
          <w:spacing w:val="-3"/>
        </w:rPr>
        <w:t> </w:t>
      </w:r>
      <w:r>
        <w:rPr/>
        <w:t>ci-dessus</w:t>
      </w:r>
      <w:r>
        <w:rPr>
          <w:spacing w:val="-3"/>
        </w:rPr>
        <w:t> </w:t>
      </w:r>
      <w:r>
        <w:rPr/>
        <w:t>présente</w:t>
      </w:r>
      <w:r>
        <w:rPr>
          <w:spacing w:val="-3"/>
        </w:rPr>
        <w:t> </w:t>
      </w:r>
      <w:r>
        <w:rPr/>
        <w:t>les</w:t>
      </w:r>
      <w:r>
        <w:rPr>
          <w:spacing w:val="-3"/>
        </w:rPr>
        <w:t> </w:t>
      </w:r>
      <w:r>
        <w:rPr/>
        <w:t>ressources</w:t>
      </w:r>
      <w:r>
        <w:rPr>
          <w:spacing w:val="-5"/>
        </w:rPr>
        <w:t> </w:t>
      </w:r>
      <w:r>
        <w:rPr/>
        <w:t>mises</w:t>
      </w:r>
      <w:r>
        <w:rPr>
          <w:spacing w:val="-3"/>
        </w:rPr>
        <w:t> </w:t>
      </w:r>
      <w:r>
        <w:rPr/>
        <w:t>à</w:t>
      </w:r>
      <w:r>
        <w:rPr>
          <w:spacing w:val="-3"/>
        </w:rPr>
        <w:t> </w:t>
      </w:r>
      <w:r>
        <w:rPr/>
        <w:t>disposition de juillet 2020 à septembre 2025.</w:t>
      </w:r>
    </w:p>
    <w:p>
      <w:pPr>
        <w:pStyle w:val="BodyText"/>
        <w:spacing w:line="360" w:lineRule="auto"/>
        <w:ind w:right="989"/>
        <w:jc w:val="both"/>
      </w:pPr>
      <w:bookmarkStart w:name="_bookmark22" w:id="23"/>
      <w:bookmarkEnd w:id="23"/>
      <w:r>
        <w:rPr/>
      </w:r>
      <w:r>
        <w:rPr>
          <w:b/>
        </w:rPr>
        <w:t>Tableau 5 : </w:t>
      </w:r>
      <w:r>
        <w:rPr/>
        <w:t>Point des salaires payés aux allocataires, de juillet 2020 à septembre </w:t>
      </w:r>
      <w:r>
        <w:rPr>
          <w:spacing w:val="-4"/>
        </w:rPr>
        <w:t>2025</w:t>
      </w:r>
    </w:p>
    <w:tbl>
      <w:tblPr>
        <w:tblW w:w="0" w:type="auto"/>
        <w:jc w:val="left"/>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26"/>
        <w:gridCol w:w="3402"/>
      </w:tblGrid>
      <w:tr>
        <w:trPr>
          <w:trHeight w:val="518" w:hRule="atLeast"/>
        </w:trPr>
        <w:tc>
          <w:tcPr>
            <w:tcW w:w="5526" w:type="dxa"/>
            <w:shd w:val="clear" w:color="auto" w:fill="BDBDBD"/>
          </w:tcPr>
          <w:p>
            <w:pPr>
              <w:pStyle w:val="TableParagraph"/>
              <w:spacing w:before="120"/>
              <w:ind w:left="107"/>
              <w:jc w:val="left"/>
              <w:rPr>
                <w:b/>
                <w:sz w:val="24"/>
              </w:rPr>
            </w:pPr>
            <w:r>
              <w:rPr>
                <w:b/>
                <w:spacing w:val="-2"/>
                <w:sz w:val="24"/>
              </w:rPr>
              <w:t>PERIODE</w:t>
            </w:r>
          </w:p>
        </w:tc>
        <w:tc>
          <w:tcPr>
            <w:tcW w:w="3402" w:type="dxa"/>
            <w:shd w:val="clear" w:color="auto" w:fill="BDBDBD"/>
          </w:tcPr>
          <w:p>
            <w:pPr>
              <w:pStyle w:val="TableParagraph"/>
              <w:spacing w:before="120"/>
              <w:ind w:left="5"/>
              <w:rPr>
                <w:b/>
                <w:sz w:val="24"/>
              </w:rPr>
            </w:pPr>
            <w:r>
              <w:rPr>
                <w:b/>
                <w:spacing w:val="-2"/>
                <w:sz w:val="24"/>
              </w:rPr>
              <w:t>MONTANT</w:t>
            </w:r>
          </w:p>
        </w:tc>
      </w:tr>
      <w:tr>
        <w:trPr>
          <w:trHeight w:val="520" w:hRule="atLeast"/>
        </w:trPr>
        <w:tc>
          <w:tcPr>
            <w:tcW w:w="5526" w:type="dxa"/>
          </w:tcPr>
          <w:p>
            <w:pPr>
              <w:pStyle w:val="TableParagraph"/>
              <w:spacing w:before="122"/>
              <w:ind w:left="107"/>
              <w:jc w:val="left"/>
              <w:rPr>
                <w:sz w:val="24"/>
              </w:rPr>
            </w:pPr>
            <w:r>
              <w:rPr>
                <w:sz w:val="24"/>
              </w:rPr>
              <w:t>Juillet</w:t>
            </w:r>
            <w:r>
              <w:rPr>
                <w:spacing w:val="-4"/>
                <w:sz w:val="24"/>
              </w:rPr>
              <w:t> </w:t>
            </w:r>
            <w:r>
              <w:rPr>
                <w:sz w:val="24"/>
              </w:rPr>
              <w:t>à</w:t>
            </w:r>
            <w:r>
              <w:rPr>
                <w:spacing w:val="-4"/>
                <w:sz w:val="24"/>
              </w:rPr>
              <w:t> </w:t>
            </w:r>
            <w:r>
              <w:rPr>
                <w:sz w:val="24"/>
              </w:rPr>
              <w:t>décembre</w:t>
            </w:r>
            <w:r>
              <w:rPr>
                <w:spacing w:val="-3"/>
                <w:sz w:val="24"/>
              </w:rPr>
              <w:t> </w:t>
            </w:r>
            <w:r>
              <w:rPr>
                <w:spacing w:val="-4"/>
                <w:sz w:val="24"/>
              </w:rPr>
              <w:t>2020</w:t>
            </w:r>
          </w:p>
        </w:tc>
        <w:tc>
          <w:tcPr>
            <w:tcW w:w="3402" w:type="dxa"/>
          </w:tcPr>
          <w:p>
            <w:pPr>
              <w:pStyle w:val="TableParagraph"/>
              <w:spacing w:before="122"/>
              <w:ind w:right="98"/>
              <w:jc w:val="right"/>
              <w:rPr>
                <w:sz w:val="24"/>
              </w:rPr>
            </w:pPr>
            <w:r>
              <w:rPr>
                <w:spacing w:val="-2"/>
                <w:sz w:val="24"/>
              </w:rPr>
              <w:t>19</w:t>
            </w:r>
            <w:r>
              <w:rPr>
                <w:spacing w:val="-23"/>
                <w:sz w:val="24"/>
              </w:rPr>
              <w:t> </w:t>
            </w:r>
            <w:r>
              <w:rPr>
                <w:spacing w:val="-2"/>
                <w:sz w:val="24"/>
              </w:rPr>
              <w:t>061</w:t>
            </w:r>
            <w:r>
              <w:rPr>
                <w:spacing w:val="-19"/>
                <w:sz w:val="24"/>
              </w:rPr>
              <w:t> </w:t>
            </w:r>
            <w:r>
              <w:rPr>
                <w:spacing w:val="-5"/>
                <w:sz w:val="24"/>
              </w:rPr>
              <w:t>727</w:t>
            </w:r>
          </w:p>
        </w:tc>
      </w:tr>
      <w:tr>
        <w:trPr>
          <w:trHeight w:val="517" w:hRule="atLeast"/>
        </w:trPr>
        <w:tc>
          <w:tcPr>
            <w:tcW w:w="5526" w:type="dxa"/>
          </w:tcPr>
          <w:p>
            <w:pPr>
              <w:pStyle w:val="TableParagraph"/>
              <w:spacing w:before="120"/>
              <w:ind w:left="107"/>
              <w:jc w:val="left"/>
              <w:rPr>
                <w:sz w:val="24"/>
              </w:rPr>
            </w:pPr>
            <w:r>
              <w:rPr>
                <w:sz w:val="24"/>
              </w:rPr>
              <w:t>Janvier</w:t>
            </w:r>
            <w:r>
              <w:rPr>
                <w:spacing w:val="-6"/>
                <w:sz w:val="24"/>
              </w:rPr>
              <w:t> </w:t>
            </w:r>
            <w:r>
              <w:rPr>
                <w:sz w:val="24"/>
              </w:rPr>
              <w:t>à</w:t>
            </w:r>
            <w:r>
              <w:rPr>
                <w:spacing w:val="-3"/>
                <w:sz w:val="24"/>
              </w:rPr>
              <w:t> </w:t>
            </w:r>
            <w:r>
              <w:rPr>
                <w:sz w:val="24"/>
              </w:rPr>
              <w:t>décembre</w:t>
            </w:r>
            <w:r>
              <w:rPr>
                <w:spacing w:val="-2"/>
                <w:sz w:val="24"/>
              </w:rPr>
              <w:t> </w:t>
            </w:r>
            <w:r>
              <w:rPr>
                <w:spacing w:val="-4"/>
                <w:sz w:val="24"/>
              </w:rPr>
              <w:t>2021</w:t>
            </w:r>
          </w:p>
        </w:tc>
        <w:tc>
          <w:tcPr>
            <w:tcW w:w="3402" w:type="dxa"/>
          </w:tcPr>
          <w:p>
            <w:pPr>
              <w:pStyle w:val="TableParagraph"/>
              <w:spacing w:before="120"/>
              <w:ind w:right="98"/>
              <w:jc w:val="right"/>
              <w:rPr>
                <w:sz w:val="24"/>
              </w:rPr>
            </w:pPr>
            <w:r>
              <w:rPr>
                <w:spacing w:val="-2"/>
                <w:sz w:val="24"/>
              </w:rPr>
              <w:t>862</w:t>
            </w:r>
            <w:r>
              <w:rPr>
                <w:spacing w:val="-20"/>
                <w:sz w:val="24"/>
              </w:rPr>
              <w:t> </w:t>
            </w:r>
            <w:r>
              <w:rPr>
                <w:spacing w:val="-2"/>
                <w:sz w:val="24"/>
              </w:rPr>
              <w:t>820</w:t>
            </w:r>
            <w:r>
              <w:rPr>
                <w:spacing w:val="-22"/>
                <w:sz w:val="24"/>
              </w:rPr>
              <w:t> </w:t>
            </w:r>
            <w:r>
              <w:rPr>
                <w:spacing w:val="-5"/>
                <w:sz w:val="24"/>
              </w:rPr>
              <w:t>783</w:t>
            </w:r>
          </w:p>
        </w:tc>
      </w:tr>
      <w:tr>
        <w:trPr>
          <w:trHeight w:val="518" w:hRule="atLeast"/>
        </w:trPr>
        <w:tc>
          <w:tcPr>
            <w:tcW w:w="5526" w:type="dxa"/>
          </w:tcPr>
          <w:p>
            <w:pPr>
              <w:pStyle w:val="TableParagraph"/>
              <w:spacing w:before="120"/>
              <w:ind w:left="107"/>
              <w:jc w:val="left"/>
              <w:rPr>
                <w:sz w:val="24"/>
              </w:rPr>
            </w:pPr>
            <w:r>
              <w:rPr>
                <w:sz w:val="24"/>
              </w:rPr>
              <w:t>Janvier</w:t>
            </w:r>
            <w:r>
              <w:rPr>
                <w:spacing w:val="-6"/>
                <w:sz w:val="24"/>
              </w:rPr>
              <w:t> </w:t>
            </w:r>
            <w:r>
              <w:rPr>
                <w:sz w:val="24"/>
              </w:rPr>
              <w:t>à</w:t>
            </w:r>
            <w:r>
              <w:rPr>
                <w:spacing w:val="-3"/>
                <w:sz w:val="24"/>
              </w:rPr>
              <w:t> </w:t>
            </w:r>
            <w:r>
              <w:rPr>
                <w:sz w:val="24"/>
              </w:rPr>
              <w:t>décembre</w:t>
            </w:r>
            <w:r>
              <w:rPr>
                <w:spacing w:val="-2"/>
                <w:sz w:val="24"/>
              </w:rPr>
              <w:t> </w:t>
            </w:r>
            <w:r>
              <w:rPr>
                <w:spacing w:val="-4"/>
                <w:sz w:val="24"/>
              </w:rPr>
              <w:t>2022</w:t>
            </w:r>
          </w:p>
        </w:tc>
        <w:tc>
          <w:tcPr>
            <w:tcW w:w="3402" w:type="dxa"/>
          </w:tcPr>
          <w:p>
            <w:pPr>
              <w:pStyle w:val="TableParagraph"/>
              <w:spacing w:before="120"/>
              <w:ind w:right="98"/>
              <w:jc w:val="right"/>
              <w:rPr>
                <w:sz w:val="24"/>
              </w:rPr>
            </w:pPr>
            <w:r>
              <w:rPr>
                <w:spacing w:val="-2"/>
                <w:sz w:val="24"/>
              </w:rPr>
              <w:t>1</w:t>
            </w:r>
            <w:r>
              <w:rPr>
                <w:spacing w:val="-23"/>
                <w:sz w:val="24"/>
              </w:rPr>
              <w:t> </w:t>
            </w:r>
            <w:r>
              <w:rPr>
                <w:spacing w:val="-2"/>
                <w:sz w:val="24"/>
              </w:rPr>
              <w:t>667</w:t>
            </w:r>
            <w:r>
              <w:rPr>
                <w:spacing w:val="-22"/>
                <w:sz w:val="24"/>
              </w:rPr>
              <w:t> </w:t>
            </w:r>
            <w:r>
              <w:rPr>
                <w:spacing w:val="-2"/>
                <w:sz w:val="24"/>
              </w:rPr>
              <w:t>244</w:t>
            </w:r>
            <w:r>
              <w:rPr>
                <w:spacing w:val="-18"/>
                <w:sz w:val="24"/>
              </w:rPr>
              <w:t> </w:t>
            </w:r>
            <w:r>
              <w:rPr>
                <w:spacing w:val="-5"/>
                <w:sz w:val="24"/>
              </w:rPr>
              <w:t>728</w:t>
            </w:r>
          </w:p>
        </w:tc>
      </w:tr>
      <w:tr>
        <w:trPr>
          <w:trHeight w:val="517" w:hRule="atLeast"/>
        </w:trPr>
        <w:tc>
          <w:tcPr>
            <w:tcW w:w="5526" w:type="dxa"/>
          </w:tcPr>
          <w:p>
            <w:pPr>
              <w:pStyle w:val="TableParagraph"/>
              <w:spacing w:before="120"/>
              <w:ind w:left="107"/>
              <w:jc w:val="left"/>
              <w:rPr>
                <w:sz w:val="24"/>
              </w:rPr>
            </w:pPr>
            <w:r>
              <w:rPr>
                <w:sz w:val="24"/>
              </w:rPr>
              <w:t>Janvier</w:t>
            </w:r>
            <w:r>
              <w:rPr>
                <w:spacing w:val="-6"/>
                <w:sz w:val="24"/>
              </w:rPr>
              <w:t> </w:t>
            </w:r>
            <w:r>
              <w:rPr>
                <w:sz w:val="24"/>
              </w:rPr>
              <w:t>à</w:t>
            </w:r>
            <w:r>
              <w:rPr>
                <w:spacing w:val="-3"/>
                <w:sz w:val="24"/>
              </w:rPr>
              <w:t> </w:t>
            </w:r>
            <w:r>
              <w:rPr>
                <w:sz w:val="24"/>
              </w:rPr>
              <w:t>décembre</w:t>
            </w:r>
            <w:r>
              <w:rPr>
                <w:spacing w:val="-2"/>
                <w:sz w:val="24"/>
              </w:rPr>
              <w:t> </w:t>
            </w:r>
            <w:r>
              <w:rPr>
                <w:spacing w:val="-4"/>
                <w:sz w:val="24"/>
              </w:rPr>
              <w:t>2023</w:t>
            </w:r>
          </w:p>
        </w:tc>
        <w:tc>
          <w:tcPr>
            <w:tcW w:w="3402" w:type="dxa"/>
          </w:tcPr>
          <w:p>
            <w:pPr>
              <w:pStyle w:val="TableParagraph"/>
              <w:spacing w:before="120"/>
              <w:ind w:right="98"/>
              <w:jc w:val="right"/>
              <w:rPr>
                <w:sz w:val="24"/>
              </w:rPr>
            </w:pPr>
            <w:r>
              <w:rPr>
                <w:spacing w:val="-2"/>
                <w:sz w:val="24"/>
              </w:rPr>
              <w:t>3</w:t>
            </w:r>
            <w:r>
              <w:rPr>
                <w:spacing w:val="-23"/>
                <w:sz w:val="24"/>
              </w:rPr>
              <w:t> </w:t>
            </w:r>
            <w:r>
              <w:rPr>
                <w:spacing w:val="-2"/>
                <w:sz w:val="24"/>
              </w:rPr>
              <w:t>996</w:t>
            </w:r>
            <w:r>
              <w:rPr>
                <w:spacing w:val="-22"/>
                <w:sz w:val="24"/>
              </w:rPr>
              <w:t> </w:t>
            </w:r>
            <w:r>
              <w:rPr>
                <w:spacing w:val="-2"/>
                <w:sz w:val="24"/>
              </w:rPr>
              <w:t>429</w:t>
            </w:r>
            <w:r>
              <w:rPr>
                <w:spacing w:val="-18"/>
                <w:sz w:val="24"/>
              </w:rPr>
              <w:t> </w:t>
            </w:r>
            <w:r>
              <w:rPr>
                <w:spacing w:val="-5"/>
                <w:sz w:val="24"/>
              </w:rPr>
              <w:t>267</w:t>
            </w:r>
          </w:p>
        </w:tc>
      </w:tr>
      <w:tr>
        <w:trPr>
          <w:trHeight w:val="520" w:hRule="atLeast"/>
        </w:trPr>
        <w:tc>
          <w:tcPr>
            <w:tcW w:w="5526" w:type="dxa"/>
          </w:tcPr>
          <w:p>
            <w:pPr>
              <w:pStyle w:val="TableParagraph"/>
              <w:spacing w:before="123"/>
              <w:ind w:left="107"/>
              <w:jc w:val="left"/>
              <w:rPr>
                <w:sz w:val="24"/>
              </w:rPr>
            </w:pPr>
            <w:r>
              <w:rPr>
                <w:sz w:val="24"/>
              </w:rPr>
              <w:t>Janvier</w:t>
            </w:r>
            <w:r>
              <w:rPr>
                <w:spacing w:val="-6"/>
                <w:sz w:val="24"/>
              </w:rPr>
              <w:t> </w:t>
            </w:r>
            <w:r>
              <w:rPr>
                <w:sz w:val="24"/>
              </w:rPr>
              <w:t>à</w:t>
            </w:r>
            <w:r>
              <w:rPr>
                <w:spacing w:val="-3"/>
                <w:sz w:val="24"/>
              </w:rPr>
              <w:t> </w:t>
            </w:r>
            <w:r>
              <w:rPr>
                <w:sz w:val="24"/>
              </w:rPr>
              <w:t>décembre</w:t>
            </w:r>
            <w:r>
              <w:rPr>
                <w:spacing w:val="-2"/>
                <w:sz w:val="24"/>
              </w:rPr>
              <w:t> </w:t>
            </w:r>
            <w:r>
              <w:rPr>
                <w:spacing w:val="-4"/>
                <w:sz w:val="24"/>
              </w:rPr>
              <w:t>2024</w:t>
            </w:r>
          </w:p>
        </w:tc>
        <w:tc>
          <w:tcPr>
            <w:tcW w:w="3402" w:type="dxa"/>
          </w:tcPr>
          <w:p>
            <w:pPr>
              <w:pStyle w:val="TableParagraph"/>
              <w:spacing w:before="123"/>
              <w:ind w:right="98"/>
              <w:jc w:val="right"/>
              <w:rPr>
                <w:sz w:val="24"/>
              </w:rPr>
            </w:pPr>
            <w:r>
              <w:rPr>
                <w:spacing w:val="-2"/>
                <w:sz w:val="24"/>
              </w:rPr>
              <w:t>6</w:t>
            </w:r>
            <w:r>
              <w:rPr>
                <w:spacing w:val="-23"/>
                <w:sz w:val="24"/>
              </w:rPr>
              <w:t> </w:t>
            </w:r>
            <w:r>
              <w:rPr>
                <w:spacing w:val="-2"/>
                <w:sz w:val="24"/>
              </w:rPr>
              <w:t>485</w:t>
            </w:r>
            <w:r>
              <w:rPr>
                <w:spacing w:val="-22"/>
                <w:sz w:val="24"/>
              </w:rPr>
              <w:t> </w:t>
            </w:r>
            <w:r>
              <w:rPr>
                <w:spacing w:val="-2"/>
                <w:sz w:val="24"/>
              </w:rPr>
              <w:t>673</w:t>
            </w:r>
            <w:r>
              <w:rPr>
                <w:spacing w:val="-18"/>
                <w:sz w:val="24"/>
              </w:rPr>
              <w:t> </w:t>
            </w:r>
            <w:r>
              <w:rPr>
                <w:spacing w:val="-5"/>
                <w:sz w:val="24"/>
              </w:rPr>
              <w:t>886</w:t>
            </w:r>
          </w:p>
        </w:tc>
      </w:tr>
    </w:tbl>
    <w:p>
      <w:pPr>
        <w:pStyle w:val="TableParagraph"/>
        <w:spacing w:after="0"/>
        <w:jc w:val="right"/>
        <w:rPr>
          <w:sz w:val="24"/>
        </w:rPr>
        <w:sectPr>
          <w:type w:val="continuous"/>
          <w:pgSz w:w="11910" w:h="16840"/>
          <w:pgMar w:header="0" w:footer="352" w:top="1380" w:bottom="1585" w:left="708" w:right="425"/>
        </w:sectPr>
      </w:pPr>
    </w:p>
    <w:tbl>
      <w:tblPr>
        <w:tblW w:w="0" w:type="auto"/>
        <w:jc w:val="left"/>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26"/>
        <w:gridCol w:w="3402"/>
      </w:tblGrid>
      <w:tr>
        <w:trPr>
          <w:trHeight w:val="518" w:hRule="atLeast"/>
        </w:trPr>
        <w:tc>
          <w:tcPr>
            <w:tcW w:w="5526" w:type="dxa"/>
            <w:shd w:val="clear" w:color="auto" w:fill="BDBDBD"/>
          </w:tcPr>
          <w:p>
            <w:pPr>
              <w:pStyle w:val="TableParagraph"/>
              <w:spacing w:before="120"/>
              <w:ind w:left="107"/>
              <w:jc w:val="left"/>
              <w:rPr>
                <w:b/>
                <w:sz w:val="24"/>
              </w:rPr>
            </w:pPr>
            <w:r>
              <w:rPr>
                <w:b/>
                <w:spacing w:val="-2"/>
                <w:sz w:val="24"/>
              </w:rPr>
              <w:t>PERIODE</w:t>
            </w:r>
          </w:p>
        </w:tc>
        <w:tc>
          <w:tcPr>
            <w:tcW w:w="3402" w:type="dxa"/>
            <w:shd w:val="clear" w:color="auto" w:fill="BDBDBD"/>
          </w:tcPr>
          <w:p>
            <w:pPr>
              <w:pStyle w:val="TableParagraph"/>
              <w:spacing w:before="120"/>
              <w:ind w:left="5"/>
              <w:rPr>
                <w:b/>
                <w:sz w:val="24"/>
              </w:rPr>
            </w:pPr>
            <w:r>
              <w:rPr>
                <w:b/>
                <w:spacing w:val="-2"/>
                <w:sz w:val="24"/>
              </w:rPr>
              <w:t>MONTANT</w:t>
            </w:r>
          </w:p>
        </w:tc>
      </w:tr>
      <w:tr>
        <w:trPr>
          <w:trHeight w:val="517" w:hRule="atLeast"/>
        </w:trPr>
        <w:tc>
          <w:tcPr>
            <w:tcW w:w="5526" w:type="dxa"/>
          </w:tcPr>
          <w:p>
            <w:pPr>
              <w:pStyle w:val="TableParagraph"/>
              <w:spacing w:before="120"/>
              <w:ind w:left="107"/>
              <w:jc w:val="left"/>
              <w:rPr>
                <w:sz w:val="24"/>
              </w:rPr>
            </w:pPr>
            <w:r>
              <w:rPr>
                <w:sz w:val="24"/>
              </w:rPr>
              <w:t>Janvier</w:t>
            </w:r>
            <w:r>
              <w:rPr>
                <w:spacing w:val="-6"/>
                <w:sz w:val="24"/>
              </w:rPr>
              <w:t> </w:t>
            </w:r>
            <w:r>
              <w:rPr>
                <w:sz w:val="24"/>
              </w:rPr>
              <w:t>à</w:t>
            </w:r>
            <w:r>
              <w:rPr>
                <w:spacing w:val="-3"/>
                <w:sz w:val="24"/>
              </w:rPr>
              <w:t> </w:t>
            </w:r>
            <w:r>
              <w:rPr>
                <w:sz w:val="24"/>
              </w:rPr>
              <w:t>septembre</w:t>
            </w:r>
            <w:r>
              <w:rPr>
                <w:spacing w:val="-2"/>
                <w:sz w:val="24"/>
              </w:rPr>
              <w:t> </w:t>
            </w:r>
            <w:r>
              <w:rPr>
                <w:spacing w:val="-4"/>
                <w:sz w:val="24"/>
              </w:rPr>
              <w:t>2025</w:t>
            </w:r>
          </w:p>
        </w:tc>
        <w:tc>
          <w:tcPr>
            <w:tcW w:w="3402" w:type="dxa"/>
          </w:tcPr>
          <w:p>
            <w:pPr>
              <w:pStyle w:val="TableParagraph"/>
              <w:spacing w:before="120"/>
              <w:ind w:right="96"/>
              <w:jc w:val="right"/>
              <w:rPr>
                <w:sz w:val="24"/>
              </w:rPr>
            </w:pPr>
            <w:r>
              <w:rPr>
                <w:sz w:val="24"/>
              </w:rPr>
              <w:t>5</w:t>
            </w:r>
            <w:r>
              <w:rPr>
                <w:spacing w:val="-3"/>
                <w:sz w:val="24"/>
              </w:rPr>
              <w:t> </w:t>
            </w:r>
            <w:r>
              <w:rPr>
                <w:sz w:val="24"/>
              </w:rPr>
              <w:t>294</w:t>
            </w:r>
            <w:r>
              <w:rPr>
                <w:spacing w:val="-3"/>
                <w:sz w:val="24"/>
              </w:rPr>
              <w:t> </w:t>
            </w:r>
            <w:r>
              <w:rPr>
                <w:sz w:val="24"/>
              </w:rPr>
              <w:t>259</w:t>
            </w:r>
            <w:r>
              <w:rPr>
                <w:spacing w:val="1"/>
                <w:sz w:val="24"/>
              </w:rPr>
              <w:t> </w:t>
            </w:r>
            <w:r>
              <w:rPr>
                <w:spacing w:val="-5"/>
                <w:sz w:val="24"/>
              </w:rPr>
              <w:t>303</w:t>
            </w:r>
          </w:p>
        </w:tc>
      </w:tr>
      <w:tr>
        <w:trPr>
          <w:trHeight w:val="520" w:hRule="atLeast"/>
        </w:trPr>
        <w:tc>
          <w:tcPr>
            <w:tcW w:w="5526" w:type="dxa"/>
            <w:shd w:val="clear" w:color="auto" w:fill="BDBDBD"/>
          </w:tcPr>
          <w:p>
            <w:pPr>
              <w:pStyle w:val="TableParagraph"/>
              <w:spacing w:before="122"/>
              <w:ind w:left="107"/>
              <w:jc w:val="left"/>
              <w:rPr>
                <w:b/>
                <w:sz w:val="24"/>
              </w:rPr>
            </w:pPr>
            <w:r>
              <w:rPr>
                <w:b/>
                <w:spacing w:val="-2"/>
                <w:sz w:val="24"/>
              </w:rPr>
              <w:t>TOTAL</w:t>
            </w:r>
          </w:p>
        </w:tc>
        <w:tc>
          <w:tcPr>
            <w:tcW w:w="3402" w:type="dxa"/>
            <w:shd w:val="clear" w:color="auto" w:fill="BDBDBD"/>
          </w:tcPr>
          <w:p>
            <w:pPr>
              <w:pStyle w:val="TableParagraph"/>
              <w:spacing w:before="122"/>
              <w:ind w:right="98"/>
              <w:jc w:val="right"/>
              <w:rPr>
                <w:sz w:val="24"/>
              </w:rPr>
            </w:pPr>
            <w:r>
              <w:rPr>
                <w:sz w:val="24"/>
              </w:rPr>
              <w:t>18</w:t>
            </w:r>
            <w:r>
              <w:rPr>
                <w:spacing w:val="-5"/>
                <w:sz w:val="24"/>
              </w:rPr>
              <w:t> </w:t>
            </w:r>
            <w:r>
              <w:rPr>
                <w:sz w:val="24"/>
              </w:rPr>
              <w:t>325 489</w:t>
            </w:r>
            <w:r>
              <w:rPr>
                <w:spacing w:val="-3"/>
                <w:sz w:val="24"/>
              </w:rPr>
              <w:t> </w:t>
            </w:r>
            <w:r>
              <w:rPr>
                <w:spacing w:val="-5"/>
                <w:sz w:val="24"/>
              </w:rPr>
              <w:t>694</w:t>
            </w:r>
          </w:p>
        </w:tc>
      </w:tr>
    </w:tbl>
    <w:p>
      <w:pPr>
        <w:pStyle w:val="BodyText"/>
        <w:spacing w:before="21"/>
        <w:jc w:val="both"/>
      </w:pPr>
      <w:r>
        <w:rPr>
          <w:b/>
          <w:u w:val="single"/>
        </w:rPr>
        <w:t>Source</w:t>
      </w:r>
      <w:r>
        <w:rPr>
          <w:b/>
          <w:spacing w:val="-6"/>
        </w:rPr>
        <w:t> </w:t>
      </w:r>
      <w:r>
        <w:rPr/>
        <w:t>:</w:t>
      </w:r>
      <w:r>
        <w:rPr>
          <w:spacing w:val="-4"/>
        </w:rPr>
        <w:t> </w:t>
      </w:r>
      <w:r>
        <w:rPr/>
        <w:t>Service</w:t>
      </w:r>
      <w:r>
        <w:rPr>
          <w:spacing w:val="-3"/>
        </w:rPr>
        <w:t> </w:t>
      </w:r>
      <w:r>
        <w:rPr/>
        <w:t>comptable</w:t>
      </w:r>
      <w:r>
        <w:rPr>
          <w:spacing w:val="-4"/>
        </w:rPr>
        <w:t> </w:t>
      </w:r>
      <w:r>
        <w:rPr/>
        <w:t>PSIE,</w:t>
      </w:r>
      <w:r>
        <w:rPr>
          <w:spacing w:val="-3"/>
        </w:rPr>
        <w:t> </w:t>
      </w:r>
      <w:r>
        <w:rPr/>
        <w:t>septembre</w:t>
      </w:r>
      <w:r>
        <w:rPr>
          <w:spacing w:val="-4"/>
        </w:rPr>
        <w:t> </w:t>
      </w:r>
      <w:r>
        <w:rPr>
          <w:spacing w:val="-2"/>
        </w:rPr>
        <w:t>2025.</w:t>
      </w:r>
    </w:p>
    <w:p>
      <w:pPr>
        <w:pStyle w:val="BodyText"/>
        <w:spacing w:line="360" w:lineRule="auto" w:before="120"/>
        <w:ind w:right="988"/>
        <w:jc w:val="both"/>
      </w:pPr>
      <w:r>
        <w:rPr/>
        <w:t>Le</w:t>
      </w:r>
      <w:r>
        <w:rPr>
          <w:spacing w:val="-19"/>
        </w:rPr>
        <w:t> </w:t>
      </w:r>
      <w:r>
        <w:rPr/>
        <w:t>tableau</w:t>
      </w:r>
      <w:r>
        <w:rPr>
          <w:spacing w:val="-18"/>
        </w:rPr>
        <w:t> </w:t>
      </w:r>
      <w:r>
        <w:rPr/>
        <w:t>présente</w:t>
      </w:r>
      <w:r>
        <w:rPr>
          <w:spacing w:val="-18"/>
        </w:rPr>
        <w:t> </w:t>
      </w:r>
      <w:r>
        <w:rPr/>
        <w:t>une</w:t>
      </w:r>
      <w:r>
        <w:rPr>
          <w:spacing w:val="-18"/>
        </w:rPr>
        <w:t> </w:t>
      </w:r>
      <w:r>
        <w:rPr/>
        <w:t>évolution</w:t>
      </w:r>
      <w:r>
        <w:rPr>
          <w:spacing w:val="-18"/>
        </w:rPr>
        <w:t> </w:t>
      </w:r>
      <w:r>
        <w:rPr/>
        <w:t>annuelle</w:t>
      </w:r>
      <w:r>
        <w:rPr>
          <w:spacing w:val="-18"/>
        </w:rPr>
        <w:t> </w:t>
      </w:r>
      <w:r>
        <w:rPr/>
        <w:t>des</w:t>
      </w:r>
      <w:r>
        <w:rPr>
          <w:spacing w:val="-18"/>
        </w:rPr>
        <w:t> </w:t>
      </w:r>
      <w:r>
        <w:rPr/>
        <w:t>montants</w:t>
      </w:r>
      <w:r>
        <w:rPr>
          <w:spacing w:val="-18"/>
        </w:rPr>
        <w:t> </w:t>
      </w:r>
      <w:r>
        <w:rPr/>
        <w:t>de</w:t>
      </w:r>
      <w:r>
        <w:rPr>
          <w:spacing w:val="-18"/>
        </w:rPr>
        <w:t> </w:t>
      </w:r>
      <w:r>
        <w:rPr/>
        <w:t>juillet</w:t>
      </w:r>
      <w:r>
        <w:rPr>
          <w:spacing w:val="-18"/>
        </w:rPr>
        <w:t> </w:t>
      </w:r>
      <w:r>
        <w:rPr/>
        <w:t>2020</w:t>
      </w:r>
      <w:r>
        <w:rPr>
          <w:spacing w:val="-18"/>
        </w:rPr>
        <w:t> </w:t>
      </w:r>
      <w:r>
        <w:rPr/>
        <w:t>à</w:t>
      </w:r>
      <w:r>
        <w:rPr>
          <w:spacing w:val="-18"/>
        </w:rPr>
        <w:t> </w:t>
      </w:r>
      <w:r>
        <w:rPr/>
        <w:t>septembre 2025 pour un total cumulé de 18 325 489 694 FCFA. L’analyse met en évidence une croissance</w:t>
      </w:r>
      <w:r>
        <w:rPr>
          <w:spacing w:val="-4"/>
        </w:rPr>
        <w:t> </w:t>
      </w:r>
      <w:r>
        <w:rPr/>
        <w:t>continue</w:t>
      </w:r>
      <w:r>
        <w:rPr>
          <w:spacing w:val="-4"/>
        </w:rPr>
        <w:t> </w:t>
      </w:r>
      <w:r>
        <w:rPr/>
        <w:t>et</w:t>
      </w:r>
      <w:r>
        <w:rPr>
          <w:spacing w:val="-4"/>
        </w:rPr>
        <w:t> </w:t>
      </w:r>
      <w:r>
        <w:rPr/>
        <w:t>soutenue</w:t>
      </w:r>
      <w:r>
        <w:rPr>
          <w:spacing w:val="-4"/>
        </w:rPr>
        <w:t> </w:t>
      </w:r>
      <w:r>
        <w:rPr/>
        <w:t>des</w:t>
      </w:r>
      <w:r>
        <w:rPr>
          <w:spacing w:val="-3"/>
        </w:rPr>
        <w:t> </w:t>
      </w:r>
      <w:r>
        <w:rPr/>
        <w:t>montants</w:t>
      </w:r>
      <w:r>
        <w:rPr>
          <w:spacing w:val="-3"/>
        </w:rPr>
        <w:t> </w:t>
      </w:r>
      <w:r>
        <w:rPr/>
        <w:t>mobilisés</w:t>
      </w:r>
      <w:r>
        <w:rPr>
          <w:spacing w:val="-3"/>
        </w:rPr>
        <w:t> </w:t>
      </w:r>
      <w:r>
        <w:rPr/>
        <w:t>ou</w:t>
      </w:r>
      <w:r>
        <w:rPr>
          <w:spacing w:val="-4"/>
        </w:rPr>
        <w:t> </w:t>
      </w:r>
      <w:r>
        <w:rPr/>
        <w:t>dépensés</w:t>
      </w:r>
      <w:r>
        <w:rPr>
          <w:spacing w:val="-4"/>
        </w:rPr>
        <w:t> </w:t>
      </w:r>
      <w:r>
        <w:rPr/>
        <w:t>sur</w:t>
      </w:r>
      <w:r>
        <w:rPr>
          <w:spacing w:val="-5"/>
        </w:rPr>
        <w:t> </w:t>
      </w:r>
      <w:r>
        <w:rPr/>
        <w:t>la</w:t>
      </w:r>
      <w:r>
        <w:rPr>
          <w:spacing w:val="-3"/>
        </w:rPr>
        <w:t> </w:t>
      </w:r>
      <w:r>
        <w:rPr/>
        <w:t>période, traduisant une montée en puissance des activités ou une intensification progressive des interventions.</w:t>
      </w:r>
    </w:p>
    <w:p>
      <w:pPr>
        <w:pStyle w:val="BodyText"/>
        <w:spacing w:line="360" w:lineRule="auto" w:before="1"/>
        <w:ind w:right="988"/>
        <w:jc w:val="both"/>
      </w:pPr>
      <w:r>
        <w:rPr/>
        <w:t>Entre 2020 et 2021, la progression est spectaculaire, passant de 19 millions à 862,8 millions, soit une hausse de plus de 4 400 %, ce qui s’explique probablement par la phase de démarrage du programme ou du dispositif concerné. En 2022, le montant double encore pour atteindre 1,67 milliard, confirmant la dynamique ascendante. L’année 2023 marque une nouvelle accélération notable avec près de 4 milliards, soit plus du double de 2022, traduisant une montée en régime des opérations.</w:t>
      </w:r>
    </w:p>
    <w:p>
      <w:pPr>
        <w:pStyle w:val="BodyText"/>
        <w:spacing w:line="360" w:lineRule="auto"/>
        <w:ind w:right="999"/>
        <w:jc w:val="both"/>
      </w:pPr>
      <w:r>
        <w:rPr/>
        <w:t>L’année</w:t>
      </w:r>
      <w:r>
        <w:rPr>
          <w:spacing w:val="-10"/>
        </w:rPr>
        <w:t> </w:t>
      </w:r>
      <w:r>
        <w:rPr/>
        <w:t>2024</w:t>
      </w:r>
      <w:r>
        <w:rPr>
          <w:spacing w:val="-12"/>
        </w:rPr>
        <w:t> </w:t>
      </w:r>
      <w:r>
        <w:rPr/>
        <w:t>se</w:t>
      </w:r>
      <w:r>
        <w:rPr>
          <w:spacing w:val="-10"/>
        </w:rPr>
        <w:t> </w:t>
      </w:r>
      <w:r>
        <w:rPr/>
        <w:t>distingue</w:t>
      </w:r>
      <w:r>
        <w:rPr>
          <w:spacing w:val="-10"/>
        </w:rPr>
        <w:t> </w:t>
      </w:r>
      <w:r>
        <w:rPr/>
        <w:t>par</w:t>
      </w:r>
      <w:r>
        <w:rPr>
          <w:spacing w:val="-13"/>
        </w:rPr>
        <w:t> </w:t>
      </w:r>
      <w:r>
        <w:rPr/>
        <w:t>un</w:t>
      </w:r>
      <w:r>
        <w:rPr>
          <w:spacing w:val="-10"/>
        </w:rPr>
        <w:t> </w:t>
      </w:r>
      <w:r>
        <w:rPr/>
        <w:t>pic</w:t>
      </w:r>
      <w:r>
        <w:rPr>
          <w:spacing w:val="-10"/>
        </w:rPr>
        <w:t> </w:t>
      </w:r>
      <w:r>
        <w:rPr/>
        <w:t>historique</w:t>
      </w:r>
      <w:r>
        <w:rPr>
          <w:spacing w:val="-10"/>
        </w:rPr>
        <w:t> </w:t>
      </w:r>
      <w:r>
        <w:rPr/>
        <w:t>à</w:t>
      </w:r>
      <w:r>
        <w:rPr>
          <w:spacing w:val="-10"/>
        </w:rPr>
        <w:t> </w:t>
      </w:r>
      <w:r>
        <w:rPr/>
        <w:t>6,49</w:t>
      </w:r>
      <w:r>
        <w:rPr>
          <w:spacing w:val="-12"/>
        </w:rPr>
        <w:t> </w:t>
      </w:r>
      <w:r>
        <w:rPr/>
        <w:t>milliards,</w:t>
      </w:r>
      <w:r>
        <w:rPr>
          <w:spacing w:val="-10"/>
        </w:rPr>
        <w:t> </w:t>
      </w:r>
      <w:r>
        <w:rPr/>
        <w:t>reflétant</w:t>
      </w:r>
      <w:r>
        <w:rPr>
          <w:spacing w:val="-13"/>
        </w:rPr>
        <w:t> </w:t>
      </w:r>
      <w:r>
        <w:rPr/>
        <w:t>sans</w:t>
      </w:r>
      <w:r>
        <w:rPr>
          <w:spacing w:val="-10"/>
        </w:rPr>
        <w:t> </w:t>
      </w:r>
      <w:r>
        <w:rPr/>
        <w:t>doute la maturité opérationnelle du programme et une mobilisation financière maximale. Cependant, les neuf premiers mois de 2025 totalisent déjà 5,29 milliards, ce qui laisse entrevoir un niveau de performance comparable, voire supérieur à celui de 2024 si la tendance se maintient jusqu’en décembre.</w:t>
      </w:r>
    </w:p>
    <w:p>
      <w:pPr>
        <w:pStyle w:val="BodyText"/>
        <w:spacing w:line="360" w:lineRule="auto" w:before="1"/>
        <w:ind w:right="991"/>
        <w:jc w:val="both"/>
      </w:pPr>
      <w:r>
        <w:rPr/>
        <w:t>En</w:t>
      </w:r>
      <w:r>
        <w:rPr>
          <w:spacing w:val="-14"/>
        </w:rPr>
        <w:t> </w:t>
      </w:r>
      <w:r>
        <w:rPr/>
        <w:t>somme,</w:t>
      </w:r>
      <w:r>
        <w:rPr>
          <w:spacing w:val="-14"/>
        </w:rPr>
        <w:t> </w:t>
      </w:r>
      <w:r>
        <w:rPr/>
        <w:t>la</w:t>
      </w:r>
      <w:r>
        <w:rPr>
          <w:spacing w:val="-14"/>
        </w:rPr>
        <w:t> </w:t>
      </w:r>
      <w:r>
        <w:rPr/>
        <w:t>lecture</w:t>
      </w:r>
      <w:r>
        <w:rPr>
          <w:spacing w:val="-14"/>
        </w:rPr>
        <w:t> </w:t>
      </w:r>
      <w:r>
        <w:rPr/>
        <w:t>comparative</w:t>
      </w:r>
      <w:r>
        <w:rPr>
          <w:spacing w:val="-14"/>
        </w:rPr>
        <w:t> </w:t>
      </w:r>
      <w:r>
        <w:rPr/>
        <w:t>du</w:t>
      </w:r>
      <w:r>
        <w:rPr>
          <w:spacing w:val="-14"/>
        </w:rPr>
        <w:t> </w:t>
      </w:r>
      <w:r>
        <w:rPr/>
        <w:t>tableau</w:t>
      </w:r>
      <w:r>
        <w:rPr>
          <w:spacing w:val="-14"/>
        </w:rPr>
        <w:t> </w:t>
      </w:r>
      <w:r>
        <w:rPr/>
        <w:t>révèle</w:t>
      </w:r>
      <w:r>
        <w:rPr>
          <w:spacing w:val="-14"/>
        </w:rPr>
        <w:t> </w:t>
      </w:r>
      <w:r>
        <w:rPr/>
        <w:t>une</w:t>
      </w:r>
      <w:r>
        <w:rPr>
          <w:spacing w:val="-14"/>
        </w:rPr>
        <w:t> </w:t>
      </w:r>
      <w:r>
        <w:rPr/>
        <w:t>évolution</w:t>
      </w:r>
      <w:r>
        <w:rPr>
          <w:spacing w:val="-14"/>
        </w:rPr>
        <w:t> </w:t>
      </w:r>
      <w:r>
        <w:rPr/>
        <w:t>exponentielle</w:t>
      </w:r>
      <w:r>
        <w:rPr>
          <w:spacing w:val="-14"/>
        </w:rPr>
        <w:t> </w:t>
      </w:r>
      <w:r>
        <w:rPr/>
        <w:t>des montants sur cinq ans, traduisant à la fois une expansion du champ d’action, un renforcement institutionnel et une amélioration de la capacité d’exécution. La légère</w:t>
      </w:r>
      <w:r>
        <w:rPr>
          <w:spacing w:val="-19"/>
        </w:rPr>
        <w:t> </w:t>
      </w:r>
      <w:r>
        <w:rPr/>
        <w:t>décélération</w:t>
      </w:r>
      <w:r>
        <w:rPr>
          <w:spacing w:val="-18"/>
        </w:rPr>
        <w:t> </w:t>
      </w:r>
      <w:r>
        <w:rPr/>
        <w:t>relative</w:t>
      </w:r>
      <w:r>
        <w:rPr>
          <w:spacing w:val="-18"/>
        </w:rPr>
        <w:t> </w:t>
      </w:r>
      <w:r>
        <w:rPr/>
        <w:t>observée</w:t>
      </w:r>
      <w:r>
        <w:rPr>
          <w:spacing w:val="-18"/>
        </w:rPr>
        <w:t> </w:t>
      </w:r>
      <w:r>
        <w:rPr/>
        <w:t>en</w:t>
      </w:r>
      <w:r>
        <w:rPr>
          <w:spacing w:val="-18"/>
        </w:rPr>
        <w:t> </w:t>
      </w:r>
      <w:r>
        <w:rPr/>
        <w:t>2025</w:t>
      </w:r>
      <w:r>
        <w:rPr>
          <w:spacing w:val="-18"/>
        </w:rPr>
        <w:t> </w:t>
      </w:r>
      <w:r>
        <w:rPr/>
        <w:t>reste</w:t>
      </w:r>
      <w:r>
        <w:rPr>
          <w:spacing w:val="-18"/>
        </w:rPr>
        <w:t> </w:t>
      </w:r>
      <w:r>
        <w:rPr/>
        <w:t>à</w:t>
      </w:r>
      <w:r>
        <w:rPr>
          <w:spacing w:val="-18"/>
        </w:rPr>
        <w:t> </w:t>
      </w:r>
      <w:r>
        <w:rPr/>
        <w:t>confirmer</w:t>
      </w:r>
      <w:r>
        <w:rPr>
          <w:spacing w:val="-18"/>
        </w:rPr>
        <w:t> </w:t>
      </w:r>
      <w:r>
        <w:rPr/>
        <w:t>à</w:t>
      </w:r>
      <w:r>
        <w:rPr>
          <w:spacing w:val="-18"/>
        </w:rPr>
        <w:t> </w:t>
      </w:r>
      <w:r>
        <w:rPr/>
        <w:t>la</w:t>
      </w:r>
      <w:r>
        <w:rPr>
          <w:spacing w:val="-18"/>
        </w:rPr>
        <w:t> </w:t>
      </w:r>
      <w:r>
        <w:rPr/>
        <w:t>fin</w:t>
      </w:r>
      <w:r>
        <w:rPr>
          <w:spacing w:val="-18"/>
        </w:rPr>
        <w:t> </w:t>
      </w:r>
      <w:r>
        <w:rPr/>
        <w:t>de</w:t>
      </w:r>
      <w:r>
        <w:rPr>
          <w:spacing w:val="-18"/>
        </w:rPr>
        <w:t> </w:t>
      </w:r>
      <w:r>
        <w:rPr/>
        <w:t>l’exercice, mais elle n’altère pas la trajectoire ascendante globale, témoin d’une croissance soutenue et maîtrisée du dispositif au fil des années.</w:t>
      </w:r>
    </w:p>
    <w:p>
      <w:pPr>
        <w:pStyle w:val="Heading1"/>
        <w:numPr>
          <w:ilvl w:val="0"/>
          <w:numId w:val="3"/>
        </w:numPr>
        <w:tabs>
          <w:tab w:pos="1428" w:val="left" w:leader="none"/>
        </w:tabs>
        <w:spacing w:line="240" w:lineRule="auto" w:before="240" w:after="0"/>
        <w:ind w:left="1428" w:right="0" w:hanging="358"/>
        <w:jc w:val="both"/>
      </w:pPr>
      <w:bookmarkStart w:name="_bookmark23" w:id="24"/>
      <w:bookmarkEnd w:id="24"/>
      <w:r>
        <w:rPr>
          <w:b w:val="0"/>
        </w:rPr>
      </w:r>
      <w:r>
        <w:rPr/>
        <w:t>GESTION</w:t>
      </w:r>
      <w:r>
        <w:rPr>
          <w:spacing w:val="-4"/>
        </w:rPr>
        <w:t> </w:t>
      </w:r>
      <w:r>
        <w:rPr/>
        <w:t>FINANCIERE</w:t>
      </w:r>
      <w:r>
        <w:rPr>
          <w:spacing w:val="-5"/>
        </w:rPr>
        <w:t> </w:t>
      </w:r>
      <w:r>
        <w:rPr/>
        <w:t>DU</w:t>
      </w:r>
      <w:r>
        <w:rPr>
          <w:spacing w:val="-3"/>
        </w:rPr>
        <w:t> </w:t>
      </w:r>
      <w:r>
        <w:rPr>
          <w:spacing w:val="-4"/>
        </w:rPr>
        <w:t>PSIE</w:t>
      </w:r>
    </w:p>
    <w:p>
      <w:pPr>
        <w:pStyle w:val="Heading2"/>
        <w:numPr>
          <w:ilvl w:val="1"/>
          <w:numId w:val="3"/>
        </w:numPr>
        <w:tabs>
          <w:tab w:pos="1788" w:val="left" w:leader="none"/>
        </w:tabs>
        <w:spacing w:line="240" w:lineRule="auto" w:before="120" w:after="0"/>
        <w:ind w:left="1788" w:right="0" w:hanging="718"/>
        <w:jc w:val="both"/>
      </w:pPr>
      <w:bookmarkStart w:name="_bookmark24" w:id="25"/>
      <w:bookmarkEnd w:id="25"/>
      <w:r>
        <w:rPr>
          <w:b w:val="0"/>
        </w:rPr>
      </w:r>
      <w:r>
        <w:rPr/>
        <w:t>Point</w:t>
      </w:r>
      <w:r>
        <w:rPr>
          <w:spacing w:val="-2"/>
        </w:rPr>
        <w:t> </w:t>
      </w:r>
      <w:r>
        <w:rPr/>
        <w:t>des</w:t>
      </w:r>
      <w:r>
        <w:rPr>
          <w:spacing w:val="-2"/>
        </w:rPr>
        <w:t> </w:t>
      </w:r>
      <w:r>
        <w:rPr/>
        <w:t>dépenses</w:t>
      </w:r>
      <w:r>
        <w:rPr>
          <w:spacing w:val="-3"/>
        </w:rPr>
        <w:t> </w:t>
      </w:r>
      <w:r>
        <w:rPr/>
        <w:t>de</w:t>
      </w:r>
      <w:r>
        <w:rPr>
          <w:spacing w:val="-2"/>
        </w:rPr>
        <w:t> </w:t>
      </w:r>
      <w:r>
        <w:rPr/>
        <w:t>janvier</w:t>
      </w:r>
      <w:r>
        <w:rPr>
          <w:spacing w:val="-3"/>
        </w:rPr>
        <w:t> </w:t>
      </w:r>
      <w:r>
        <w:rPr/>
        <w:t>au</w:t>
      </w:r>
      <w:r>
        <w:rPr>
          <w:spacing w:val="-4"/>
        </w:rPr>
        <w:t> </w:t>
      </w:r>
      <w:r>
        <w:rPr/>
        <w:t>30</w:t>
      </w:r>
      <w:r>
        <w:rPr>
          <w:spacing w:val="2"/>
        </w:rPr>
        <w:t> </w:t>
      </w:r>
      <w:r>
        <w:rPr/>
        <w:t>septembre</w:t>
      </w:r>
      <w:r>
        <w:rPr>
          <w:spacing w:val="-1"/>
        </w:rPr>
        <w:t> </w:t>
      </w:r>
      <w:r>
        <w:rPr>
          <w:spacing w:val="-4"/>
        </w:rPr>
        <w:t>2025</w:t>
      </w:r>
    </w:p>
    <w:p>
      <w:pPr>
        <w:pStyle w:val="BodyText"/>
        <w:spacing w:line="360" w:lineRule="auto" w:before="120"/>
        <w:ind w:right="988"/>
        <w:jc w:val="both"/>
      </w:pPr>
      <w:r>
        <w:rPr/>
        <w:t>Au</w:t>
      </w:r>
      <w:r>
        <w:rPr>
          <w:spacing w:val="-12"/>
        </w:rPr>
        <w:t> </w:t>
      </w:r>
      <w:r>
        <w:rPr/>
        <w:t>titre</w:t>
      </w:r>
      <w:r>
        <w:rPr>
          <w:spacing w:val="-13"/>
        </w:rPr>
        <w:t> </w:t>
      </w:r>
      <w:r>
        <w:rPr/>
        <w:t>de</w:t>
      </w:r>
      <w:r>
        <w:rPr>
          <w:spacing w:val="-13"/>
        </w:rPr>
        <w:t> </w:t>
      </w:r>
      <w:r>
        <w:rPr/>
        <w:t>l’exercice</w:t>
      </w:r>
      <w:r>
        <w:rPr>
          <w:spacing w:val="-16"/>
        </w:rPr>
        <w:t> </w:t>
      </w:r>
      <w:r>
        <w:rPr/>
        <w:t>2025,</w:t>
      </w:r>
      <w:r>
        <w:rPr>
          <w:spacing w:val="-12"/>
        </w:rPr>
        <w:t> </w:t>
      </w:r>
      <w:r>
        <w:rPr/>
        <w:t>le</w:t>
      </w:r>
      <w:r>
        <w:rPr>
          <w:spacing w:val="-12"/>
        </w:rPr>
        <w:t> </w:t>
      </w:r>
      <w:r>
        <w:rPr/>
        <w:t>PSIE</w:t>
      </w:r>
      <w:r>
        <w:rPr>
          <w:spacing w:val="-14"/>
        </w:rPr>
        <w:t> </w:t>
      </w:r>
      <w:r>
        <w:rPr/>
        <w:t>a</w:t>
      </w:r>
      <w:r>
        <w:rPr>
          <w:spacing w:val="-12"/>
        </w:rPr>
        <w:t> </w:t>
      </w:r>
      <w:r>
        <w:rPr/>
        <w:t>bénéficié</w:t>
      </w:r>
      <w:r>
        <w:rPr>
          <w:spacing w:val="-14"/>
        </w:rPr>
        <w:t> </w:t>
      </w:r>
      <w:r>
        <w:rPr/>
        <w:t>d’une</w:t>
      </w:r>
      <w:r>
        <w:rPr>
          <w:spacing w:val="-14"/>
        </w:rPr>
        <w:t> </w:t>
      </w:r>
      <w:r>
        <w:rPr/>
        <w:t>subvention</w:t>
      </w:r>
      <w:r>
        <w:rPr>
          <w:spacing w:val="-12"/>
        </w:rPr>
        <w:t> </w:t>
      </w:r>
      <w:r>
        <w:rPr/>
        <w:t>directe</w:t>
      </w:r>
      <w:r>
        <w:rPr>
          <w:spacing w:val="-12"/>
        </w:rPr>
        <w:t> </w:t>
      </w:r>
      <w:r>
        <w:rPr/>
        <w:t>de</w:t>
      </w:r>
      <w:r>
        <w:rPr>
          <w:spacing w:val="-14"/>
        </w:rPr>
        <w:t> </w:t>
      </w:r>
      <w:r>
        <w:rPr/>
        <w:t>sept</w:t>
      </w:r>
      <w:r>
        <w:rPr>
          <w:spacing w:val="-14"/>
        </w:rPr>
        <w:t> </w:t>
      </w:r>
      <w:r>
        <w:rPr/>
        <w:t>cent trente millions deux cent soixante et un mille soixante (730</w:t>
      </w:r>
      <w:r>
        <w:rPr>
          <w:spacing w:val="-3"/>
        </w:rPr>
        <w:t> </w:t>
      </w:r>
      <w:r>
        <w:rPr/>
        <w:t>261</w:t>
      </w:r>
      <w:r>
        <w:rPr>
          <w:spacing w:val="-3"/>
        </w:rPr>
        <w:t> </w:t>
      </w:r>
      <w:r>
        <w:rPr/>
        <w:t>060) FCFA pour couvrir les charges d’opérations et de fonctionnement.</w:t>
      </w:r>
    </w:p>
    <w:p>
      <w:pPr>
        <w:pStyle w:val="BodyText"/>
        <w:spacing w:after="0" w:line="360" w:lineRule="auto"/>
        <w:jc w:val="both"/>
        <w:sectPr>
          <w:type w:val="continuous"/>
          <w:pgSz w:w="11910" w:h="16840"/>
          <w:pgMar w:header="0" w:footer="352" w:top="1380" w:bottom="540" w:left="708" w:right="425"/>
        </w:sectPr>
      </w:pPr>
    </w:p>
    <w:p>
      <w:pPr>
        <w:pStyle w:val="BodyText"/>
        <w:spacing w:line="360" w:lineRule="auto" w:before="80"/>
        <w:ind w:right="987"/>
        <w:jc w:val="both"/>
      </w:pPr>
      <w:r>
        <w:rPr/>
        <w:t>Au</w:t>
      </w:r>
      <w:r>
        <w:rPr>
          <w:spacing w:val="-6"/>
        </w:rPr>
        <w:t> </w:t>
      </w:r>
      <w:r>
        <w:rPr/>
        <w:t>30</w:t>
      </w:r>
      <w:r>
        <w:rPr>
          <w:spacing w:val="-5"/>
        </w:rPr>
        <w:t> </w:t>
      </w:r>
      <w:r>
        <w:rPr/>
        <w:t>septembre2025,</w:t>
      </w:r>
      <w:r>
        <w:rPr>
          <w:spacing w:val="-6"/>
        </w:rPr>
        <w:t> </w:t>
      </w:r>
      <w:r>
        <w:rPr/>
        <w:t>le</w:t>
      </w:r>
      <w:r>
        <w:rPr>
          <w:spacing w:val="-5"/>
        </w:rPr>
        <w:t> </w:t>
      </w:r>
      <w:r>
        <w:rPr/>
        <w:t>montant</w:t>
      </w:r>
      <w:r>
        <w:rPr>
          <w:spacing w:val="-6"/>
        </w:rPr>
        <w:t> </w:t>
      </w:r>
      <w:r>
        <w:rPr/>
        <w:t>total</w:t>
      </w:r>
      <w:r>
        <w:rPr>
          <w:spacing w:val="-5"/>
        </w:rPr>
        <w:t> </w:t>
      </w:r>
      <w:r>
        <w:rPr/>
        <w:t>dépensé est</w:t>
      </w:r>
      <w:r>
        <w:rPr>
          <w:spacing w:val="-6"/>
        </w:rPr>
        <w:t> </w:t>
      </w:r>
      <w:r>
        <w:rPr/>
        <w:t>de</w:t>
      </w:r>
      <w:r>
        <w:rPr>
          <w:spacing w:val="-5"/>
        </w:rPr>
        <w:t> </w:t>
      </w:r>
      <w:r>
        <w:rPr/>
        <w:t>quatre</w:t>
      </w:r>
      <w:r>
        <w:rPr>
          <w:spacing w:val="-5"/>
        </w:rPr>
        <w:t> </w:t>
      </w:r>
      <w:r>
        <w:rPr/>
        <w:t>cent</w:t>
      </w:r>
      <w:r>
        <w:rPr>
          <w:spacing w:val="-7"/>
        </w:rPr>
        <w:t> </w:t>
      </w:r>
      <w:r>
        <w:rPr/>
        <w:t>quatre-vingt-dix millions</w:t>
      </w:r>
      <w:r>
        <w:rPr>
          <w:spacing w:val="-3"/>
        </w:rPr>
        <w:t> </w:t>
      </w:r>
      <w:r>
        <w:rPr/>
        <w:t>six</w:t>
      </w:r>
      <w:r>
        <w:rPr>
          <w:spacing w:val="-4"/>
        </w:rPr>
        <w:t> </w:t>
      </w:r>
      <w:r>
        <w:rPr/>
        <w:t>cent</w:t>
      </w:r>
      <w:r>
        <w:rPr>
          <w:spacing w:val="-4"/>
        </w:rPr>
        <w:t> </w:t>
      </w:r>
      <w:r>
        <w:rPr/>
        <w:t>neuf</w:t>
      </w:r>
      <w:r>
        <w:rPr>
          <w:spacing w:val="-7"/>
        </w:rPr>
        <w:t> </w:t>
      </w:r>
      <w:r>
        <w:rPr/>
        <w:t>mille</w:t>
      </w:r>
      <w:r>
        <w:rPr>
          <w:spacing w:val="-3"/>
        </w:rPr>
        <w:t> </w:t>
      </w:r>
      <w:r>
        <w:rPr/>
        <w:t>quatre</w:t>
      </w:r>
      <w:r>
        <w:rPr>
          <w:spacing w:val="-3"/>
        </w:rPr>
        <w:t> </w:t>
      </w:r>
      <w:r>
        <w:rPr/>
        <w:t>cent</w:t>
      </w:r>
      <w:r>
        <w:rPr>
          <w:spacing w:val="-4"/>
        </w:rPr>
        <w:t> </w:t>
      </w:r>
      <w:r>
        <w:rPr/>
        <w:t>dix-sept</w:t>
      </w:r>
      <w:r>
        <w:rPr>
          <w:spacing w:val="-4"/>
        </w:rPr>
        <w:t> </w:t>
      </w:r>
      <w:r>
        <w:rPr/>
        <w:t>(490</w:t>
      </w:r>
      <w:r>
        <w:rPr>
          <w:spacing w:val="-2"/>
        </w:rPr>
        <w:t> </w:t>
      </w:r>
      <w:r>
        <w:rPr/>
        <w:t>609</w:t>
      </w:r>
      <w:r>
        <w:rPr>
          <w:spacing w:val="-5"/>
        </w:rPr>
        <w:t> </w:t>
      </w:r>
      <w:r>
        <w:rPr/>
        <w:t>417)</w:t>
      </w:r>
      <w:r>
        <w:rPr>
          <w:spacing w:val="-4"/>
        </w:rPr>
        <w:t> </w:t>
      </w:r>
      <w:r>
        <w:rPr/>
        <w:t>FCFA.</w:t>
      </w:r>
      <w:r>
        <w:rPr>
          <w:spacing w:val="-4"/>
        </w:rPr>
        <w:t> </w:t>
      </w:r>
      <w:r>
        <w:rPr/>
        <w:t>Soit</w:t>
      </w:r>
      <w:r>
        <w:rPr>
          <w:spacing w:val="-4"/>
        </w:rPr>
        <w:t> </w:t>
      </w:r>
      <w:r>
        <w:rPr/>
        <w:t>un</w:t>
      </w:r>
      <w:r>
        <w:rPr>
          <w:spacing w:val="-6"/>
        </w:rPr>
        <w:t> </w:t>
      </w:r>
      <w:r>
        <w:rPr/>
        <w:t>taux</w:t>
      </w:r>
      <w:r>
        <w:rPr>
          <w:spacing w:val="-4"/>
        </w:rPr>
        <w:t> </w:t>
      </w:r>
      <w:r>
        <w:rPr/>
        <w:t>de réalisation financière de 67.18%.</w:t>
      </w:r>
    </w:p>
    <w:p>
      <w:pPr>
        <w:pStyle w:val="BodyText"/>
        <w:spacing w:line="360" w:lineRule="auto" w:before="119"/>
        <w:ind w:right="985"/>
        <w:jc w:val="both"/>
      </w:pPr>
      <w:r>
        <w:rPr/>
        <w:t>En ce qui concerne le salaire des allocataires, sur une prévision de sept milliards quatre</w:t>
      </w:r>
      <w:r>
        <w:rPr>
          <w:spacing w:val="-14"/>
        </w:rPr>
        <w:t> </w:t>
      </w:r>
      <w:r>
        <w:rPr/>
        <w:t>cent</w:t>
      </w:r>
      <w:r>
        <w:rPr>
          <w:spacing w:val="-14"/>
        </w:rPr>
        <w:t> </w:t>
      </w:r>
      <w:r>
        <w:rPr/>
        <w:t>un</w:t>
      </w:r>
      <w:r>
        <w:rPr>
          <w:spacing w:val="-10"/>
        </w:rPr>
        <w:t> </w:t>
      </w:r>
      <w:r>
        <w:rPr/>
        <w:t>millions</w:t>
      </w:r>
      <w:r>
        <w:rPr>
          <w:spacing w:val="-11"/>
        </w:rPr>
        <w:t> </w:t>
      </w:r>
      <w:r>
        <w:rPr/>
        <w:t>sept</w:t>
      </w:r>
      <w:r>
        <w:rPr>
          <w:spacing w:val="-14"/>
        </w:rPr>
        <w:t> </w:t>
      </w:r>
      <w:r>
        <w:rPr/>
        <w:t>cent</w:t>
      </w:r>
      <w:r>
        <w:rPr>
          <w:spacing w:val="-14"/>
        </w:rPr>
        <w:t> </w:t>
      </w:r>
      <w:r>
        <w:rPr/>
        <w:t>quatorze</w:t>
      </w:r>
      <w:r>
        <w:rPr>
          <w:spacing w:val="-12"/>
        </w:rPr>
        <w:t> </w:t>
      </w:r>
      <w:r>
        <w:rPr/>
        <w:t>mille</w:t>
      </w:r>
      <w:r>
        <w:rPr>
          <w:spacing w:val="-14"/>
        </w:rPr>
        <w:t> </w:t>
      </w:r>
      <w:r>
        <w:rPr/>
        <w:t>neuf</w:t>
      </w:r>
      <w:r>
        <w:rPr>
          <w:spacing w:val="-15"/>
        </w:rPr>
        <w:t> </w:t>
      </w:r>
      <w:r>
        <w:rPr/>
        <w:t>cent</w:t>
      </w:r>
      <w:r>
        <w:rPr>
          <w:spacing w:val="-14"/>
        </w:rPr>
        <w:t> </w:t>
      </w:r>
      <w:r>
        <w:rPr/>
        <w:t>vingt-cinq</w:t>
      </w:r>
      <w:r>
        <w:rPr>
          <w:spacing w:val="-12"/>
        </w:rPr>
        <w:t> </w:t>
      </w:r>
      <w:r>
        <w:rPr/>
        <w:t>(7</w:t>
      </w:r>
      <w:r>
        <w:rPr>
          <w:spacing w:val="-2"/>
        </w:rPr>
        <w:t> </w:t>
      </w:r>
      <w:r>
        <w:rPr/>
        <w:t>401</w:t>
      </w:r>
      <w:r>
        <w:rPr>
          <w:spacing w:val="-1"/>
        </w:rPr>
        <w:t> </w:t>
      </w:r>
      <w:r>
        <w:rPr/>
        <w:t>714</w:t>
      </w:r>
      <w:r>
        <w:rPr>
          <w:spacing w:val="-4"/>
        </w:rPr>
        <w:t> </w:t>
      </w:r>
      <w:r>
        <w:rPr/>
        <w:t>925) FCFA, le trésor public a payé un montant total de cinq milliards deux cent quatre- vingt-quatorze</w:t>
      </w:r>
      <w:r>
        <w:rPr>
          <w:spacing w:val="40"/>
        </w:rPr>
        <w:t>  </w:t>
      </w:r>
      <w:r>
        <w:rPr/>
        <w:t>millions</w:t>
      </w:r>
      <w:r>
        <w:rPr>
          <w:spacing w:val="40"/>
        </w:rPr>
        <w:t>  </w:t>
      </w:r>
      <w:r>
        <w:rPr/>
        <w:t>deux</w:t>
      </w:r>
      <w:r>
        <w:rPr>
          <w:spacing w:val="40"/>
        </w:rPr>
        <w:t>  </w:t>
      </w:r>
      <w:r>
        <w:rPr/>
        <w:t>cent</w:t>
      </w:r>
      <w:r>
        <w:rPr>
          <w:spacing w:val="40"/>
        </w:rPr>
        <w:t>  </w:t>
      </w:r>
      <w:r>
        <w:rPr/>
        <w:t>cinquante-neuf</w:t>
      </w:r>
      <w:r>
        <w:rPr>
          <w:spacing w:val="40"/>
        </w:rPr>
        <w:t>  </w:t>
      </w:r>
      <w:r>
        <w:rPr/>
        <w:t>mille</w:t>
      </w:r>
      <w:r>
        <w:rPr>
          <w:spacing w:val="40"/>
        </w:rPr>
        <w:t>  </w:t>
      </w:r>
      <w:r>
        <w:rPr/>
        <w:t>trois</w:t>
      </w:r>
      <w:r>
        <w:rPr>
          <w:spacing w:val="40"/>
        </w:rPr>
        <w:t>  </w:t>
      </w:r>
      <w:r>
        <w:rPr/>
        <w:t>cent</w:t>
      </w:r>
      <w:r>
        <w:rPr>
          <w:spacing w:val="40"/>
        </w:rPr>
        <w:t>  </w:t>
      </w:r>
      <w:r>
        <w:rPr/>
        <w:t>trois</w:t>
      </w:r>
      <w:r>
        <w:rPr>
          <w:spacing w:val="40"/>
        </w:rPr>
        <w:t> </w:t>
      </w:r>
      <w:r>
        <w:rPr/>
        <w:t>(5 294 259 303) FCFA. Soit un taux de réalisation de 71,53%.</w:t>
      </w:r>
    </w:p>
    <w:p>
      <w:pPr>
        <w:pStyle w:val="BodyText"/>
        <w:spacing w:line="357" w:lineRule="auto" w:before="116"/>
        <w:ind w:right="988"/>
        <w:jc w:val="both"/>
      </w:pPr>
      <w:r>
        <w:rPr/>
        <w:t>Le tableau ci-dessous présente la synthèse des coûts du programme du 1</w:t>
      </w:r>
      <w:r>
        <w:rPr>
          <w:position w:val="8"/>
          <w:sz w:val="16"/>
        </w:rPr>
        <w:t>er</w:t>
      </w:r>
      <w:r>
        <w:rPr>
          <w:spacing w:val="40"/>
          <w:position w:val="8"/>
          <w:sz w:val="16"/>
        </w:rPr>
        <w:t> </w:t>
      </w:r>
      <w:r>
        <w:rPr/>
        <w:t>juillet 2020</w:t>
      </w:r>
      <w:r>
        <w:rPr>
          <w:spacing w:val="-10"/>
        </w:rPr>
        <w:t> </w:t>
      </w:r>
      <w:r>
        <w:rPr/>
        <w:t>au</w:t>
      </w:r>
      <w:r>
        <w:rPr>
          <w:spacing w:val="-8"/>
        </w:rPr>
        <w:t> </w:t>
      </w:r>
      <w:r>
        <w:rPr/>
        <w:t>30</w:t>
      </w:r>
      <w:r>
        <w:rPr>
          <w:spacing w:val="-10"/>
        </w:rPr>
        <w:t> </w:t>
      </w:r>
      <w:r>
        <w:rPr/>
        <w:t>septembre</w:t>
      </w:r>
      <w:r>
        <w:rPr>
          <w:spacing w:val="-8"/>
        </w:rPr>
        <w:t> </w:t>
      </w:r>
      <w:r>
        <w:rPr/>
        <w:t>2025,</w:t>
      </w:r>
      <w:r>
        <w:rPr>
          <w:spacing w:val="-8"/>
        </w:rPr>
        <w:t> </w:t>
      </w:r>
      <w:r>
        <w:rPr/>
        <w:t>d’une</w:t>
      </w:r>
      <w:r>
        <w:rPr>
          <w:spacing w:val="-8"/>
        </w:rPr>
        <w:t> </w:t>
      </w:r>
      <w:r>
        <w:rPr/>
        <w:t>part,</w:t>
      </w:r>
      <w:r>
        <w:rPr>
          <w:spacing w:val="-8"/>
        </w:rPr>
        <w:t> </w:t>
      </w:r>
      <w:r>
        <w:rPr/>
        <w:t>et</w:t>
      </w:r>
      <w:r>
        <w:rPr>
          <w:spacing w:val="-8"/>
        </w:rPr>
        <w:t> </w:t>
      </w:r>
      <w:r>
        <w:rPr/>
        <w:t>le</w:t>
      </w:r>
      <w:r>
        <w:rPr>
          <w:spacing w:val="-10"/>
        </w:rPr>
        <w:t> </w:t>
      </w:r>
      <w:r>
        <w:rPr/>
        <w:t>point</w:t>
      </w:r>
      <w:r>
        <w:rPr>
          <w:spacing w:val="-8"/>
        </w:rPr>
        <w:t> </w:t>
      </w:r>
      <w:r>
        <w:rPr/>
        <w:t>de</w:t>
      </w:r>
      <w:r>
        <w:rPr>
          <w:spacing w:val="-8"/>
        </w:rPr>
        <w:t> </w:t>
      </w:r>
      <w:r>
        <w:rPr/>
        <w:t>trésorerie</w:t>
      </w:r>
      <w:r>
        <w:rPr>
          <w:spacing w:val="-8"/>
        </w:rPr>
        <w:t> </w:t>
      </w:r>
      <w:r>
        <w:rPr/>
        <w:t>du</w:t>
      </w:r>
      <w:r>
        <w:rPr>
          <w:spacing w:val="-11"/>
        </w:rPr>
        <w:t> </w:t>
      </w:r>
      <w:r>
        <w:rPr/>
        <w:t>1</w:t>
      </w:r>
      <w:r>
        <w:rPr>
          <w:position w:val="8"/>
          <w:sz w:val="16"/>
        </w:rPr>
        <w:t>er</w:t>
      </w:r>
      <w:r>
        <w:rPr>
          <w:spacing w:val="15"/>
          <w:position w:val="8"/>
          <w:sz w:val="16"/>
        </w:rPr>
        <w:t> </w:t>
      </w:r>
      <w:r>
        <w:rPr/>
        <w:t>janvier</w:t>
      </w:r>
      <w:r>
        <w:rPr>
          <w:spacing w:val="-9"/>
        </w:rPr>
        <w:t> </w:t>
      </w:r>
      <w:r>
        <w:rPr/>
        <w:t>au</w:t>
      </w:r>
      <w:r>
        <w:rPr>
          <w:spacing w:val="-8"/>
        </w:rPr>
        <w:t> </w:t>
      </w:r>
      <w:r>
        <w:rPr/>
        <w:t>30 septembre 2025, d’autre part.</w:t>
      </w:r>
    </w:p>
    <w:p>
      <w:pPr>
        <w:pStyle w:val="ListParagraph"/>
        <w:numPr>
          <w:ilvl w:val="1"/>
          <w:numId w:val="3"/>
        </w:numPr>
        <w:tabs>
          <w:tab w:pos="1790" w:val="left" w:leader="none"/>
        </w:tabs>
        <w:spacing w:line="355" w:lineRule="auto" w:before="125" w:after="0"/>
        <w:ind w:left="710" w:right="990" w:firstLine="360"/>
        <w:jc w:val="left"/>
        <w:rPr>
          <w:sz w:val="24"/>
        </w:rPr>
      </w:pPr>
      <w:bookmarkStart w:name="_bookmark25" w:id="26"/>
      <w:bookmarkEnd w:id="26"/>
      <w:r>
        <w:rPr/>
      </w:r>
      <w:r>
        <w:rPr>
          <w:b/>
          <w:sz w:val="24"/>
        </w:rPr>
        <w:t>Synthèse des coûts du programme de juillet 2020 à septembre 2025 </w:t>
      </w:r>
      <w:r>
        <w:rPr>
          <w:sz w:val="24"/>
        </w:rPr>
        <w:t>Les</w:t>
      </w:r>
      <w:r>
        <w:rPr>
          <w:spacing w:val="29"/>
          <w:sz w:val="24"/>
        </w:rPr>
        <w:t> </w:t>
      </w:r>
      <w:r>
        <w:rPr>
          <w:sz w:val="24"/>
        </w:rPr>
        <w:t>efforts</w:t>
      </w:r>
      <w:r>
        <w:rPr>
          <w:spacing w:val="29"/>
          <w:sz w:val="24"/>
        </w:rPr>
        <w:t> </w:t>
      </w:r>
      <w:r>
        <w:rPr>
          <w:sz w:val="24"/>
        </w:rPr>
        <w:t>constants</w:t>
      </w:r>
      <w:r>
        <w:rPr>
          <w:spacing w:val="29"/>
          <w:sz w:val="24"/>
        </w:rPr>
        <w:t> </w:t>
      </w:r>
      <w:r>
        <w:rPr>
          <w:sz w:val="24"/>
        </w:rPr>
        <w:t>déployés</w:t>
      </w:r>
      <w:r>
        <w:rPr>
          <w:spacing w:val="29"/>
          <w:sz w:val="24"/>
        </w:rPr>
        <w:t> </w:t>
      </w:r>
      <w:r>
        <w:rPr>
          <w:sz w:val="24"/>
        </w:rPr>
        <w:t>par</w:t>
      </w:r>
      <w:r>
        <w:rPr>
          <w:spacing w:val="28"/>
          <w:sz w:val="24"/>
        </w:rPr>
        <w:t> </w:t>
      </w:r>
      <w:r>
        <w:rPr>
          <w:sz w:val="24"/>
        </w:rPr>
        <w:t>l’équipe</w:t>
      </w:r>
      <w:r>
        <w:rPr>
          <w:spacing w:val="27"/>
          <w:sz w:val="24"/>
        </w:rPr>
        <w:t> </w:t>
      </w:r>
      <w:r>
        <w:rPr>
          <w:sz w:val="24"/>
        </w:rPr>
        <w:t>de</w:t>
      </w:r>
      <w:r>
        <w:rPr>
          <w:spacing w:val="29"/>
          <w:sz w:val="24"/>
        </w:rPr>
        <w:t> </w:t>
      </w:r>
      <w:r>
        <w:rPr>
          <w:sz w:val="24"/>
        </w:rPr>
        <w:t>gestion</w:t>
      </w:r>
      <w:r>
        <w:rPr>
          <w:spacing w:val="29"/>
          <w:sz w:val="24"/>
        </w:rPr>
        <w:t> </w:t>
      </w:r>
      <w:r>
        <w:rPr>
          <w:sz w:val="24"/>
        </w:rPr>
        <w:t>du</w:t>
      </w:r>
      <w:r>
        <w:rPr>
          <w:spacing w:val="29"/>
          <w:sz w:val="24"/>
        </w:rPr>
        <w:t> </w:t>
      </w:r>
      <w:r>
        <w:rPr>
          <w:sz w:val="24"/>
        </w:rPr>
        <w:t>projet</w:t>
      </w:r>
      <w:r>
        <w:rPr>
          <w:spacing w:val="27"/>
          <w:sz w:val="24"/>
        </w:rPr>
        <w:t> </w:t>
      </w:r>
      <w:r>
        <w:rPr>
          <w:sz w:val="24"/>
        </w:rPr>
        <w:t>pour</w:t>
      </w:r>
      <w:r>
        <w:rPr>
          <w:spacing w:val="28"/>
          <w:sz w:val="24"/>
        </w:rPr>
        <w:t> </w:t>
      </w:r>
      <w:r>
        <w:rPr>
          <w:sz w:val="24"/>
        </w:rPr>
        <w:t>réduire</w:t>
      </w:r>
      <w:r>
        <w:rPr>
          <w:spacing w:val="29"/>
          <w:sz w:val="24"/>
        </w:rPr>
        <w:t> </w:t>
      </w:r>
      <w:r>
        <w:rPr>
          <w:sz w:val="24"/>
        </w:rPr>
        <w:t>les charges</w:t>
      </w:r>
      <w:r>
        <w:rPr>
          <w:spacing w:val="40"/>
          <w:sz w:val="24"/>
        </w:rPr>
        <w:t> </w:t>
      </w:r>
      <w:r>
        <w:rPr>
          <w:sz w:val="24"/>
        </w:rPr>
        <w:t>d’opération</w:t>
      </w:r>
      <w:r>
        <w:rPr>
          <w:spacing w:val="40"/>
          <w:sz w:val="24"/>
        </w:rPr>
        <w:t> </w:t>
      </w:r>
      <w:r>
        <w:rPr>
          <w:sz w:val="24"/>
        </w:rPr>
        <w:t>par</w:t>
      </w:r>
      <w:r>
        <w:rPr>
          <w:spacing w:val="40"/>
          <w:sz w:val="24"/>
        </w:rPr>
        <w:t> </w:t>
      </w:r>
      <w:r>
        <w:rPr>
          <w:sz w:val="24"/>
        </w:rPr>
        <w:t>allocataire</w:t>
      </w:r>
      <w:r>
        <w:rPr>
          <w:spacing w:val="40"/>
          <w:sz w:val="24"/>
        </w:rPr>
        <w:t> </w:t>
      </w:r>
      <w:r>
        <w:rPr>
          <w:sz w:val="24"/>
        </w:rPr>
        <w:t>se</w:t>
      </w:r>
      <w:r>
        <w:rPr>
          <w:spacing w:val="40"/>
          <w:sz w:val="24"/>
        </w:rPr>
        <w:t> </w:t>
      </w:r>
      <w:r>
        <w:rPr>
          <w:sz w:val="24"/>
        </w:rPr>
        <w:t>reflètent</w:t>
      </w:r>
      <w:r>
        <w:rPr>
          <w:spacing w:val="40"/>
          <w:sz w:val="24"/>
        </w:rPr>
        <w:t> </w:t>
      </w:r>
      <w:r>
        <w:rPr>
          <w:sz w:val="24"/>
        </w:rPr>
        <w:t>clairement</w:t>
      </w:r>
      <w:r>
        <w:rPr>
          <w:spacing w:val="40"/>
          <w:sz w:val="24"/>
        </w:rPr>
        <w:t> </w:t>
      </w:r>
      <w:r>
        <w:rPr>
          <w:sz w:val="24"/>
        </w:rPr>
        <w:t>dans</w:t>
      </w:r>
      <w:r>
        <w:rPr>
          <w:spacing w:val="40"/>
          <w:sz w:val="24"/>
        </w:rPr>
        <w:t> </w:t>
      </w:r>
      <w:r>
        <w:rPr>
          <w:sz w:val="24"/>
        </w:rPr>
        <w:t>le</w:t>
      </w:r>
      <w:r>
        <w:rPr>
          <w:spacing w:val="40"/>
          <w:sz w:val="24"/>
        </w:rPr>
        <w:t> </w:t>
      </w:r>
      <w:r>
        <w:rPr>
          <w:sz w:val="24"/>
        </w:rPr>
        <w:t>tableau</w:t>
      </w:r>
      <w:r>
        <w:rPr>
          <w:spacing w:val="40"/>
          <w:sz w:val="24"/>
        </w:rPr>
        <w:t> </w:t>
      </w:r>
      <w:r>
        <w:rPr>
          <w:sz w:val="24"/>
        </w:rPr>
        <w:t>ci- </w:t>
      </w:r>
      <w:r>
        <w:rPr>
          <w:spacing w:val="-2"/>
          <w:sz w:val="24"/>
        </w:rPr>
        <w:t>dessous.</w:t>
      </w:r>
    </w:p>
    <w:p>
      <w:pPr>
        <w:pStyle w:val="BodyText"/>
        <w:spacing w:before="122"/>
        <w:ind w:left="1070"/>
      </w:pPr>
      <w:bookmarkStart w:name="_bookmark26" w:id="27"/>
      <w:bookmarkEnd w:id="27"/>
      <w:r>
        <w:rPr/>
      </w:r>
      <w:r>
        <w:rPr>
          <w:b/>
        </w:rPr>
        <w:t>Tableau</w:t>
      </w:r>
      <w:r>
        <w:rPr>
          <w:b/>
          <w:spacing w:val="-6"/>
        </w:rPr>
        <w:t> </w:t>
      </w:r>
      <w:r>
        <w:rPr>
          <w:b/>
        </w:rPr>
        <w:t>6</w:t>
      </w:r>
      <w:r>
        <w:rPr>
          <w:b/>
          <w:spacing w:val="-3"/>
        </w:rPr>
        <w:t> </w:t>
      </w:r>
      <w:r>
        <w:rPr>
          <w:b/>
        </w:rPr>
        <w:t>:</w:t>
      </w:r>
      <w:r>
        <w:rPr>
          <w:b/>
          <w:spacing w:val="-3"/>
        </w:rPr>
        <w:t> </w:t>
      </w:r>
      <w:r>
        <w:rPr/>
        <w:t>Synthèse</w:t>
      </w:r>
      <w:r>
        <w:rPr>
          <w:spacing w:val="-6"/>
        </w:rPr>
        <w:t> </w:t>
      </w:r>
      <w:r>
        <w:rPr/>
        <w:t>des</w:t>
      </w:r>
      <w:r>
        <w:rPr>
          <w:spacing w:val="-5"/>
        </w:rPr>
        <w:t> </w:t>
      </w:r>
      <w:r>
        <w:rPr/>
        <w:t>coûts</w:t>
      </w:r>
      <w:r>
        <w:rPr>
          <w:spacing w:val="-5"/>
        </w:rPr>
        <w:t> </w:t>
      </w:r>
      <w:r>
        <w:rPr/>
        <w:t>du</w:t>
      </w:r>
      <w:r>
        <w:rPr>
          <w:spacing w:val="-5"/>
        </w:rPr>
        <w:t> </w:t>
      </w:r>
      <w:r>
        <w:rPr/>
        <w:t>programme,</w:t>
      </w:r>
      <w:r>
        <w:rPr>
          <w:spacing w:val="1"/>
        </w:rPr>
        <w:t> </w:t>
      </w:r>
      <w:r>
        <w:rPr/>
        <w:t>de</w:t>
      </w:r>
      <w:r>
        <w:rPr>
          <w:spacing w:val="-2"/>
        </w:rPr>
        <w:t> </w:t>
      </w:r>
      <w:r>
        <w:rPr/>
        <w:t>juillet</w:t>
      </w:r>
      <w:r>
        <w:rPr>
          <w:spacing w:val="-2"/>
        </w:rPr>
        <w:t> </w:t>
      </w:r>
      <w:r>
        <w:rPr/>
        <w:t>2020</w:t>
      </w:r>
      <w:r>
        <w:rPr>
          <w:spacing w:val="-5"/>
        </w:rPr>
        <w:t> </w:t>
      </w:r>
      <w:r>
        <w:rPr/>
        <w:t>à</w:t>
      </w:r>
      <w:r>
        <w:rPr>
          <w:spacing w:val="-3"/>
        </w:rPr>
        <w:t> </w:t>
      </w:r>
      <w:r>
        <w:rPr/>
        <w:t>septembre</w:t>
      </w:r>
      <w:r>
        <w:rPr>
          <w:spacing w:val="-2"/>
        </w:rPr>
        <w:t> </w:t>
      </w:r>
      <w:r>
        <w:rPr>
          <w:spacing w:val="-4"/>
        </w:rPr>
        <w:t>2025</w:t>
      </w:r>
    </w:p>
    <w:p>
      <w:pPr>
        <w:pStyle w:val="BodyText"/>
        <w:spacing w:before="26"/>
        <w:ind w:left="0"/>
        <w:rPr>
          <w:sz w:val="20"/>
        </w:rPr>
      </w:pPr>
    </w:p>
    <w:tbl>
      <w:tblPr>
        <w:tblW w:w="0" w:type="auto"/>
        <w:jc w:val="left"/>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0"/>
        <w:gridCol w:w="2710"/>
        <w:gridCol w:w="1985"/>
        <w:gridCol w:w="1702"/>
        <w:gridCol w:w="1637"/>
      </w:tblGrid>
      <w:tr>
        <w:trPr>
          <w:trHeight w:val="429" w:hRule="atLeast"/>
        </w:trPr>
        <w:tc>
          <w:tcPr>
            <w:tcW w:w="1250" w:type="dxa"/>
            <w:shd w:val="clear" w:color="auto" w:fill="D9D9D9"/>
          </w:tcPr>
          <w:p>
            <w:pPr>
              <w:pStyle w:val="TableParagraph"/>
              <w:spacing w:before="97"/>
              <w:ind w:left="227"/>
              <w:jc w:val="left"/>
              <w:rPr>
                <w:b/>
                <w:sz w:val="20"/>
              </w:rPr>
            </w:pPr>
            <w:r>
              <w:rPr>
                <w:b/>
                <w:spacing w:val="-2"/>
                <w:sz w:val="20"/>
              </w:rPr>
              <w:t>PERIODE</w:t>
            </w:r>
          </w:p>
        </w:tc>
        <w:tc>
          <w:tcPr>
            <w:tcW w:w="2710" w:type="dxa"/>
            <w:shd w:val="clear" w:color="auto" w:fill="D9D9D9"/>
          </w:tcPr>
          <w:p>
            <w:pPr>
              <w:pStyle w:val="TableParagraph"/>
              <w:spacing w:before="97"/>
              <w:ind w:left="333"/>
              <w:jc w:val="left"/>
              <w:rPr>
                <w:b/>
                <w:sz w:val="20"/>
              </w:rPr>
            </w:pPr>
            <w:r>
              <w:rPr>
                <w:b/>
                <w:sz w:val="20"/>
              </w:rPr>
              <w:t>NATURE</w:t>
            </w:r>
            <w:r>
              <w:rPr>
                <w:b/>
                <w:spacing w:val="-5"/>
                <w:sz w:val="20"/>
              </w:rPr>
              <w:t> </w:t>
            </w:r>
            <w:r>
              <w:rPr>
                <w:b/>
                <w:sz w:val="20"/>
              </w:rPr>
              <w:t>DE</w:t>
            </w:r>
            <w:r>
              <w:rPr>
                <w:b/>
                <w:spacing w:val="-5"/>
                <w:sz w:val="20"/>
              </w:rPr>
              <w:t> </w:t>
            </w:r>
            <w:r>
              <w:rPr>
                <w:b/>
                <w:spacing w:val="-2"/>
                <w:sz w:val="20"/>
              </w:rPr>
              <w:t>DEPENSES</w:t>
            </w:r>
          </w:p>
        </w:tc>
        <w:tc>
          <w:tcPr>
            <w:tcW w:w="1985" w:type="dxa"/>
            <w:shd w:val="clear" w:color="auto" w:fill="D9D9D9"/>
          </w:tcPr>
          <w:p>
            <w:pPr>
              <w:pStyle w:val="TableParagraph"/>
              <w:spacing w:before="97"/>
              <w:ind w:left="13" w:right="4"/>
              <w:rPr>
                <w:b/>
                <w:sz w:val="20"/>
              </w:rPr>
            </w:pPr>
            <w:r>
              <w:rPr>
                <w:b/>
                <w:spacing w:val="-2"/>
                <w:sz w:val="20"/>
              </w:rPr>
              <w:t>PREVISIONS</w:t>
            </w:r>
          </w:p>
        </w:tc>
        <w:tc>
          <w:tcPr>
            <w:tcW w:w="1702" w:type="dxa"/>
            <w:shd w:val="clear" w:color="auto" w:fill="D9D9D9"/>
          </w:tcPr>
          <w:p>
            <w:pPr>
              <w:pStyle w:val="TableParagraph"/>
              <w:spacing w:before="97"/>
              <w:ind w:left="13" w:right="4"/>
              <w:rPr>
                <w:b/>
                <w:sz w:val="20"/>
              </w:rPr>
            </w:pPr>
            <w:r>
              <w:rPr>
                <w:b/>
                <w:spacing w:val="-2"/>
                <w:sz w:val="20"/>
              </w:rPr>
              <w:t>REALISATIONS</w:t>
            </w:r>
          </w:p>
        </w:tc>
        <w:tc>
          <w:tcPr>
            <w:tcW w:w="1637" w:type="dxa"/>
            <w:shd w:val="clear" w:color="auto" w:fill="D9D9D9"/>
          </w:tcPr>
          <w:p>
            <w:pPr>
              <w:pStyle w:val="TableParagraph"/>
              <w:spacing w:before="97"/>
              <w:ind w:left="14" w:right="4"/>
              <w:rPr>
                <w:b/>
                <w:sz w:val="20"/>
              </w:rPr>
            </w:pPr>
            <w:r>
              <w:rPr>
                <w:b/>
                <w:spacing w:val="-4"/>
                <w:sz w:val="20"/>
              </w:rPr>
              <w:t>TAUX</w:t>
            </w:r>
          </w:p>
        </w:tc>
      </w:tr>
      <w:tr>
        <w:trPr>
          <w:trHeight w:val="465" w:hRule="atLeast"/>
        </w:trPr>
        <w:tc>
          <w:tcPr>
            <w:tcW w:w="1250" w:type="dxa"/>
            <w:vMerge w:val="restart"/>
          </w:tcPr>
          <w:p>
            <w:pPr>
              <w:pStyle w:val="TableParagraph"/>
              <w:spacing w:before="121"/>
              <w:ind w:left="8"/>
              <w:rPr>
                <w:b/>
                <w:sz w:val="20"/>
              </w:rPr>
            </w:pPr>
            <w:r>
              <w:rPr>
                <w:b/>
                <w:sz w:val="20"/>
              </w:rPr>
              <w:t>Juillet à </w:t>
            </w:r>
            <w:r>
              <w:rPr>
                <w:b/>
                <w:spacing w:val="-2"/>
                <w:sz w:val="20"/>
              </w:rPr>
              <w:t>décembre </w:t>
            </w:r>
            <w:r>
              <w:rPr>
                <w:b/>
                <w:spacing w:val="-4"/>
                <w:sz w:val="20"/>
              </w:rPr>
              <w:t>2020</w:t>
            </w:r>
          </w:p>
        </w:tc>
        <w:tc>
          <w:tcPr>
            <w:tcW w:w="2710" w:type="dxa"/>
          </w:tcPr>
          <w:p>
            <w:pPr>
              <w:pStyle w:val="TableParagraph"/>
              <w:spacing w:line="232" w:lineRule="exact"/>
              <w:ind w:left="108"/>
              <w:jc w:val="left"/>
              <w:rPr>
                <w:sz w:val="20"/>
              </w:rPr>
            </w:pPr>
            <w:r>
              <w:rPr>
                <w:sz w:val="20"/>
              </w:rPr>
              <w:t>Fonctionnement</w:t>
            </w:r>
            <w:r>
              <w:rPr>
                <w:spacing w:val="-16"/>
                <w:sz w:val="20"/>
              </w:rPr>
              <w:t> </w:t>
            </w:r>
            <w:r>
              <w:rPr>
                <w:sz w:val="20"/>
              </w:rPr>
              <w:t>et</w:t>
            </w:r>
            <w:r>
              <w:rPr>
                <w:spacing w:val="-15"/>
                <w:sz w:val="20"/>
              </w:rPr>
              <w:t> </w:t>
            </w:r>
            <w:r>
              <w:rPr>
                <w:sz w:val="20"/>
              </w:rPr>
              <w:t>Charges </w:t>
            </w:r>
            <w:r>
              <w:rPr>
                <w:spacing w:val="-2"/>
                <w:sz w:val="20"/>
              </w:rPr>
              <w:t>d'opérations</w:t>
            </w:r>
          </w:p>
        </w:tc>
        <w:tc>
          <w:tcPr>
            <w:tcW w:w="1985" w:type="dxa"/>
          </w:tcPr>
          <w:p>
            <w:pPr>
              <w:pStyle w:val="TableParagraph"/>
              <w:spacing w:before="117"/>
              <w:ind w:left="13"/>
              <w:rPr>
                <w:sz w:val="20"/>
              </w:rPr>
            </w:pPr>
            <w:r>
              <w:rPr>
                <w:spacing w:val="-2"/>
                <w:sz w:val="20"/>
              </w:rPr>
              <w:t>311</w:t>
            </w:r>
            <w:r>
              <w:rPr>
                <w:spacing w:val="-17"/>
                <w:sz w:val="20"/>
              </w:rPr>
              <w:t> </w:t>
            </w:r>
            <w:r>
              <w:rPr>
                <w:spacing w:val="-2"/>
                <w:sz w:val="20"/>
              </w:rPr>
              <w:t>136</w:t>
            </w:r>
            <w:r>
              <w:rPr>
                <w:spacing w:val="-18"/>
                <w:sz w:val="20"/>
              </w:rPr>
              <w:t> </w:t>
            </w:r>
            <w:r>
              <w:rPr>
                <w:spacing w:val="-5"/>
                <w:sz w:val="20"/>
              </w:rPr>
              <w:t>392</w:t>
            </w:r>
          </w:p>
        </w:tc>
        <w:tc>
          <w:tcPr>
            <w:tcW w:w="1702" w:type="dxa"/>
          </w:tcPr>
          <w:p>
            <w:pPr>
              <w:pStyle w:val="TableParagraph"/>
              <w:spacing w:before="117"/>
              <w:ind w:left="13" w:right="2"/>
              <w:rPr>
                <w:sz w:val="20"/>
              </w:rPr>
            </w:pPr>
            <w:r>
              <w:rPr>
                <w:spacing w:val="-2"/>
                <w:sz w:val="20"/>
              </w:rPr>
              <w:t>86</w:t>
            </w:r>
            <w:r>
              <w:rPr>
                <w:spacing w:val="-18"/>
                <w:sz w:val="20"/>
              </w:rPr>
              <w:t> </w:t>
            </w:r>
            <w:r>
              <w:rPr>
                <w:spacing w:val="-2"/>
                <w:sz w:val="20"/>
              </w:rPr>
              <w:t>622</w:t>
            </w:r>
            <w:r>
              <w:rPr>
                <w:spacing w:val="-17"/>
                <w:sz w:val="20"/>
              </w:rPr>
              <w:t> </w:t>
            </w:r>
            <w:r>
              <w:rPr>
                <w:spacing w:val="-5"/>
                <w:sz w:val="20"/>
              </w:rPr>
              <w:t>302</w:t>
            </w:r>
          </w:p>
        </w:tc>
        <w:tc>
          <w:tcPr>
            <w:tcW w:w="1637" w:type="dxa"/>
          </w:tcPr>
          <w:p>
            <w:pPr>
              <w:pStyle w:val="TableParagraph"/>
              <w:spacing w:before="117"/>
              <w:ind w:left="14"/>
              <w:rPr>
                <w:sz w:val="20"/>
              </w:rPr>
            </w:pPr>
            <w:r>
              <w:rPr>
                <w:spacing w:val="-2"/>
                <w:sz w:val="20"/>
              </w:rPr>
              <w:t>27,8%</w:t>
            </w:r>
          </w:p>
        </w:tc>
      </w:tr>
      <w:tr>
        <w:trPr>
          <w:trHeight w:val="465" w:hRule="atLeast"/>
        </w:trPr>
        <w:tc>
          <w:tcPr>
            <w:tcW w:w="1250" w:type="dxa"/>
            <w:vMerge/>
            <w:tcBorders>
              <w:top w:val="nil"/>
            </w:tcBorders>
          </w:tcPr>
          <w:p>
            <w:pPr>
              <w:rPr>
                <w:sz w:val="2"/>
                <w:szCs w:val="2"/>
              </w:rPr>
            </w:pPr>
          </w:p>
        </w:tc>
        <w:tc>
          <w:tcPr>
            <w:tcW w:w="2710" w:type="dxa"/>
          </w:tcPr>
          <w:p>
            <w:pPr>
              <w:pStyle w:val="TableParagraph"/>
              <w:spacing w:line="232" w:lineRule="exact"/>
              <w:ind w:left="108"/>
              <w:jc w:val="left"/>
              <w:rPr>
                <w:sz w:val="20"/>
              </w:rPr>
            </w:pPr>
            <w:r>
              <w:rPr>
                <w:sz w:val="20"/>
              </w:rPr>
              <w:t>Salaire,</w:t>
            </w:r>
            <w:r>
              <w:rPr>
                <w:spacing w:val="-13"/>
                <w:sz w:val="20"/>
              </w:rPr>
              <w:t> </w:t>
            </w:r>
            <w:r>
              <w:rPr>
                <w:sz w:val="20"/>
              </w:rPr>
              <w:t>Charges</w:t>
            </w:r>
            <w:r>
              <w:rPr>
                <w:spacing w:val="-14"/>
                <w:sz w:val="20"/>
              </w:rPr>
              <w:t> </w:t>
            </w:r>
            <w:r>
              <w:rPr>
                <w:sz w:val="20"/>
              </w:rPr>
              <w:t>Sociales</w:t>
            </w:r>
            <w:r>
              <w:rPr>
                <w:spacing w:val="-14"/>
                <w:sz w:val="20"/>
              </w:rPr>
              <w:t> </w:t>
            </w:r>
            <w:r>
              <w:rPr>
                <w:sz w:val="20"/>
              </w:rPr>
              <w:t>et Fiscale des Allocataires</w:t>
            </w:r>
          </w:p>
        </w:tc>
        <w:tc>
          <w:tcPr>
            <w:tcW w:w="1985" w:type="dxa"/>
          </w:tcPr>
          <w:p>
            <w:pPr>
              <w:pStyle w:val="TableParagraph"/>
              <w:spacing w:before="114"/>
              <w:ind w:left="13" w:right="2"/>
              <w:rPr>
                <w:sz w:val="20"/>
              </w:rPr>
            </w:pPr>
            <w:r>
              <w:rPr>
                <w:spacing w:val="-2"/>
                <w:sz w:val="20"/>
              </w:rPr>
              <w:t>19</w:t>
            </w:r>
            <w:r>
              <w:rPr>
                <w:spacing w:val="-18"/>
                <w:sz w:val="20"/>
              </w:rPr>
              <w:t> </w:t>
            </w:r>
            <w:r>
              <w:rPr>
                <w:spacing w:val="-2"/>
                <w:sz w:val="20"/>
              </w:rPr>
              <w:t>061</w:t>
            </w:r>
            <w:r>
              <w:rPr>
                <w:spacing w:val="-16"/>
                <w:sz w:val="20"/>
              </w:rPr>
              <w:t> </w:t>
            </w:r>
            <w:r>
              <w:rPr>
                <w:spacing w:val="-5"/>
                <w:sz w:val="20"/>
              </w:rPr>
              <w:t>727</w:t>
            </w:r>
          </w:p>
        </w:tc>
        <w:tc>
          <w:tcPr>
            <w:tcW w:w="1702" w:type="dxa"/>
          </w:tcPr>
          <w:p>
            <w:pPr>
              <w:pStyle w:val="TableParagraph"/>
              <w:spacing w:before="114"/>
              <w:ind w:left="13" w:right="2"/>
              <w:rPr>
                <w:sz w:val="20"/>
              </w:rPr>
            </w:pPr>
            <w:r>
              <w:rPr>
                <w:spacing w:val="-2"/>
                <w:sz w:val="20"/>
              </w:rPr>
              <w:t>19</w:t>
            </w:r>
            <w:r>
              <w:rPr>
                <w:spacing w:val="-18"/>
                <w:sz w:val="20"/>
              </w:rPr>
              <w:t> </w:t>
            </w:r>
            <w:r>
              <w:rPr>
                <w:spacing w:val="-2"/>
                <w:sz w:val="20"/>
              </w:rPr>
              <w:t>061</w:t>
            </w:r>
            <w:r>
              <w:rPr>
                <w:spacing w:val="-17"/>
                <w:sz w:val="20"/>
              </w:rPr>
              <w:t> </w:t>
            </w:r>
            <w:r>
              <w:rPr>
                <w:spacing w:val="-5"/>
                <w:sz w:val="20"/>
              </w:rPr>
              <w:t>727</w:t>
            </w:r>
          </w:p>
        </w:tc>
        <w:tc>
          <w:tcPr>
            <w:tcW w:w="1637" w:type="dxa"/>
          </w:tcPr>
          <w:p>
            <w:pPr>
              <w:pStyle w:val="TableParagraph"/>
              <w:spacing w:before="114"/>
              <w:ind w:left="14"/>
              <w:rPr>
                <w:sz w:val="20"/>
              </w:rPr>
            </w:pPr>
            <w:r>
              <w:rPr>
                <w:spacing w:val="-2"/>
                <w:sz w:val="20"/>
              </w:rPr>
              <w:t>100,0%</w:t>
            </w:r>
          </w:p>
        </w:tc>
      </w:tr>
      <w:tr>
        <w:trPr>
          <w:trHeight w:val="462" w:hRule="atLeast"/>
        </w:trPr>
        <w:tc>
          <w:tcPr>
            <w:tcW w:w="1250" w:type="dxa"/>
            <w:vMerge w:val="restart"/>
          </w:tcPr>
          <w:p>
            <w:pPr>
              <w:pStyle w:val="TableParagraph"/>
              <w:spacing w:before="119"/>
              <w:jc w:val="left"/>
              <w:rPr>
                <w:sz w:val="20"/>
              </w:rPr>
            </w:pPr>
          </w:p>
          <w:p>
            <w:pPr>
              <w:pStyle w:val="TableParagraph"/>
              <w:ind w:left="390"/>
              <w:jc w:val="left"/>
              <w:rPr>
                <w:b/>
                <w:sz w:val="20"/>
              </w:rPr>
            </w:pPr>
            <w:r>
              <w:rPr>
                <w:b/>
                <w:spacing w:val="-4"/>
                <w:sz w:val="20"/>
              </w:rPr>
              <w:t>2021</w:t>
            </w:r>
          </w:p>
        </w:tc>
        <w:tc>
          <w:tcPr>
            <w:tcW w:w="2710" w:type="dxa"/>
          </w:tcPr>
          <w:p>
            <w:pPr>
              <w:pStyle w:val="TableParagraph"/>
              <w:spacing w:line="230" w:lineRule="exact"/>
              <w:ind w:left="108"/>
              <w:jc w:val="left"/>
              <w:rPr>
                <w:sz w:val="20"/>
              </w:rPr>
            </w:pPr>
            <w:r>
              <w:rPr>
                <w:sz w:val="20"/>
              </w:rPr>
              <w:t>Fonctionnement</w:t>
            </w:r>
            <w:r>
              <w:rPr>
                <w:spacing w:val="-16"/>
                <w:sz w:val="20"/>
              </w:rPr>
              <w:t> </w:t>
            </w:r>
            <w:r>
              <w:rPr>
                <w:sz w:val="20"/>
              </w:rPr>
              <w:t>et</w:t>
            </w:r>
            <w:r>
              <w:rPr>
                <w:spacing w:val="-15"/>
                <w:sz w:val="20"/>
              </w:rPr>
              <w:t> </w:t>
            </w:r>
            <w:r>
              <w:rPr>
                <w:sz w:val="20"/>
              </w:rPr>
              <w:t>Charges </w:t>
            </w:r>
            <w:r>
              <w:rPr>
                <w:spacing w:val="-2"/>
                <w:sz w:val="20"/>
              </w:rPr>
              <w:t>d'opérations</w:t>
            </w:r>
          </w:p>
        </w:tc>
        <w:tc>
          <w:tcPr>
            <w:tcW w:w="1985" w:type="dxa"/>
          </w:tcPr>
          <w:p>
            <w:pPr>
              <w:pStyle w:val="TableParagraph"/>
              <w:spacing w:before="114"/>
              <w:ind w:left="13"/>
              <w:rPr>
                <w:sz w:val="20"/>
              </w:rPr>
            </w:pPr>
            <w:r>
              <w:rPr>
                <w:spacing w:val="-2"/>
                <w:sz w:val="20"/>
              </w:rPr>
              <w:t>268</w:t>
            </w:r>
            <w:r>
              <w:rPr>
                <w:spacing w:val="-17"/>
                <w:sz w:val="20"/>
              </w:rPr>
              <w:t> </w:t>
            </w:r>
            <w:r>
              <w:rPr>
                <w:spacing w:val="-2"/>
                <w:sz w:val="20"/>
              </w:rPr>
              <w:t>958</w:t>
            </w:r>
            <w:r>
              <w:rPr>
                <w:spacing w:val="-18"/>
                <w:sz w:val="20"/>
              </w:rPr>
              <w:t> </w:t>
            </w:r>
            <w:r>
              <w:rPr>
                <w:spacing w:val="-5"/>
                <w:sz w:val="20"/>
              </w:rPr>
              <w:t>858</w:t>
            </w:r>
          </w:p>
        </w:tc>
        <w:tc>
          <w:tcPr>
            <w:tcW w:w="1702" w:type="dxa"/>
          </w:tcPr>
          <w:p>
            <w:pPr>
              <w:pStyle w:val="TableParagraph"/>
              <w:spacing w:before="114"/>
              <w:ind w:left="13"/>
              <w:rPr>
                <w:sz w:val="20"/>
              </w:rPr>
            </w:pPr>
            <w:r>
              <w:rPr>
                <w:spacing w:val="-2"/>
                <w:sz w:val="20"/>
              </w:rPr>
              <w:t>257</w:t>
            </w:r>
            <w:r>
              <w:rPr>
                <w:spacing w:val="-17"/>
                <w:sz w:val="20"/>
              </w:rPr>
              <w:t> </w:t>
            </w:r>
            <w:r>
              <w:rPr>
                <w:spacing w:val="-2"/>
                <w:sz w:val="20"/>
              </w:rPr>
              <w:t>232</w:t>
            </w:r>
            <w:r>
              <w:rPr>
                <w:spacing w:val="-18"/>
                <w:sz w:val="20"/>
              </w:rPr>
              <w:t> </w:t>
            </w:r>
            <w:r>
              <w:rPr>
                <w:spacing w:val="-5"/>
                <w:sz w:val="20"/>
              </w:rPr>
              <w:t>454</w:t>
            </w:r>
          </w:p>
        </w:tc>
        <w:tc>
          <w:tcPr>
            <w:tcW w:w="1637" w:type="dxa"/>
          </w:tcPr>
          <w:p>
            <w:pPr>
              <w:pStyle w:val="TableParagraph"/>
              <w:spacing w:before="114"/>
              <w:ind w:left="14"/>
              <w:rPr>
                <w:sz w:val="20"/>
              </w:rPr>
            </w:pPr>
            <w:r>
              <w:rPr>
                <w:spacing w:val="-2"/>
                <w:sz w:val="20"/>
              </w:rPr>
              <w:t>95,6%</w:t>
            </w:r>
          </w:p>
        </w:tc>
      </w:tr>
      <w:tr>
        <w:trPr>
          <w:trHeight w:val="465" w:hRule="atLeast"/>
        </w:trPr>
        <w:tc>
          <w:tcPr>
            <w:tcW w:w="1250" w:type="dxa"/>
            <w:vMerge/>
            <w:tcBorders>
              <w:top w:val="nil"/>
            </w:tcBorders>
          </w:tcPr>
          <w:p>
            <w:pPr>
              <w:rPr>
                <w:sz w:val="2"/>
                <w:szCs w:val="2"/>
              </w:rPr>
            </w:pPr>
          </w:p>
        </w:tc>
        <w:tc>
          <w:tcPr>
            <w:tcW w:w="2710" w:type="dxa"/>
          </w:tcPr>
          <w:p>
            <w:pPr>
              <w:pStyle w:val="TableParagraph"/>
              <w:spacing w:line="232" w:lineRule="exact"/>
              <w:ind w:left="108"/>
              <w:jc w:val="left"/>
              <w:rPr>
                <w:sz w:val="20"/>
              </w:rPr>
            </w:pPr>
            <w:r>
              <w:rPr>
                <w:sz w:val="20"/>
              </w:rPr>
              <w:t>Salaire,</w:t>
            </w:r>
            <w:r>
              <w:rPr>
                <w:spacing w:val="-13"/>
                <w:sz w:val="20"/>
              </w:rPr>
              <w:t> </w:t>
            </w:r>
            <w:r>
              <w:rPr>
                <w:sz w:val="20"/>
              </w:rPr>
              <w:t>Charges</w:t>
            </w:r>
            <w:r>
              <w:rPr>
                <w:spacing w:val="-14"/>
                <w:sz w:val="20"/>
              </w:rPr>
              <w:t> </w:t>
            </w:r>
            <w:r>
              <w:rPr>
                <w:sz w:val="20"/>
              </w:rPr>
              <w:t>Sociales</w:t>
            </w:r>
            <w:r>
              <w:rPr>
                <w:spacing w:val="-14"/>
                <w:sz w:val="20"/>
              </w:rPr>
              <w:t> </w:t>
            </w:r>
            <w:r>
              <w:rPr>
                <w:sz w:val="20"/>
              </w:rPr>
              <w:t>et Fiscale des Allocataires</w:t>
            </w:r>
          </w:p>
        </w:tc>
        <w:tc>
          <w:tcPr>
            <w:tcW w:w="1985" w:type="dxa"/>
          </w:tcPr>
          <w:p>
            <w:pPr>
              <w:pStyle w:val="TableParagraph"/>
              <w:spacing w:before="117"/>
              <w:ind w:left="13"/>
              <w:rPr>
                <w:sz w:val="20"/>
              </w:rPr>
            </w:pPr>
            <w:r>
              <w:rPr>
                <w:spacing w:val="-2"/>
                <w:sz w:val="20"/>
              </w:rPr>
              <w:t>879</w:t>
            </w:r>
            <w:r>
              <w:rPr>
                <w:spacing w:val="-17"/>
                <w:sz w:val="20"/>
              </w:rPr>
              <w:t> </w:t>
            </w:r>
            <w:r>
              <w:rPr>
                <w:spacing w:val="-2"/>
                <w:sz w:val="20"/>
              </w:rPr>
              <w:t>087</w:t>
            </w:r>
            <w:r>
              <w:rPr>
                <w:spacing w:val="-18"/>
                <w:sz w:val="20"/>
              </w:rPr>
              <w:t> </w:t>
            </w:r>
            <w:r>
              <w:rPr>
                <w:spacing w:val="-5"/>
                <w:sz w:val="20"/>
              </w:rPr>
              <w:t>131</w:t>
            </w:r>
          </w:p>
        </w:tc>
        <w:tc>
          <w:tcPr>
            <w:tcW w:w="1702" w:type="dxa"/>
          </w:tcPr>
          <w:p>
            <w:pPr>
              <w:pStyle w:val="TableParagraph"/>
              <w:spacing w:before="117"/>
              <w:ind w:left="13"/>
              <w:rPr>
                <w:sz w:val="20"/>
              </w:rPr>
            </w:pPr>
            <w:r>
              <w:rPr>
                <w:spacing w:val="-2"/>
                <w:sz w:val="20"/>
              </w:rPr>
              <w:t>862</w:t>
            </w:r>
            <w:r>
              <w:rPr>
                <w:spacing w:val="-17"/>
                <w:sz w:val="20"/>
              </w:rPr>
              <w:t> </w:t>
            </w:r>
            <w:r>
              <w:rPr>
                <w:spacing w:val="-2"/>
                <w:sz w:val="20"/>
              </w:rPr>
              <w:t>820</w:t>
            </w:r>
            <w:r>
              <w:rPr>
                <w:spacing w:val="-18"/>
                <w:sz w:val="20"/>
              </w:rPr>
              <w:t> </w:t>
            </w:r>
            <w:r>
              <w:rPr>
                <w:spacing w:val="-5"/>
                <w:sz w:val="20"/>
              </w:rPr>
              <w:t>783</w:t>
            </w:r>
          </w:p>
        </w:tc>
        <w:tc>
          <w:tcPr>
            <w:tcW w:w="1637" w:type="dxa"/>
          </w:tcPr>
          <w:p>
            <w:pPr>
              <w:pStyle w:val="TableParagraph"/>
              <w:spacing w:before="117"/>
              <w:ind w:left="14"/>
              <w:rPr>
                <w:sz w:val="20"/>
              </w:rPr>
            </w:pPr>
            <w:r>
              <w:rPr>
                <w:spacing w:val="-2"/>
                <w:sz w:val="20"/>
              </w:rPr>
              <w:t>98,1%</w:t>
            </w:r>
          </w:p>
        </w:tc>
      </w:tr>
      <w:tr>
        <w:trPr>
          <w:trHeight w:val="465" w:hRule="atLeast"/>
        </w:trPr>
        <w:tc>
          <w:tcPr>
            <w:tcW w:w="1250" w:type="dxa"/>
            <w:vMerge w:val="restart"/>
          </w:tcPr>
          <w:p>
            <w:pPr>
              <w:pStyle w:val="TableParagraph"/>
              <w:spacing w:before="120"/>
              <w:jc w:val="left"/>
              <w:rPr>
                <w:sz w:val="20"/>
              </w:rPr>
            </w:pPr>
          </w:p>
          <w:p>
            <w:pPr>
              <w:pStyle w:val="TableParagraph"/>
              <w:ind w:left="390"/>
              <w:jc w:val="left"/>
              <w:rPr>
                <w:b/>
                <w:sz w:val="20"/>
              </w:rPr>
            </w:pPr>
            <w:r>
              <w:rPr>
                <w:b/>
                <w:spacing w:val="-4"/>
                <w:sz w:val="20"/>
              </w:rPr>
              <w:t>2022</w:t>
            </w:r>
          </w:p>
        </w:tc>
        <w:tc>
          <w:tcPr>
            <w:tcW w:w="2710" w:type="dxa"/>
          </w:tcPr>
          <w:p>
            <w:pPr>
              <w:pStyle w:val="TableParagraph"/>
              <w:spacing w:line="234" w:lineRule="exact"/>
              <w:ind w:left="108"/>
              <w:jc w:val="left"/>
              <w:rPr>
                <w:sz w:val="20"/>
              </w:rPr>
            </w:pPr>
            <w:r>
              <w:rPr>
                <w:sz w:val="20"/>
              </w:rPr>
              <w:t>Fonctionnement</w:t>
            </w:r>
            <w:r>
              <w:rPr>
                <w:spacing w:val="-16"/>
                <w:sz w:val="20"/>
              </w:rPr>
              <w:t> </w:t>
            </w:r>
            <w:r>
              <w:rPr>
                <w:sz w:val="20"/>
              </w:rPr>
              <w:t>et</w:t>
            </w:r>
            <w:r>
              <w:rPr>
                <w:spacing w:val="-15"/>
                <w:sz w:val="20"/>
              </w:rPr>
              <w:t> </w:t>
            </w:r>
            <w:r>
              <w:rPr>
                <w:sz w:val="20"/>
              </w:rPr>
              <w:t>Charges </w:t>
            </w:r>
            <w:r>
              <w:rPr>
                <w:spacing w:val="-2"/>
                <w:sz w:val="20"/>
              </w:rPr>
              <w:t>d'opérations</w:t>
            </w:r>
          </w:p>
        </w:tc>
        <w:tc>
          <w:tcPr>
            <w:tcW w:w="1985" w:type="dxa"/>
          </w:tcPr>
          <w:p>
            <w:pPr>
              <w:pStyle w:val="TableParagraph"/>
              <w:spacing w:before="115"/>
              <w:ind w:left="13"/>
              <w:rPr>
                <w:sz w:val="20"/>
              </w:rPr>
            </w:pPr>
            <w:r>
              <w:rPr>
                <w:spacing w:val="-2"/>
                <w:sz w:val="20"/>
              </w:rPr>
              <w:t>524</w:t>
            </w:r>
            <w:r>
              <w:rPr>
                <w:spacing w:val="-17"/>
                <w:sz w:val="20"/>
              </w:rPr>
              <w:t> </w:t>
            </w:r>
            <w:r>
              <w:rPr>
                <w:spacing w:val="-2"/>
                <w:sz w:val="20"/>
              </w:rPr>
              <w:t>771</w:t>
            </w:r>
            <w:r>
              <w:rPr>
                <w:spacing w:val="-18"/>
                <w:sz w:val="20"/>
              </w:rPr>
              <w:t> </w:t>
            </w:r>
            <w:r>
              <w:rPr>
                <w:spacing w:val="-5"/>
                <w:sz w:val="20"/>
              </w:rPr>
              <w:t>050</w:t>
            </w:r>
          </w:p>
        </w:tc>
        <w:tc>
          <w:tcPr>
            <w:tcW w:w="1702" w:type="dxa"/>
          </w:tcPr>
          <w:p>
            <w:pPr>
              <w:pStyle w:val="TableParagraph"/>
              <w:spacing w:before="115"/>
              <w:ind w:left="13"/>
              <w:rPr>
                <w:sz w:val="20"/>
              </w:rPr>
            </w:pPr>
            <w:r>
              <w:rPr>
                <w:spacing w:val="-2"/>
                <w:sz w:val="20"/>
              </w:rPr>
              <w:t>371</w:t>
            </w:r>
            <w:r>
              <w:rPr>
                <w:spacing w:val="-17"/>
                <w:sz w:val="20"/>
              </w:rPr>
              <w:t> </w:t>
            </w:r>
            <w:r>
              <w:rPr>
                <w:spacing w:val="-2"/>
                <w:sz w:val="20"/>
              </w:rPr>
              <w:t>647</w:t>
            </w:r>
            <w:r>
              <w:rPr>
                <w:spacing w:val="-18"/>
                <w:sz w:val="20"/>
              </w:rPr>
              <w:t> </w:t>
            </w:r>
            <w:r>
              <w:rPr>
                <w:spacing w:val="-5"/>
                <w:sz w:val="20"/>
              </w:rPr>
              <w:t>794</w:t>
            </w:r>
          </w:p>
        </w:tc>
        <w:tc>
          <w:tcPr>
            <w:tcW w:w="1637" w:type="dxa"/>
          </w:tcPr>
          <w:p>
            <w:pPr>
              <w:pStyle w:val="TableParagraph"/>
              <w:spacing w:before="115"/>
              <w:ind w:left="14"/>
              <w:rPr>
                <w:sz w:val="20"/>
              </w:rPr>
            </w:pPr>
            <w:r>
              <w:rPr>
                <w:spacing w:val="-2"/>
                <w:sz w:val="20"/>
              </w:rPr>
              <w:t>70,8%</w:t>
            </w:r>
          </w:p>
        </w:tc>
      </w:tr>
      <w:tr>
        <w:trPr>
          <w:trHeight w:val="463" w:hRule="atLeast"/>
        </w:trPr>
        <w:tc>
          <w:tcPr>
            <w:tcW w:w="1250" w:type="dxa"/>
            <w:vMerge/>
            <w:tcBorders>
              <w:top w:val="nil"/>
            </w:tcBorders>
          </w:tcPr>
          <w:p>
            <w:pPr>
              <w:rPr>
                <w:sz w:val="2"/>
                <w:szCs w:val="2"/>
              </w:rPr>
            </w:pPr>
          </w:p>
        </w:tc>
        <w:tc>
          <w:tcPr>
            <w:tcW w:w="2710" w:type="dxa"/>
          </w:tcPr>
          <w:p>
            <w:pPr>
              <w:pStyle w:val="TableParagraph"/>
              <w:spacing w:line="229" w:lineRule="exact"/>
              <w:ind w:left="108"/>
              <w:jc w:val="left"/>
              <w:rPr>
                <w:sz w:val="20"/>
              </w:rPr>
            </w:pPr>
            <w:r>
              <w:rPr>
                <w:sz w:val="20"/>
              </w:rPr>
              <w:t>Salaire,</w:t>
            </w:r>
            <w:r>
              <w:rPr>
                <w:spacing w:val="-9"/>
                <w:sz w:val="20"/>
              </w:rPr>
              <w:t> </w:t>
            </w:r>
            <w:r>
              <w:rPr>
                <w:sz w:val="20"/>
              </w:rPr>
              <w:t>Charges</w:t>
            </w:r>
            <w:r>
              <w:rPr>
                <w:spacing w:val="-9"/>
                <w:sz w:val="20"/>
              </w:rPr>
              <w:t> </w:t>
            </w:r>
            <w:r>
              <w:rPr>
                <w:sz w:val="20"/>
              </w:rPr>
              <w:t>Sociales</w:t>
            </w:r>
            <w:r>
              <w:rPr>
                <w:spacing w:val="-8"/>
                <w:sz w:val="20"/>
              </w:rPr>
              <w:t> </w:t>
            </w:r>
            <w:r>
              <w:rPr>
                <w:spacing w:val="-5"/>
                <w:sz w:val="20"/>
              </w:rPr>
              <w:t>et</w:t>
            </w:r>
          </w:p>
          <w:p>
            <w:pPr>
              <w:pStyle w:val="TableParagraph"/>
              <w:spacing w:line="213" w:lineRule="exact"/>
              <w:ind w:left="108"/>
              <w:jc w:val="left"/>
              <w:rPr>
                <w:sz w:val="20"/>
              </w:rPr>
            </w:pPr>
            <w:r>
              <w:rPr>
                <w:sz w:val="20"/>
              </w:rPr>
              <w:t>Fiscale</w:t>
            </w:r>
            <w:r>
              <w:rPr>
                <w:spacing w:val="-7"/>
                <w:sz w:val="20"/>
              </w:rPr>
              <w:t> </w:t>
            </w:r>
            <w:r>
              <w:rPr>
                <w:sz w:val="20"/>
              </w:rPr>
              <w:t>des</w:t>
            </w:r>
            <w:r>
              <w:rPr>
                <w:spacing w:val="-7"/>
                <w:sz w:val="20"/>
              </w:rPr>
              <w:t> </w:t>
            </w:r>
            <w:r>
              <w:rPr>
                <w:spacing w:val="-2"/>
                <w:sz w:val="20"/>
              </w:rPr>
              <w:t>Allocataires</w:t>
            </w:r>
          </w:p>
        </w:tc>
        <w:tc>
          <w:tcPr>
            <w:tcW w:w="1985" w:type="dxa"/>
          </w:tcPr>
          <w:p>
            <w:pPr>
              <w:pStyle w:val="TableParagraph"/>
              <w:spacing w:before="112"/>
              <w:ind w:left="13" w:right="2"/>
              <w:rPr>
                <w:sz w:val="20"/>
              </w:rPr>
            </w:pPr>
            <w:r>
              <w:rPr>
                <w:spacing w:val="-2"/>
                <w:sz w:val="20"/>
              </w:rPr>
              <w:t>3</w:t>
            </w:r>
            <w:r>
              <w:rPr>
                <w:spacing w:val="-17"/>
                <w:sz w:val="20"/>
              </w:rPr>
              <w:t> </w:t>
            </w:r>
            <w:r>
              <w:rPr>
                <w:spacing w:val="-2"/>
                <w:sz w:val="20"/>
              </w:rPr>
              <w:t>516</w:t>
            </w:r>
            <w:r>
              <w:rPr>
                <w:spacing w:val="-19"/>
                <w:sz w:val="20"/>
              </w:rPr>
              <w:t> </w:t>
            </w:r>
            <w:r>
              <w:rPr>
                <w:spacing w:val="-2"/>
                <w:sz w:val="20"/>
              </w:rPr>
              <w:t>531</w:t>
            </w:r>
            <w:r>
              <w:rPr>
                <w:spacing w:val="-16"/>
                <w:sz w:val="20"/>
              </w:rPr>
              <w:t> </w:t>
            </w:r>
            <w:r>
              <w:rPr>
                <w:spacing w:val="-5"/>
                <w:sz w:val="20"/>
              </w:rPr>
              <w:t>240</w:t>
            </w:r>
          </w:p>
        </w:tc>
        <w:tc>
          <w:tcPr>
            <w:tcW w:w="1702" w:type="dxa"/>
          </w:tcPr>
          <w:p>
            <w:pPr>
              <w:pStyle w:val="TableParagraph"/>
              <w:spacing w:before="112"/>
              <w:ind w:left="13" w:right="2"/>
              <w:rPr>
                <w:sz w:val="20"/>
              </w:rPr>
            </w:pPr>
            <w:r>
              <w:rPr>
                <w:spacing w:val="-2"/>
                <w:sz w:val="20"/>
              </w:rPr>
              <w:t>1</w:t>
            </w:r>
            <w:r>
              <w:rPr>
                <w:spacing w:val="-17"/>
                <w:sz w:val="20"/>
              </w:rPr>
              <w:t> </w:t>
            </w:r>
            <w:r>
              <w:rPr>
                <w:spacing w:val="-2"/>
                <w:sz w:val="20"/>
              </w:rPr>
              <w:t>667</w:t>
            </w:r>
            <w:r>
              <w:rPr>
                <w:spacing w:val="-19"/>
                <w:sz w:val="20"/>
              </w:rPr>
              <w:t> </w:t>
            </w:r>
            <w:r>
              <w:rPr>
                <w:spacing w:val="-2"/>
                <w:sz w:val="20"/>
              </w:rPr>
              <w:t>244</w:t>
            </w:r>
            <w:r>
              <w:rPr>
                <w:spacing w:val="-17"/>
                <w:sz w:val="20"/>
              </w:rPr>
              <w:t> </w:t>
            </w:r>
            <w:r>
              <w:rPr>
                <w:spacing w:val="-5"/>
                <w:sz w:val="20"/>
              </w:rPr>
              <w:t>728</w:t>
            </w:r>
          </w:p>
        </w:tc>
        <w:tc>
          <w:tcPr>
            <w:tcW w:w="1637" w:type="dxa"/>
          </w:tcPr>
          <w:p>
            <w:pPr>
              <w:pStyle w:val="TableParagraph"/>
              <w:spacing w:before="112"/>
              <w:ind w:left="14"/>
              <w:rPr>
                <w:sz w:val="20"/>
              </w:rPr>
            </w:pPr>
            <w:r>
              <w:rPr>
                <w:spacing w:val="-2"/>
                <w:sz w:val="20"/>
              </w:rPr>
              <w:t>47,4%</w:t>
            </w:r>
          </w:p>
        </w:tc>
      </w:tr>
      <w:tr>
        <w:trPr>
          <w:trHeight w:val="462" w:hRule="atLeast"/>
        </w:trPr>
        <w:tc>
          <w:tcPr>
            <w:tcW w:w="1250" w:type="dxa"/>
            <w:vMerge w:val="restart"/>
          </w:tcPr>
          <w:p>
            <w:pPr>
              <w:pStyle w:val="TableParagraph"/>
              <w:spacing w:before="119"/>
              <w:jc w:val="left"/>
              <w:rPr>
                <w:sz w:val="20"/>
              </w:rPr>
            </w:pPr>
          </w:p>
          <w:p>
            <w:pPr>
              <w:pStyle w:val="TableParagraph"/>
              <w:ind w:left="390"/>
              <w:jc w:val="left"/>
              <w:rPr>
                <w:b/>
                <w:sz w:val="20"/>
              </w:rPr>
            </w:pPr>
            <w:r>
              <w:rPr>
                <w:b/>
                <w:spacing w:val="-4"/>
                <w:sz w:val="20"/>
              </w:rPr>
              <w:t>2023</w:t>
            </w:r>
          </w:p>
        </w:tc>
        <w:tc>
          <w:tcPr>
            <w:tcW w:w="2710" w:type="dxa"/>
          </w:tcPr>
          <w:p>
            <w:pPr>
              <w:pStyle w:val="TableParagraph"/>
              <w:spacing w:line="229" w:lineRule="exact"/>
              <w:ind w:left="108"/>
              <w:jc w:val="left"/>
              <w:rPr>
                <w:sz w:val="20"/>
              </w:rPr>
            </w:pPr>
            <w:r>
              <w:rPr>
                <w:sz w:val="20"/>
              </w:rPr>
              <w:t>Fonctionnement</w:t>
            </w:r>
            <w:r>
              <w:rPr>
                <w:spacing w:val="-13"/>
                <w:sz w:val="20"/>
              </w:rPr>
              <w:t> </w:t>
            </w:r>
            <w:r>
              <w:rPr>
                <w:sz w:val="20"/>
              </w:rPr>
              <w:t>et</w:t>
            </w:r>
            <w:r>
              <w:rPr>
                <w:spacing w:val="-12"/>
                <w:sz w:val="20"/>
              </w:rPr>
              <w:t> </w:t>
            </w:r>
            <w:r>
              <w:rPr>
                <w:spacing w:val="-2"/>
                <w:sz w:val="20"/>
              </w:rPr>
              <w:t>Charges</w:t>
            </w:r>
          </w:p>
          <w:p>
            <w:pPr>
              <w:pStyle w:val="TableParagraph"/>
              <w:spacing w:line="213" w:lineRule="exact"/>
              <w:ind w:left="108"/>
              <w:jc w:val="left"/>
              <w:rPr>
                <w:sz w:val="20"/>
              </w:rPr>
            </w:pPr>
            <w:r>
              <w:rPr>
                <w:spacing w:val="-2"/>
                <w:sz w:val="20"/>
              </w:rPr>
              <w:t>d'opérations</w:t>
            </w:r>
          </w:p>
        </w:tc>
        <w:tc>
          <w:tcPr>
            <w:tcW w:w="1985" w:type="dxa"/>
          </w:tcPr>
          <w:p>
            <w:pPr>
              <w:pStyle w:val="TableParagraph"/>
              <w:spacing w:before="114"/>
              <w:ind w:left="13"/>
              <w:rPr>
                <w:sz w:val="20"/>
              </w:rPr>
            </w:pPr>
            <w:r>
              <w:rPr>
                <w:spacing w:val="-2"/>
                <w:sz w:val="20"/>
              </w:rPr>
              <w:t>583</w:t>
            </w:r>
            <w:r>
              <w:rPr>
                <w:spacing w:val="-17"/>
                <w:sz w:val="20"/>
              </w:rPr>
              <w:t> </w:t>
            </w:r>
            <w:r>
              <w:rPr>
                <w:spacing w:val="-2"/>
                <w:sz w:val="20"/>
              </w:rPr>
              <w:t>507</w:t>
            </w:r>
            <w:r>
              <w:rPr>
                <w:spacing w:val="-18"/>
                <w:sz w:val="20"/>
              </w:rPr>
              <w:t> </w:t>
            </w:r>
            <w:r>
              <w:rPr>
                <w:spacing w:val="-5"/>
                <w:sz w:val="20"/>
              </w:rPr>
              <w:t>495</w:t>
            </w:r>
          </w:p>
        </w:tc>
        <w:tc>
          <w:tcPr>
            <w:tcW w:w="1702" w:type="dxa"/>
          </w:tcPr>
          <w:p>
            <w:pPr>
              <w:pStyle w:val="TableParagraph"/>
              <w:spacing w:before="114"/>
              <w:ind w:left="13"/>
              <w:rPr>
                <w:sz w:val="20"/>
              </w:rPr>
            </w:pPr>
            <w:r>
              <w:rPr>
                <w:spacing w:val="-2"/>
                <w:sz w:val="20"/>
              </w:rPr>
              <w:t>468</w:t>
            </w:r>
            <w:r>
              <w:rPr>
                <w:spacing w:val="-17"/>
                <w:sz w:val="20"/>
              </w:rPr>
              <w:t> </w:t>
            </w:r>
            <w:r>
              <w:rPr>
                <w:spacing w:val="-2"/>
                <w:sz w:val="20"/>
              </w:rPr>
              <w:t>590</w:t>
            </w:r>
            <w:r>
              <w:rPr>
                <w:spacing w:val="-18"/>
                <w:sz w:val="20"/>
              </w:rPr>
              <w:t> </w:t>
            </w:r>
            <w:r>
              <w:rPr>
                <w:spacing w:val="-5"/>
                <w:sz w:val="20"/>
              </w:rPr>
              <w:t>740</w:t>
            </w:r>
          </w:p>
        </w:tc>
        <w:tc>
          <w:tcPr>
            <w:tcW w:w="1637" w:type="dxa"/>
          </w:tcPr>
          <w:p>
            <w:pPr>
              <w:pStyle w:val="TableParagraph"/>
              <w:spacing w:before="114"/>
              <w:ind w:left="14"/>
              <w:rPr>
                <w:sz w:val="20"/>
              </w:rPr>
            </w:pPr>
            <w:r>
              <w:rPr>
                <w:spacing w:val="-2"/>
                <w:sz w:val="20"/>
              </w:rPr>
              <w:t>80,3%</w:t>
            </w:r>
          </w:p>
        </w:tc>
      </w:tr>
      <w:tr>
        <w:trPr>
          <w:trHeight w:val="465" w:hRule="atLeast"/>
        </w:trPr>
        <w:tc>
          <w:tcPr>
            <w:tcW w:w="1250" w:type="dxa"/>
            <w:vMerge/>
            <w:tcBorders>
              <w:top w:val="nil"/>
            </w:tcBorders>
          </w:tcPr>
          <w:p>
            <w:pPr>
              <w:rPr>
                <w:sz w:val="2"/>
                <w:szCs w:val="2"/>
              </w:rPr>
            </w:pPr>
          </w:p>
        </w:tc>
        <w:tc>
          <w:tcPr>
            <w:tcW w:w="2710" w:type="dxa"/>
          </w:tcPr>
          <w:p>
            <w:pPr>
              <w:pStyle w:val="TableParagraph"/>
              <w:spacing w:line="232" w:lineRule="exact"/>
              <w:ind w:left="108"/>
              <w:jc w:val="left"/>
              <w:rPr>
                <w:sz w:val="20"/>
              </w:rPr>
            </w:pPr>
            <w:r>
              <w:rPr>
                <w:sz w:val="20"/>
              </w:rPr>
              <w:t>Salaire,</w:t>
            </w:r>
            <w:r>
              <w:rPr>
                <w:spacing w:val="-13"/>
                <w:sz w:val="20"/>
              </w:rPr>
              <w:t> </w:t>
            </w:r>
            <w:r>
              <w:rPr>
                <w:sz w:val="20"/>
              </w:rPr>
              <w:t>Charges</w:t>
            </w:r>
            <w:r>
              <w:rPr>
                <w:spacing w:val="-14"/>
                <w:sz w:val="20"/>
              </w:rPr>
              <w:t> </w:t>
            </w:r>
            <w:r>
              <w:rPr>
                <w:sz w:val="20"/>
              </w:rPr>
              <w:t>Sociales</w:t>
            </w:r>
            <w:r>
              <w:rPr>
                <w:spacing w:val="-14"/>
                <w:sz w:val="20"/>
              </w:rPr>
              <w:t> </w:t>
            </w:r>
            <w:r>
              <w:rPr>
                <w:sz w:val="20"/>
              </w:rPr>
              <w:t>et Fiscale des Allocataires</w:t>
            </w:r>
          </w:p>
        </w:tc>
        <w:tc>
          <w:tcPr>
            <w:tcW w:w="1985" w:type="dxa"/>
          </w:tcPr>
          <w:p>
            <w:pPr>
              <w:pStyle w:val="TableParagraph"/>
              <w:spacing w:before="117"/>
              <w:ind w:left="13" w:right="2"/>
              <w:rPr>
                <w:sz w:val="20"/>
              </w:rPr>
            </w:pPr>
            <w:r>
              <w:rPr>
                <w:spacing w:val="-2"/>
                <w:sz w:val="20"/>
              </w:rPr>
              <w:t>3</w:t>
            </w:r>
            <w:r>
              <w:rPr>
                <w:spacing w:val="-17"/>
                <w:sz w:val="20"/>
              </w:rPr>
              <w:t> </w:t>
            </w:r>
            <w:r>
              <w:rPr>
                <w:spacing w:val="-2"/>
                <w:sz w:val="20"/>
              </w:rPr>
              <w:t>516</w:t>
            </w:r>
            <w:r>
              <w:rPr>
                <w:spacing w:val="-19"/>
                <w:sz w:val="20"/>
              </w:rPr>
              <w:t> </w:t>
            </w:r>
            <w:r>
              <w:rPr>
                <w:spacing w:val="-2"/>
                <w:sz w:val="20"/>
              </w:rPr>
              <w:t>531</w:t>
            </w:r>
            <w:r>
              <w:rPr>
                <w:spacing w:val="-16"/>
                <w:sz w:val="20"/>
              </w:rPr>
              <w:t> </w:t>
            </w:r>
            <w:r>
              <w:rPr>
                <w:spacing w:val="-5"/>
                <w:sz w:val="20"/>
              </w:rPr>
              <w:t>240</w:t>
            </w:r>
          </w:p>
        </w:tc>
        <w:tc>
          <w:tcPr>
            <w:tcW w:w="1702" w:type="dxa"/>
          </w:tcPr>
          <w:p>
            <w:pPr>
              <w:pStyle w:val="TableParagraph"/>
              <w:spacing w:before="117"/>
              <w:ind w:left="13" w:right="2"/>
              <w:rPr>
                <w:sz w:val="20"/>
              </w:rPr>
            </w:pPr>
            <w:r>
              <w:rPr>
                <w:spacing w:val="-2"/>
                <w:sz w:val="20"/>
              </w:rPr>
              <w:t>3</w:t>
            </w:r>
            <w:r>
              <w:rPr>
                <w:spacing w:val="-17"/>
                <w:sz w:val="20"/>
              </w:rPr>
              <w:t> </w:t>
            </w:r>
            <w:r>
              <w:rPr>
                <w:spacing w:val="-2"/>
                <w:sz w:val="20"/>
              </w:rPr>
              <w:t>996</w:t>
            </w:r>
            <w:r>
              <w:rPr>
                <w:spacing w:val="-19"/>
                <w:sz w:val="20"/>
              </w:rPr>
              <w:t> </w:t>
            </w:r>
            <w:r>
              <w:rPr>
                <w:spacing w:val="-2"/>
                <w:sz w:val="20"/>
              </w:rPr>
              <w:t>429</w:t>
            </w:r>
            <w:r>
              <w:rPr>
                <w:spacing w:val="-17"/>
                <w:sz w:val="20"/>
              </w:rPr>
              <w:t> </w:t>
            </w:r>
            <w:r>
              <w:rPr>
                <w:spacing w:val="-5"/>
                <w:sz w:val="20"/>
              </w:rPr>
              <w:t>267</w:t>
            </w:r>
          </w:p>
        </w:tc>
        <w:tc>
          <w:tcPr>
            <w:tcW w:w="1637" w:type="dxa"/>
          </w:tcPr>
          <w:p>
            <w:pPr>
              <w:pStyle w:val="TableParagraph"/>
              <w:spacing w:before="117"/>
              <w:ind w:left="14"/>
              <w:rPr>
                <w:sz w:val="20"/>
              </w:rPr>
            </w:pPr>
            <w:r>
              <w:rPr>
                <w:spacing w:val="-2"/>
                <w:sz w:val="20"/>
              </w:rPr>
              <w:t>113,6%</w:t>
            </w:r>
          </w:p>
        </w:tc>
      </w:tr>
      <w:tr>
        <w:trPr>
          <w:trHeight w:val="465" w:hRule="atLeast"/>
        </w:trPr>
        <w:tc>
          <w:tcPr>
            <w:tcW w:w="1250" w:type="dxa"/>
            <w:vMerge w:val="restart"/>
          </w:tcPr>
          <w:p>
            <w:pPr>
              <w:pStyle w:val="TableParagraph"/>
              <w:spacing w:before="119"/>
              <w:jc w:val="left"/>
              <w:rPr>
                <w:sz w:val="20"/>
              </w:rPr>
            </w:pPr>
          </w:p>
          <w:p>
            <w:pPr>
              <w:pStyle w:val="TableParagraph"/>
              <w:ind w:left="390"/>
              <w:jc w:val="left"/>
              <w:rPr>
                <w:b/>
                <w:sz w:val="20"/>
              </w:rPr>
            </w:pPr>
            <w:r>
              <w:rPr>
                <w:b/>
                <w:spacing w:val="-4"/>
                <w:sz w:val="20"/>
              </w:rPr>
              <w:t>2024</w:t>
            </w:r>
          </w:p>
        </w:tc>
        <w:tc>
          <w:tcPr>
            <w:tcW w:w="2710" w:type="dxa"/>
          </w:tcPr>
          <w:p>
            <w:pPr>
              <w:pStyle w:val="TableParagraph"/>
              <w:spacing w:line="232" w:lineRule="exact"/>
              <w:ind w:left="108"/>
              <w:jc w:val="left"/>
              <w:rPr>
                <w:sz w:val="20"/>
              </w:rPr>
            </w:pPr>
            <w:r>
              <w:rPr>
                <w:sz w:val="20"/>
              </w:rPr>
              <w:t>Fonctionnement</w:t>
            </w:r>
            <w:r>
              <w:rPr>
                <w:spacing w:val="-16"/>
                <w:sz w:val="20"/>
              </w:rPr>
              <w:t> </w:t>
            </w:r>
            <w:r>
              <w:rPr>
                <w:sz w:val="20"/>
              </w:rPr>
              <w:t>et</w:t>
            </w:r>
            <w:r>
              <w:rPr>
                <w:spacing w:val="-15"/>
                <w:sz w:val="20"/>
              </w:rPr>
              <w:t> </w:t>
            </w:r>
            <w:r>
              <w:rPr>
                <w:sz w:val="20"/>
              </w:rPr>
              <w:t>Charges </w:t>
            </w:r>
            <w:r>
              <w:rPr>
                <w:spacing w:val="-2"/>
                <w:sz w:val="20"/>
              </w:rPr>
              <w:t>d'opérations</w:t>
            </w:r>
          </w:p>
        </w:tc>
        <w:tc>
          <w:tcPr>
            <w:tcW w:w="1985" w:type="dxa"/>
          </w:tcPr>
          <w:p>
            <w:pPr>
              <w:pStyle w:val="TableParagraph"/>
              <w:spacing w:before="114"/>
              <w:ind w:left="13"/>
              <w:rPr>
                <w:sz w:val="20"/>
              </w:rPr>
            </w:pPr>
            <w:r>
              <w:rPr>
                <w:spacing w:val="-2"/>
                <w:sz w:val="20"/>
              </w:rPr>
              <w:t>699</w:t>
            </w:r>
            <w:r>
              <w:rPr>
                <w:spacing w:val="-17"/>
                <w:sz w:val="20"/>
              </w:rPr>
              <w:t> </w:t>
            </w:r>
            <w:r>
              <w:rPr>
                <w:spacing w:val="-2"/>
                <w:sz w:val="20"/>
              </w:rPr>
              <w:t>004</w:t>
            </w:r>
            <w:r>
              <w:rPr>
                <w:spacing w:val="-18"/>
                <w:sz w:val="20"/>
              </w:rPr>
              <w:t> </w:t>
            </w:r>
            <w:r>
              <w:rPr>
                <w:spacing w:val="-5"/>
                <w:sz w:val="20"/>
              </w:rPr>
              <w:t>324</w:t>
            </w:r>
          </w:p>
        </w:tc>
        <w:tc>
          <w:tcPr>
            <w:tcW w:w="1702" w:type="dxa"/>
          </w:tcPr>
          <w:p>
            <w:pPr>
              <w:pStyle w:val="TableParagraph"/>
              <w:spacing w:before="114"/>
              <w:ind w:left="13"/>
              <w:rPr>
                <w:sz w:val="20"/>
              </w:rPr>
            </w:pPr>
            <w:r>
              <w:rPr>
                <w:spacing w:val="-2"/>
                <w:sz w:val="20"/>
              </w:rPr>
              <w:t>461</w:t>
            </w:r>
            <w:r>
              <w:rPr>
                <w:spacing w:val="-17"/>
                <w:sz w:val="20"/>
              </w:rPr>
              <w:t> </w:t>
            </w:r>
            <w:r>
              <w:rPr>
                <w:spacing w:val="-2"/>
                <w:sz w:val="20"/>
              </w:rPr>
              <w:t>608</w:t>
            </w:r>
            <w:r>
              <w:rPr>
                <w:spacing w:val="-18"/>
                <w:sz w:val="20"/>
              </w:rPr>
              <w:t> </w:t>
            </w:r>
            <w:r>
              <w:rPr>
                <w:spacing w:val="-5"/>
                <w:sz w:val="20"/>
              </w:rPr>
              <w:t>397</w:t>
            </w:r>
          </w:p>
        </w:tc>
        <w:tc>
          <w:tcPr>
            <w:tcW w:w="1637" w:type="dxa"/>
          </w:tcPr>
          <w:p>
            <w:pPr>
              <w:pStyle w:val="TableParagraph"/>
              <w:spacing w:before="114"/>
              <w:ind w:left="14"/>
              <w:rPr>
                <w:sz w:val="20"/>
              </w:rPr>
            </w:pPr>
            <w:r>
              <w:rPr>
                <w:spacing w:val="-2"/>
                <w:sz w:val="20"/>
              </w:rPr>
              <w:t>66,0%</w:t>
            </w:r>
          </w:p>
        </w:tc>
      </w:tr>
      <w:tr>
        <w:trPr>
          <w:trHeight w:val="462" w:hRule="atLeast"/>
        </w:trPr>
        <w:tc>
          <w:tcPr>
            <w:tcW w:w="1250" w:type="dxa"/>
            <w:vMerge/>
            <w:tcBorders>
              <w:top w:val="nil"/>
            </w:tcBorders>
          </w:tcPr>
          <w:p>
            <w:pPr>
              <w:rPr>
                <w:sz w:val="2"/>
                <w:szCs w:val="2"/>
              </w:rPr>
            </w:pPr>
          </w:p>
        </w:tc>
        <w:tc>
          <w:tcPr>
            <w:tcW w:w="2710" w:type="dxa"/>
          </w:tcPr>
          <w:p>
            <w:pPr>
              <w:pStyle w:val="TableParagraph"/>
              <w:spacing w:line="230" w:lineRule="exact"/>
              <w:ind w:left="108"/>
              <w:jc w:val="left"/>
              <w:rPr>
                <w:sz w:val="20"/>
              </w:rPr>
            </w:pPr>
            <w:r>
              <w:rPr>
                <w:sz w:val="20"/>
              </w:rPr>
              <w:t>Salaire,</w:t>
            </w:r>
            <w:r>
              <w:rPr>
                <w:spacing w:val="-13"/>
                <w:sz w:val="20"/>
              </w:rPr>
              <w:t> </w:t>
            </w:r>
            <w:r>
              <w:rPr>
                <w:sz w:val="20"/>
              </w:rPr>
              <w:t>Charges</w:t>
            </w:r>
            <w:r>
              <w:rPr>
                <w:spacing w:val="-14"/>
                <w:sz w:val="20"/>
              </w:rPr>
              <w:t> </w:t>
            </w:r>
            <w:r>
              <w:rPr>
                <w:sz w:val="20"/>
              </w:rPr>
              <w:t>Sociales</w:t>
            </w:r>
            <w:r>
              <w:rPr>
                <w:spacing w:val="-14"/>
                <w:sz w:val="20"/>
              </w:rPr>
              <w:t> </w:t>
            </w:r>
            <w:r>
              <w:rPr>
                <w:sz w:val="20"/>
              </w:rPr>
              <w:t>et Fiscale des Allocataires</w:t>
            </w:r>
          </w:p>
        </w:tc>
        <w:tc>
          <w:tcPr>
            <w:tcW w:w="1985" w:type="dxa"/>
          </w:tcPr>
          <w:p>
            <w:pPr>
              <w:pStyle w:val="TableParagraph"/>
              <w:spacing w:before="114"/>
              <w:ind w:left="13" w:right="2"/>
              <w:rPr>
                <w:sz w:val="20"/>
              </w:rPr>
            </w:pPr>
            <w:r>
              <w:rPr>
                <w:spacing w:val="-2"/>
                <w:sz w:val="20"/>
              </w:rPr>
              <w:t>7</w:t>
            </w:r>
            <w:r>
              <w:rPr>
                <w:spacing w:val="-17"/>
                <w:sz w:val="20"/>
              </w:rPr>
              <w:t> </w:t>
            </w:r>
            <w:r>
              <w:rPr>
                <w:spacing w:val="-2"/>
                <w:sz w:val="20"/>
              </w:rPr>
              <w:t>401</w:t>
            </w:r>
            <w:r>
              <w:rPr>
                <w:spacing w:val="-19"/>
                <w:sz w:val="20"/>
              </w:rPr>
              <w:t> </w:t>
            </w:r>
            <w:r>
              <w:rPr>
                <w:spacing w:val="-2"/>
                <w:sz w:val="20"/>
              </w:rPr>
              <w:t>714</w:t>
            </w:r>
            <w:r>
              <w:rPr>
                <w:spacing w:val="-16"/>
                <w:sz w:val="20"/>
              </w:rPr>
              <w:t> </w:t>
            </w:r>
            <w:r>
              <w:rPr>
                <w:spacing w:val="-5"/>
                <w:sz w:val="20"/>
              </w:rPr>
              <w:t>925</w:t>
            </w:r>
          </w:p>
        </w:tc>
        <w:tc>
          <w:tcPr>
            <w:tcW w:w="1702" w:type="dxa"/>
          </w:tcPr>
          <w:p>
            <w:pPr>
              <w:pStyle w:val="TableParagraph"/>
              <w:spacing w:before="114"/>
              <w:ind w:left="13" w:right="2"/>
              <w:rPr>
                <w:sz w:val="20"/>
              </w:rPr>
            </w:pPr>
            <w:r>
              <w:rPr>
                <w:spacing w:val="-2"/>
                <w:sz w:val="20"/>
              </w:rPr>
              <w:t>4</w:t>
            </w:r>
            <w:r>
              <w:rPr>
                <w:spacing w:val="-17"/>
                <w:sz w:val="20"/>
              </w:rPr>
              <w:t> </w:t>
            </w:r>
            <w:r>
              <w:rPr>
                <w:spacing w:val="-2"/>
                <w:sz w:val="20"/>
              </w:rPr>
              <w:t>681</w:t>
            </w:r>
            <w:r>
              <w:rPr>
                <w:spacing w:val="-19"/>
                <w:sz w:val="20"/>
              </w:rPr>
              <w:t> </w:t>
            </w:r>
            <w:r>
              <w:rPr>
                <w:spacing w:val="-2"/>
                <w:sz w:val="20"/>
              </w:rPr>
              <w:t>604</w:t>
            </w:r>
            <w:r>
              <w:rPr>
                <w:spacing w:val="-17"/>
                <w:sz w:val="20"/>
              </w:rPr>
              <w:t> </w:t>
            </w:r>
            <w:r>
              <w:rPr>
                <w:spacing w:val="-5"/>
                <w:sz w:val="20"/>
              </w:rPr>
              <w:t>804</w:t>
            </w:r>
          </w:p>
        </w:tc>
        <w:tc>
          <w:tcPr>
            <w:tcW w:w="1637" w:type="dxa"/>
          </w:tcPr>
          <w:p>
            <w:pPr>
              <w:pStyle w:val="TableParagraph"/>
              <w:spacing w:before="114"/>
              <w:ind w:left="14"/>
              <w:rPr>
                <w:sz w:val="20"/>
              </w:rPr>
            </w:pPr>
            <w:r>
              <w:rPr>
                <w:spacing w:val="-2"/>
                <w:sz w:val="20"/>
              </w:rPr>
              <w:t>63,3%</w:t>
            </w:r>
          </w:p>
        </w:tc>
      </w:tr>
      <w:tr>
        <w:trPr>
          <w:trHeight w:val="465" w:hRule="atLeast"/>
        </w:trPr>
        <w:tc>
          <w:tcPr>
            <w:tcW w:w="1250" w:type="dxa"/>
            <w:vMerge w:val="restart"/>
          </w:tcPr>
          <w:p>
            <w:pPr>
              <w:pStyle w:val="TableParagraph"/>
              <w:spacing w:before="4"/>
              <w:jc w:val="left"/>
              <w:rPr>
                <w:sz w:val="20"/>
              </w:rPr>
            </w:pPr>
          </w:p>
          <w:p>
            <w:pPr>
              <w:pStyle w:val="TableParagraph"/>
              <w:ind w:left="175" w:firstLine="19"/>
              <w:jc w:val="left"/>
              <w:rPr>
                <w:b/>
                <w:sz w:val="20"/>
              </w:rPr>
            </w:pPr>
            <w:r>
              <w:rPr>
                <w:b/>
                <w:sz w:val="20"/>
              </w:rPr>
              <w:t>Janvier</w:t>
            </w:r>
            <w:r>
              <w:rPr>
                <w:b/>
                <w:spacing w:val="-16"/>
                <w:sz w:val="20"/>
              </w:rPr>
              <w:t> </w:t>
            </w:r>
            <w:r>
              <w:rPr>
                <w:b/>
                <w:sz w:val="20"/>
              </w:rPr>
              <w:t>à juin</w:t>
            </w:r>
            <w:r>
              <w:rPr>
                <w:b/>
                <w:spacing w:val="-8"/>
                <w:sz w:val="20"/>
              </w:rPr>
              <w:t> </w:t>
            </w:r>
            <w:r>
              <w:rPr>
                <w:b/>
                <w:spacing w:val="-4"/>
                <w:sz w:val="20"/>
              </w:rPr>
              <w:t>2025</w:t>
            </w:r>
          </w:p>
        </w:tc>
        <w:tc>
          <w:tcPr>
            <w:tcW w:w="2710" w:type="dxa"/>
          </w:tcPr>
          <w:p>
            <w:pPr>
              <w:pStyle w:val="TableParagraph"/>
              <w:spacing w:line="232" w:lineRule="exact"/>
              <w:ind w:left="108"/>
              <w:jc w:val="left"/>
              <w:rPr>
                <w:sz w:val="20"/>
              </w:rPr>
            </w:pPr>
            <w:r>
              <w:rPr>
                <w:sz w:val="20"/>
              </w:rPr>
              <w:t>Fonctionnement</w:t>
            </w:r>
            <w:r>
              <w:rPr>
                <w:spacing w:val="-16"/>
                <w:sz w:val="20"/>
              </w:rPr>
              <w:t> </w:t>
            </w:r>
            <w:r>
              <w:rPr>
                <w:sz w:val="20"/>
              </w:rPr>
              <w:t>et</w:t>
            </w:r>
            <w:r>
              <w:rPr>
                <w:spacing w:val="-15"/>
                <w:sz w:val="20"/>
              </w:rPr>
              <w:t> </w:t>
            </w:r>
            <w:r>
              <w:rPr>
                <w:sz w:val="20"/>
              </w:rPr>
              <w:t>Charges </w:t>
            </w:r>
            <w:r>
              <w:rPr>
                <w:spacing w:val="-2"/>
                <w:sz w:val="20"/>
              </w:rPr>
              <w:t>d'opérations</w:t>
            </w:r>
          </w:p>
        </w:tc>
        <w:tc>
          <w:tcPr>
            <w:tcW w:w="1985" w:type="dxa"/>
          </w:tcPr>
          <w:p>
            <w:pPr>
              <w:pStyle w:val="TableParagraph"/>
              <w:spacing w:before="117"/>
              <w:ind w:left="13" w:right="5"/>
              <w:rPr>
                <w:sz w:val="20"/>
              </w:rPr>
            </w:pPr>
            <w:r>
              <w:rPr>
                <w:sz w:val="20"/>
              </w:rPr>
              <w:t>730</w:t>
            </w:r>
            <w:r>
              <w:rPr>
                <w:spacing w:val="-4"/>
                <w:sz w:val="20"/>
              </w:rPr>
              <w:t> </w:t>
            </w:r>
            <w:r>
              <w:rPr>
                <w:sz w:val="20"/>
              </w:rPr>
              <w:t>261</w:t>
            </w:r>
            <w:r>
              <w:rPr>
                <w:spacing w:val="-3"/>
                <w:sz w:val="20"/>
              </w:rPr>
              <w:t> </w:t>
            </w:r>
            <w:r>
              <w:rPr>
                <w:spacing w:val="-5"/>
                <w:sz w:val="20"/>
              </w:rPr>
              <w:t>060</w:t>
            </w:r>
          </w:p>
        </w:tc>
        <w:tc>
          <w:tcPr>
            <w:tcW w:w="1702" w:type="dxa"/>
          </w:tcPr>
          <w:p>
            <w:pPr>
              <w:pStyle w:val="TableParagraph"/>
              <w:spacing w:before="117"/>
              <w:ind w:left="13" w:right="5"/>
              <w:rPr>
                <w:sz w:val="20"/>
              </w:rPr>
            </w:pPr>
            <w:r>
              <w:rPr>
                <w:sz w:val="20"/>
              </w:rPr>
              <w:t>490</w:t>
            </w:r>
            <w:r>
              <w:rPr>
                <w:spacing w:val="-4"/>
                <w:sz w:val="20"/>
              </w:rPr>
              <w:t> </w:t>
            </w:r>
            <w:r>
              <w:rPr>
                <w:sz w:val="20"/>
              </w:rPr>
              <w:t>609</w:t>
            </w:r>
            <w:r>
              <w:rPr>
                <w:spacing w:val="-3"/>
                <w:sz w:val="20"/>
              </w:rPr>
              <w:t> </w:t>
            </w:r>
            <w:r>
              <w:rPr>
                <w:spacing w:val="-5"/>
                <w:sz w:val="20"/>
              </w:rPr>
              <w:t>417</w:t>
            </w:r>
          </w:p>
        </w:tc>
        <w:tc>
          <w:tcPr>
            <w:tcW w:w="1637" w:type="dxa"/>
          </w:tcPr>
          <w:p>
            <w:pPr>
              <w:pStyle w:val="TableParagraph"/>
              <w:spacing w:before="117"/>
              <w:ind w:left="14"/>
              <w:rPr>
                <w:sz w:val="20"/>
              </w:rPr>
            </w:pPr>
            <w:r>
              <w:rPr>
                <w:spacing w:val="-2"/>
                <w:sz w:val="20"/>
              </w:rPr>
              <w:t>67,18%</w:t>
            </w:r>
          </w:p>
        </w:tc>
      </w:tr>
      <w:tr>
        <w:trPr>
          <w:trHeight w:val="465" w:hRule="atLeast"/>
        </w:trPr>
        <w:tc>
          <w:tcPr>
            <w:tcW w:w="1250" w:type="dxa"/>
            <w:vMerge/>
            <w:tcBorders>
              <w:top w:val="nil"/>
            </w:tcBorders>
          </w:tcPr>
          <w:p>
            <w:pPr>
              <w:rPr>
                <w:sz w:val="2"/>
                <w:szCs w:val="2"/>
              </w:rPr>
            </w:pPr>
          </w:p>
        </w:tc>
        <w:tc>
          <w:tcPr>
            <w:tcW w:w="2710" w:type="dxa"/>
          </w:tcPr>
          <w:p>
            <w:pPr>
              <w:pStyle w:val="TableParagraph"/>
              <w:spacing w:line="234" w:lineRule="exact"/>
              <w:ind w:left="108"/>
              <w:jc w:val="left"/>
              <w:rPr>
                <w:sz w:val="20"/>
              </w:rPr>
            </w:pPr>
            <w:r>
              <w:rPr>
                <w:sz w:val="20"/>
              </w:rPr>
              <w:t>Salaire,</w:t>
            </w:r>
            <w:r>
              <w:rPr>
                <w:spacing w:val="-13"/>
                <w:sz w:val="20"/>
              </w:rPr>
              <w:t> </w:t>
            </w:r>
            <w:r>
              <w:rPr>
                <w:sz w:val="20"/>
              </w:rPr>
              <w:t>Charges</w:t>
            </w:r>
            <w:r>
              <w:rPr>
                <w:spacing w:val="-14"/>
                <w:sz w:val="20"/>
              </w:rPr>
              <w:t> </w:t>
            </w:r>
            <w:r>
              <w:rPr>
                <w:sz w:val="20"/>
              </w:rPr>
              <w:t>Sociales</w:t>
            </w:r>
            <w:r>
              <w:rPr>
                <w:spacing w:val="-14"/>
                <w:sz w:val="20"/>
              </w:rPr>
              <w:t> </w:t>
            </w:r>
            <w:r>
              <w:rPr>
                <w:sz w:val="20"/>
              </w:rPr>
              <w:t>et Fiscale des Allocataires</w:t>
            </w:r>
          </w:p>
        </w:tc>
        <w:tc>
          <w:tcPr>
            <w:tcW w:w="1985" w:type="dxa"/>
          </w:tcPr>
          <w:p>
            <w:pPr>
              <w:pStyle w:val="TableParagraph"/>
              <w:spacing w:before="115"/>
              <w:ind w:left="13" w:right="2"/>
              <w:rPr>
                <w:sz w:val="20"/>
              </w:rPr>
            </w:pPr>
            <w:r>
              <w:rPr>
                <w:spacing w:val="-2"/>
                <w:sz w:val="20"/>
              </w:rPr>
              <w:t>7</w:t>
            </w:r>
            <w:r>
              <w:rPr>
                <w:spacing w:val="-17"/>
                <w:sz w:val="20"/>
              </w:rPr>
              <w:t> </w:t>
            </w:r>
            <w:r>
              <w:rPr>
                <w:spacing w:val="-2"/>
                <w:sz w:val="20"/>
              </w:rPr>
              <w:t>401</w:t>
            </w:r>
            <w:r>
              <w:rPr>
                <w:spacing w:val="-19"/>
                <w:sz w:val="20"/>
              </w:rPr>
              <w:t> </w:t>
            </w:r>
            <w:r>
              <w:rPr>
                <w:spacing w:val="-2"/>
                <w:sz w:val="20"/>
              </w:rPr>
              <w:t>714</w:t>
            </w:r>
            <w:r>
              <w:rPr>
                <w:spacing w:val="-16"/>
                <w:sz w:val="20"/>
              </w:rPr>
              <w:t> </w:t>
            </w:r>
            <w:r>
              <w:rPr>
                <w:spacing w:val="-5"/>
                <w:sz w:val="20"/>
              </w:rPr>
              <w:t>925</w:t>
            </w:r>
          </w:p>
        </w:tc>
        <w:tc>
          <w:tcPr>
            <w:tcW w:w="1702" w:type="dxa"/>
          </w:tcPr>
          <w:p>
            <w:pPr>
              <w:pStyle w:val="TableParagraph"/>
              <w:spacing w:before="115"/>
              <w:ind w:left="13" w:right="5"/>
              <w:rPr>
                <w:sz w:val="20"/>
              </w:rPr>
            </w:pPr>
            <w:r>
              <w:rPr>
                <w:sz w:val="20"/>
              </w:rPr>
              <w:t>5</w:t>
            </w:r>
            <w:r>
              <w:rPr>
                <w:spacing w:val="-3"/>
                <w:sz w:val="20"/>
              </w:rPr>
              <w:t> </w:t>
            </w:r>
            <w:r>
              <w:rPr>
                <w:sz w:val="20"/>
              </w:rPr>
              <w:t>294</w:t>
            </w:r>
            <w:r>
              <w:rPr>
                <w:spacing w:val="-2"/>
                <w:sz w:val="20"/>
              </w:rPr>
              <w:t> </w:t>
            </w:r>
            <w:r>
              <w:rPr>
                <w:sz w:val="20"/>
              </w:rPr>
              <w:t>259</w:t>
            </w:r>
            <w:r>
              <w:rPr>
                <w:spacing w:val="-3"/>
                <w:sz w:val="20"/>
              </w:rPr>
              <w:t> </w:t>
            </w:r>
            <w:r>
              <w:rPr>
                <w:spacing w:val="-5"/>
                <w:sz w:val="20"/>
              </w:rPr>
              <w:t>303</w:t>
            </w:r>
          </w:p>
        </w:tc>
        <w:tc>
          <w:tcPr>
            <w:tcW w:w="1637" w:type="dxa"/>
          </w:tcPr>
          <w:p>
            <w:pPr>
              <w:pStyle w:val="TableParagraph"/>
              <w:spacing w:before="115"/>
              <w:ind w:left="14"/>
              <w:rPr>
                <w:sz w:val="20"/>
              </w:rPr>
            </w:pPr>
            <w:r>
              <w:rPr>
                <w:spacing w:val="-2"/>
                <w:sz w:val="20"/>
              </w:rPr>
              <w:t>71,53%</w:t>
            </w:r>
          </w:p>
        </w:tc>
      </w:tr>
      <w:tr>
        <w:trPr>
          <w:trHeight w:val="547" w:hRule="atLeast"/>
        </w:trPr>
        <w:tc>
          <w:tcPr>
            <w:tcW w:w="3960" w:type="dxa"/>
            <w:gridSpan w:val="2"/>
            <w:shd w:val="clear" w:color="auto" w:fill="D9D9D9"/>
          </w:tcPr>
          <w:p>
            <w:pPr>
              <w:pStyle w:val="TableParagraph"/>
              <w:spacing w:before="155"/>
              <w:ind w:left="6"/>
              <w:rPr>
                <w:b/>
                <w:sz w:val="20"/>
              </w:rPr>
            </w:pPr>
            <w:r>
              <w:rPr>
                <w:b/>
                <w:spacing w:val="-4"/>
                <w:sz w:val="20"/>
              </w:rPr>
              <w:t>TOTAL</w:t>
            </w:r>
          </w:p>
        </w:tc>
        <w:tc>
          <w:tcPr>
            <w:tcW w:w="1985" w:type="dxa"/>
            <w:shd w:val="clear" w:color="auto" w:fill="D9D9D9"/>
          </w:tcPr>
          <w:p>
            <w:pPr>
              <w:pStyle w:val="TableParagraph"/>
              <w:spacing w:before="155"/>
              <w:ind w:left="13" w:right="5"/>
              <w:rPr>
                <w:b/>
                <w:sz w:val="20"/>
              </w:rPr>
            </w:pPr>
            <w:r>
              <w:rPr>
                <w:b/>
                <w:sz w:val="20"/>
              </w:rPr>
              <w:t>25</w:t>
            </w:r>
            <w:r>
              <w:rPr>
                <w:b/>
                <w:spacing w:val="-4"/>
                <w:sz w:val="20"/>
              </w:rPr>
              <w:t> </w:t>
            </w:r>
            <w:r>
              <w:rPr>
                <w:b/>
                <w:sz w:val="20"/>
              </w:rPr>
              <w:t>852</w:t>
            </w:r>
            <w:r>
              <w:rPr>
                <w:b/>
                <w:spacing w:val="-3"/>
                <w:sz w:val="20"/>
              </w:rPr>
              <w:t> </w:t>
            </w:r>
            <w:r>
              <w:rPr>
                <w:b/>
                <w:sz w:val="20"/>
              </w:rPr>
              <w:t>280</w:t>
            </w:r>
            <w:r>
              <w:rPr>
                <w:b/>
                <w:spacing w:val="-3"/>
                <w:sz w:val="20"/>
              </w:rPr>
              <w:t> </w:t>
            </w:r>
            <w:r>
              <w:rPr>
                <w:b/>
                <w:spacing w:val="-5"/>
                <w:sz w:val="20"/>
              </w:rPr>
              <w:t>367</w:t>
            </w:r>
          </w:p>
        </w:tc>
        <w:tc>
          <w:tcPr>
            <w:tcW w:w="1702" w:type="dxa"/>
            <w:shd w:val="clear" w:color="auto" w:fill="D9D9D9"/>
          </w:tcPr>
          <w:p>
            <w:pPr>
              <w:pStyle w:val="TableParagraph"/>
              <w:spacing w:before="155"/>
              <w:ind w:left="13" w:right="5"/>
              <w:rPr>
                <w:b/>
                <w:sz w:val="20"/>
              </w:rPr>
            </w:pPr>
            <w:r>
              <w:rPr>
                <w:b/>
                <w:sz w:val="20"/>
              </w:rPr>
              <w:t>20</w:t>
            </w:r>
            <w:r>
              <w:rPr>
                <w:b/>
                <w:spacing w:val="-4"/>
                <w:sz w:val="20"/>
              </w:rPr>
              <w:t> </w:t>
            </w:r>
            <w:r>
              <w:rPr>
                <w:b/>
                <w:sz w:val="20"/>
              </w:rPr>
              <w:t>579</w:t>
            </w:r>
            <w:r>
              <w:rPr>
                <w:b/>
                <w:spacing w:val="-3"/>
                <w:sz w:val="20"/>
              </w:rPr>
              <w:t> </w:t>
            </w:r>
            <w:r>
              <w:rPr>
                <w:b/>
                <w:sz w:val="20"/>
              </w:rPr>
              <w:t>898</w:t>
            </w:r>
            <w:r>
              <w:rPr>
                <w:b/>
                <w:spacing w:val="-3"/>
                <w:sz w:val="20"/>
              </w:rPr>
              <w:t> </w:t>
            </w:r>
            <w:r>
              <w:rPr>
                <w:b/>
                <w:spacing w:val="-5"/>
                <w:sz w:val="20"/>
              </w:rPr>
              <w:t>796</w:t>
            </w:r>
          </w:p>
        </w:tc>
        <w:tc>
          <w:tcPr>
            <w:tcW w:w="1637" w:type="dxa"/>
            <w:shd w:val="clear" w:color="auto" w:fill="D9D9D9"/>
          </w:tcPr>
          <w:p>
            <w:pPr>
              <w:pStyle w:val="TableParagraph"/>
              <w:spacing w:before="155"/>
              <w:ind w:left="14"/>
              <w:rPr>
                <w:b/>
                <w:sz w:val="20"/>
              </w:rPr>
            </w:pPr>
            <w:r>
              <w:rPr>
                <w:b/>
                <w:spacing w:val="-2"/>
                <w:sz w:val="20"/>
              </w:rPr>
              <w:t>79,61%</w:t>
            </w:r>
          </w:p>
        </w:tc>
      </w:tr>
    </w:tbl>
    <w:p>
      <w:pPr>
        <w:pStyle w:val="TableParagraph"/>
        <w:spacing w:after="0"/>
        <w:rPr>
          <w:b/>
          <w:sz w:val="20"/>
        </w:rPr>
        <w:sectPr>
          <w:pgSz w:w="11910" w:h="16840"/>
          <w:pgMar w:header="0" w:footer="352" w:top="1320" w:bottom="540" w:left="708" w:right="425"/>
        </w:sectPr>
      </w:pPr>
    </w:p>
    <w:p>
      <w:pPr>
        <w:pStyle w:val="BodyText"/>
        <w:spacing w:before="70"/>
        <w:jc w:val="both"/>
      </w:pPr>
      <w:r>
        <w:rPr>
          <w:b/>
          <w:u w:val="single"/>
        </w:rPr>
        <w:t>Source</w:t>
      </w:r>
      <w:r>
        <w:rPr>
          <w:b/>
          <w:spacing w:val="-3"/>
          <w:u w:val="single"/>
        </w:rPr>
        <w:t> </w:t>
      </w:r>
      <w:r>
        <w:rPr/>
        <w:t>:</w:t>
      </w:r>
      <w:r>
        <w:rPr>
          <w:spacing w:val="-4"/>
        </w:rPr>
        <w:t> </w:t>
      </w:r>
      <w:r>
        <w:rPr/>
        <w:t>Comptabilité</w:t>
      </w:r>
      <w:r>
        <w:rPr>
          <w:spacing w:val="-5"/>
        </w:rPr>
        <w:t> </w:t>
      </w:r>
      <w:r>
        <w:rPr/>
        <w:t>PSIE,</w:t>
      </w:r>
      <w:r>
        <w:rPr>
          <w:spacing w:val="-3"/>
        </w:rPr>
        <w:t> </w:t>
      </w:r>
      <w:r>
        <w:rPr/>
        <w:t>septembre</w:t>
      </w:r>
      <w:r>
        <w:rPr>
          <w:spacing w:val="-1"/>
        </w:rPr>
        <w:t> </w:t>
      </w:r>
      <w:r>
        <w:rPr>
          <w:spacing w:val="-2"/>
        </w:rPr>
        <w:t>2025.</w:t>
      </w:r>
    </w:p>
    <w:p>
      <w:pPr>
        <w:pStyle w:val="Heading2"/>
        <w:numPr>
          <w:ilvl w:val="1"/>
          <w:numId w:val="3"/>
        </w:numPr>
        <w:tabs>
          <w:tab w:pos="1788" w:val="left" w:leader="none"/>
        </w:tabs>
        <w:spacing w:line="240" w:lineRule="auto" w:before="240" w:after="0"/>
        <w:ind w:left="1788" w:right="0" w:hanging="720"/>
        <w:jc w:val="left"/>
      </w:pPr>
      <w:bookmarkStart w:name="_bookmark27" w:id="28"/>
      <w:bookmarkEnd w:id="28"/>
      <w:r>
        <w:rPr>
          <w:b w:val="0"/>
        </w:rPr>
      </w:r>
      <w:r>
        <w:rPr/>
        <w:t>Coût</w:t>
      </w:r>
      <w:r>
        <w:rPr>
          <w:spacing w:val="-4"/>
        </w:rPr>
        <w:t> </w:t>
      </w:r>
      <w:r>
        <w:rPr/>
        <w:t>moyen</w:t>
      </w:r>
      <w:r>
        <w:rPr>
          <w:spacing w:val="-3"/>
        </w:rPr>
        <w:t> </w:t>
      </w:r>
      <w:r>
        <w:rPr/>
        <w:t>d’opérations</w:t>
      </w:r>
      <w:r>
        <w:rPr>
          <w:spacing w:val="-4"/>
        </w:rPr>
        <w:t> </w:t>
      </w:r>
      <w:r>
        <w:rPr/>
        <w:t>par</w:t>
      </w:r>
      <w:r>
        <w:rPr>
          <w:spacing w:val="-3"/>
        </w:rPr>
        <w:t> </w:t>
      </w:r>
      <w:r>
        <w:rPr>
          <w:spacing w:val="-2"/>
        </w:rPr>
        <w:t>allocataire</w:t>
      </w:r>
    </w:p>
    <w:p>
      <w:pPr>
        <w:pStyle w:val="BodyText"/>
        <w:spacing w:line="360" w:lineRule="auto" w:before="259"/>
        <w:ind w:right="988"/>
        <w:jc w:val="both"/>
      </w:pPr>
      <w:r>
        <w:rPr/>
        <w:t>Le coût moyen des opérations par allocataire est le principal indicateur de performance des coûts de production du programme. Son calcul est basé sur la somme</w:t>
      </w:r>
      <w:r>
        <w:rPr>
          <w:spacing w:val="-5"/>
        </w:rPr>
        <w:t> </w:t>
      </w:r>
      <w:r>
        <w:rPr/>
        <w:t>des</w:t>
      </w:r>
      <w:r>
        <w:rPr>
          <w:spacing w:val="-5"/>
        </w:rPr>
        <w:t> </w:t>
      </w:r>
      <w:r>
        <w:rPr/>
        <w:t>différentes</w:t>
      </w:r>
      <w:r>
        <w:rPr>
          <w:spacing w:val="-7"/>
        </w:rPr>
        <w:t> </w:t>
      </w:r>
      <w:r>
        <w:rPr/>
        <w:t>charges</w:t>
      </w:r>
      <w:r>
        <w:rPr>
          <w:spacing w:val="-5"/>
        </w:rPr>
        <w:t> </w:t>
      </w:r>
      <w:r>
        <w:rPr/>
        <w:t>de</w:t>
      </w:r>
      <w:r>
        <w:rPr>
          <w:spacing w:val="-5"/>
        </w:rPr>
        <w:t> </w:t>
      </w:r>
      <w:r>
        <w:rPr/>
        <w:t>production</w:t>
      </w:r>
      <w:r>
        <w:rPr>
          <w:spacing w:val="-8"/>
        </w:rPr>
        <w:t> </w:t>
      </w:r>
      <w:r>
        <w:rPr/>
        <w:t>(les</w:t>
      </w:r>
      <w:r>
        <w:rPr>
          <w:spacing w:val="-5"/>
        </w:rPr>
        <w:t> </w:t>
      </w:r>
      <w:r>
        <w:rPr/>
        <w:t>indemnités</w:t>
      </w:r>
      <w:r>
        <w:rPr>
          <w:spacing w:val="-5"/>
        </w:rPr>
        <w:t> </w:t>
      </w:r>
      <w:r>
        <w:rPr/>
        <w:t>des</w:t>
      </w:r>
      <w:r>
        <w:rPr>
          <w:spacing w:val="-5"/>
        </w:rPr>
        <w:t> </w:t>
      </w:r>
      <w:r>
        <w:rPr/>
        <w:t>experts</w:t>
      </w:r>
      <w:r>
        <w:rPr>
          <w:spacing w:val="-5"/>
        </w:rPr>
        <w:t> </w:t>
      </w:r>
      <w:r>
        <w:rPr/>
        <w:t>panélistes chargés d’évaluer les candidats, les missions d’analyse des demandes des entreprises, les frais d’hébergement et de maintenance des plateformes PSIE, les crédits de</w:t>
      </w:r>
      <w:r>
        <w:rPr>
          <w:spacing w:val="-2"/>
        </w:rPr>
        <w:t> </w:t>
      </w:r>
      <w:r>
        <w:rPr/>
        <w:t>communication pour l’invitation</w:t>
      </w:r>
      <w:r>
        <w:rPr>
          <w:spacing w:val="-2"/>
        </w:rPr>
        <w:t> </w:t>
      </w:r>
      <w:r>
        <w:rPr/>
        <w:t>des</w:t>
      </w:r>
      <w:r>
        <w:rPr>
          <w:spacing w:val="-2"/>
        </w:rPr>
        <w:t> </w:t>
      </w:r>
      <w:r>
        <w:rPr/>
        <w:t>candidats à</w:t>
      </w:r>
      <w:r>
        <w:rPr>
          <w:spacing w:val="-2"/>
        </w:rPr>
        <w:t> </w:t>
      </w:r>
      <w:r>
        <w:rPr/>
        <w:t>l’emploi à</w:t>
      </w:r>
      <w:r>
        <w:rPr>
          <w:spacing w:val="-2"/>
        </w:rPr>
        <w:t> </w:t>
      </w:r>
      <w:r>
        <w:rPr/>
        <w:t>l’entretien</w:t>
      </w:r>
      <w:r>
        <w:rPr>
          <w:spacing w:val="-2"/>
        </w:rPr>
        <w:t> </w:t>
      </w:r>
      <w:r>
        <w:rPr/>
        <w:t>et l’interview téléphonique des candidats hors périmètre Cotonou, Abomey-Calavi et Sèmè-Podji, la redevance mensuelle en internet mobile, les repas accordés aux experts-panélistes, les actions de suivi de renforcement de l’employabilité des allocataires etc.) divisée par le nombre de candidats insérés au cours de l’année </w:t>
      </w:r>
      <w:r>
        <w:rPr>
          <w:spacing w:val="-2"/>
        </w:rPr>
        <w:t>budgétaire.</w:t>
      </w:r>
    </w:p>
    <w:p>
      <w:pPr>
        <w:pStyle w:val="BodyText"/>
        <w:spacing w:before="121"/>
        <w:jc w:val="both"/>
      </w:pPr>
      <w:r>
        <w:rPr/>
        <mc:AlternateContent>
          <mc:Choice Requires="wps">
            <w:drawing>
              <wp:anchor distT="0" distB="0" distL="0" distR="0" allowOverlap="1" layoutInCell="1" locked="0" behindDoc="1" simplePos="0" relativeHeight="486437376">
                <wp:simplePos x="0" y="0"/>
                <wp:positionH relativeFrom="page">
                  <wp:posOffset>895667</wp:posOffset>
                </wp:positionH>
                <wp:positionV relativeFrom="paragraph">
                  <wp:posOffset>375202</wp:posOffset>
                </wp:positionV>
                <wp:extent cx="5726430" cy="285623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5726430" cy="2856230"/>
                          <a:chExt cx="5726430" cy="2856230"/>
                        </a:xfrm>
                      </wpg:grpSpPr>
                      <wps:wsp>
                        <wps:cNvPr id="187" name="Graphic 187"/>
                        <wps:cNvSpPr/>
                        <wps:spPr>
                          <a:xfrm>
                            <a:off x="1398587" y="698690"/>
                            <a:ext cx="2663190" cy="1537970"/>
                          </a:xfrm>
                          <a:custGeom>
                            <a:avLst/>
                            <a:gdLst/>
                            <a:ahLst/>
                            <a:cxnLst/>
                            <a:rect l="l" t="t" r="r" b="b"/>
                            <a:pathLst>
                              <a:path w="2663190" h="1537970">
                                <a:moveTo>
                                  <a:pt x="0" y="0"/>
                                </a:moveTo>
                                <a:lnTo>
                                  <a:pt x="665733" y="1331976"/>
                                </a:lnTo>
                              </a:path>
                              <a:path w="2663190" h="1537970">
                                <a:moveTo>
                                  <a:pt x="1331468" y="1354582"/>
                                </a:moveTo>
                                <a:lnTo>
                                  <a:pt x="1997202" y="1455293"/>
                                </a:lnTo>
                              </a:path>
                              <a:path w="2663190" h="1537970">
                                <a:moveTo>
                                  <a:pt x="1997202" y="1455293"/>
                                </a:moveTo>
                                <a:lnTo>
                                  <a:pt x="2662935" y="1537589"/>
                                </a:lnTo>
                              </a:path>
                            </a:pathLst>
                          </a:custGeom>
                          <a:ln w="38100">
                            <a:solidFill>
                              <a:srgbClr val="006FC0"/>
                            </a:solidFill>
                            <a:prstDash val="solid"/>
                          </a:ln>
                        </wps:spPr>
                        <wps:bodyPr wrap="square" lIns="0" tIns="0" rIns="0" bIns="0" rtlCol="0">
                          <a:prstTxWarp prst="textNoShape">
                            <a:avLst/>
                          </a:prstTxWarp>
                          <a:noAutofit/>
                        </wps:bodyPr>
                      </wps:wsp>
                      <pic:pic>
                        <pic:nvPicPr>
                          <pic:cNvPr id="188" name="Image 188"/>
                          <pic:cNvPicPr/>
                        </pic:nvPicPr>
                        <pic:blipFill>
                          <a:blip r:embed="rId47" cstate="print"/>
                          <a:stretch>
                            <a:fillRect/>
                          </a:stretch>
                        </pic:blipFill>
                        <pic:spPr>
                          <a:xfrm>
                            <a:off x="1360932" y="662940"/>
                            <a:ext cx="73532" cy="73533"/>
                          </a:xfrm>
                          <a:prstGeom prst="rect">
                            <a:avLst/>
                          </a:prstGeom>
                        </pic:spPr>
                      </pic:pic>
                      <pic:pic>
                        <pic:nvPicPr>
                          <pic:cNvPr id="189" name="Image 189"/>
                          <pic:cNvPicPr/>
                        </pic:nvPicPr>
                        <pic:blipFill>
                          <a:blip r:embed="rId48" cstate="print"/>
                          <a:stretch>
                            <a:fillRect/>
                          </a:stretch>
                        </pic:blipFill>
                        <pic:spPr>
                          <a:xfrm>
                            <a:off x="2027173" y="1992629"/>
                            <a:ext cx="73532" cy="73532"/>
                          </a:xfrm>
                          <a:prstGeom prst="rect">
                            <a:avLst/>
                          </a:prstGeom>
                        </pic:spPr>
                      </pic:pic>
                      <pic:pic>
                        <pic:nvPicPr>
                          <pic:cNvPr id="190" name="Image 190"/>
                          <pic:cNvPicPr/>
                        </pic:nvPicPr>
                        <pic:blipFill>
                          <a:blip r:embed="rId48" cstate="print"/>
                          <a:stretch>
                            <a:fillRect/>
                          </a:stretch>
                        </pic:blipFill>
                        <pic:spPr>
                          <a:xfrm>
                            <a:off x="2693161" y="2015489"/>
                            <a:ext cx="73533" cy="73533"/>
                          </a:xfrm>
                          <a:prstGeom prst="rect">
                            <a:avLst/>
                          </a:prstGeom>
                        </pic:spPr>
                      </pic:pic>
                      <pic:pic>
                        <pic:nvPicPr>
                          <pic:cNvPr id="191" name="Image 191"/>
                          <pic:cNvPicPr/>
                        </pic:nvPicPr>
                        <pic:blipFill>
                          <a:blip r:embed="rId49" cstate="print"/>
                          <a:stretch>
                            <a:fillRect/>
                          </a:stretch>
                        </pic:blipFill>
                        <pic:spPr>
                          <a:xfrm>
                            <a:off x="3357626" y="2116073"/>
                            <a:ext cx="73533" cy="73533"/>
                          </a:xfrm>
                          <a:prstGeom prst="rect">
                            <a:avLst/>
                          </a:prstGeom>
                        </pic:spPr>
                      </pic:pic>
                      <pic:pic>
                        <pic:nvPicPr>
                          <pic:cNvPr id="192" name="Image 192"/>
                          <pic:cNvPicPr/>
                        </pic:nvPicPr>
                        <pic:blipFill>
                          <a:blip r:embed="rId50" cstate="print"/>
                          <a:stretch>
                            <a:fillRect/>
                          </a:stretch>
                        </pic:blipFill>
                        <pic:spPr>
                          <a:xfrm>
                            <a:off x="4023614" y="2198370"/>
                            <a:ext cx="73532" cy="73532"/>
                          </a:xfrm>
                          <a:prstGeom prst="rect">
                            <a:avLst/>
                          </a:prstGeom>
                        </pic:spPr>
                      </pic:pic>
                      <pic:pic>
                        <pic:nvPicPr>
                          <pic:cNvPr id="193" name="Image 193"/>
                          <pic:cNvPicPr/>
                        </pic:nvPicPr>
                        <pic:blipFill>
                          <a:blip r:embed="rId48" cstate="print"/>
                          <a:stretch>
                            <a:fillRect/>
                          </a:stretch>
                        </pic:blipFill>
                        <pic:spPr>
                          <a:xfrm>
                            <a:off x="4689602" y="2230373"/>
                            <a:ext cx="73532" cy="73533"/>
                          </a:xfrm>
                          <a:prstGeom prst="rect">
                            <a:avLst/>
                          </a:prstGeom>
                        </pic:spPr>
                      </pic:pic>
                      <wps:wsp>
                        <wps:cNvPr id="194" name="Graphic 194"/>
                        <wps:cNvSpPr/>
                        <wps:spPr>
                          <a:xfrm>
                            <a:off x="4762" y="4762"/>
                            <a:ext cx="5716905" cy="2846705"/>
                          </a:xfrm>
                          <a:custGeom>
                            <a:avLst/>
                            <a:gdLst/>
                            <a:ahLst/>
                            <a:cxnLst/>
                            <a:rect l="l" t="t" r="r" b="b"/>
                            <a:pathLst>
                              <a:path w="5716905" h="2846705">
                                <a:moveTo>
                                  <a:pt x="0" y="2846705"/>
                                </a:moveTo>
                                <a:lnTo>
                                  <a:pt x="5716905" y="2846705"/>
                                </a:lnTo>
                                <a:lnTo>
                                  <a:pt x="5716905" y="0"/>
                                </a:lnTo>
                                <a:lnTo>
                                  <a:pt x="0" y="0"/>
                                </a:lnTo>
                                <a:lnTo>
                                  <a:pt x="0" y="2846705"/>
                                </a:lnTo>
                                <a:close/>
                              </a:path>
                            </a:pathLst>
                          </a:custGeom>
                          <a:ln w="9525">
                            <a:solidFill>
                              <a:srgbClr val="D9D9D9"/>
                            </a:solidFill>
                            <a:prstDash val="solid"/>
                          </a:ln>
                        </wps:spPr>
                        <wps:bodyPr wrap="square" lIns="0" tIns="0" rIns="0" bIns="0" rtlCol="0">
                          <a:prstTxWarp prst="textNoShape">
                            <a:avLst/>
                          </a:prstTxWarp>
                          <a:noAutofit/>
                        </wps:bodyPr>
                      </wps:wsp>
                      <wps:wsp>
                        <wps:cNvPr id="195" name="Textbox 195"/>
                        <wps:cNvSpPr txBox="1"/>
                        <wps:spPr>
                          <a:xfrm>
                            <a:off x="119011" y="482282"/>
                            <a:ext cx="469900" cy="2103120"/>
                          </a:xfrm>
                          <a:prstGeom prst="rect">
                            <a:avLst/>
                          </a:prstGeom>
                        </wps:spPr>
                        <wps:txbx>
                          <w:txbxContent>
                            <w:p>
                              <w:pPr>
                                <w:spacing w:line="225" w:lineRule="exact" w:before="0"/>
                                <w:ind w:left="0" w:right="18" w:firstLine="0"/>
                                <w:jc w:val="right"/>
                                <w:rPr>
                                  <w:rFonts w:ascii="Calibri"/>
                                  <w:b/>
                                  <w:sz w:val="22"/>
                                </w:rPr>
                              </w:pPr>
                              <w:r>
                                <w:rPr>
                                  <w:rFonts w:ascii="Calibri"/>
                                  <w:b/>
                                  <w:sz w:val="22"/>
                                </w:rPr>
                                <w:t>800</w:t>
                              </w:r>
                              <w:r>
                                <w:rPr>
                                  <w:rFonts w:ascii="Calibri"/>
                                  <w:b/>
                                  <w:spacing w:val="-6"/>
                                  <w:sz w:val="22"/>
                                </w:rPr>
                                <w:t> </w:t>
                              </w:r>
                              <w:r>
                                <w:rPr>
                                  <w:rFonts w:ascii="Calibri"/>
                                  <w:b/>
                                  <w:spacing w:val="-5"/>
                                  <w:sz w:val="22"/>
                                </w:rPr>
                                <w:t>000</w:t>
                              </w:r>
                            </w:p>
                            <w:p>
                              <w:pPr>
                                <w:spacing w:before="118"/>
                                <w:ind w:left="0" w:right="18" w:firstLine="0"/>
                                <w:jc w:val="right"/>
                                <w:rPr>
                                  <w:rFonts w:ascii="Calibri"/>
                                  <w:b/>
                                  <w:sz w:val="22"/>
                                </w:rPr>
                              </w:pPr>
                              <w:r>
                                <w:rPr>
                                  <w:rFonts w:ascii="Calibri"/>
                                  <w:b/>
                                  <w:sz w:val="22"/>
                                </w:rPr>
                                <w:t>700</w:t>
                              </w:r>
                              <w:r>
                                <w:rPr>
                                  <w:rFonts w:ascii="Calibri"/>
                                  <w:b/>
                                  <w:spacing w:val="-6"/>
                                  <w:sz w:val="22"/>
                                </w:rPr>
                                <w:t> </w:t>
                              </w:r>
                              <w:r>
                                <w:rPr>
                                  <w:rFonts w:ascii="Calibri"/>
                                  <w:b/>
                                  <w:spacing w:val="-5"/>
                                  <w:sz w:val="22"/>
                                </w:rPr>
                                <w:t>000</w:t>
                              </w:r>
                            </w:p>
                            <w:p>
                              <w:pPr>
                                <w:spacing w:before="117"/>
                                <w:ind w:left="0" w:right="18" w:firstLine="0"/>
                                <w:jc w:val="right"/>
                                <w:rPr>
                                  <w:rFonts w:ascii="Calibri"/>
                                  <w:b/>
                                  <w:sz w:val="22"/>
                                </w:rPr>
                              </w:pPr>
                              <w:r>
                                <w:rPr>
                                  <w:rFonts w:ascii="Calibri"/>
                                  <w:b/>
                                  <w:sz w:val="22"/>
                                </w:rPr>
                                <w:t>600</w:t>
                              </w:r>
                              <w:r>
                                <w:rPr>
                                  <w:rFonts w:ascii="Calibri"/>
                                  <w:b/>
                                  <w:spacing w:val="-6"/>
                                  <w:sz w:val="22"/>
                                </w:rPr>
                                <w:t> </w:t>
                              </w:r>
                              <w:r>
                                <w:rPr>
                                  <w:rFonts w:ascii="Calibri"/>
                                  <w:b/>
                                  <w:spacing w:val="-5"/>
                                  <w:sz w:val="22"/>
                                </w:rPr>
                                <w:t>000</w:t>
                              </w:r>
                            </w:p>
                            <w:p>
                              <w:pPr>
                                <w:spacing w:before="118"/>
                                <w:ind w:left="0" w:right="18" w:firstLine="0"/>
                                <w:jc w:val="right"/>
                                <w:rPr>
                                  <w:rFonts w:ascii="Calibri"/>
                                  <w:b/>
                                  <w:sz w:val="22"/>
                                </w:rPr>
                              </w:pPr>
                              <w:r>
                                <w:rPr>
                                  <w:rFonts w:ascii="Calibri"/>
                                  <w:b/>
                                  <w:sz w:val="22"/>
                                </w:rPr>
                                <w:t>500</w:t>
                              </w:r>
                              <w:r>
                                <w:rPr>
                                  <w:rFonts w:ascii="Calibri"/>
                                  <w:b/>
                                  <w:spacing w:val="-6"/>
                                  <w:sz w:val="22"/>
                                </w:rPr>
                                <w:t> </w:t>
                              </w:r>
                              <w:r>
                                <w:rPr>
                                  <w:rFonts w:ascii="Calibri"/>
                                  <w:b/>
                                  <w:spacing w:val="-5"/>
                                  <w:sz w:val="22"/>
                                </w:rPr>
                                <w:t>000</w:t>
                              </w:r>
                            </w:p>
                            <w:p>
                              <w:pPr>
                                <w:spacing w:before="118"/>
                                <w:ind w:left="0" w:right="18" w:firstLine="0"/>
                                <w:jc w:val="right"/>
                                <w:rPr>
                                  <w:rFonts w:ascii="Calibri"/>
                                  <w:b/>
                                  <w:sz w:val="22"/>
                                </w:rPr>
                              </w:pPr>
                              <w:r>
                                <w:rPr>
                                  <w:rFonts w:ascii="Calibri"/>
                                  <w:b/>
                                  <w:sz w:val="22"/>
                                </w:rPr>
                                <w:t>400</w:t>
                              </w:r>
                              <w:r>
                                <w:rPr>
                                  <w:rFonts w:ascii="Calibri"/>
                                  <w:b/>
                                  <w:spacing w:val="-6"/>
                                  <w:sz w:val="22"/>
                                </w:rPr>
                                <w:t> </w:t>
                              </w:r>
                              <w:r>
                                <w:rPr>
                                  <w:rFonts w:ascii="Calibri"/>
                                  <w:b/>
                                  <w:spacing w:val="-5"/>
                                  <w:sz w:val="22"/>
                                </w:rPr>
                                <w:t>000</w:t>
                              </w:r>
                            </w:p>
                            <w:p>
                              <w:pPr>
                                <w:spacing w:before="118"/>
                                <w:ind w:left="0" w:right="18" w:firstLine="0"/>
                                <w:jc w:val="right"/>
                                <w:rPr>
                                  <w:rFonts w:ascii="Calibri"/>
                                  <w:b/>
                                  <w:sz w:val="22"/>
                                </w:rPr>
                              </w:pPr>
                              <w:r>
                                <w:rPr>
                                  <w:rFonts w:ascii="Calibri"/>
                                  <w:b/>
                                  <w:sz w:val="22"/>
                                </w:rPr>
                                <w:t>300</w:t>
                              </w:r>
                              <w:r>
                                <w:rPr>
                                  <w:rFonts w:ascii="Calibri"/>
                                  <w:b/>
                                  <w:spacing w:val="-6"/>
                                  <w:sz w:val="22"/>
                                </w:rPr>
                                <w:t> </w:t>
                              </w:r>
                              <w:r>
                                <w:rPr>
                                  <w:rFonts w:ascii="Calibri"/>
                                  <w:b/>
                                  <w:spacing w:val="-5"/>
                                  <w:sz w:val="22"/>
                                </w:rPr>
                                <w:t>000</w:t>
                              </w:r>
                            </w:p>
                            <w:p>
                              <w:pPr>
                                <w:spacing w:before="118"/>
                                <w:ind w:left="0" w:right="18" w:firstLine="0"/>
                                <w:jc w:val="right"/>
                                <w:rPr>
                                  <w:rFonts w:ascii="Calibri"/>
                                  <w:b/>
                                  <w:sz w:val="22"/>
                                </w:rPr>
                              </w:pPr>
                              <w:r>
                                <w:rPr>
                                  <w:rFonts w:ascii="Calibri"/>
                                  <w:b/>
                                  <w:sz w:val="22"/>
                                </w:rPr>
                                <w:t>200</w:t>
                              </w:r>
                              <w:r>
                                <w:rPr>
                                  <w:rFonts w:ascii="Calibri"/>
                                  <w:b/>
                                  <w:spacing w:val="-6"/>
                                  <w:sz w:val="22"/>
                                </w:rPr>
                                <w:t> </w:t>
                              </w:r>
                              <w:r>
                                <w:rPr>
                                  <w:rFonts w:ascii="Calibri"/>
                                  <w:b/>
                                  <w:spacing w:val="-5"/>
                                  <w:sz w:val="22"/>
                                </w:rPr>
                                <w:t>000</w:t>
                              </w:r>
                            </w:p>
                            <w:p>
                              <w:pPr>
                                <w:spacing w:before="118"/>
                                <w:ind w:left="0" w:right="18" w:firstLine="0"/>
                                <w:jc w:val="right"/>
                                <w:rPr>
                                  <w:rFonts w:ascii="Calibri"/>
                                  <w:b/>
                                  <w:sz w:val="22"/>
                                </w:rPr>
                              </w:pPr>
                              <w:r>
                                <w:rPr>
                                  <w:rFonts w:ascii="Calibri"/>
                                  <w:b/>
                                  <w:sz w:val="22"/>
                                </w:rPr>
                                <w:t>100</w:t>
                              </w:r>
                              <w:r>
                                <w:rPr>
                                  <w:rFonts w:ascii="Calibri"/>
                                  <w:b/>
                                  <w:spacing w:val="-6"/>
                                  <w:sz w:val="22"/>
                                </w:rPr>
                                <w:t> </w:t>
                              </w:r>
                              <w:r>
                                <w:rPr>
                                  <w:rFonts w:ascii="Calibri"/>
                                  <w:b/>
                                  <w:spacing w:val="-5"/>
                                  <w:sz w:val="22"/>
                                </w:rPr>
                                <w:t>000</w:t>
                              </w:r>
                            </w:p>
                            <w:p>
                              <w:pPr>
                                <w:spacing w:line="265" w:lineRule="exact" w:before="117"/>
                                <w:ind w:left="0" w:right="23" w:firstLine="0"/>
                                <w:jc w:val="right"/>
                                <w:rPr>
                                  <w:rFonts w:ascii="Calibri"/>
                                  <w:b/>
                                  <w:sz w:val="22"/>
                                </w:rPr>
                              </w:pPr>
                              <w:r>
                                <w:rPr>
                                  <w:rFonts w:ascii="Calibri"/>
                                  <w:b/>
                                  <w:spacing w:val="-10"/>
                                  <w:sz w:val="22"/>
                                </w:rPr>
                                <w:t>-</w:t>
                              </w:r>
                            </w:p>
                          </w:txbxContent>
                        </wps:txbx>
                        <wps:bodyPr wrap="square" lIns="0" tIns="0" rIns="0" bIns="0" rtlCol="0">
                          <a:noAutofit/>
                        </wps:bodyPr>
                      </wps:wsp>
                      <wps:wsp>
                        <wps:cNvPr id="196" name="Textbox 196"/>
                        <wps:cNvSpPr txBox="1"/>
                        <wps:spPr>
                          <a:xfrm>
                            <a:off x="1003490" y="147129"/>
                            <a:ext cx="3729990" cy="461009"/>
                          </a:xfrm>
                          <a:prstGeom prst="rect">
                            <a:avLst/>
                          </a:prstGeom>
                        </wps:spPr>
                        <wps:txbx>
                          <w:txbxContent>
                            <w:p>
                              <w:pPr>
                                <w:spacing w:line="367" w:lineRule="exact" w:before="0"/>
                                <w:ind w:left="0" w:right="0" w:firstLine="0"/>
                                <w:jc w:val="left"/>
                                <w:rPr>
                                  <w:rFonts w:ascii="Calibri" w:hAnsi="Calibri"/>
                                  <w:b/>
                                  <w:sz w:val="36"/>
                                </w:rPr>
                              </w:pPr>
                              <w:r>
                                <w:rPr>
                                  <w:rFonts w:ascii="Calibri" w:hAnsi="Calibri"/>
                                  <w:b/>
                                  <w:sz w:val="36"/>
                                </w:rPr>
                                <w:t>Coût</w:t>
                              </w:r>
                              <w:r>
                                <w:rPr>
                                  <w:rFonts w:ascii="Calibri" w:hAnsi="Calibri"/>
                                  <w:b/>
                                  <w:spacing w:val="-7"/>
                                  <w:sz w:val="36"/>
                                </w:rPr>
                                <w:t> </w:t>
                              </w:r>
                              <w:r>
                                <w:rPr>
                                  <w:rFonts w:ascii="Calibri" w:hAnsi="Calibri"/>
                                  <w:b/>
                                  <w:sz w:val="36"/>
                                </w:rPr>
                                <w:t>moyen</w:t>
                              </w:r>
                              <w:r>
                                <w:rPr>
                                  <w:rFonts w:ascii="Calibri" w:hAnsi="Calibri"/>
                                  <w:b/>
                                  <w:spacing w:val="-7"/>
                                  <w:sz w:val="36"/>
                                </w:rPr>
                                <w:t> </w:t>
                              </w:r>
                              <w:r>
                                <w:rPr>
                                  <w:rFonts w:ascii="Calibri" w:hAnsi="Calibri"/>
                                  <w:b/>
                                  <w:sz w:val="36"/>
                                </w:rPr>
                                <w:t>d'opération</w:t>
                              </w:r>
                              <w:r>
                                <w:rPr>
                                  <w:rFonts w:ascii="Calibri" w:hAnsi="Calibri"/>
                                  <w:b/>
                                  <w:spacing w:val="-11"/>
                                  <w:sz w:val="36"/>
                                </w:rPr>
                                <w:t> </w:t>
                              </w:r>
                              <w:r>
                                <w:rPr>
                                  <w:rFonts w:ascii="Calibri" w:hAnsi="Calibri"/>
                                  <w:b/>
                                  <w:sz w:val="36"/>
                                </w:rPr>
                                <w:t>par</w:t>
                              </w:r>
                              <w:r>
                                <w:rPr>
                                  <w:rFonts w:ascii="Calibri" w:hAnsi="Calibri"/>
                                  <w:b/>
                                  <w:spacing w:val="-5"/>
                                  <w:sz w:val="36"/>
                                </w:rPr>
                                <w:t> </w:t>
                              </w:r>
                              <w:r>
                                <w:rPr>
                                  <w:rFonts w:ascii="Calibri" w:hAnsi="Calibri"/>
                                  <w:b/>
                                  <w:spacing w:val="-2"/>
                                  <w:sz w:val="36"/>
                                </w:rPr>
                                <w:t>allocataire</w:t>
                              </w:r>
                            </w:p>
                            <w:p>
                              <w:pPr>
                                <w:spacing w:line="265" w:lineRule="exact" w:before="94"/>
                                <w:ind w:left="286" w:right="0" w:firstLine="0"/>
                                <w:jc w:val="left"/>
                                <w:rPr>
                                  <w:rFonts w:ascii="Calibri"/>
                                  <w:b/>
                                  <w:sz w:val="22"/>
                                </w:rPr>
                              </w:pPr>
                              <w:r>
                                <w:rPr>
                                  <w:rFonts w:ascii="Calibri"/>
                                  <w:b/>
                                  <w:sz w:val="22"/>
                                </w:rPr>
                                <w:t>738</w:t>
                              </w:r>
                              <w:r>
                                <w:rPr>
                                  <w:rFonts w:ascii="Calibri"/>
                                  <w:b/>
                                  <w:spacing w:val="-6"/>
                                  <w:sz w:val="22"/>
                                </w:rPr>
                                <w:t> </w:t>
                              </w:r>
                              <w:r>
                                <w:rPr>
                                  <w:rFonts w:ascii="Calibri"/>
                                  <w:b/>
                                  <w:spacing w:val="-5"/>
                                  <w:sz w:val="22"/>
                                </w:rPr>
                                <w:t>113</w:t>
                              </w:r>
                            </w:p>
                          </w:txbxContent>
                        </wps:txbx>
                        <wps:bodyPr wrap="square" lIns="0" tIns="0" rIns="0" bIns="0" rtlCol="0">
                          <a:noAutofit/>
                        </wps:bodyPr>
                      </wps:wsp>
                      <wps:wsp>
                        <wps:cNvPr id="197" name="Textbox 197"/>
                        <wps:cNvSpPr txBox="1"/>
                        <wps:spPr>
                          <a:xfrm>
                            <a:off x="576770" y="2626804"/>
                            <a:ext cx="4987925" cy="140335"/>
                          </a:xfrm>
                          <a:prstGeom prst="rect">
                            <a:avLst/>
                          </a:prstGeom>
                        </wps:spPr>
                        <wps:txbx>
                          <w:txbxContent>
                            <w:p>
                              <w:pPr>
                                <w:tabs>
                                  <w:tab w:pos="1048" w:val="left" w:leader="none"/>
                                  <w:tab w:pos="2097" w:val="left" w:leader="none"/>
                                  <w:tab w:pos="3145" w:val="left" w:leader="none"/>
                                  <w:tab w:pos="4194" w:val="left" w:leader="none"/>
                                  <w:tab w:pos="5243" w:val="left" w:leader="none"/>
                                  <w:tab w:pos="6291" w:val="left" w:leader="none"/>
                                  <w:tab w:pos="7340" w:val="left" w:leader="none"/>
                                </w:tabs>
                                <w:spacing w:line="221" w:lineRule="exact" w:before="0"/>
                                <w:ind w:left="0" w:right="0" w:firstLine="0"/>
                                <w:jc w:val="left"/>
                                <w:rPr>
                                  <w:rFonts w:ascii="Calibri"/>
                                  <w:b/>
                                  <w:sz w:val="22"/>
                                </w:rPr>
                              </w:pPr>
                              <w:r>
                                <w:rPr>
                                  <w:rFonts w:ascii="Calibri"/>
                                  <w:b/>
                                  <w:sz w:val="22"/>
                                </w:rPr>
                                <w:t>2</w:t>
                              </w:r>
                              <w:r>
                                <w:rPr>
                                  <w:rFonts w:ascii="Calibri"/>
                                  <w:b/>
                                  <w:spacing w:val="-6"/>
                                  <w:sz w:val="22"/>
                                </w:rPr>
                                <w:t> </w:t>
                              </w:r>
                              <w:r>
                                <w:rPr>
                                  <w:rFonts w:ascii="Calibri"/>
                                  <w:b/>
                                  <w:spacing w:val="-5"/>
                                  <w:sz w:val="22"/>
                                </w:rPr>
                                <w:t>019</w:t>
                              </w:r>
                              <w:r>
                                <w:rPr>
                                  <w:rFonts w:ascii="Calibri"/>
                                  <w:b/>
                                  <w:sz w:val="22"/>
                                </w:rPr>
                                <w:tab/>
                                <w:t>2</w:t>
                              </w:r>
                              <w:r>
                                <w:rPr>
                                  <w:rFonts w:ascii="Calibri"/>
                                  <w:b/>
                                  <w:spacing w:val="-6"/>
                                  <w:sz w:val="22"/>
                                </w:rPr>
                                <w:t> </w:t>
                              </w:r>
                              <w:r>
                                <w:rPr>
                                  <w:rFonts w:ascii="Calibri"/>
                                  <w:b/>
                                  <w:spacing w:val="-5"/>
                                  <w:sz w:val="22"/>
                                </w:rPr>
                                <w:t>020</w:t>
                              </w:r>
                              <w:r>
                                <w:rPr>
                                  <w:rFonts w:ascii="Calibri"/>
                                  <w:b/>
                                  <w:sz w:val="22"/>
                                </w:rPr>
                                <w:tab/>
                                <w:t>2</w:t>
                              </w:r>
                              <w:r>
                                <w:rPr>
                                  <w:rFonts w:ascii="Calibri"/>
                                  <w:b/>
                                  <w:spacing w:val="-6"/>
                                  <w:sz w:val="22"/>
                                </w:rPr>
                                <w:t> </w:t>
                              </w:r>
                              <w:r>
                                <w:rPr>
                                  <w:rFonts w:ascii="Calibri"/>
                                  <w:b/>
                                  <w:spacing w:val="-5"/>
                                  <w:sz w:val="22"/>
                                </w:rPr>
                                <w:t>021</w:t>
                              </w:r>
                              <w:r>
                                <w:rPr>
                                  <w:rFonts w:ascii="Calibri"/>
                                  <w:b/>
                                  <w:sz w:val="22"/>
                                </w:rPr>
                                <w:tab/>
                                <w:t>2</w:t>
                              </w:r>
                              <w:r>
                                <w:rPr>
                                  <w:rFonts w:ascii="Calibri"/>
                                  <w:b/>
                                  <w:spacing w:val="-8"/>
                                  <w:sz w:val="22"/>
                                </w:rPr>
                                <w:t> </w:t>
                              </w:r>
                              <w:r>
                                <w:rPr>
                                  <w:rFonts w:ascii="Calibri"/>
                                  <w:b/>
                                  <w:spacing w:val="-5"/>
                                  <w:sz w:val="22"/>
                                </w:rPr>
                                <w:t>022</w:t>
                              </w:r>
                              <w:r>
                                <w:rPr>
                                  <w:rFonts w:ascii="Calibri"/>
                                  <w:b/>
                                  <w:sz w:val="22"/>
                                </w:rPr>
                                <w:tab/>
                                <w:t>2</w:t>
                              </w:r>
                              <w:r>
                                <w:rPr>
                                  <w:rFonts w:ascii="Calibri"/>
                                  <w:b/>
                                  <w:spacing w:val="-8"/>
                                  <w:sz w:val="22"/>
                                </w:rPr>
                                <w:t> </w:t>
                              </w:r>
                              <w:r>
                                <w:rPr>
                                  <w:rFonts w:ascii="Calibri"/>
                                  <w:b/>
                                  <w:spacing w:val="-5"/>
                                  <w:sz w:val="22"/>
                                </w:rPr>
                                <w:t>023</w:t>
                              </w:r>
                              <w:r>
                                <w:rPr>
                                  <w:rFonts w:ascii="Calibri"/>
                                  <w:b/>
                                  <w:sz w:val="22"/>
                                </w:rPr>
                                <w:tab/>
                                <w:t>2</w:t>
                              </w:r>
                              <w:r>
                                <w:rPr>
                                  <w:rFonts w:ascii="Calibri"/>
                                  <w:b/>
                                  <w:spacing w:val="-8"/>
                                  <w:sz w:val="22"/>
                                </w:rPr>
                                <w:t> </w:t>
                              </w:r>
                              <w:r>
                                <w:rPr>
                                  <w:rFonts w:ascii="Calibri"/>
                                  <w:b/>
                                  <w:spacing w:val="-5"/>
                                  <w:sz w:val="22"/>
                                </w:rPr>
                                <w:t>024</w:t>
                              </w:r>
                              <w:r>
                                <w:rPr>
                                  <w:rFonts w:ascii="Calibri"/>
                                  <w:b/>
                                  <w:sz w:val="22"/>
                                </w:rPr>
                                <w:tab/>
                                <w:t>2</w:t>
                              </w:r>
                              <w:r>
                                <w:rPr>
                                  <w:rFonts w:ascii="Calibri"/>
                                  <w:b/>
                                  <w:spacing w:val="-8"/>
                                  <w:sz w:val="22"/>
                                </w:rPr>
                                <w:t> </w:t>
                              </w:r>
                              <w:r>
                                <w:rPr>
                                  <w:rFonts w:ascii="Calibri"/>
                                  <w:b/>
                                  <w:spacing w:val="-5"/>
                                  <w:sz w:val="22"/>
                                </w:rPr>
                                <w:t>025</w:t>
                              </w:r>
                              <w:r>
                                <w:rPr>
                                  <w:rFonts w:ascii="Calibri"/>
                                  <w:b/>
                                  <w:sz w:val="22"/>
                                </w:rPr>
                                <w:tab/>
                                <w:t>2</w:t>
                              </w:r>
                              <w:r>
                                <w:rPr>
                                  <w:rFonts w:ascii="Calibri"/>
                                  <w:b/>
                                  <w:spacing w:val="-8"/>
                                  <w:sz w:val="22"/>
                                </w:rPr>
                                <w:t> </w:t>
                              </w:r>
                              <w:r>
                                <w:rPr>
                                  <w:rFonts w:ascii="Calibri"/>
                                  <w:b/>
                                  <w:spacing w:val="-5"/>
                                  <w:sz w:val="22"/>
                                </w:rPr>
                                <w:t>026</w:t>
                              </w:r>
                            </w:p>
                          </w:txbxContent>
                        </wps:txbx>
                        <wps:bodyPr wrap="square" lIns="0" tIns="0" rIns="0" bIns="0" rtlCol="0">
                          <a:noAutofit/>
                        </wps:bodyPr>
                      </wps:wsp>
                    </wpg:wgp>
                  </a:graphicData>
                </a:graphic>
              </wp:anchor>
            </w:drawing>
          </mc:Choice>
          <mc:Fallback>
            <w:pict>
              <v:group style="position:absolute;margin-left:70.525002pt;margin-top:29.543516pt;width:450.9pt;height:224.9pt;mso-position-horizontal-relative:page;mso-position-vertical-relative:paragraph;z-index:-16879104" id="docshapegroup179" coordorigin="1411,591" coordsize="9018,4498">
                <v:shape style="position:absolute;left:3613;top:1691;width:4194;height:2422" id="docshape180" coordorigin="3613,1691" coordsize="4194,2422" path="m3613,1691l4661,3789m5710,3824l6758,3983m6758,3983l7807,4113e" filled="false" stroked="true" strokeweight="3pt" strokecolor="#006fc0">
                  <v:path arrowok="t"/>
                  <v:stroke dashstyle="solid"/>
                </v:shape>
                <v:shape style="position:absolute;left:3553;top:1634;width:116;height:116" type="#_x0000_t75" id="docshape181" stroked="false">
                  <v:imagedata r:id="rId47" o:title=""/>
                </v:shape>
                <v:shape style="position:absolute;left:4602;top:3728;width:116;height:116" type="#_x0000_t75" id="docshape182" stroked="false">
                  <v:imagedata r:id="rId48" o:title=""/>
                </v:shape>
                <v:shape style="position:absolute;left:5651;top:3764;width:116;height:116" type="#_x0000_t75" id="docshape183" stroked="false">
                  <v:imagedata r:id="rId48" o:title=""/>
                </v:shape>
                <v:shape style="position:absolute;left:6698;top:3923;width:116;height:116" type="#_x0000_t75" id="docshape184" stroked="false">
                  <v:imagedata r:id="rId49" o:title=""/>
                </v:shape>
                <v:shape style="position:absolute;left:7746;top:4052;width:116;height:116" type="#_x0000_t75" id="docshape185" stroked="false">
                  <v:imagedata r:id="rId50" o:title=""/>
                </v:shape>
                <v:shape style="position:absolute;left:8795;top:4103;width:116;height:116" type="#_x0000_t75" id="docshape186" stroked="false">
                  <v:imagedata r:id="rId48" o:title=""/>
                </v:shape>
                <v:rect style="position:absolute;left:1418;top:598;width:9003;height:4483" id="docshape187" filled="false" stroked="true" strokeweight=".75pt" strokecolor="#d9d9d9">
                  <v:stroke dashstyle="solid"/>
                </v:rect>
                <v:shape style="position:absolute;left:1597;top:1350;width:740;height:3312" type="#_x0000_t202" id="docshape188" filled="false" stroked="false">
                  <v:textbox inset="0,0,0,0">
                    <w:txbxContent>
                      <w:p>
                        <w:pPr>
                          <w:spacing w:line="225" w:lineRule="exact" w:before="0"/>
                          <w:ind w:left="0" w:right="18" w:firstLine="0"/>
                          <w:jc w:val="right"/>
                          <w:rPr>
                            <w:rFonts w:ascii="Calibri"/>
                            <w:b/>
                            <w:sz w:val="22"/>
                          </w:rPr>
                        </w:pPr>
                        <w:r>
                          <w:rPr>
                            <w:rFonts w:ascii="Calibri"/>
                            <w:b/>
                            <w:sz w:val="22"/>
                          </w:rPr>
                          <w:t>800</w:t>
                        </w:r>
                        <w:r>
                          <w:rPr>
                            <w:rFonts w:ascii="Calibri"/>
                            <w:b/>
                            <w:spacing w:val="-6"/>
                            <w:sz w:val="22"/>
                          </w:rPr>
                          <w:t> </w:t>
                        </w:r>
                        <w:r>
                          <w:rPr>
                            <w:rFonts w:ascii="Calibri"/>
                            <w:b/>
                            <w:spacing w:val="-5"/>
                            <w:sz w:val="22"/>
                          </w:rPr>
                          <w:t>000</w:t>
                        </w:r>
                      </w:p>
                      <w:p>
                        <w:pPr>
                          <w:spacing w:before="118"/>
                          <w:ind w:left="0" w:right="18" w:firstLine="0"/>
                          <w:jc w:val="right"/>
                          <w:rPr>
                            <w:rFonts w:ascii="Calibri"/>
                            <w:b/>
                            <w:sz w:val="22"/>
                          </w:rPr>
                        </w:pPr>
                        <w:r>
                          <w:rPr>
                            <w:rFonts w:ascii="Calibri"/>
                            <w:b/>
                            <w:sz w:val="22"/>
                          </w:rPr>
                          <w:t>700</w:t>
                        </w:r>
                        <w:r>
                          <w:rPr>
                            <w:rFonts w:ascii="Calibri"/>
                            <w:b/>
                            <w:spacing w:val="-6"/>
                            <w:sz w:val="22"/>
                          </w:rPr>
                          <w:t> </w:t>
                        </w:r>
                        <w:r>
                          <w:rPr>
                            <w:rFonts w:ascii="Calibri"/>
                            <w:b/>
                            <w:spacing w:val="-5"/>
                            <w:sz w:val="22"/>
                          </w:rPr>
                          <w:t>000</w:t>
                        </w:r>
                      </w:p>
                      <w:p>
                        <w:pPr>
                          <w:spacing w:before="117"/>
                          <w:ind w:left="0" w:right="18" w:firstLine="0"/>
                          <w:jc w:val="right"/>
                          <w:rPr>
                            <w:rFonts w:ascii="Calibri"/>
                            <w:b/>
                            <w:sz w:val="22"/>
                          </w:rPr>
                        </w:pPr>
                        <w:r>
                          <w:rPr>
                            <w:rFonts w:ascii="Calibri"/>
                            <w:b/>
                            <w:sz w:val="22"/>
                          </w:rPr>
                          <w:t>600</w:t>
                        </w:r>
                        <w:r>
                          <w:rPr>
                            <w:rFonts w:ascii="Calibri"/>
                            <w:b/>
                            <w:spacing w:val="-6"/>
                            <w:sz w:val="22"/>
                          </w:rPr>
                          <w:t> </w:t>
                        </w:r>
                        <w:r>
                          <w:rPr>
                            <w:rFonts w:ascii="Calibri"/>
                            <w:b/>
                            <w:spacing w:val="-5"/>
                            <w:sz w:val="22"/>
                          </w:rPr>
                          <w:t>000</w:t>
                        </w:r>
                      </w:p>
                      <w:p>
                        <w:pPr>
                          <w:spacing w:before="118"/>
                          <w:ind w:left="0" w:right="18" w:firstLine="0"/>
                          <w:jc w:val="right"/>
                          <w:rPr>
                            <w:rFonts w:ascii="Calibri"/>
                            <w:b/>
                            <w:sz w:val="22"/>
                          </w:rPr>
                        </w:pPr>
                        <w:r>
                          <w:rPr>
                            <w:rFonts w:ascii="Calibri"/>
                            <w:b/>
                            <w:sz w:val="22"/>
                          </w:rPr>
                          <w:t>500</w:t>
                        </w:r>
                        <w:r>
                          <w:rPr>
                            <w:rFonts w:ascii="Calibri"/>
                            <w:b/>
                            <w:spacing w:val="-6"/>
                            <w:sz w:val="22"/>
                          </w:rPr>
                          <w:t> </w:t>
                        </w:r>
                        <w:r>
                          <w:rPr>
                            <w:rFonts w:ascii="Calibri"/>
                            <w:b/>
                            <w:spacing w:val="-5"/>
                            <w:sz w:val="22"/>
                          </w:rPr>
                          <w:t>000</w:t>
                        </w:r>
                      </w:p>
                      <w:p>
                        <w:pPr>
                          <w:spacing w:before="118"/>
                          <w:ind w:left="0" w:right="18" w:firstLine="0"/>
                          <w:jc w:val="right"/>
                          <w:rPr>
                            <w:rFonts w:ascii="Calibri"/>
                            <w:b/>
                            <w:sz w:val="22"/>
                          </w:rPr>
                        </w:pPr>
                        <w:r>
                          <w:rPr>
                            <w:rFonts w:ascii="Calibri"/>
                            <w:b/>
                            <w:sz w:val="22"/>
                          </w:rPr>
                          <w:t>400</w:t>
                        </w:r>
                        <w:r>
                          <w:rPr>
                            <w:rFonts w:ascii="Calibri"/>
                            <w:b/>
                            <w:spacing w:val="-6"/>
                            <w:sz w:val="22"/>
                          </w:rPr>
                          <w:t> </w:t>
                        </w:r>
                        <w:r>
                          <w:rPr>
                            <w:rFonts w:ascii="Calibri"/>
                            <w:b/>
                            <w:spacing w:val="-5"/>
                            <w:sz w:val="22"/>
                          </w:rPr>
                          <w:t>000</w:t>
                        </w:r>
                      </w:p>
                      <w:p>
                        <w:pPr>
                          <w:spacing w:before="118"/>
                          <w:ind w:left="0" w:right="18" w:firstLine="0"/>
                          <w:jc w:val="right"/>
                          <w:rPr>
                            <w:rFonts w:ascii="Calibri"/>
                            <w:b/>
                            <w:sz w:val="22"/>
                          </w:rPr>
                        </w:pPr>
                        <w:r>
                          <w:rPr>
                            <w:rFonts w:ascii="Calibri"/>
                            <w:b/>
                            <w:sz w:val="22"/>
                          </w:rPr>
                          <w:t>300</w:t>
                        </w:r>
                        <w:r>
                          <w:rPr>
                            <w:rFonts w:ascii="Calibri"/>
                            <w:b/>
                            <w:spacing w:val="-6"/>
                            <w:sz w:val="22"/>
                          </w:rPr>
                          <w:t> </w:t>
                        </w:r>
                        <w:r>
                          <w:rPr>
                            <w:rFonts w:ascii="Calibri"/>
                            <w:b/>
                            <w:spacing w:val="-5"/>
                            <w:sz w:val="22"/>
                          </w:rPr>
                          <w:t>000</w:t>
                        </w:r>
                      </w:p>
                      <w:p>
                        <w:pPr>
                          <w:spacing w:before="118"/>
                          <w:ind w:left="0" w:right="18" w:firstLine="0"/>
                          <w:jc w:val="right"/>
                          <w:rPr>
                            <w:rFonts w:ascii="Calibri"/>
                            <w:b/>
                            <w:sz w:val="22"/>
                          </w:rPr>
                        </w:pPr>
                        <w:r>
                          <w:rPr>
                            <w:rFonts w:ascii="Calibri"/>
                            <w:b/>
                            <w:sz w:val="22"/>
                          </w:rPr>
                          <w:t>200</w:t>
                        </w:r>
                        <w:r>
                          <w:rPr>
                            <w:rFonts w:ascii="Calibri"/>
                            <w:b/>
                            <w:spacing w:val="-6"/>
                            <w:sz w:val="22"/>
                          </w:rPr>
                          <w:t> </w:t>
                        </w:r>
                        <w:r>
                          <w:rPr>
                            <w:rFonts w:ascii="Calibri"/>
                            <w:b/>
                            <w:spacing w:val="-5"/>
                            <w:sz w:val="22"/>
                          </w:rPr>
                          <w:t>000</w:t>
                        </w:r>
                      </w:p>
                      <w:p>
                        <w:pPr>
                          <w:spacing w:before="118"/>
                          <w:ind w:left="0" w:right="18" w:firstLine="0"/>
                          <w:jc w:val="right"/>
                          <w:rPr>
                            <w:rFonts w:ascii="Calibri"/>
                            <w:b/>
                            <w:sz w:val="22"/>
                          </w:rPr>
                        </w:pPr>
                        <w:r>
                          <w:rPr>
                            <w:rFonts w:ascii="Calibri"/>
                            <w:b/>
                            <w:sz w:val="22"/>
                          </w:rPr>
                          <w:t>100</w:t>
                        </w:r>
                        <w:r>
                          <w:rPr>
                            <w:rFonts w:ascii="Calibri"/>
                            <w:b/>
                            <w:spacing w:val="-6"/>
                            <w:sz w:val="22"/>
                          </w:rPr>
                          <w:t> </w:t>
                        </w:r>
                        <w:r>
                          <w:rPr>
                            <w:rFonts w:ascii="Calibri"/>
                            <w:b/>
                            <w:spacing w:val="-5"/>
                            <w:sz w:val="22"/>
                          </w:rPr>
                          <w:t>000</w:t>
                        </w:r>
                      </w:p>
                      <w:p>
                        <w:pPr>
                          <w:spacing w:line="265" w:lineRule="exact" w:before="117"/>
                          <w:ind w:left="0" w:right="23" w:firstLine="0"/>
                          <w:jc w:val="right"/>
                          <w:rPr>
                            <w:rFonts w:ascii="Calibri"/>
                            <w:b/>
                            <w:sz w:val="22"/>
                          </w:rPr>
                        </w:pPr>
                        <w:r>
                          <w:rPr>
                            <w:rFonts w:ascii="Calibri"/>
                            <w:b/>
                            <w:spacing w:val="-10"/>
                            <w:sz w:val="22"/>
                          </w:rPr>
                          <w:t>-</w:t>
                        </w:r>
                      </w:p>
                    </w:txbxContent>
                  </v:textbox>
                  <w10:wrap type="none"/>
                </v:shape>
                <v:shape style="position:absolute;left:2990;top:822;width:5874;height:726" type="#_x0000_t202" id="docshape189" filled="false" stroked="false">
                  <v:textbox inset="0,0,0,0">
                    <w:txbxContent>
                      <w:p>
                        <w:pPr>
                          <w:spacing w:line="367" w:lineRule="exact" w:before="0"/>
                          <w:ind w:left="0" w:right="0" w:firstLine="0"/>
                          <w:jc w:val="left"/>
                          <w:rPr>
                            <w:rFonts w:ascii="Calibri" w:hAnsi="Calibri"/>
                            <w:b/>
                            <w:sz w:val="36"/>
                          </w:rPr>
                        </w:pPr>
                        <w:r>
                          <w:rPr>
                            <w:rFonts w:ascii="Calibri" w:hAnsi="Calibri"/>
                            <w:b/>
                            <w:sz w:val="36"/>
                          </w:rPr>
                          <w:t>Coût</w:t>
                        </w:r>
                        <w:r>
                          <w:rPr>
                            <w:rFonts w:ascii="Calibri" w:hAnsi="Calibri"/>
                            <w:b/>
                            <w:spacing w:val="-7"/>
                            <w:sz w:val="36"/>
                          </w:rPr>
                          <w:t> </w:t>
                        </w:r>
                        <w:r>
                          <w:rPr>
                            <w:rFonts w:ascii="Calibri" w:hAnsi="Calibri"/>
                            <w:b/>
                            <w:sz w:val="36"/>
                          </w:rPr>
                          <w:t>moyen</w:t>
                        </w:r>
                        <w:r>
                          <w:rPr>
                            <w:rFonts w:ascii="Calibri" w:hAnsi="Calibri"/>
                            <w:b/>
                            <w:spacing w:val="-7"/>
                            <w:sz w:val="36"/>
                          </w:rPr>
                          <w:t> </w:t>
                        </w:r>
                        <w:r>
                          <w:rPr>
                            <w:rFonts w:ascii="Calibri" w:hAnsi="Calibri"/>
                            <w:b/>
                            <w:sz w:val="36"/>
                          </w:rPr>
                          <w:t>d'opération</w:t>
                        </w:r>
                        <w:r>
                          <w:rPr>
                            <w:rFonts w:ascii="Calibri" w:hAnsi="Calibri"/>
                            <w:b/>
                            <w:spacing w:val="-11"/>
                            <w:sz w:val="36"/>
                          </w:rPr>
                          <w:t> </w:t>
                        </w:r>
                        <w:r>
                          <w:rPr>
                            <w:rFonts w:ascii="Calibri" w:hAnsi="Calibri"/>
                            <w:b/>
                            <w:sz w:val="36"/>
                          </w:rPr>
                          <w:t>par</w:t>
                        </w:r>
                        <w:r>
                          <w:rPr>
                            <w:rFonts w:ascii="Calibri" w:hAnsi="Calibri"/>
                            <w:b/>
                            <w:spacing w:val="-5"/>
                            <w:sz w:val="36"/>
                          </w:rPr>
                          <w:t> </w:t>
                        </w:r>
                        <w:r>
                          <w:rPr>
                            <w:rFonts w:ascii="Calibri" w:hAnsi="Calibri"/>
                            <w:b/>
                            <w:spacing w:val="-2"/>
                            <w:sz w:val="36"/>
                          </w:rPr>
                          <w:t>allocataire</w:t>
                        </w:r>
                      </w:p>
                      <w:p>
                        <w:pPr>
                          <w:spacing w:line="265" w:lineRule="exact" w:before="94"/>
                          <w:ind w:left="286" w:right="0" w:firstLine="0"/>
                          <w:jc w:val="left"/>
                          <w:rPr>
                            <w:rFonts w:ascii="Calibri"/>
                            <w:b/>
                            <w:sz w:val="22"/>
                          </w:rPr>
                        </w:pPr>
                        <w:r>
                          <w:rPr>
                            <w:rFonts w:ascii="Calibri"/>
                            <w:b/>
                            <w:sz w:val="22"/>
                          </w:rPr>
                          <w:t>738</w:t>
                        </w:r>
                        <w:r>
                          <w:rPr>
                            <w:rFonts w:ascii="Calibri"/>
                            <w:b/>
                            <w:spacing w:val="-6"/>
                            <w:sz w:val="22"/>
                          </w:rPr>
                          <w:t> </w:t>
                        </w:r>
                        <w:r>
                          <w:rPr>
                            <w:rFonts w:ascii="Calibri"/>
                            <w:b/>
                            <w:spacing w:val="-5"/>
                            <w:sz w:val="22"/>
                          </w:rPr>
                          <w:t>113</w:t>
                        </w:r>
                      </w:p>
                    </w:txbxContent>
                  </v:textbox>
                  <w10:wrap type="none"/>
                </v:shape>
                <v:shape style="position:absolute;left:2318;top:4727;width:7855;height:221" type="#_x0000_t202" id="docshape190" filled="false" stroked="false">
                  <v:textbox inset="0,0,0,0">
                    <w:txbxContent>
                      <w:p>
                        <w:pPr>
                          <w:tabs>
                            <w:tab w:pos="1048" w:val="left" w:leader="none"/>
                            <w:tab w:pos="2097" w:val="left" w:leader="none"/>
                            <w:tab w:pos="3145" w:val="left" w:leader="none"/>
                            <w:tab w:pos="4194" w:val="left" w:leader="none"/>
                            <w:tab w:pos="5243" w:val="left" w:leader="none"/>
                            <w:tab w:pos="6291" w:val="left" w:leader="none"/>
                            <w:tab w:pos="7340" w:val="left" w:leader="none"/>
                          </w:tabs>
                          <w:spacing w:line="221" w:lineRule="exact" w:before="0"/>
                          <w:ind w:left="0" w:right="0" w:firstLine="0"/>
                          <w:jc w:val="left"/>
                          <w:rPr>
                            <w:rFonts w:ascii="Calibri"/>
                            <w:b/>
                            <w:sz w:val="22"/>
                          </w:rPr>
                        </w:pPr>
                        <w:r>
                          <w:rPr>
                            <w:rFonts w:ascii="Calibri"/>
                            <w:b/>
                            <w:sz w:val="22"/>
                          </w:rPr>
                          <w:t>2</w:t>
                        </w:r>
                        <w:r>
                          <w:rPr>
                            <w:rFonts w:ascii="Calibri"/>
                            <w:b/>
                            <w:spacing w:val="-6"/>
                            <w:sz w:val="22"/>
                          </w:rPr>
                          <w:t> </w:t>
                        </w:r>
                        <w:r>
                          <w:rPr>
                            <w:rFonts w:ascii="Calibri"/>
                            <w:b/>
                            <w:spacing w:val="-5"/>
                            <w:sz w:val="22"/>
                          </w:rPr>
                          <w:t>019</w:t>
                        </w:r>
                        <w:r>
                          <w:rPr>
                            <w:rFonts w:ascii="Calibri"/>
                            <w:b/>
                            <w:sz w:val="22"/>
                          </w:rPr>
                          <w:tab/>
                          <w:t>2</w:t>
                        </w:r>
                        <w:r>
                          <w:rPr>
                            <w:rFonts w:ascii="Calibri"/>
                            <w:b/>
                            <w:spacing w:val="-6"/>
                            <w:sz w:val="22"/>
                          </w:rPr>
                          <w:t> </w:t>
                        </w:r>
                        <w:r>
                          <w:rPr>
                            <w:rFonts w:ascii="Calibri"/>
                            <w:b/>
                            <w:spacing w:val="-5"/>
                            <w:sz w:val="22"/>
                          </w:rPr>
                          <w:t>020</w:t>
                        </w:r>
                        <w:r>
                          <w:rPr>
                            <w:rFonts w:ascii="Calibri"/>
                            <w:b/>
                            <w:sz w:val="22"/>
                          </w:rPr>
                          <w:tab/>
                          <w:t>2</w:t>
                        </w:r>
                        <w:r>
                          <w:rPr>
                            <w:rFonts w:ascii="Calibri"/>
                            <w:b/>
                            <w:spacing w:val="-6"/>
                            <w:sz w:val="22"/>
                          </w:rPr>
                          <w:t> </w:t>
                        </w:r>
                        <w:r>
                          <w:rPr>
                            <w:rFonts w:ascii="Calibri"/>
                            <w:b/>
                            <w:spacing w:val="-5"/>
                            <w:sz w:val="22"/>
                          </w:rPr>
                          <w:t>021</w:t>
                        </w:r>
                        <w:r>
                          <w:rPr>
                            <w:rFonts w:ascii="Calibri"/>
                            <w:b/>
                            <w:sz w:val="22"/>
                          </w:rPr>
                          <w:tab/>
                          <w:t>2</w:t>
                        </w:r>
                        <w:r>
                          <w:rPr>
                            <w:rFonts w:ascii="Calibri"/>
                            <w:b/>
                            <w:spacing w:val="-8"/>
                            <w:sz w:val="22"/>
                          </w:rPr>
                          <w:t> </w:t>
                        </w:r>
                        <w:r>
                          <w:rPr>
                            <w:rFonts w:ascii="Calibri"/>
                            <w:b/>
                            <w:spacing w:val="-5"/>
                            <w:sz w:val="22"/>
                          </w:rPr>
                          <w:t>022</w:t>
                        </w:r>
                        <w:r>
                          <w:rPr>
                            <w:rFonts w:ascii="Calibri"/>
                            <w:b/>
                            <w:sz w:val="22"/>
                          </w:rPr>
                          <w:tab/>
                          <w:t>2</w:t>
                        </w:r>
                        <w:r>
                          <w:rPr>
                            <w:rFonts w:ascii="Calibri"/>
                            <w:b/>
                            <w:spacing w:val="-8"/>
                            <w:sz w:val="22"/>
                          </w:rPr>
                          <w:t> </w:t>
                        </w:r>
                        <w:r>
                          <w:rPr>
                            <w:rFonts w:ascii="Calibri"/>
                            <w:b/>
                            <w:spacing w:val="-5"/>
                            <w:sz w:val="22"/>
                          </w:rPr>
                          <w:t>023</w:t>
                        </w:r>
                        <w:r>
                          <w:rPr>
                            <w:rFonts w:ascii="Calibri"/>
                            <w:b/>
                            <w:sz w:val="22"/>
                          </w:rPr>
                          <w:tab/>
                          <w:t>2</w:t>
                        </w:r>
                        <w:r>
                          <w:rPr>
                            <w:rFonts w:ascii="Calibri"/>
                            <w:b/>
                            <w:spacing w:val="-8"/>
                            <w:sz w:val="22"/>
                          </w:rPr>
                          <w:t> </w:t>
                        </w:r>
                        <w:r>
                          <w:rPr>
                            <w:rFonts w:ascii="Calibri"/>
                            <w:b/>
                            <w:spacing w:val="-5"/>
                            <w:sz w:val="22"/>
                          </w:rPr>
                          <w:t>024</w:t>
                        </w:r>
                        <w:r>
                          <w:rPr>
                            <w:rFonts w:ascii="Calibri"/>
                            <w:b/>
                            <w:sz w:val="22"/>
                          </w:rPr>
                          <w:tab/>
                          <w:t>2</w:t>
                        </w:r>
                        <w:r>
                          <w:rPr>
                            <w:rFonts w:ascii="Calibri"/>
                            <w:b/>
                            <w:spacing w:val="-8"/>
                            <w:sz w:val="22"/>
                          </w:rPr>
                          <w:t> </w:t>
                        </w:r>
                        <w:r>
                          <w:rPr>
                            <w:rFonts w:ascii="Calibri"/>
                            <w:b/>
                            <w:spacing w:val="-5"/>
                            <w:sz w:val="22"/>
                          </w:rPr>
                          <w:t>025</w:t>
                        </w:r>
                        <w:r>
                          <w:rPr>
                            <w:rFonts w:ascii="Calibri"/>
                            <w:b/>
                            <w:sz w:val="22"/>
                          </w:rPr>
                          <w:tab/>
                          <w:t>2</w:t>
                        </w:r>
                        <w:r>
                          <w:rPr>
                            <w:rFonts w:ascii="Calibri"/>
                            <w:b/>
                            <w:spacing w:val="-8"/>
                            <w:sz w:val="22"/>
                          </w:rPr>
                          <w:t> </w:t>
                        </w:r>
                        <w:r>
                          <w:rPr>
                            <w:rFonts w:ascii="Calibri"/>
                            <w:b/>
                            <w:spacing w:val="-5"/>
                            <w:sz w:val="22"/>
                          </w:rPr>
                          <w:t>026</w:t>
                        </w:r>
                      </w:p>
                    </w:txbxContent>
                  </v:textbox>
                  <w10:wrap type="none"/>
                </v:shape>
                <w10:wrap type="none"/>
              </v:group>
            </w:pict>
          </mc:Fallback>
        </mc:AlternateContent>
      </w:r>
      <w:bookmarkStart w:name="_bookmark28" w:id="29"/>
      <w:bookmarkEnd w:id="29"/>
      <w:r>
        <w:rPr/>
      </w:r>
      <w:r>
        <w:rPr>
          <w:b/>
        </w:rPr>
        <w:t>Figure</w:t>
      </w:r>
      <w:r>
        <w:rPr>
          <w:b/>
          <w:spacing w:val="-2"/>
        </w:rPr>
        <w:t> </w:t>
      </w:r>
      <w:r>
        <w:rPr>
          <w:b/>
        </w:rPr>
        <w:t>8</w:t>
      </w:r>
      <w:r>
        <w:rPr>
          <w:b/>
          <w:spacing w:val="-2"/>
        </w:rPr>
        <w:t> </w:t>
      </w:r>
      <w:r>
        <w:rPr/>
        <w:t>:</w:t>
      </w:r>
      <w:r>
        <w:rPr>
          <w:spacing w:val="-4"/>
        </w:rPr>
        <w:t> </w:t>
      </w:r>
      <w:r>
        <w:rPr/>
        <w:t>Coût</w:t>
      </w:r>
      <w:r>
        <w:rPr>
          <w:spacing w:val="-2"/>
        </w:rPr>
        <w:t> </w:t>
      </w:r>
      <w:r>
        <w:rPr/>
        <w:t>moyen</w:t>
      </w:r>
      <w:r>
        <w:rPr>
          <w:spacing w:val="-5"/>
        </w:rPr>
        <w:t> </w:t>
      </w:r>
      <w:r>
        <w:rPr/>
        <w:t>d’opérations</w:t>
      </w:r>
      <w:r>
        <w:rPr>
          <w:spacing w:val="-2"/>
        </w:rPr>
        <w:t> </w:t>
      </w:r>
      <w:r>
        <w:rPr/>
        <w:t>par</w:t>
      </w:r>
      <w:r>
        <w:rPr>
          <w:spacing w:val="-2"/>
        </w:rPr>
        <w:t> allocataire</w:t>
      </w:r>
    </w:p>
    <w:p>
      <w:pPr>
        <w:pStyle w:val="BodyText"/>
        <w:ind w:left="0"/>
        <w:rPr>
          <w:sz w:val="20"/>
        </w:rPr>
      </w:pPr>
    </w:p>
    <w:p>
      <w:pPr>
        <w:pStyle w:val="BodyText"/>
        <w:ind w:left="0"/>
        <w:rPr>
          <w:sz w:val="20"/>
        </w:rPr>
      </w:pPr>
    </w:p>
    <w:p>
      <w:pPr>
        <w:pStyle w:val="BodyText"/>
        <w:ind w:left="0"/>
        <w:rPr>
          <w:sz w:val="20"/>
        </w:rPr>
      </w:pPr>
    </w:p>
    <w:p>
      <w:pPr>
        <w:pStyle w:val="BodyText"/>
        <w:spacing w:before="116"/>
        <w:ind w:left="0"/>
        <w:rPr>
          <w:sz w:val="20"/>
        </w:rPr>
      </w:pPr>
    </w:p>
    <w:tbl>
      <w:tblPr>
        <w:tblW w:w="0" w:type="auto"/>
        <w:jc w:val="left"/>
        <w:tblInd w:w="1864"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1047"/>
        <w:gridCol w:w="1048"/>
        <w:gridCol w:w="1048"/>
        <w:gridCol w:w="1048"/>
        <w:gridCol w:w="1048"/>
        <w:gridCol w:w="1048"/>
        <w:gridCol w:w="1047"/>
      </w:tblGrid>
      <w:tr>
        <w:trPr>
          <w:trHeight w:val="370" w:hRule="atLeast"/>
        </w:trPr>
        <w:tc>
          <w:tcPr>
            <w:tcW w:w="1047" w:type="dxa"/>
            <w:tcBorders>
              <w:left w:val="single" w:sz="6" w:space="0" w:color="BEBEBE"/>
            </w:tcBorders>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7" w:type="dxa"/>
          </w:tcPr>
          <w:p>
            <w:pPr>
              <w:pStyle w:val="TableParagraph"/>
              <w:jc w:val="left"/>
              <w:rPr>
                <w:rFonts w:ascii="Times New Roman"/>
                <w:sz w:val="24"/>
              </w:rPr>
            </w:pPr>
          </w:p>
        </w:tc>
      </w:tr>
      <w:tr>
        <w:trPr>
          <w:trHeight w:val="371" w:hRule="atLeast"/>
        </w:trPr>
        <w:tc>
          <w:tcPr>
            <w:tcW w:w="1047" w:type="dxa"/>
            <w:tcBorders>
              <w:left w:val="single" w:sz="6" w:space="0" w:color="BEBEBE"/>
            </w:tcBorders>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7" w:type="dxa"/>
          </w:tcPr>
          <w:p>
            <w:pPr>
              <w:pStyle w:val="TableParagraph"/>
              <w:jc w:val="left"/>
              <w:rPr>
                <w:rFonts w:ascii="Times New Roman"/>
                <w:sz w:val="24"/>
              </w:rPr>
            </w:pPr>
          </w:p>
        </w:tc>
      </w:tr>
      <w:tr>
        <w:trPr>
          <w:trHeight w:val="371" w:hRule="atLeast"/>
        </w:trPr>
        <w:tc>
          <w:tcPr>
            <w:tcW w:w="1047" w:type="dxa"/>
            <w:tcBorders>
              <w:left w:val="single" w:sz="6" w:space="0" w:color="BEBEBE"/>
            </w:tcBorders>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7" w:type="dxa"/>
          </w:tcPr>
          <w:p>
            <w:pPr>
              <w:pStyle w:val="TableParagraph"/>
              <w:jc w:val="left"/>
              <w:rPr>
                <w:rFonts w:ascii="Times New Roman"/>
                <w:sz w:val="24"/>
              </w:rPr>
            </w:pPr>
          </w:p>
        </w:tc>
      </w:tr>
      <w:tr>
        <w:trPr>
          <w:trHeight w:val="371" w:hRule="atLeast"/>
        </w:trPr>
        <w:tc>
          <w:tcPr>
            <w:tcW w:w="1047" w:type="dxa"/>
            <w:tcBorders>
              <w:left w:val="single" w:sz="6" w:space="0" w:color="BEBEBE"/>
            </w:tcBorders>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7" w:type="dxa"/>
          </w:tcPr>
          <w:p>
            <w:pPr>
              <w:pStyle w:val="TableParagraph"/>
              <w:jc w:val="left"/>
              <w:rPr>
                <w:rFonts w:ascii="Times New Roman"/>
                <w:sz w:val="24"/>
              </w:rPr>
            </w:pPr>
          </w:p>
        </w:tc>
      </w:tr>
      <w:tr>
        <w:trPr>
          <w:trHeight w:val="371" w:hRule="atLeast"/>
        </w:trPr>
        <w:tc>
          <w:tcPr>
            <w:tcW w:w="1047" w:type="dxa"/>
            <w:tcBorders>
              <w:left w:val="single" w:sz="6" w:space="0" w:color="BEBEBE"/>
            </w:tcBorders>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8" w:type="dxa"/>
          </w:tcPr>
          <w:p>
            <w:pPr>
              <w:pStyle w:val="TableParagraph"/>
              <w:jc w:val="left"/>
              <w:rPr>
                <w:rFonts w:ascii="Times New Roman"/>
                <w:sz w:val="24"/>
              </w:rPr>
            </w:pPr>
          </w:p>
        </w:tc>
        <w:tc>
          <w:tcPr>
            <w:tcW w:w="1047" w:type="dxa"/>
          </w:tcPr>
          <w:p>
            <w:pPr>
              <w:pStyle w:val="TableParagraph"/>
              <w:jc w:val="left"/>
              <w:rPr>
                <w:rFonts w:ascii="Times New Roman"/>
                <w:sz w:val="24"/>
              </w:rPr>
            </w:pPr>
          </w:p>
        </w:tc>
      </w:tr>
      <w:tr>
        <w:trPr>
          <w:trHeight w:val="318" w:hRule="atLeast"/>
        </w:trPr>
        <w:tc>
          <w:tcPr>
            <w:tcW w:w="1047" w:type="dxa"/>
            <w:tcBorders>
              <w:left w:val="single" w:sz="6" w:space="0" w:color="BEBEBE"/>
            </w:tcBorders>
          </w:tcPr>
          <w:p>
            <w:pPr>
              <w:pStyle w:val="TableParagraph"/>
              <w:jc w:val="left"/>
              <w:rPr>
                <w:rFonts w:ascii="Times New Roman"/>
                <w:sz w:val="24"/>
              </w:rPr>
            </w:pPr>
          </w:p>
        </w:tc>
        <w:tc>
          <w:tcPr>
            <w:tcW w:w="1048" w:type="dxa"/>
          </w:tcPr>
          <w:p>
            <w:pPr>
              <w:pStyle w:val="TableParagraph"/>
              <w:spacing w:line="258" w:lineRule="exact"/>
              <w:ind w:right="-29"/>
              <w:jc w:val="right"/>
              <w:rPr>
                <w:rFonts w:ascii="Calibri"/>
                <w:b/>
                <w:sz w:val="22"/>
              </w:rPr>
            </w:pPr>
            <w:r>
              <w:rPr>
                <w:rFonts w:ascii="Calibri"/>
                <w:b/>
                <w:spacing w:val="-5"/>
                <w:sz w:val="22"/>
              </w:rPr>
              <w:t>195</w:t>
            </w:r>
          </w:p>
        </w:tc>
        <w:tc>
          <w:tcPr>
            <w:tcW w:w="1048" w:type="dxa"/>
            <w:tcBorders>
              <w:bottom w:val="single" w:sz="48" w:space="0" w:color="006FC0"/>
            </w:tcBorders>
          </w:tcPr>
          <w:p>
            <w:pPr>
              <w:pStyle w:val="TableParagraph"/>
              <w:tabs>
                <w:tab w:pos="714" w:val="left" w:leader="none"/>
              </w:tabs>
              <w:spacing w:line="298" w:lineRule="exact"/>
              <w:ind w:left="48" w:right="-29"/>
              <w:jc w:val="left"/>
              <w:rPr>
                <w:rFonts w:ascii="Calibri"/>
                <w:b/>
                <w:position w:val="-3"/>
                <w:sz w:val="22"/>
              </w:rPr>
            </w:pPr>
            <w:r>
              <w:rPr>
                <w:rFonts w:ascii="Calibri"/>
                <w:b/>
                <w:spacing w:val="-5"/>
                <w:sz w:val="22"/>
              </w:rPr>
              <w:t>231</w:t>
            </w:r>
            <w:r>
              <w:rPr>
                <w:rFonts w:ascii="Calibri"/>
                <w:b/>
                <w:sz w:val="22"/>
              </w:rPr>
              <w:tab/>
            </w:r>
            <w:r>
              <w:rPr>
                <w:rFonts w:ascii="Calibri"/>
                <w:b/>
                <w:spacing w:val="-5"/>
                <w:position w:val="-3"/>
                <w:sz w:val="22"/>
              </w:rPr>
              <w:t>185</w:t>
            </w:r>
          </w:p>
        </w:tc>
        <w:tc>
          <w:tcPr>
            <w:tcW w:w="1048" w:type="dxa"/>
          </w:tcPr>
          <w:p>
            <w:pPr>
              <w:pStyle w:val="TableParagraph"/>
              <w:spacing w:line="214" w:lineRule="exact" w:before="25"/>
              <w:ind w:left="48"/>
              <w:jc w:val="left"/>
              <w:rPr>
                <w:rFonts w:ascii="Calibri"/>
                <w:b/>
                <w:sz w:val="22"/>
              </w:rPr>
            </w:pPr>
            <w:r>
              <w:rPr>
                <w:rFonts w:ascii="Calibri"/>
                <w:b/>
                <w:spacing w:val="-5"/>
                <w:sz w:val="22"/>
              </w:rPr>
              <w:t>993</w:t>
            </w:r>
          </w:p>
          <w:p>
            <w:pPr>
              <w:pStyle w:val="TableParagraph"/>
              <w:spacing w:line="60" w:lineRule="exact"/>
              <w:ind w:right="-29"/>
              <w:jc w:val="right"/>
              <w:rPr>
                <w:rFonts w:ascii="Calibri"/>
                <w:b/>
                <w:sz w:val="22"/>
              </w:rPr>
            </w:pPr>
            <w:r>
              <w:rPr>
                <w:rFonts w:ascii="Calibri"/>
                <w:b/>
                <w:spacing w:val="-5"/>
                <w:sz w:val="22"/>
              </w:rPr>
              <w:t>144</w:t>
            </w:r>
          </w:p>
        </w:tc>
        <w:tc>
          <w:tcPr>
            <w:tcW w:w="1048" w:type="dxa"/>
          </w:tcPr>
          <w:p>
            <w:pPr>
              <w:pStyle w:val="TableParagraph"/>
              <w:spacing w:line="115" w:lineRule="exact" w:before="184"/>
              <w:ind w:left="49"/>
              <w:jc w:val="left"/>
              <w:rPr>
                <w:rFonts w:ascii="Calibri"/>
                <w:b/>
                <w:sz w:val="22"/>
              </w:rPr>
            </w:pPr>
            <w:r>
              <w:rPr>
                <w:rFonts w:ascii="Calibri"/>
                <w:b/>
                <w:spacing w:val="-5"/>
                <w:sz w:val="22"/>
              </w:rPr>
              <w:t>927</w:t>
            </w:r>
          </w:p>
        </w:tc>
        <w:tc>
          <w:tcPr>
            <w:tcW w:w="1048" w:type="dxa"/>
          </w:tcPr>
          <w:p>
            <w:pPr>
              <w:pStyle w:val="TableParagraph"/>
              <w:jc w:val="left"/>
              <w:rPr>
                <w:rFonts w:ascii="Times New Roman"/>
                <w:sz w:val="24"/>
              </w:rPr>
            </w:pPr>
          </w:p>
        </w:tc>
        <w:tc>
          <w:tcPr>
            <w:tcW w:w="1047" w:type="dxa"/>
          </w:tcPr>
          <w:p>
            <w:pPr>
              <w:pStyle w:val="TableParagraph"/>
              <w:jc w:val="left"/>
              <w:rPr>
                <w:rFonts w:ascii="Times New Roman"/>
                <w:sz w:val="24"/>
              </w:rPr>
            </w:pPr>
          </w:p>
        </w:tc>
      </w:tr>
      <w:tr>
        <w:trPr>
          <w:trHeight w:val="266" w:hRule="atLeast"/>
        </w:trPr>
        <w:tc>
          <w:tcPr>
            <w:tcW w:w="1047" w:type="dxa"/>
            <w:tcBorders>
              <w:left w:val="single" w:sz="6" w:space="0" w:color="BEBEBE"/>
            </w:tcBorders>
          </w:tcPr>
          <w:p>
            <w:pPr>
              <w:pStyle w:val="TableParagraph"/>
              <w:jc w:val="left"/>
              <w:rPr>
                <w:rFonts w:ascii="Times New Roman"/>
                <w:sz w:val="18"/>
              </w:rPr>
            </w:pPr>
          </w:p>
        </w:tc>
        <w:tc>
          <w:tcPr>
            <w:tcW w:w="1048" w:type="dxa"/>
          </w:tcPr>
          <w:p>
            <w:pPr>
              <w:pStyle w:val="TableParagraph"/>
              <w:jc w:val="left"/>
              <w:rPr>
                <w:rFonts w:ascii="Times New Roman"/>
                <w:sz w:val="18"/>
              </w:rPr>
            </w:pPr>
          </w:p>
        </w:tc>
        <w:tc>
          <w:tcPr>
            <w:tcW w:w="1048" w:type="dxa"/>
            <w:tcBorders>
              <w:top w:val="single" w:sz="48" w:space="0" w:color="006FC0"/>
            </w:tcBorders>
          </w:tcPr>
          <w:p>
            <w:pPr>
              <w:pStyle w:val="TableParagraph"/>
              <w:jc w:val="left"/>
              <w:rPr>
                <w:rFonts w:ascii="Times New Roman"/>
                <w:sz w:val="18"/>
              </w:rPr>
            </w:pPr>
          </w:p>
        </w:tc>
        <w:tc>
          <w:tcPr>
            <w:tcW w:w="1048" w:type="dxa"/>
          </w:tcPr>
          <w:p>
            <w:pPr>
              <w:pStyle w:val="TableParagraph"/>
              <w:jc w:val="left"/>
              <w:rPr>
                <w:rFonts w:ascii="Times New Roman"/>
                <w:sz w:val="18"/>
              </w:rPr>
            </w:pPr>
          </w:p>
        </w:tc>
        <w:tc>
          <w:tcPr>
            <w:tcW w:w="1048" w:type="dxa"/>
          </w:tcPr>
          <w:p>
            <w:pPr>
              <w:pStyle w:val="TableParagraph"/>
              <w:spacing w:line="143" w:lineRule="exact"/>
              <w:ind w:right="-29"/>
              <w:jc w:val="right"/>
              <w:rPr>
                <w:rFonts w:ascii="Calibri"/>
                <w:b/>
                <w:sz w:val="22"/>
              </w:rPr>
            </w:pPr>
            <w:r>
              <w:rPr>
                <w:rFonts w:ascii="Calibri"/>
                <w:b/>
                <w:spacing w:val="-5"/>
                <w:sz w:val="22"/>
              </w:rPr>
              <w:t>111</w:t>
            </w:r>
          </w:p>
        </w:tc>
        <w:tc>
          <w:tcPr>
            <w:tcW w:w="1048" w:type="dxa"/>
            <w:tcBorders>
              <w:bottom w:val="single" w:sz="48" w:space="0" w:color="006FC0"/>
            </w:tcBorders>
          </w:tcPr>
          <w:p>
            <w:pPr>
              <w:pStyle w:val="TableParagraph"/>
              <w:tabs>
                <w:tab w:pos="690" w:val="left" w:leader="none"/>
              </w:tabs>
              <w:spacing w:line="96" w:lineRule="auto"/>
              <w:ind w:left="49"/>
              <w:jc w:val="left"/>
              <w:rPr>
                <w:rFonts w:ascii="Calibri"/>
                <w:b/>
                <w:position w:val="-4"/>
                <w:sz w:val="22"/>
              </w:rPr>
            </w:pPr>
            <w:r>
              <w:rPr>
                <w:rFonts w:ascii="Calibri"/>
                <w:b/>
                <w:spacing w:val="-5"/>
                <w:sz w:val="22"/>
              </w:rPr>
              <w:t>403</w:t>
            </w:r>
            <w:r>
              <w:rPr>
                <w:rFonts w:ascii="Calibri"/>
                <w:b/>
                <w:sz w:val="22"/>
              </w:rPr>
              <w:tab/>
            </w:r>
            <w:r>
              <w:rPr>
                <w:rFonts w:ascii="Calibri"/>
                <w:b/>
                <w:spacing w:val="-5"/>
                <w:position w:val="-4"/>
                <w:sz w:val="22"/>
              </w:rPr>
              <w:t>109</w:t>
            </w:r>
          </w:p>
        </w:tc>
        <w:tc>
          <w:tcPr>
            <w:tcW w:w="1047" w:type="dxa"/>
          </w:tcPr>
          <w:p>
            <w:pPr>
              <w:pStyle w:val="TableParagraph"/>
              <w:spacing w:line="193" w:lineRule="exact"/>
              <w:ind w:left="25"/>
              <w:jc w:val="left"/>
              <w:rPr>
                <w:rFonts w:ascii="Calibri"/>
                <w:b/>
                <w:sz w:val="22"/>
              </w:rPr>
            </w:pPr>
            <w:r>
              <w:rPr>
                <w:rFonts w:ascii="Calibri"/>
                <w:b/>
                <w:spacing w:val="-5"/>
                <w:sz w:val="22"/>
              </w:rPr>
              <w:t>089</w:t>
            </w:r>
          </w:p>
        </w:tc>
      </w:tr>
      <w:tr>
        <w:trPr>
          <w:trHeight w:val="319" w:hRule="atLeast"/>
        </w:trPr>
        <w:tc>
          <w:tcPr>
            <w:tcW w:w="1047" w:type="dxa"/>
            <w:tcBorders>
              <w:left w:val="single" w:sz="6" w:space="0" w:color="BEBEBE"/>
              <w:bottom w:val="single" w:sz="6" w:space="0" w:color="BEBEBE"/>
            </w:tcBorders>
          </w:tcPr>
          <w:p>
            <w:pPr>
              <w:pStyle w:val="TableParagraph"/>
              <w:jc w:val="left"/>
              <w:rPr>
                <w:rFonts w:ascii="Times New Roman"/>
                <w:sz w:val="24"/>
              </w:rPr>
            </w:pPr>
          </w:p>
        </w:tc>
        <w:tc>
          <w:tcPr>
            <w:tcW w:w="1048" w:type="dxa"/>
            <w:tcBorders>
              <w:bottom w:val="single" w:sz="6" w:space="0" w:color="BEBEBE"/>
            </w:tcBorders>
          </w:tcPr>
          <w:p>
            <w:pPr>
              <w:pStyle w:val="TableParagraph"/>
              <w:jc w:val="left"/>
              <w:rPr>
                <w:rFonts w:ascii="Times New Roman"/>
                <w:sz w:val="24"/>
              </w:rPr>
            </w:pPr>
          </w:p>
        </w:tc>
        <w:tc>
          <w:tcPr>
            <w:tcW w:w="1048" w:type="dxa"/>
            <w:tcBorders>
              <w:bottom w:val="single" w:sz="6" w:space="0" w:color="BEBEBE"/>
            </w:tcBorders>
          </w:tcPr>
          <w:p>
            <w:pPr>
              <w:pStyle w:val="TableParagraph"/>
              <w:jc w:val="left"/>
              <w:rPr>
                <w:rFonts w:ascii="Times New Roman"/>
                <w:sz w:val="24"/>
              </w:rPr>
            </w:pPr>
          </w:p>
        </w:tc>
        <w:tc>
          <w:tcPr>
            <w:tcW w:w="1048" w:type="dxa"/>
            <w:tcBorders>
              <w:bottom w:val="single" w:sz="6" w:space="0" w:color="BEBEBE"/>
            </w:tcBorders>
          </w:tcPr>
          <w:p>
            <w:pPr>
              <w:pStyle w:val="TableParagraph"/>
              <w:jc w:val="left"/>
              <w:rPr>
                <w:rFonts w:ascii="Times New Roman"/>
                <w:sz w:val="24"/>
              </w:rPr>
            </w:pPr>
          </w:p>
        </w:tc>
        <w:tc>
          <w:tcPr>
            <w:tcW w:w="1048" w:type="dxa"/>
            <w:tcBorders>
              <w:bottom w:val="single" w:sz="6" w:space="0" w:color="BEBEBE"/>
            </w:tcBorders>
          </w:tcPr>
          <w:p>
            <w:pPr>
              <w:pStyle w:val="TableParagraph"/>
              <w:jc w:val="left"/>
              <w:rPr>
                <w:rFonts w:ascii="Times New Roman"/>
                <w:sz w:val="24"/>
              </w:rPr>
            </w:pPr>
          </w:p>
        </w:tc>
        <w:tc>
          <w:tcPr>
            <w:tcW w:w="1048" w:type="dxa"/>
            <w:tcBorders>
              <w:top w:val="single" w:sz="48" w:space="0" w:color="006FC0"/>
              <w:bottom w:val="single" w:sz="6" w:space="0" w:color="BEBEBE"/>
            </w:tcBorders>
          </w:tcPr>
          <w:p>
            <w:pPr>
              <w:pStyle w:val="TableParagraph"/>
              <w:jc w:val="left"/>
              <w:rPr>
                <w:rFonts w:ascii="Times New Roman"/>
                <w:sz w:val="24"/>
              </w:rPr>
            </w:pPr>
          </w:p>
        </w:tc>
        <w:tc>
          <w:tcPr>
            <w:tcW w:w="1047" w:type="dxa"/>
            <w:tcBorders>
              <w:bottom w:val="single" w:sz="6" w:space="0" w:color="BEBEBE"/>
            </w:tcBorders>
          </w:tcPr>
          <w:p>
            <w:pPr>
              <w:pStyle w:val="TableParagraph"/>
              <w:jc w:val="left"/>
              <w:rPr>
                <w:rFonts w:ascii="Times New Roman"/>
                <w:sz w:val="24"/>
              </w:rPr>
            </w:pPr>
          </w:p>
        </w:tc>
      </w:tr>
    </w:tbl>
    <w:p>
      <w:pPr>
        <w:pStyle w:val="BodyText"/>
        <w:ind w:left="0"/>
      </w:pPr>
    </w:p>
    <w:p>
      <w:pPr>
        <w:pStyle w:val="BodyText"/>
        <w:spacing w:before="137"/>
        <w:ind w:left="0"/>
      </w:pPr>
    </w:p>
    <w:p>
      <w:pPr>
        <w:pStyle w:val="BodyText"/>
      </w:pPr>
      <w:r>
        <w:rPr>
          <w:b/>
          <w:u w:val="single"/>
        </w:rPr>
        <w:t>Source</w:t>
      </w:r>
      <w:r>
        <w:rPr>
          <w:b/>
          <w:spacing w:val="-4"/>
          <w:u w:val="single"/>
        </w:rPr>
        <w:t> </w:t>
      </w:r>
      <w:r>
        <w:rPr/>
        <w:t>:</w:t>
      </w:r>
      <w:r>
        <w:rPr>
          <w:spacing w:val="-4"/>
        </w:rPr>
        <w:t> </w:t>
      </w:r>
      <w:r>
        <w:rPr/>
        <w:t>Comptabilité</w:t>
      </w:r>
      <w:r>
        <w:rPr>
          <w:spacing w:val="-5"/>
        </w:rPr>
        <w:t> </w:t>
      </w:r>
      <w:r>
        <w:rPr/>
        <w:t>PSIE,</w:t>
      </w:r>
      <w:r>
        <w:rPr>
          <w:spacing w:val="-1"/>
        </w:rPr>
        <w:t> </w:t>
      </w:r>
      <w:r>
        <w:rPr/>
        <w:t>septembre</w:t>
      </w:r>
      <w:r>
        <w:rPr>
          <w:spacing w:val="-2"/>
        </w:rPr>
        <w:t> 2025.</w:t>
      </w:r>
    </w:p>
    <w:p>
      <w:pPr>
        <w:pStyle w:val="BodyText"/>
        <w:spacing w:before="119"/>
      </w:pPr>
      <w:r>
        <w:rPr/>
        <w:t>Le</w:t>
      </w:r>
      <w:r>
        <w:rPr>
          <w:spacing w:val="-7"/>
        </w:rPr>
        <w:t> </w:t>
      </w:r>
      <w:r>
        <w:rPr/>
        <w:t>graphique</w:t>
      </w:r>
      <w:r>
        <w:rPr>
          <w:spacing w:val="-5"/>
        </w:rPr>
        <w:t> </w:t>
      </w:r>
      <w:r>
        <w:rPr/>
        <w:t>montre</w:t>
      </w:r>
      <w:r>
        <w:rPr>
          <w:spacing w:val="-5"/>
        </w:rPr>
        <w:t> </w:t>
      </w:r>
      <w:r>
        <w:rPr/>
        <w:t>une</w:t>
      </w:r>
      <w:r>
        <w:rPr>
          <w:spacing w:val="-5"/>
        </w:rPr>
        <w:t> </w:t>
      </w:r>
      <w:r>
        <w:rPr/>
        <w:t>baisse</w:t>
      </w:r>
      <w:r>
        <w:rPr>
          <w:spacing w:val="-5"/>
        </w:rPr>
        <w:t> </w:t>
      </w:r>
      <w:r>
        <w:rPr/>
        <w:t>continue</w:t>
      </w:r>
      <w:r>
        <w:rPr>
          <w:spacing w:val="-5"/>
        </w:rPr>
        <w:t> </w:t>
      </w:r>
      <w:r>
        <w:rPr/>
        <w:t>du</w:t>
      </w:r>
      <w:r>
        <w:rPr>
          <w:spacing w:val="-8"/>
        </w:rPr>
        <w:t> </w:t>
      </w:r>
      <w:r>
        <w:rPr/>
        <w:t>coût</w:t>
      </w:r>
      <w:r>
        <w:rPr>
          <w:spacing w:val="-6"/>
        </w:rPr>
        <w:t> </w:t>
      </w:r>
      <w:r>
        <w:rPr/>
        <w:t>moyen</w:t>
      </w:r>
      <w:r>
        <w:rPr>
          <w:spacing w:val="-6"/>
        </w:rPr>
        <w:t> </w:t>
      </w:r>
      <w:r>
        <w:rPr/>
        <w:t>d’opération</w:t>
      </w:r>
      <w:r>
        <w:rPr>
          <w:spacing w:val="-6"/>
        </w:rPr>
        <w:t> </w:t>
      </w:r>
      <w:r>
        <w:rPr/>
        <w:t>par</w:t>
      </w:r>
      <w:r>
        <w:rPr>
          <w:spacing w:val="-5"/>
        </w:rPr>
        <w:t> </w:t>
      </w:r>
      <w:r>
        <w:rPr>
          <w:spacing w:val="-2"/>
        </w:rPr>
        <w:t>allocataire</w:t>
      </w:r>
    </w:p>
    <w:p>
      <w:pPr>
        <w:pStyle w:val="BodyText"/>
        <w:spacing w:before="139"/>
      </w:pPr>
      <w:r>
        <w:rPr/>
        <w:t>entre</w:t>
      </w:r>
      <w:r>
        <w:rPr>
          <w:spacing w:val="-5"/>
        </w:rPr>
        <w:t> </w:t>
      </w:r>
      <w:r>
        <w:rPr/>
        <w:t>2020</w:t>
      </w:r>
      <w:r>
        <w:rPr>
          <w:spacing w:val="-6"/>
        </w:rPr>
        <w:t> </w:t>
      </w:r>
      <w:r>
        <w:rPr/>
        <w:t>et</w:t>
      </w:r>
      <w:r>
        <w:rPr>
          <w:spacing w:val="-3"/>
        </w:rPr>
        <w:t> </w:t>
      </w:r>
      <w:r>
        <w:rPr/>
        <w:t>2025,</w:t>
      </w:r>
      <w:r>
        <w:rPr>
          <w:spacing w:val="-5"/>
        </w:rPr>
        <w:t> </w:t>
      </w:r>
      <w:r>
        <w:rPr/>
        <w:t>avec</w:t>
      </w:r>
      <w:r>
        <w:rPr>
          <w:spacing w:val="-4"/>
        </w:rPr>
        <w:t> </w:t>
      </w:r>
      <w:r>
        <w:rPr/>
        <w:t>une</w:t>
      </w:r>
      <w:r>
        <w:rPr>
          <w:spacing w:val="-3"/>
        </w:rPr>
        <w:t> </w:t>
      </w:r>
      <w:r>
        <w:rPr/>
        <w:t>chute</w:t>
      </w:r>
      <w:r>
        <w:rPr>
          <w:spacing w:val="-4"/>
        </w:rPr>
        <w:t> </w:t>
      </w:r>
      <w:r>
        <w:rPr/>
        <w:t>spectaculaire</w:t>
      </w:r>
      <w:r>
        <w:rPr>
          <w:spacing w:val="-3"/>
        </w:rPr>
        <w:t> </w:t>
      </w:r>
      <w:r>
        <w:rPr/>
        <w:t>entre</w:t>
      </w:r>
      <w:r>
        <w:rPr>
          <w:spacing w:val="-3"/>
        </w:rPr>
        <w:t> </w:t>
      </w:r>
      <w:r>
        <w:rPr/>
        <w:t>2020</w:t>
      </w:r>
      <w:r>
        <w:rPr>
          <w:spacing w:val="-6"/>
        </w:rPr>
        <w:t> </w:t>
      </w:r>
      <w:r>
        <w:rPr/>
        <w:t>et</w:t>
      </w:r>
      <w:r>
        <w:rPr>
          <w:spacing w:val="-3"/>
        </w:rPr>
        <w:t> </w:t>
      </w:r>
      <w:r>
        <w:rPr>
          <w:spacing w:val="-2"/>
        </w:rPr>
        <w:t>2021.</w:t>
      </w:r>
    </w:p>
    <w:p>
      <w:pPr>
        <w:pStyle w:val="BodyText"/>
        <w:spacing w:line="360" w:lineRule="auto" w:before="259"/>
        <w:ind w:right="993"/>
        <w:jc w:val="both"/>
      </w:pPr>
      <w:r>
        <w:rPr/>
        <w:t>En 2020, le coût moyen par bénéficiaire atteint 738</w:t>
      </w:r>
      <w:r>
        <w:rPr>
          <w:spacing w:val="-19"/>
        </w:rPr>
        <w:t> </w:t>
      </w:r>
      <w:r>
        <w:rPr/>
        <w:t>113 FCFA, ce qui constitue un pic</w:t>
      </w:r>
      <w:r>
        <w:rPr>
          <w:spacing w:val="-12"/>
        </w:rPr>
        <w:t> </w:t>
      </w:r>
      <w:r>
        <w:rPr/>
        <w:t>exceptionnel.</w:t>
      </w:r>
      <w:r>
        <w:rPr>
          <w:spacing w:val="-10"/>
        </w:rPr>
        <w:t> </w:t>
      </w:r>
      <w:r>
        <w:rPr/>
        <w:t>Cette</w:t>
      </w:r>
      <w:r>
        <w:rPr>
          <w:spacing w:val="-13"/>
        </w:rPr>
        <w:t> </w:t>
      </w:r>
      <w:r>
        <w:rPr/>
        <w:t>valeur</w:t>
      </w:r>
      <w:r>
        <w:rPr>
          <w:spacing w:val="-13"/>
        </w:rPr>
        <w:t> </w:t>
      </w:r>
      <w:r>
        <w:rPr/>
        <w:t>initiale</w:t>
      </w:r>
      <w:r>
        <w:rPr>
          <w:spacing w:val="-13"/>
        </w:rPr>
        <w:t> </w:t>
      </w:r>
      <w:r>
        <w:rPr/>
        <w:t>élevée</w:t>
      </w:r>
      <w:r>
        <w:rPr>
          <w:spacing w:val="-13"/>
        </w:rPr>
        <w:t> </w:t>
      </w:r>
      <w:r>
        <w:rPr/>
        <w:t>s’explique</w:t>
      </w:r>
      <w:r>
        <w:rPr>
          <w:spacing w:val="-13"/>
        </w:rPr>
        <w:t> </w:t>
      </w:r>
      <w:r>
        <w:rPr/>
        <w:t>par</w:t>
      </w:r>
      <w:r>
        <w:rPr>
          <w:spacing w:val="-13"/>
        </w:rPr>
        <w:t> </w:t>
      </w:r>
      <w:r>
        <w:rPr/>
        <w:t>les</w:t>
      </w:r>
      <w:r>
        <w:rPr>
          <w:spacing w:val="-12"/>
        </w:rPr>
        <w:t> </w:t>
      </w:r>
      <w:r>
        <w:rPr/>
        <w:t>coûts</w:t>
      </w:r>
      <w:r>
        <w:rPr>
          <w:spacing w:val="-12"/>
        </w:rPr>
        <w:t> </w:t>
      </w:r>
      <w:r>
        <w:rPr/>
        <w:t>de</w:t>
      </w:r>
      <w:r>
        <w:rPr>
          <w:spacing w:val="-13"/>
        </w:rPr>
        <w:t> </w:t>
      </w:r>
      <w:r>
        <w:rPr/>
        <w:t>démarrage, plus lourds en phase de lancement du PSIE.</w:t>
      </w:r>
    </w:p>
    <w:p>
      <w:pPr>
        <w:pStyle w:val="BodyText"/>
        <w:spacing w:after="0" w:line="360" w:lineRule="auto"/>
        <w:jc w:val="both"/>
        <w:sectPr>
          <w:pgSz w:w="11910" w:h="16840"/>
          <w:pgMar w:header="0" w:footer="352" w:top="1400" w:bottom="540" w:left="708" w:right="425"/>
        </w:sectPr>
      </w:pPr>
    </w:p>
    <w:p>
      <w:pPr>
        <w:pStyle w:val="BodyText"/>
        <w:spacing w:line="360" w:lineRule="auto" w:before="80"/>
        <w:ind w:right="993"/>
        <w:jc w:val="both"/>
      </w:pPr>
      <w:r>
        <w:rPr/>
        <w:t>Dès l’année suivante, ce montant chute à 195</w:t>
      </w:r>
      <w:r>
        <w:rPr>
          <w:spacing w:val="-19"/>
        </w:rPr>
        <w:t> </w:t>
      </w:r>
      <w:r>
        <w:rPr/>
        <w:t>231 FCFA, soit une baisse de plus de 73</w:t>
      </w:r>
      <w:r>
        <w:rPr>
          <w:spacing w:val="-19"/>
        </w:rPr>
        <w:t> </w:t>
      </w:r>
      <w:r>
        <w:rPr/>
        <w:t>%</w:t>
      </w:r>
      <w:r>
        <w:rPr>
          <w:spacing w:val="-17"/>
        </w:rPr>
        <w:t> </w:t>
      </w:r>
      <w:r>
        <w:rPr/>
        <w:t>en</w:t>
      </w:r>
      <w:r>
        <w:rPr>
          <w:spacing w:val="-8"/>
        </w:rPr>
        <w:t> </w:t>
      </w:r>
      <w:r>
        <w:rPr/>
        <w:t>une</w:t>
      </w:r>
      <w:r>
        <w:rPr>
          <w:spacing w:val="-8"/>
        </w:rPr>
        <w:t> </w:t>
      </w:r>
      <w:r>
        <w:rPr/>
        <w:t>seule</w:t>
      </w:r>
      <w:r>
        <w:rPr>
          <w:spacing w:val="-8"/>
        </w:rPr>
        <w:t> </w:t>
      </w:r>
      <w:r>
        <w:rPr/>
        <w:t>année.</w:t>
      </w:r>
      <w:r>
        <w:rPr>
          <w:spacing w:val="-5"/>
        </w:rPr>
        <w:t> </w:t>
      </w:r>
      <w:r>
        <w:rPr/>
        <w:t>Cette</w:t>
      </w:r>
      <w:r>
        <w:rPr>
          <w:spacing w:val="-10"/>
        </w:rPr>
        <w:t> </w:t>
      </w:r>
      <w:r>
        <w:rPr/>
        <w:t>chute</w:t>
      </w:r>
      <w:r>
        <w:rPr>
          <w:spacing w:val="-8"/>
        </w:rPr>
        <w:t> </w:t>
      </w:r>
      <w:r>
        <w:rPr/>
        <w:t>marque</w:t>
      </w:r>
      <w:r>
        <w:rPr>
          <w:spacing w:val="-10"/>
        </w:rPr>
        <w:t> </w:t>
      </w:r>
      <w:r>
        <w:rPr/>
        <w:t>un</w:t>
      </w:r>
      <w:r>
        <w:rPr>
          <w:spacing w:val="-8"/>
        </w:rPr>
        <w:t> </w:t>
      </w:r>
      <w:r>
        <w:rPr/>
        <w:t>tournant</w:t>
      </w:r>
      <w:r>
        <w:rPr>
          <w:spacing w:val="-8"/>
        </w:rPr>
        <w:t> </w:t>
      </w:r>
      <w:r>
        <w:rPr/>
        <w:t>important,</w:t>
      </w:r>
      <w:r>
        <w:rPr>
          <w:spacing w:val="-8"/>
        </w:rPr>
        <w:t> </w:t>
      </w:r>
      <w:r>
        <w:rPr/>
        <w:t>traduisant</w:t>
      </w:r>
      <w:r>
        <w:rPr>
          <w:spacing w:val="-8"/>
        </w:rPr>
        <w:t> </w:t>
      </w:r>
      <w:r>
        <w:rPr/>
        <w:t>une optimisation rapide des processus et une meilleure efficacité opérationnelle.</w:t>
      </w:r>
    </w:p>
    <w:p>
      <w:pPr>
        <w:pStyle w:val="BodyText"/>
        <w:spacing w:line="362" w:lineRule="auto" w:before="119"/>
        <w:ind w:right="988"/>
        <w:jc w:val="both"/>
      </w:pPr>
      <w:r>
        <w:rPr/>
        <w:t>À</w:t>
      </w:r>
      <w:r>
        <w:rPr>
          <w:spacing w:val="-16"/>
        </w:rPr>
        <w:t> </w:t>
      </w:r>
      <w:r>
        <w:rPr/>
        <w:t>partir</w:t>
      </w:r>
      <w:r>
        <w:rPr>
          <w:spacing w:val="-15"/>
        </w:rPr>
        <w:t> </w:t>
      </w:r>
      <w:r>
        <w:rPr/>
        <w:t>de</w:t>
      </w:r>
      <w:r>
        <w:rPr>
          <w:spacing w:val="-15"/>
        </w:rPr>
        <w:t> </w:t>
      </w:r>
      <w:r>
        <w:rPr/>
        <w:t>2021,</w:t>
      </w:r>
      <w:r>
        <w:rPr>
          <w:spacing w:val="-15"/>
        </w:rPr>
        <w:t> </w:t>
      </w:r>
      <w:r>
        <w:rPr/>
        <w:t>la</w:t>
      </w:r>
      <w:r>
        <w:rPr>
          <w:spacing w:val="-15"/>
        </w:rPr>
        <w:t> </w:t>
      </w:r>
      <w:r>
        <w:rPr/>
        <w:t>tendance</w:t>
      </w:r>
      <w:r>
        <w:rPr>
          <w:spacing w:val="-17"/>
        </w:rPr>
        <w:t> </w:t>
      </w:r>
      <w:r>
        <w:rPr/>
        <w:t>devient</w:t>
      </w:r>
      <w:r>
        <w:rPr>
          <w:spacing w:val="-15"/>
        </w:rPr>
        <w:t> </w:t>
      </w:r>
      <w:r>
        <w:rPr/>
        <w:t>plus</w:t>
      </w:r>
      <w:r>
        <w:rPr>
          <w:spacing w:val="-15"/>
        </w:rPr>
        <w:t> </w:t>
      </w:r>
      <w:r>
        <w:rPr/>
        <w:t>régulière,</w:t>
      </w:r>
      <w:r>
        <w:rPr>
          <w:spacing w:val="-18"/>
        </w:rPr>
        <w:t> </w:t>
      </w:r>
      <w:r>
        <w:rPr/>
        <w:t>avec</w:t>
      </w:r>
      <w:r>
        <w:rPr>
          <w:spacing w:val="-17"/>
        </w:rPr>
        <w:t> </w:t>
      </w:r>
      <w:r>
        <w:rPr/>
        <w:t>une</w:t>
      </w:r>
      <w:r>
        <w:rPr>
          <w:spacing w:val="-17"/>
        </w:rPr>
        <w:t> </w:t>
      </w:r>
      <w:r>
        <w:rPr/>
        <w:t>diminution</w:t>
      </w:r>
      <w:r>
        <w:rPr>
          <w:spacing w:val="-18"/>
        </w:rPr>
        <w:t> </w:t>
      </w:r>
      <w:r>
        <w:rPr/>
        <w:t>progressive du</w:t>
      </w:r>
      <w:r>
        <w:rPr>
          <w:spacing w:val="16"/>
        </w:rPr>
        <w:t> </w:t>
      </w:r>
      <w:r>
        <w:rPr/>
        <w:t>coût</w:t>
      </w:r>
      <w:r>
        <w:rPr>
          <w:spacing w:val="19"/>
        </w:rPr>
        <w:t> </w:t>
      </w:r>
      <w:r>
        <w:rPr/>
        <w:t>:</w:t>
      </w:r>
      <w:r>
        <w:rPr>
          <w:spacing w:val="22"/>
        </w:rPr>
        <w:t> </w:t>
      </w:r>
      <w:r>
        <w:rPr/>
        <w:t>185</w:t>
      </w:r>
      <w:r>
        <w:rPr>
          <w:spacing w:val="-24"/>
        </w:rPr>
        <w:t> </w:t>
      </w:r>
      <w:r>
        <w:rPr/>
        <w:t>993</w:t>
      </w:r>
      <w:r>
        <w:rPr>
          <w:spacing w:val="20"/>
        </w:rPr>
        <w:t> </w:t>
      </w:r>
      <w:r>
        <w:rPr/>
        <w:t>FCFA</w:t>
      </w:r>
      <w:r>
        <w:rPr>
          <w:spacing w:val="22"/>
        </w:rPr>
        <w:t> </w:t>
      </w:r>
      <w:r>
        <w:rPr/>
        <w:t>en</w:t>
      </w:r>
      <w:r>
        <w:rPr>
          <w:spacing w:val="22"/>
        </w:rPr>
        <w:t> </w:t>
      </w:r>
      <w:r>
        <w:rPr/>
        <w:t>2022,</w:t>
      </w:r>
      <w:r>
        <w:rPr>
          <w:spacing w:val="22"/>
        </w:rPr>
        <w:t> </w:t>
      </w:r>
      <w:r>
        <w:rPr/>
        <w:t>144</w:t>
      </w:r>
      <w:r>
        <w:rPr>
          <w:spacing w:val="-25"/>
        </w:rPr>
        <w:t> </w:t>
      </w:r>
      <w:r>
        <w:rPr/>
        <w:t>927</w:t>
      </w:r>
      <w:r>
        <w:rPr>
          <w:spacing w:val="20"/>
        </w:rPr>
        <w:t> </w:t>
      </w:r>
      <w:r>
        <w:rPr/>
        <w:t>FCFA</w:t>
      </w:r>
      <w:r>
        <w:rPr>
          <w:spacing w:val="22"/>
        </w:rPr>
        <w:t> </w:t>
      </w:r>
      <w:r>
        <w:rPr/>
        <w:t>en</w:t>
      </w:r>
      <w:r>
        <w:rPr>
          <w:spacing w:val="19"/>
        </w:rPr>
        <w:t> </w:t>
      </w:r>
      <w:r>
        <w:rPr/>
        <w:t>2023,</w:t>
      </w:r>
      <w:r>
        <w:rPr>
          <w:spacing w:val="22"/>
        </w:rPr>
        <w:t> </w:t>
      </w:r>
      <w:r>
        <w:rPr/>
        <w:t>111</w:t>
      </w:r>
      <w:r>
        <w:rPr>
          <w:spacing w:val="-22"/>
        </w:rPr>
        <w:t> </w:t>
      </w:r>
      <w:r>
        <w:rPr/>
        <w:t>403</w:t>
      </w:r>
      <w:r>
        <w:rPr>
          <w:spacing w:val="20"/>
        </w:rPr>
        <w:t> </w:t>
      </w:r>
      <w:r>
        <w:rPr/>
        <w:t>FCFA</w:t>
      </w:r>
      <w:r>
        <w:rPr>
          <w:spacing w:val="22"/>
        </w:rPr>
        <w:t> </w:t>
      </w:r>
      <w:r>
        <w:rPr/>
        <w:t>en</w:t>
      </w:r>
      <w:r>
        <w:rPr>
          <w:spacing w:val="22"/>
        </w:rPr>
        <w:t> </w:t>
      </w:r>
      <w:r>
        <w:rPr/>
        <w:t>2024,</w:t>
      </w:r>
      <w:r>
        <w:rPr>
          <w:spacing w:val="22"/>
        </w:rPr>
        <w:t> </w:t>
      </w:r>
      <w:r>
        <w:rPr>
          <w:spacing w:val="-5"/>
        </w:rPr>
        <w:t>et</w:t>
      </w:r>
    </w:p>
    <w:p>
      <w:pPr>
        <w:pStyle w:val="BodyText"/>
        <w:spacing w:line="360" w:lineRule="auto"/>
        <w:ind w:right="996"/>
        <w:jc w:val="both"/>
      </w:pPr>
      <w:r>
        <w:rPr>
          <w:spacing w:val="-2"/>
        </w:rPr>
        <w:t>enfin</w:t>
      </w:r>
      <w:r>
        <w:rPr>
          <w:spacing w:val="-10"/>
        </w:rPr>
        <w:t> </w:t>
      </w:r>
      <w:r>
        <w:rPr>
          <w:spacing w:val="-2"/>
        </w:rPr>
        <w:t>109</w:t>
      </w:r>
      <w:r>
        <w:rPr>
          <w:spacing w:val="-17"/>
        </w:rPr>
        <w:t> </w:t>
      </w:r>
      <w:r>
        <w:rPr>
          <w:spacing w:val="-2"/>
        </w:rPr>
        <w:t>089</w:t>
      </w:r>
      <w:r>
        <w:rPr>
          <w:spacing w:val="-9"/>
        </w:rPr>
        <w:t> </w:t>
      </w:r>
      <w:r>
        <w:rPr>
          <w:spacing w:val="-2"/>
        </w:rPr>
        <w:t>FCFA</w:t>
      </w:r>
      <w:r>
        <w:rPr>
          <w:spacing w:val="-12"/>
        </w:rPr>
        <w:t> </w:t>
      </w:r>
      <w:r>
        <w:rPr>
          <w:spacing w:val="-2"/>
        </w:rPr>
        <w:t>en</w:t>
      </w:r>
      <w:r>
        <w:rPr>
          <w:spacing w:val="-11"/>
        </w:rPr>
        <w:t> </w:t>
      </w:r>
      <w:r>
        <w:rPr>
          <w:spacing w:val="-2"/>
        </w:rPr>
        <w:t>2025.</w:t>
      </w:r>
      <w:r>
        <w:rPr>
          <w:spacing w:val="-9"/>
        </w:rPr>
        <w:t> </w:t>
      </w:r>
      <w:r>
        <w:rPr>
          <w:spacing w:val="-2"/>
        </w:rPr>
        <w:t>Cette</w:t>
      </w:r>
      <w:r>
        <w:rPr>
          <w:spacing w:val="-11"/>
        </w:rPr>
        <w:t> </w:t>
      </w:r>
      <w:r>
        <w:rPr>
          <w:spacing w:val="-2"/>
        </w:rPr>
        <w:t>série</w:t>
      </w:r>
      <w:r>
        <w:rPr>
          <w:spacing w:val="-11"/>
        </w:rPr>
        <w:t> </w:t>
      </w:r>
      <w:r>
        <w:rPr>
          <w:spacing w:val="-2"/>
        </w:rPr>
        <w:t>de</w:t>
      </w:r>
      <w:r>
        <w:rPr>
          <w:spacing w:val="-11"/>
        </w:rPr>
        <w:t> </w:t>
      </w:r>
      <w:r>
        <w:rPr>
          <w:spacing w:val="-2"/>
        </w:rPr>
        <w:t>baisses</w:t>
      </w:r>
      <w:r>
        <w:rPr>
          <w:spacing w:val="-11"/>
        </w:rPr>
        <w:t> </w:t>
      </w:r>
      <w:r>
        <w:rPr>
          <w:spacing w:val="-2"/>
        </w:rPr>
        <w:t>modérées</w:t>
      </w:r>
      <w:r>
        <w:rPr>
          <w:spacing w:val="-11"/>
        </w:rPr>
        <w:t> </w:t>
      </w:r>
      <w:r>
        <w:rPr>
          <w:spacing w:val="-2"/>
        </w:rPr>
        <w:t>indique</w:t>
      </w:r>
      <w:r>
        <w:rPr>
          <w:spacing w:val="-11"/>
        </w:rPr>
        <w:t> </w:t>
      </w:r>
      <w:r>
        <w:rPr>
          <w:spacing w:val="-2"/>
        </w:rPr>
        <w:t>une</w:t>
      </w:r>
      <w:r>
        <w:rPr>
          <w:spacing w:val="-9"/>
        </w:rPr>
        <w:t> </w:t>
      </w:r>
      <w:r>
        <w:rPr>
          <w:spacing w:val="-2"/>
        </w:rPr>
        <w:t>stabilisation </w:t>
      </w:r>
      <w:r>
        <w:rPr/>
        <w:t>des coûts, liée à des gains d’efficacité et à une meilleure maîtrise des processus.</w:t>
      </w:r>
    </w:p>
    <w:p>
      <w:pPr>
        <w:pStyle w:val="BodyText"/>
        <w:spacing w:line="360" w:lineRule="auto" w:before="116"/>
        <w:ind w:right="991"/>
        <w:jc w:val="both"/>
      </w:pPr>
      <w:r>
        <w:rPr/>
        <w:t>Ainsi,</w:t>
      </w:r>
      <w:r>
        <w:rPr>
          <w:spacing w:val="-13"/>
        </w:rPr>
        <w:t> </w:t>
      </w:r>
      <w:r>
        <w:rPr/>
        <w:t>entre</w:t>
      </w:r>
      <w:r>
        <w:rPr>
          <w:spacing w:val="-9"/>
        </w:rPr>
        <w:t> </w:t>
      </w:r>
      <w:r>
        <w:rPr/>
        <w:t>2024</w:t>
      </w:r>
      <w:r>
        <w:rPr>
          <w:spacing w:val="-11"/>
        </w:rPr>
        <w:t> </w:t>
      </w:r>
      <w:r>
        <w:rPr/>
        <w:t>et</w:t>
      </w:r>
      <w:r>
        <w:rPr>
          <w:spacing w:val="-9"/>
        </w:rPr>
        <w:t> </w:t>
      </w:r>
      <w:r>
        <w:rPr/>
        <w:t>2025,</w:t>
      </w:r>
      <w:r>
        <w:rPr>
          <w:spacing w:val="-9"/>
        </w:rPr>
        <w:t> </w:t>
      </w:r>
      <w:r>
        <w:rPr/>
        <w:t>une</w:t>
      </w:r>
      <w:r>
        <w:rPr>
          <w:spacing w:val="-9"/>
        </w:rPr>
        <w:t> </w:t>
      </w:r>
      <w:r>
        <w:rPr/>
        <w:t>économie</w:t>
      </w:r>
      <w:r>
        <w:rPr>
          <w:spacing w:val="-9"/>
        </w:rPr>
        <w:t> </w:t>
      </w:r>
      <w:r>
        <w:rPr/>
        <w:t>de</w:t>
      </w:r>
      <w:r>
        <w:rPr>
          <w:spacing w:val="-9"/>
        </w:rPr>
        <w:t> </w:t>
      </w:r>
      <w:r>
        <w:rPr/>
        <w:t>2</w:t>
      </w:r>
      <w:r>
        <w:rPr>
          <w:spacing w:val="-19"/>
        </w:rPr>
        <w:t> </w:t>
      </w:r>
      <w:r>
        <w:rPr/>
        <w:t>314</w:t>
      </w:r>
      <w:r>
        <w:rPr>
          <w:spacing w:val="-8"/>
        </w:rPr>
        <w:t> </w:t>
      </w:r>
      <w:r>
        <w:rPr/>
        <w:t>FCFA</w:t>
      </w:r>
      <w:r>
        <w:rPr>
          <w:spacing w:val="-10"/>
        </w:rPr>
        <w:t> </w:t>
      </w:r>
      <w:r>
        <w:rPr/>
        <w:t>par</w:t>
      </w:r>
      <w:r>
        <w:rPr>
          <w:spacing w:val="-10"/>
        </w:rPr>
        <w:t> </w:t>
      </w:r>
      <w:r>
        <w:rPr/>
        <w:t>allocataire</w:t>
      </w:r>
      <w:r>
        <w:rPr>
          <w:spacing w:val="-9"/>
        </w:rPr>
        <w:t> </w:t>
      </w:r>
      <w:r>
        <w:rPr/>
        <w:t>mis</w:t>
      </w:r>
      <w:r>
        <w:rPr>
          <w:spacing w:val="-9"/>
        </w:rPr>
        <w:t> </w:t>
      </w:r>
      <w:r>
        <w:rPr/>
        <w:t>en</w:t>
      </w:r>
      <w:r>
        <w:rPr>
          <w:spacing w:val="-9"/>
        </w:rPr>
        <w:t> </w:t>
      </w:r>
      <w:r>
        <w:rPr/>
        <w:t>emploi a</w:t>
      </w:r>
      <w:r>
        <w:rPr>
          <w:spacing w:val="-3"/>
        </w:rPr>
        <w:t> </w:t>
      </w:r>
      <w:r>
        <w:rPr/>
        <w:t>été</w:t>
      </w:r>
      <w:r>
        <w:rPr>
          <w:spacing w:val="-3"/>
        </w:rPr>
        <w:t> </w:t>
      </w:r>
      <w:r>
        <w:rPr/>
        <w:t>réalisée.</w:t>
      </w:r>
      <w:r>
        <w:rPr>
          <w:spacing w:val="-4"/>
        </w:rPr>
        <w:t> </w:t>
      </w:r>
      <w:r>
        <w:rPr/>
        <w:t>Rapportée</w:t>
      </w:r>
      <w:r>
        <w:rPr>
          <w:spacing w:val="-5"/>
        </w:rPr>
        <w:t> </w:t>
      </w:r>
      <w:r>
        <w:rPr/>
        <w:t>aux 2</w:t>
      </w:r>
      <w:r>
        <w:rPr>
          <w:spacing w:val="-5"/>
        </w:rPr>
        <w:t> </w:t>
      </w:r>
      <w:r>
        <w:rPr/>
        <w:t>133</w:t>
      </w:r>
      <w:r>
        <w:rPr>
          <w:spacing w:val="-2"/>
        </w:rPr>
        <w:t> </w:t>
      </w:r>
      <w:r>
        <w:rPr/>
        <w:t>allocataires</w:t>
      </w:r>
      <w:r>
        <w:rPr>
          <w:spacing w:val="-3"/>
        </w:rPr>
        <w:t> </w:t>
      </w:r>
      <w:r>
        <w:rPr/>
        <w:t>insérés</w:t>
      </w:r>
      <w:r>
        <w:rPr>
          <w:spacing w:val="-5"/>
        </w:rPr>
        <w:t> </w:t>
      </w:r>
      <w:r>
        <w:rPr/>
        <w:t>au</w:t>
      </w:r>
      <w:r>
        <w:rPr>
          <w:spacing w:val="-3"/>
        </w:rPr>
        <w:t> </w:t>
      </w:r>
      <w:r>
        <w:rPr/>
        <w:t>cours</w:t>
      </w:r>
      <w:r>
        <w:rPr>
          <w:spacing w:val="-3"/>
        </w:rPr>
        <w:t> </w:t>
      </w:r>
      <w:r>
        <w:rPr/>
        <w:t>des</w:t>
      </w:r>
      <w:r>
        <w:rPr>
          <w:spacing w:val="-3"/>
        </w:rPr>
        <w:t> </w:t>
      </w:r>
      <w:r>
        <w:rPr/>
        <w:t>neufs</w:t>
      </w:r>
      <w:r>
        <w:rPr>
          <w:spacing w:val="-5"/>
        </w:rPr>
        <w:t> </w:t>
      </w:r>
      <w:r>
        <w:rPr/>
        <w:t>premiers mois</w:t>
      </w:r>
      <w:r>
        <w:rPr>
          <w:spacing w:val="-18"/>
        </w:rPr>
        <w:t> </w:t>
      </w:r>
      <w:r>
        <w:rPr/>
        <w:t>de</w:t>
      </w:r>
      <w:r>
        <w:rPr>
          <w:spacing w:val="-18"/>
        </w:rPr>
        <w:t> </w:t>
      </w:r>
      <w:r>
        <w:rPr/>
        <w:t>l’année</w:t>
      </w:r>
      <w:r>
        <w:rPr>
          <w:spacing w:val="-16"/>
        </w:rPr>
        <w:t> </w:t>
      </w:r>
      <w:r>
        <w:rPr/>
        <w:t>2025,</w:t>
      </w:r>
      <w:r>
        <w:rPr>
          <w:spacing w:val="-16"/>
        </w:rPr>
        <w:t> </w:t>
      </w:r>
      <w:r>
        <w:rPr/>
        <w:t>cette</w:t>
      </w:r>
      <w:r>
        <w:rPr>
          <w:spacing w:val="-18"/>
        </w:rPr>
        <w:t> </w:t>
      </w:r>
      <w:r>
        <w:rPr/>
        <w:t>réduction</w:t>
      </w:r>
      <w:r>
        <w:rPr>
          <w:spacing w:val="-19"/>
        </w:rPr>
        <w:t> </w:t>
      </w:r>
      <w:r>
        <w:rPr/>
        <w:t>représente</w:t>
      </w:r>
      <w:r>
        <w:rPr>
          <w:spacing w:val="-17"/>
        </w:rPr>
        <w:t> </w:t>
      </w:r>
      <w:r>
        <w:rPr/>
        <w:t>une</w:t>
      </w:r>
      <w:r>
        <w:rPr>
          <w:spacing w:val="-18"/>
        </w:rPr>
        <w:t> </w:t>
      </w:r>
      <w:r>
        <w:rPr/>
        <w:t>économie</w:t>
      </w:r>
      <w:r>
        <w:rPr>
          <w:spacing w:val="-18"/>
        </w:rPr>
        <w:t> </w:t>
      </w:r>
      <w:r>
        <w:rPr/>
        <w:t>globale</w:t>
      </w:r>
      <w:r>
        <w:rPr>
          <w:spacing w:val="-18"/>
        </w:rPr>
        <w:t> </w:t>
      </w:r>
      <w:r>
        <w:rPr/>
        <w:t>de</w:t>
      </w:r>
      <w:r>
        <w:rPr>
          <w:spacing w:val="-10"/>
        </w:rPr>
        <w:t> </w:t>
      </w:r>
      <w:r>
        <w:rPr/>
        <w:t>3</w:t>
      </w:r>
      <w:r>
        <w:rPr>
          <w:spacing w:val="-7"/>
        </w:rPr>
        <w:t> </w:t>
      </w:r>
      <w:r>
        <w:rPr/>
        <w:t>283</w:t>
      </w:r>
      <w:r>
        <w:rPr>
          <w:spacing w:val="-4"/>
        </w:rPr>
        <w:t> </w:t>
      </w:r>
      <w:r>
        <w:rPr/>
        <w:t>566 </w:t>
      </w:r>
      <w:r>
        <w:rPr>
          <w:spacing w:val="-4"/>
        </w:rPr>
        <w:t>FCFA.</w:t>
      </w:r>
    </w:p>
    <w:p>
      <w:pPr>
        <w:pStyle w:val="BodyText"/>
        <w:spacing w:line="360" w:lineRule="auto" w:before="121"/>
        <w:ind w:right="988"/>
        <w:jc w:val="both"/>
      </w:pPr>
      <w:r>
        <w:rPr/>
        <w:t>La</w:t>
      </w:r>
      <w:r>
        <w:rPr>
          <w:spacing w:val="-2"/>
        </w:rPr>
        <w:t> </w:t>
      </w:r>
      <w:r>
        <w:rPr/>
        <w:t>comparaison</w:t>
      </w:r>
      <w:r>
        <w:rPr>
          <w:spacing w:val="-2"/>
        </w:rPr>
        <w:t> </w:t>
      </w:r>
      <w:r>
        <w:rPr/>
        <w:t>entre</w:t>
      </w:r>
      <w:r>
        <w:rPr>
          <w:spacing w:val="-4"/>
        </w:rPr>
        <w:t> </w:t>
      </w:r>
      <w:r>
        <w:rPr/>
        <w:t>2020</w:t>
      </w:r>
      <w:r>
        <w:rPr>
          <w:spacing w:val="-4"/>
        </w:rPr>
        <w:t> </w:t>
      </w:r>
      <w:r>
        <w:rPr/>
        <w:t>et</w:t>
      </w:r>
      <w:r>
        <w:rPr>
          <w:spacing w:val="-2"/>
        </w:rPr>
        <w:t> </w:t>
      </w:r>
      <w:r>
        <w:rPr/>
        <w:t>2025</w:t>
      </w:r>
      <w:r>
        <w:rPr>
          <w:spacing w:val="-4"/>
        </w:rPr>
        <w:t> </w:t>
      </w:r>
      <w:r>
        <w:rPr/>
        <w:t>est</w:t>
      </w:r>
      <w:r>
        <w:rPr>
          <w:spacing w:val="-2"/>
        </w:rPr>
        <w:t> </w:t>
      </w:r>
      <w:r>
        <w:rPr/>
        <w:t>particulièrement</w:t>
      </w:r>
      <w:r>
        <w:rPr>
          <w:spacing w:val="-2"/>
        </w:rPr>
        <w:t> </w:t>
      </w:r>
      <w:r>
        <w:rPr/>
        <w:t>révélatrice</w:t>
      </w:r>
      <w:r>
        <w:rPr>
          <w:spacing w:val="-2"/>
        </w:rPr>
        <w:t> </w:t>
      </w:r>
      <w:r>
        <w:rPr/>
        <w:t>:</w:t>
      </w:r>
      <w:r>
        <w:rPr>
          <w:spacing w:val="-3"/>
        </w:rPr>
        <w:t> </w:t>
      </w:r>
      <w:r>
        <w:rPr/>
        <w:t>le</w:t>
      </w:r>
      <w:r>
        <w:rPr>
          <w:spacing w:val="-4"/>
        </w:rPr>
        <w:t> </w:t>
      </w:r>
      <w:r>
        <w:rPr/>
        <w:t>coût</w:t>
      </w:r>
      <w:r>
        <w:rPr>
          <w:spacing w:val="-2"/>
        </w:rPr>
        <w:t> </w:t>
      </w:r>
      <w:r>
        <w:rPr/>
        <w:t>moyen par allocataire a été divisé par près de sept. Cette maitrise des charges des opérations témoigne d’une stratégie de rationalisation efficace, appuyée par des effets</w:t>
      </w:r>
      <w:r>
        <w:rPr>
          <w:spacing w:val="-13"/>
        </w:rPr>
        <w:t> </w:t>
      </w:r>
      <w:r>
        <w:rPr/>
        <w:t>d’échelle,</w:t>
      </w:r>
      <w:r>
        <w:rPr>
          <w:spacing w:val="-14"/>
        </w:rPr>
        <w:t> </w:t>
      </w:r>
      <w:r>
        <w:rPr/>
        <w:t>l’automatisation</w:t>
      </w:r>
      <w:r>
        <w:rPr>
          <w:spacing w:val="-14"/>
        </w:rPr>
        <w:t> </w:t>
      </w:r>
      <w:r>
        <w:rPr/>
        <w:t>de</w:t>
      </w:r>
      <w:r>
        <w:rPr>
          <w:spacing w:val="-14"/>
        </w:rPr>
        <w:t> </w:t>
      </w:r>
      <w:r>
        <w:rPr/>
        <w:t>certains</w:t>
      </w:r>
      <w:r>
        <w:rPr>
          <w:spacing w:val="-13"/>
        </w:rPr>
        <w:t> </w:t>
      </w:r>
      <w:r>
        <w:rPr/>
        <w:t>processus,</w:t>
      </w:r>
      <w:r>
        <w:rPr>
          <w:spacing w:val="-14"/>
        </w:rPr>
        <w:t> </w:t>
      </w:r>
      <w:r>
        <w:rPr/>
        <w:t>une</w:t>
      </w:r>
      <w:r>
        <w:rPr>
          <w:spacing w:val="-14"/>
        </w:rPr>
        <w:t> </w:t>
      </w:r>
      <w:r>
        <w:rPr/>
        <w:t>meilleure</w:t>
      </w:r>
      <w:r>
        <w:rPr>
          <w:spacing w:val="-16"/>
        </w:rPr>
        <w:t> </w:t>
      </w:r>
      <w:r>
        <w:rPr/>
        <w:t>structuration du</w:t>
      </w:r>
      <w:r>
        <w:rPr>
          <w:spacing w:val="-9"/>
        </w:rPr>
        <w:t> </w:t>
      </w:r>
      <w:r>
        <w:rPr/>
        <w:t>dispositif</w:t>
      </w:r>
      <w:r>
        <w:rPr>
          <w:spacing w:val="-8"/>
        </w:rPr>
        <w:t> </w:t>
      </w:r>
      <w:r>
        <w:rPr/>
        <w:t>d’accompagnement</w:t>
      </w:r>
      <w:r>
        <w:rPr>
          <w:spacing w:val="-9"/>
        </w:rPr>
        <w:t> </w:t>
      </w:r>
      <w:r>
        <w:rPr/>
        <w:t>des</w:t>
      </w:r>
      <w:r>
        <w:rPr>
          <w:spacing w:val="-9"/>
        </w:rPr>
        <w:t> </w:t>
      </w:r>
      <w:r>
        <w:rPr/>
        <w:t>demandeurs</w:t>
      </w:r>
      <w:r>
        <w:rPr>
          <w:spacing w:val="-8"/>
        </w:rPr>
        <w:t> </w:t>
      </w:r>
      <w:r>
        <w:rPr/>
        <w:t>d’emploi</w:t>
      </w:r>
      <w:r>
        <w:rPr>
          <w:spacing w:val="-9"/>
        </w:rPr>
        <w:t> </w:t>
      </w:r>
      <w:r>
        <w:rPr/>
        <w:t>et</w:t>
      </w:r>
      <w:r>
        <w:rPr>
          <w:spacing w:val="-9"/>
        </w:rPr>
        <w:t> </w:t>
      </w:r>
      <w:r>
        <w:rPr/>
        <w:t>des</w:t>
      </w:r>
      <w:r>
        <w:rPr>
          <w:spacing w:val="-9"/>
        </w:rPr>
        <w:t> </w:t>
      </w:r>
      <w:r>
        <w:rPr/>
        <w:t>entreprises et</w:t>
      </w:r>
      <w:r>
        <w:rPr>
          <w:spacing w:val="-9"/>
        </w:rPr>
        <w:t> </w:t>
      </w:r>
      <w:r>
        <w:rPr/>
        <w:t>une réduction progressive des coûts fixes par bénéficiaire.</w:t>
      </w:r>
    </w:p>
    <w:p>
      <w:pPr>
        <w:pStyle w:val="Heading1"/>
        <w:numPr>
          <w:ilvl w:val="0"/>
          <w:numId w:val="6"/>
        </w:numPr>
        <w:tabs>
          <w:tab w:pos="1428" w:val="left" w:leader="none"/>
        </w:tabs>
        <w:spacing w:line="240" w:lineRule="auto" w:before="240" w:after="0"/>
        <w:ind w:left="1428" w:right="0" w:hanging="358"/>
        <w:jc w:val="left"/>
      </w:pPr>
      <w:bookmarkStart w:name="_bookmark29" w:id="30"/>
      <w:bookmarkEnd w:id="30"/>
      <w:r>
        <w:rPr>
          <w:b w:val="0"/>
        </w:rPr>
      </w:r>
      <w:r>
        <w:rPr/>
        <w:t>DIFFICULTES</w:t>
      </w:r>
      <w:r>
        <w:rPr>
          <w:spacing w:val="-5"/>
        </w:rPr>
        <w:t> </w:t>
      </w:r>
      <w:r>
        <w:rPr/>
        <w:t>ET</w:t>
      </w:r>
      <w:r>
        <w:rPr>
          <w:spacing w:val="-2"/>
        </w:rPr>
        <w:t> </w:t>
      </w:r>
      <w:r>
        <w:rPr/>
        <w:t>DEFIS</w:t>
      </w:r>
      <w:r>
        <w:rPr>
          <w:spacing w:val="-4"/>
        </w:rPr>
        <w:t> </w:t>
      </w:r>
      <w:r>
        <w:rPr/>
        <w:t>A</w:t>
      </w:r>
      <w:r>
        <w:rPr>
          <w:spacing w:val="-5"/>
        </w:rPr>
        <w:t> </w:t>
      </w:r>
      <w:r>
        <w:rPr>
          <w:spacing w:val="-2"/>
        </w:rPr>
        <w:t>RELEVER</w:t>
      </w:r>
    </w:p>
    <w:p>
      <w:pPr>
        <w:pStyle w:val="BodyText"/>
        <w:spacing w:before="119"/>
        <w:ind w:left="0"/>
        <w:rPr>
          <w:b/>
        </w:rPr>
      </w:pPr>
    </w:p>
    <w:p>
      <w:pPr>
        <w:pStyle w:val="BodyText"/>
        <w:spacing w:line="360" w:lineRule="auto"/>
        <w:ind w:right="992"/>
        <w:jc w:val="both"/>
      </w:pPr>
      <w:r>
        <w:rPr/>
        <w:t>Parmi les principales difficultés et défis auxquels le programme reste confronté, il peut être cité :</w:t>
      </w:r>
    </w:p>
    <w:p>
      <w:pPr>
        <w:pStyle w:val="ListParagraph"/>
        <w:numPr>
          <w:ilvl w:val="1"/>
          <w:numId w:val="6"/>
        </w:numPr>
        <w:tabs>
          <w:tab w:pos="1430" w:val="left" w:leader="none"/>
        </w:tabs>
        <w:spacing w:line="360" w:lineRule="auto" w:before="120" w:after="0"/>
        <w:ind w:left="1430" w:right="1001" w:hanging="360"/>
        <w:jc w:val="both"/>
        <w:rPr>
          <w:sz w:val="24"/>
        </w:rPr>
      </w:pPr>
      <w:r>
        <w:rPr>
          <w:sz w:val="24"/>
        </w:rPr>
        <w:t>la nécessité d’assurer une gestion optimale de la sécurité sociale et de l’assurance maladie des allocataires ;</w:t>
      </w:r>
    </w:p>
    <w:p>
      <w:pPr>
        <w:pStyle w:val="ListParagraph"/>
        <w:numPr>
          <w:ilvl w:val="1"/>
          <w:numId w:val="6"/>
        </w:numPr>
        <w:tabs>
          <w:tab w:pos="1430" w:val="left" w:leader="none"/>
        </w:tabs>
        <w:spacing w:line="360" w:lineRule="auto" w:before="2" w:after="0"/>
        <w:ind w:left="1430" w:right="996" w:hanging="360"/>
        <w:jc w:val="both"/>
        <w:rPr>
          <w:sz w:val="24"/>
        </w:rPr>
      </w:pPr>
      <w:r>
        <w:rPr>
          <w:sz w:val="24"/>
        </w:rPr>
        <w:t>le</w:t>
      </w:r>
      <w:r>
        <w:rPr>
          <w:spacing w:val="-15"/>
          <w:sz w:val="24"/>
        </w:rPr>
        <w:t> </w:t>
      </w:r>
      <w:r>
        <w:rPr>
          <w:sz w:val="24"/>
        </w:rPr>
        <w:t>suivi</w:t>
      </w:r>
      <w:r>
        <w:rPr>
          <w:spacing w:val="-12"/>
          <w:sz w:val="24"/>
        </w:rPr>
        <w:t> </w:t>
      </w:r>
      <w:r>
        <w:rPr>
          <w:sz w:val="24"/>
        </w:rPr>
        <w:t>rigoureux</w:t>
      </w:r>
      <w:r>
        <w:rPr>
          <w:spacing w:val="-16"/>
          <w:sz w:val="24"/>
        </w:rPr>
        <w:t> </w:t>
      </w:r>
      <w:r>
        <w:rPr>
          <w:sz w:val="24"/>
        </w:rPr>
        <w:t>et</w:t>
      </w:r>
      <w:r>
        <w:rPr>
          <w:spacing w:val="-15"/>
          <w:sz w:val="24"/>
        </w:rPr>
        <w:t> </w:t>
      </w:r>
      <w:r>
        <w:rPr>
          <w:sz w:val="24"/>
        </w:rPr>
        <w:t>la</w:t>
      </w:r>
      <w:r>
        <w:rPr>
          <w:spacing w:val="-15"/>
          <w:sz w:val="24"/>
        </w:rPr>
        <w:t> </w:t>
      </w:r>
      <w:r>
        <w:rPr>
          <w:sz w:val="24"/>
        </w:rPr>
        <w:t>mise</w:t>
      </w:r>
      <w:r>
        <w:rPr>
          <w:spacing w:val="-15"/>
          <w:sz w:val="24"/>
        </w:rPr>
        <w:t> </w:t>
      </w:r>
      <w:r>
        <w:rPr>
          <w:sz w:val="24"/>
        </w:rPr>
        <w:t>en</w:t>
      </w:r>
      <w:r>
        <w:rPr>
          <w:spacing w:val="-15"/>
          <w:sz w:val="24"/>
        </w:rPr>
        <w:t> </w:t>
      </w:r>
      <w:r>
        <w:rPr>
          <w:sz w:val="24"/>
        </w:rPr>
        <w:t>œuvre</w:t>
      </w:r>
      <w:r>
        <w:rPr>
          <w:spacing w:val="-15"/>
          <w:sz w:val="24"/>
        </w:rPr>
        <w:t> </w:t>
      </w:r>
      <w:r>
        <w:rPr>
          <w:sz w:val="24"/>
        </w:rPr>
        <w:t>de</w:t>
      </w:r>
      <w:r>
        <w:rPr>
          <w:spacing w:val="-13"/>
          <w:sz w:val="24"/>
        </w:rPr>
        <w:t> </w:t>
      </w:r>
      <w:r>
        <w:rPr>
          <w:sz w:val="24"/>
        </w:rPr>
        <w:t>mécanismes</w:t>
      </w:r>
      <w:r>
        <w:rPr>
          <w:spacing w:val="-12"/>
          <w:sz w:val="24"/>
        </w:rPr>
        <w:t> </w:t>
      </w:r>
      <w:r>
        <w:rPr>
          <w:sz w:val="24"/>
        </w:rPr>
        <w:t>efficaces</w:t>
      </w:r>
      <w:r>
        <w:rPr>
          <w:spacing w:val="-15"/>
          <w:sz w:val="24"/>
        </w:rPr>
        <w:t> </w:t>
      </w:r>
      <w:r>
        <w:rPr>
          <w:sz w:val="24"/>
        </w:rPr>
        <w:t>pour</w:t>
      </w:r>
      <w:r>
        <w:rPr>
          <w:spacing w:val="-15"/>
          <w:sz w:val="24"/>
        </w:rPr>
        <w:t> </w:t>
      </w:r>
      <w:r>
        <w:rPr>
          <w:sz w:val="24"/>
        </w:rPr>
        <w:t>identifier et</w:t>
      </w:r>
      <w:r>
        <w:rPr>
          <w:spacing w:val="-19"/>
          <w:sz w:val="24"/>
        </w:rPr>
        <w:t> </w:t>
      </w:r>
      <w:r>
        <w:rPr>
          <w:sz w:val="24"/>
        </w:rPr>
        <w:t>sanctionner</w:t>
      </w:r>
      <w:r>
        <w:rPr>
          <w:spacing w:val="-18"/>
          <w:sz w:val="24"/>
        </w:rPr>
        <w:t> </w:t>
      </w:r>
      <w:r>
        <w:rPr>
          <w:sz w:val="24"/>
        </w:rPr>
        <w:t>les</w:t>
      </w:r>
      <w:r>
        <w:rPr>
          <w:spacing w:val="-18"/>
          <w:sz w:val="24"/>
        </w:rPr>
        <w:t> </w:t>
      </w:r>
      <w:r>
        <w:rPr>
          <w:sz w:val="24"/>
        </w:rPr>
        <w:t>entreprises</w:t>
      </w:r>
      <w:r>
        <w:rPr>
          <w:spacing w:val="-18"/>
          <w:sz w:val="24"/>
        </w:rPr>
        <w:t> </w:t>
      </w:r>
      <w:r>
        <w:rPr>
          <w:sz w:val="24"/>
        </w:rPr>
        <w:t>ne</w:t>
      </w:r>
      <w:r>
        <w:rPr>
          <w:spacing w:val="-18"/>
          <w:sz w:val="24"/>
        </w:rPr>
        <w:t> </w:t>
      </w:r>
      <w:r>
        <w:rPr>
          <w:sz w:val="24"/>
        </w:rPr>
        <w:t>respectant</w:t>
      </w:r>
      <w:r>
        <w:rPr>
          <w:spacing w:val="-18"/>
          <w:sz w:val="24"/>
        </w:rPr>
        <w:t> </w:t>
      </w:r>
      <w:r>
        <w:rPr>
          <w:sz w:val="24"/>
        </w:rPr>
        <w:t>pas</w:t>
      </w:r>
      <w:r>
        <w:rPr>
          <w:spacing w:val="-18"/>
          <w:sz w:val="24"/>
        </w:rPr>
        <w:t> </w:t>
      </w:r>
      <w:r>
        <w:rPr>
          <w:sz w:val="24"/>
        </w:rPr>
        <w:t>les</w:t>
      </w:r>
      <w:r>
        <w:rPr>
          <w:spacing w:val="-18"/>
          <w:sz w:val="24"/>
        </w:rPr>
        <w:t> </w:t>
      </w:r>
      <w:r>
        <w:rPr>
          <w:sz w:val="24"/>
        </w:rPr>
        <w:t>clauses</w:t>
      </w:r>
      <w:r>
        <w:rPr>
          <w:spacing w:val="-18"/>
          <w:sz w:val="24"/>
        </w:rPr>
        <w:t> </w:t>
      </w:r>
      <w:r>
        <w:rPr>
          <w:sz w:val="24"/>
        </w:rPr>
        <w:t>des</w:t>
      </w:r>
      <w:r>
        <w:rPr>
          <w:spacing w:val="-18"/>
          <w:sz w:val="24"/>
        </w:rPr>
        <w:t> </w:t>
      </w:r>
      <w:r>
        <w:rPr>
          <w:sz w:val="24"/>
        </w:rPr>
        <w:t>contrats</w:t>
      </w:r>
      <w:r>
        <w:rPr>
          <w:spacing w:val="-18"/>
          <w:sz w:val="24"/>
        </w:rPr>
        <w:t> </w:t>
      </w:r>
      <w:r>
        <w:rPr>
          <w:sz w:val="24"/>
        </w:rPr>
        <w:t>signés avec la coordination du programme ;</w:t>
      </w:r>
    </w:p>
    <w:p>
      <w:pPr>
        <w:pStyle w:val="ListParagraph"/>
        <w:numPr>
          <w:ilvl w:val="1"/>
          <w:numId w:val="6"/>
        </w:numPr>
        <w:tabs>
          <w:tab w:pos="1430" w:val="left" w:leader="none"/>
        </w:tabs>
        <w:spacing w:line="360" w:lineRule="auto" w:before="0" w:after="0"/>
        <w:ind w:left="1430" w:right="985" w:hanging="360"/>
        <w:jc w:val="both"/>
        <w:rPr>
          <w:sz w:val="24"/>
        </w:rPr>
      </w:pPr>
      <w:r>
        <w:rPr>
          <w:sz w:val="24"/>
        </w:rPr>
        <w:t>la difficulté persistante à mobiliser des candidats dans certains métiers spécifiques, notamment ceux liés aux TICs, à l’hôtellerie-restauration- tourisme, aux procédés industriels ou encore aux énergies renouvelables.</w:t>
      </w:r>
    </w:p>
    <w:p>
      <w:pPr>
        <w:pStyle w:val="ListParagraph"/>
        <w:spacing w:after="0" w:line="360" w:lineRule="auto"/>
        <w:jc w:val="both"/>
        <w:rPr>
          <w:sz w:val="24"/>
        </w:rPr>
        <w:sectPr>
          <w:pgSz w:w="11910" w:h="16840"/>
          <w:pgMar w:header="0" w:footer="352" w:top="1320" w:bottom="540" w:left="708" w:right="425"/>
        </w:sectPr>
      </w:pPr>
    </w:p>
    <w:p>
      <w:pPr>
        <w:pStyle w:val="Heading1"/>
        <w:ind w:left="1430" w:firstLine="0"/>
      </w:pPr>
      <w:bookmarkStart w:name="_bookmark30" w:id="31"/>
      <w:bookmarkEnd w:id="31"/>
      <w:r>
        <w:rPr>
          <w:b w:val="0"/>
        </w:rPr>
      </w:r>
      <w:r>
        <w:rPr>
          <w:spacing w:val="-2"/>
        </w:rPr>
        <w:t>CONCLUSION</w:t>
      </w:r>
    </w:p>
    <w:p>
      <w:pPr>
        <w:pStyle w:val="BodyText"/>
        <w:spacing w:line="360" w:lineRule="auto" w:before="259"/>
        <w:ind w:right="996"/>
        <w:jc w:val="both"/>
      </w:pPr>
      <w:r>
        <w:rPr/>
        <w:t>Le Programme Spécial d’Insertion dans l’Emploi (PSIE), lancé en juillet 2020, s’est imposé en cinq années comme un levier majeur de dynamisation du marché du travail.</w:t>
      </w:r>
      <w:r>
        <w:rPr>
          <w:spacing w:val="-6"/>
        </w:rPr>
        <w:t> </w:t>
      </w:r>
      <w:r>
        <w:rPr/>
        <w:t>Au</w:t>
      </w:r>
      <w:r>
        <w:rPr>
          <w:spacing w:val="-6"/>
        </w:rPr>
        <w:t> </w:t>
      </w:r>
      <w:r>
        <w:rPr/>
        <w:t>30</w:t>
      </w:r>
      <w:r>
        <w:rPr>
          <w:spacing w:val="-7"/>
        </w:rPr>
        <w:t> </w:t>
      </w:r>
      <w:r>
        <w:rPr/>
        <w:t>septembre</w:t>
      </w:r>
      <w:r>
        <w:rPr>
          <w:spacing w:val="-5"/>
        </w:rPr>
        <w:t> </w:t>
      </w:r>
      <w:r>
        <w:rPr/>
        <w:t>2025,</w:t>
      </w:r>
      <w:r>
        <w:rPr>
          <w:spacing w:val="-6"/>
        </w:rPr>
        <w:t> </w:t>
      </w:r>
      <w:r>
        <w:rPr/>
        <w:t>il</w:t>
      </w:r>
      <w:r>
        <w:rPr>
          <w:spacing w:val="-5"/>
        </w:rPr>
        <w:t> </w:t>
      </w:r>
      <w:r>
        <w:rPr/>
        <w:t>a</w:t>
      </w:r>
      <w:r>
        <w:rPr>
          <w:spacing w:val="-5"/>
        </w:rPr>
        <w:t> </w:t>
      </w:r>
      <w:r>
        <w:rPr/>
        <w:t>atteint</w:t>
      </w:r>
      <w:r>
        <w:rPr>
          <w:spacing w:val="-6"/>
        </w:rPr>
        <w:t> </w:t>
      </w:r>
      <w:r>
        <w:rPr/>
        <w:t>sa</w:t>
      </w:r>
      <w:r>
        <w:rPr>
          <w:spacing w:val="-7"/>
        </w:rPr>
        <w:t> </w:t>
      </w:r>
      <w:r>
        <w:rPr/>
        <w:t>vitesse</w:t>
      </w:r>
      <w:r>
        <w:rPr>
          <w:spacing w:val="-5"/>
        </w:rPr>
        <w:t> </w:t>
      </w:r>
      <w:r>
        <w:rPr/>
        <w:t>de</w:t>
      </w:r>
      <w:r>
        <w:rPr>
          <w:spacing w:val="-5"/>
        </w:rPr>
        <w:t> </w:t>
      </w:r>
      <w:r>
        <w:rPr/>
        <w:t>croisière,</w:t>
      </w:r>
      <w:r>
        <w:rPr>
          <w:spacing w:val="-6"/>
        </w:rPr>
        <w:t> </w:t>
      </w:r>
      <w:r>
        <w:rPr/>
        <w:t>avec</w:t>
      </w:r>
      <w:r>
        <w:rPr>
          <w:spacing w:val="-5"/>
        </w:rPr>
        <w:t> </w:t>
      </w:r>
      <w:r>
        <w:rPr/>
        <w:t>des</w:t>
      </w:r>
      <w:r>
        <w:rPr>
          <w:spacing w:val="-5"/>
        </w:rPr>
        <w:t> </w:t>
      </w:r>
      <w:r>
        <w:rPr/>
        <w:t>résultats salués unanimement par ses principales parties prenantes : les entreprises bénéficiaires et les jeunes en quête d’opportunités professionnelles. L’intérêt croissant manifesté par les entreprises, notamment celles implantées au sein de la Zone Industrielle de Glo-Djigbé (GDIZ), illustre la pertinence du dispositif. Ces dernières formulent désormais des demandes régulières et ciblées, auxquelles l’équipe de gestion du programme répond avec réactivité et rigueur.</w:t>
      </w:r>
    </w:p>
    <w:p>
      <w:pPr>
        <w:pStyle w:val="BodyText"/>
        <w:spacing w:line="360" w:lineRule="auto" w:before="122"/>
        <w:ind w:right="988"/>
        <w:jc w:val="both"/>
      </w:pPr>
      <w:r>
        <w:rPr/>
        <w:t>Initialement conçu pour s’achever en décembre 2025, le PSIE a su démontrer, par ses performances tangibles, son utilité sociale et son impact économique. Les résultats</w:t>
      </w:r>
      <w:r>
        <w:rPr>
          <w:spacing w:val="-4"/>
        </w:rPr>
        <w:t> </w:t>
      </w:r>
      <w:r>
        <w:rPr/>
        <w:t>obtenus</w:t>
      </w:r>
      <w:r>
        <w:rPr>
          <w:spacing w:val="-4"/>
        </w:rPr>
        <w:t> </w:t>
      </w:r>
      <w:r>
        <w:rPr/>
        <w:t>sont</w:t>
      </w:r>
      <w:r>
        <w:rPr>
          <w:spacing w:val="-5"/>
        </w:rPr>
        <w:t> </w:t>
      </w:r>
      <w:r>
        <w:rPr/>
        <w:t>si</w:t>
      </w:r>
      <w:r>
        <w:rPr>
          <w:spacing w:val="-4"/>
        </w:rPr>
        <w:t> </w:t>
      </w:r>
      <w:r>
        <w:rPr/>
        <w:t>probants</w:t>
      </w:r>
      <w:r>
        <w:rPr>
          <w:spacing w:val="-4"/>
        </w:rPr>
        <w:t> </w:t>
      </w:r>
      <w:r>
        <w:rPr/>
        <w:t>qu’ils</w:t>
      </w:r>
      <w:r>
        <w:rPr>
          <w:spacing w:val="-3"/>
        </w:rPr>
        <w:t> </w:t>
      </w:r>
      <w:r>
        <w:rPr/>
        <w:t>ont</w:t>
      </w:r>
      <w:r>
        <w:rPr>
          <w:spacing w:val="-5"/>
        </w:rPr>
        <w:t> </w:t>
      </w:r>
      <w:r>
        <w:rPr/>
        <w:t>conduit</w:t>
      </w:r>
      <w:r>
        <w:rPr>
          <w:spacing w:val="-5"/>
        </w:rPr>
        <w:t> </w:t>
      </w:r>
      <w:r>
        <w:rPr/>
        <w:t>le</w:t>
      </w:r>
      <w:r>
        <w:rPr>
          <w:spacing w:val="-4"/>
        </w:rPr>
        <w:t> </w:t>
      </w:r>
      <w:r>
        <w:rPr/>
        <w:t>Conseil</w:t>
      </w:r>
      <w:r>
        <w:rPr>
          <w:spacing w:val="-4"/>
        </w:rPr>
        <w:t> </w:t>
      </w:r>
      <w:r>
        <w:rPr/>
        <w:t>des</w:t>
      </w:r>
      <w:r>
        <w:rPr>
          <w:spacing w:val="-4"/>
        </w:rPr>
        <w:t> </w:t>
      </w:r>
      <w:r>
        <w:rPr/>
        <w:t>ministres,</w:t>
      </w:r>
      <w:r>
        <w:rPr>
          <w:spacing w:val="-5"/>
        </w:rPr>
        <w:t> </w:t>
      </w:r>
      <w:r>
        <w:rPr/>
        <w:t>lors</w:t>
      </w:r>
      <w:r>
        <w:rPr>
          <w:spacing w:val="-4"/>
        </w:rPr>
        <w:t> </w:t>
      </w:r>
      <w:r>
        <w:rPr/>
        <w:t>de sa session du 19 février 2025, à autoriser la prolongation du programme au-delà de son échéance initiale. Cette décision traduit une reconnaissance institutionnelle forte et confirme le rôle stratégique du PSIE dans les dispositifs de promotion de promotion de l’emploi au Bénin.</w:t>
      </w:r>
    </w:p>
    <w:p>
      <w:pPr>
        <w:pStyle w:val="BodyText"/>
        <w:spacing w:line="360" w:lineRule="auto" w:before="120"/>
        <w:ind w:right="989"/>
        <w:jc w:val="both"/>
      </w:pPr>
      <w:r>
        <w:rPr/>
        <w:t>Au-delà des chiffres, le dynamisme du programme reflète son rôle structurant : il agit à la fois comme catalyseur de croissance pour les entreprises — en facilitant l’accès à une main-d’œuvre qualifiée et adaptée — et comme instrument de renforcement de l’employabilité des jeunes, en leur offrant une première expérience professionnelle encadrée. Ce double impact, économique et social, positionne</w:t>
      </w:r>
      <w:r>
        <w:rPr>
          <w:spacing w:val="-1"/>
        </w:rPr>
        <w:t> </w:t>
      </w:r>
      <w:r>
        <w:rPr/>
        <w:t>le</w:t>
      </w:r>
      <w:r>
        <w:rPr>
          <w:spacing w:val="-1"/>
        </w:rPr>
        <w:t> </w:t>
      </w:r>
      <w:r>
        <w:rPr/>
        <w:t>PSIE</w:t>
      </w:r>
      <w:r>
        <w:rPr>
          <w:spacing w:val="-3"/>
        </w:rPr>
        <w:t> </w:t>
      </w:r>
      <w:r>
        <w:rPr/>
        <w:t>comme</w:t>
      </w:r>
      <w:r>
        <w:rPr>
          <w:spacing w:val="-1"/>
        </w:rPr>
        <w:t> </w:t>
      </w:r>
      <w:r>
        <w:rPr/>
        <w:t>un</w:t>
      </w:r>
      <w:r>
        <w:rPr>
          <w:spacing w:val="-1"/>
        </w:rPr>
        <w:t> </w:t>
      </w:r>
      <w:r>
        <w:rPr/>
        <w:t>modèle</w:t>
      </w:r>
      <w:r>
        <w:rPr>
          <w:spacing w:val="-1"/>
        </w:rPr>
        <w:t> </w:t>
      </w:r>
      <w:r>
        <w:rPr/>
        <w:t>d’intervention</w:t>
      </w:r>
      <w:r>
        <w:rPr>
          <w:spacing w:val="-4"/>
        </w:rPr>
        <w:t> </w:t>
      </w:r>
      <w:r>
        <w:rPr/>
        <w:t>publique</w:t>
      </w:r>
      <w:r>
        <w:rPr>
          <w:spacing w:val="-3"/>
        </w:rPr>
        <w:t> </w:t>
      </w:r>
      <w:r>
        <w:rPr/>
        <w:t>efficace</w:t>
      </w:r>
      <w:r>
        <w:rPr>
          <w:spacing w:val="-3"/>
        </w:rPr>
        <w:t> </w:t>
      </w:r>
      <w:r>
        <w:rPr/>
        <w:t>et</w:t>
      </w:r>
      <w:r>
        <w:rPr>
          <w:spacing w:val="-1"/>
        </w:rPr>
        <w:t> </w:t>
      </w:r>
      <w:r>
        <w:rPr/>
        <w:t>adaptable.</w:t>
      </w:r>
    </w:p>
    <w:p>
      <w:pPr>
        <w:pStyle w:val="BodyText"/>
        <w:spacing w:line="360" w:lineRule="auto" w:before="121"/>
        <w:ind w:right="988"/>
        <w:jc w:val="both"/>
      </w:pPr>
      <w:r>
        <w:rPr/>
        <w:t>Fort de ces acquis, le programme entend intensifier ses efforts au cours du dernier trimestre 2025. L’objectif est clair : consolider les résultats obtenus, élargir le champ des bénéficiaires, et atteindre des niveaux de performance encore plus significatifs. Dans un contexte où l’emploi demeure une priorité nationale, le PSIE s’affirme comme une réponse concrète, agile et durable aux défis de l’insertion </w:t>
      </w:r>
      <w:r>
        <w:rPr>
          <w:spacing w:val="-2"/>
        </w:rPr>
        <w:t>professionnelle.</w:t>
      </w:r>
    </w:p>
    <w:sectPr>
      <w:pgSz w:w="11910" w:h="16840"/>
      <w:pgMar w:header="0" w:footer="352" w:top="1320" w:bottom="540" w:left="708"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431744">
              <wp:simplePos x="0" y="0"/>
              <wp:positionH relativeFrom="page">
                <wp:posOffset>5624321</wp:posOffset>
              </wp:positionH>
              <wp:positionV relativeFrom="page">
                <wp:posOffset>10329321</wp:posOffset>
              </wp:positionV>
              <wp:extent cx="1051560" cy="2025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051560" cy="202565"/>
                      </a:xfrm>
                      <a:prstGeom prst="rect">
                        <a:avLst/>
                      </a:prstGeom>
                    </wps:spPr>
                    <wps:txbx>
                      <w:txbxContent>
                        <w:p>
                          <w:pPr>
                            <w:spacing w:before="20"/>
                            <w:ind w:left="20" w:right="0" w:firstLine="0"/>
                            <w:jc w:val="left"/>
                            <w:rPr>
                              <w:b/>
                              <w:sz w:val="24"/>
                            </w:rPr>
                          </w:pPr>
                          <w:r>
                            <w:rPr>
                              <w:sz w:val="24"/>
                            </w:rPr>
                            <w:t>Page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z w:val="24"/>
                            </w:rPr>
                            <w:t> </w:t>
                          </w:r>
                          <w:r>
                            <w:rPr>
                              <w:sz w:val="24"/>
                            </w:rPr>
                            <w:t>sur</w:t>
                          </w:r>
                          <w:r>
                            <w:rPr>
                              <w:spacing w:val="-2"/>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27</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42.859985pt;margin-top:813.332397pt;width:82.8pt;height:15.95pt;mso-position-horizontal-relative:page;mso-position-vertical-relative:page;z-index:-16884736" type="#_x0000_t202" id="docshape6" filled="false" stroked="false">
              <v:textbox inset="0,0,0,0">
                <w:txbxContent>
                  <w:p>
                    <w:pPr>
                      <w:spacing w:before="20"/>
                      <w:ind w:left="20" w:right="0" w:firstLine="0"/>
                      <w:jc w:val="left"/>
                      <w:rPr>
                        <w:b/>
                        <w:sz w:val="24"/>
                      </w:rPr>
                    </w:pPr>
                    <w:r>
                      <w:rPr>
                        <w:sz w:val="24"/>
                      </w:rPr>
                      <w:t>Page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z w:val="24"/>
                      </w:rPr>
                      <w:t> </w:t>
                    </w:r>
                    <w:r>
                      <w:rPr>
                        <w:sz w:val="24"/>
                      </w:rPr>
                      <w:t>sur</w:t>
                    </w:r>
                    <w:r>
                      <w:rPr>
                        <w:spacing w:val="-2"/>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27</w:t>
                    </w:r>
                    <w:r>
                      <w:rPr>
                        <w:b/>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6"/>
      <w:numFmt w:val="decimal"/>
      <w:lvlText w:val="%1."/>
      <w:lvlJc w:val="left"/>
      <w:pPr>
        <w:ind w:left="1430" w:hanging="360"/>
        <w:jc w:val="left"/>
      </w:pPr>
      <w:rPr>
        <w:rFonts w:hint="default" w:ascii="Trebuchet MS" w:hAnsi="Trebuchet MS" w:eastAsia="Trebuchet MS" w:cs="Trebuchet MS"/>
        <w:b/>
        <w:bCs/>
        <w:i w:val="0"/>
        <w:iCs w:val="0"/>
        <w:spacing w:val="0"/>
        <w:w w:val="100"/>
        <w:sz w:val="24"/>
        <w:szCs w:val="24"/>
        <w:lang w:val="fr-FR" w:eastAsia="en-US" w:bidi="ar-SA"/>
      </w:rPr>
    </w:lvl>
    <w:lvl w:ilvl="1">
      <w:start w:val="0"/>
      <w:numFmt w:val="bullet"/>
      <w:lvlText w:val="-"/>
      <w:lvlJc w:val="left"/>
      <w:pPr>
        <w:ind w:left="1430" w:hanging="360"/>
      </w:pPr>
      <w:rPr>
        <w:rFonts w:hint="default" w:ascii="Trebuchet MS" w:hAnsi="Trebuchet MS" w:eastAsia="Trebuchet MS" w:cs="Trebuchet MS"/>
        <w:b w:val="0"/>
        <w:bCs w:val="0"/>
        <w:i w:val="0"/>
        <w:iCs w:val="0"/>
        <w:spacing w:val="0"/>
        <w:w w:val="142"/>
        <w:sz w:val="24"/>
        <w:szCs w:val="24"/>
        <w:lang w:val="fr-FR" w:eastAsia="en-US" w:bidi="ar-SA"/>
      </w:rPr>
    </w:lvl>
    <w:lvl w:ilvl="2">
      <w:start w:val="0"/>
      <w:numFmt w:val="bullet"/>
      <w:lvlText w:val="•"/>
      <w:lvlJc w:val="left"/>
      <w:pPr>
        <w:ind w:left="3306" w:hanging="360"/>
      </w:pPr>
      <w:rPr>
        <w:rFonts w:hint="default"/>
        <w:lang w:val="fr-FR" w:eastAsia="en-US" w:bidi="ar-SA"/>
      </w:rPr>
    </w:lvl>
    <w:lvl w:ilvl="3">
      <w:start w:val="0"/>
      <w:numFmt w:val="bullet"/>
      <w:lvlText w:val="•"/>
      <w:lvlJc w:val="left"/>
      <w:pPr>
        <w:ind w:left="4240" w:hanging="360"/>
      </w:pPr>
      <w:rPr>
        <w:rFonts w:hint="default"/>
        <w:lang w:val="fr-FR" w:eastAsia="en-US" w:bidi="ar-SA"/>
      </w:rPr>
    </w:lvl>
    <w:lvl w:ilvl="4">
      <w:start w:val="0"/>
      <w:numFmt w:val="bullet"/>
      <w:lvlText w:val="•"/>
      <w:lvlJc w:val="left"/>
      <w:pPr>
        <w:ind w:left="5173" w:hanging="360"/>
      </w:pPr>
      <w:rPr>
        <w:rFonts w:hint="default"/>
        <w:lang w:val="fr-FR" w:eastAsia="en-US" w:bidi="ar-SA"/>
      </w:rPr>
    </w:lvl>
    <w:lvl w:ilvl="5">
      <w:start w:val="0"/>
      <w:numFmt w:val="bullet"/>
      <w:lvlText w:val="•"/>
      <w:lvlJc w:val="left"/>
      <w:pPr>
        <w:ind w:left="6106" w:hanging="360"/>
      </w:pPr>
      <w:rPr>
        <w:rFonts w:hint="default"/>
        <w:lang w:val="fr-FR" w:eastAsia="en-US" w:bidi="ar-SA"/>
      </w:rPr>
    </w:lvl>
    <w:lvl w:ilvl="6">
      <w:start w:val="0"/>
      <w:numFmt w:val="bullet"/>
      <w:lvlText w:val="•"/>
      <w:lvlJc w:val="left"/>
      <w:pPr>
        <w:ind w:left="7040" w:hanging="360"/>
      </w:pPr>
      <w:rPr>
        <w:rFonts w:hint="default"/>
        <w:lang w:val="fr-FR" w:eastAsia="en-US" w:bidi="ar-SA"/>
      </w:rPr>
    </w:lvl>
    <w:lvl w:ilvl="7">
      <w:start w:val="0"/>
      <w:numFmt w:val="bullet"/>
      <w:lvlText w:val="•"/>
      <w:lvlJc w:val="left"/>
      <w:pPr>
        <w:ind w:left="7973" w:hanging="360"/>
      </w:pPr>
      <w:rPr>
        <w:rFonts w:hint="default"/>
        <w:lang w:val="fr-FR" w:eastAsia="en-US" w:bidi="ar-SA"/>
      </w:rPr>
    </w:lvl>
    <w:lvl w:ilvl="8">
      <w:start w:val="0"/>
      <w:numFmt w:val="bullet"/>
      <w:lvlText w:val="•"/>
      <w:lvlJc w:val="left"/>
      <w:pPr>
        <w:ind w:left="8906" w:hanging="360"/>
      </w:pPr>
      <w:rPr>
        <w:rFonts w:hint="default"/>
        <w:lang w:val="fr-FR" w:eastAsia="en-US" w:bidi="ar-SA"/>
      </w:rPr>
    </w:lvl>
  </w:abstractNum>
  <w:abstractNum w:abstractNumId="3">
    <w:multiLevelType w:val="hybridMultilevel"/>
    <w:lvl w:ilvl="0">
      <w:start w:val="0"/>
      <w:numFmt w:val="bullet"/>
      <w:lvlText w:val="-"/>
      <w:lvlJc w:val="left"/>
      <w:pPr>
        <w:ind w:left="1418" w:hanging="360"/>
      </w:pPr>
      <w:rPr>
        <w:rFonts w:hint="default" w:ascii="Trebuchet MS" w:hAnsi="Trebuchet MS" w:eastAsia="Trebuchet MS" w:cs="Trebuchet MS"/>
        <w:b w:val="0"/>
        <w:bCs w:val="0"/>
        <w:i w:val="0"/>
        <w:iCs w:val="0"/>
        <w:spacing w:val="0"/>
        <w:w w:val="142"/>
        <w:sz w:val="24"/>
        <w:szCs w:val="24"/>
        <w:lang w:val="fr-FR" w:eastAsia="en-US" w:bidi="ar-SA"/>
      </w:rPr>
    </w:lvl>
    <w:lvl w:ilvl="1">
      <w:start w:val="0"/>
      <w:numFmt w:val="bullet"/>
      <w:lvlText w:val="•"/>
      <w:lvlJc w:val="left"/>
      <w:pPr>
        <w:ind w:left="2355" w:hanging="360"/>
      </w:pPr>
      <w:rPr>
        <w:rFonts w:hint="default"/>
        <w:lang w:val="fr-FR" w:eastAsia="en-US" w:bidi="ar-SA"/>
      </w:rPr>
    </w:lvl>
    <w:lvl w:ilvl="2">
      <w:start w:val="0"/>
      <w:numFmt w:val="bullet"/>
      <w:lvlText w:val="•"/>
      <w:lvlJc w:val="left"/>
      <w:pPr>
        <w:ind w:left="3290" w:hanging="360"/>
      </w:pPr>
      <w:rPr>
        <w:rFonts w:hint="default"/>
        <w:lang w:val="fr-FR" w:eastAsia="en-US" w:bidi="ar-SA"/>
      </w:rPr>
    </w:lvl>
    <w:lvl w:ilvl="3">
      <w:start w:val="0"/>
      <w:numFmt w:val="bullet"/>
      <w:lvlText w:val="•"/>
      <w:lvlJc w:val="left"/>
      <w:pPr>
        <w:ind w:left="4226" w:hanging="360"/>
      </w:pPr>
      <w:rPr>
        <w:rFonts w:hint="default"/>
        <w:lang w:val="fr-FR" w:eastAsia="en-US" w:bidi="ar-SA"/>
      </w:rPr>
    </w:lvl>
    <w:lvl w:ilvl="4">
      <w:start w:val="0"/>
      <w:numFmt w:val="bullet"/>
      <w:lvlText w:val="•"/>
      <w:lvlJc w:val="left"/>
      <w:pPr>
        <w:ind w:left="5161" w:hanging="360"/>
      </w:pPr>
      <w:rPr>
        <w:rFonts w:hint="default"/>
        <w:lang w:val="fr-FR" w:eastAsia="en-US" w:bidi="ar-SA"/>
      </w:rPr>
    </w:lvl>
    <w:lvl w:ilvl="5">
      <w:start w:val="0"/>
      <w:numFmt w:val="bullet"/>
      <w:lvlText w:val="•"/>
      <w:lvlJc w:val="left"/>
      <w:pPr>
        <w:ind w:left="6096" w:hanging="360"/>
      </w:pPr>
      <w:rPr>
        <w:rFonts w:hint="default"/>
        <w:lang w:val="fr-FR" w:eastAsia="en-US" w:bidi="ar-SA"/>
      </w:rPr>
    </w:lvl>
    <w:lvl w:ilvl="6">
      <w:start w:val="0"/>
      <w:numFmt w:val="bullet"/>
      <w:lvlText w:val="•"/>
      <w:lvlJc w:val="left"/>
      <w:pPr>
        <w:ind w:left="7032" w:hanging="360"/>
      </w:pPr>
      <w:rPr>
        <w:rFonts w:hint="default"/>
        <w:lang w:val="fr-FR" w:eastAsia="en-US" w:bidi="ar-SA"/>
      </w:rPr>
    </w:lvl>
    <w:lvl w:ilvl="7">
      <w:start w:val="0"/>
      <w:numFmt w:val="bullet"/>
      <w:lvlText w:val="•"/>
      <w:lvlJc w:val="left"/>
      <w:pPr>
        <w:ind w:left="7967" w:hanging="360"/>
      </w:pPr>
      <w:rPr>
        <w:rFonts w:hint="default"/>
        <w:lang w:val="fr-FR" w:eastAsia="en-US" w:bidi="ar-SA"/>
      </w:rPr>
    </w:lvl>
    <w:lvl w:ilvl="8">
      <w:start w:val="0"/>
      <w:numFmt w:val="bullet"/>
      <w:lvlText w:val="•"/>
      <w:lvlJc w:val="left"/>
      <w:pPr>
        <w:ind w:left="8902" w:hanging="360"/>
      </w:pPr>
      <w:rPr>
        <w:rFonts w:hint="default"/>
        <w:lang w:val="fr-FR" w:eastAsia="en-US" w:bidi="ar-SA"/>
      </w:rPr>
    </w:lvl>
  </w:abstractNum>
  <w:abstractNum w:abstractNumId="4">
    <w:multiLevelType w:val="hybridMultilevel"/>
    <w:lvl w:ilvl="0">
      <w:start w:val="0"/>
      <w:numFmt w:val="bullet"/>
      <w:lvlText w:val="-"/>
      <w:lvlJc w:val="left"/>
      <w:pPr>
        <w:ind w:left="1418" w:hanging="360"/>
      </w:pPr>
      <w:rPr>
        <w:rFonts w:hint="default" w:ascii="Trebuchet MS" w:hAnsi="Trebuchet MS" w:eastAsia="Trebuchet MS" w:cs="Trebuchet MS"/>
        <w:b w:val="0"/>
        <w:bCs w:val="0"/>
        <w:i w:val="0"/>
        <w:iCs w:val="0"/>
        <w:spacing w:val="0"/>
        <w:w w:val="142"/>
        <w:sz w:val="24"/>
        <w:szCs w:val="24"/>
        <w:lang w:val="fr-FR" w:eastAsia="en-US" w:bidi="ar-SA"/>
      </w:rPr>
    </w:lvl>
    <w:lvl w:ilvl="1">
      <w:start w:val="0"/>
      <w:numFmt w:val="bullet"/>
      <w:lvlText w:val="•"/>
      <w:lvlJc w:val="left"/>
      <w:pPr>
        <w:ind w:left="2355" w:hanging="360"/>
      </w:pPr>
      <w:rPr>
        <w:rFonts w:hint="default"/>
        <w:lang w:val="fr-FR" w:eastAsia="en-US" w:bidi="ar-SA"/>
      </w:rPr>
    </w:lvl>
    <w:lvl w:ilvl="2">
      <w:start w:val="0"/>
      <w:numFmt w:val="bullet"/>
      <w:lvlText w:val="•"/>
      <w:lvlJc w:val="left"/>
      <w:pPr>
        <w:ind w:left="3290" w:hanging="360"/>
      </w:pPr>
      <w:rPr>
        <w:rFonts w:hint="default"/>
        <w:lang w:val="fr-FR" w:eastAsia="en-US" w:bidi="ar-SA"/>
      </w:rPr>
    </w:lvl>
    <w:lvl w:ilvl="3">
      <w:start w:val="0"/>
      <w:numFmt w:val="bullet"/>
      <w:lvlText w:val="•"/>
      <w:lvlJc w:val="left"/>
      <w:pPr>
        <w:ind w:left="4226" w:hanging="360"/>
      </w:pPr>
      <w:rPr>
        <w:rFonts w:hint="default"/>
        <w:lang w:val="fr-FR" w:eastAsia="en-US" w:bidi="ar-SA"/>
      </w:rPr>
    </w:lvl>
    <w:lvl w:ilvl="4">
      <w:start w:val="0"/>
      <w:numFmt w:val="bullet"/>
      <w:lvlText w:val="•"/>
      <w:lvlJc w:val="left"/>
      <w:pPr>
        <w:ind w:left="5161" w:hanging="360"/>
      </w:pPr>
      <w:rPr>
        <w:rFonts w:hint="default"/>
        <w:lang w:val="fr-FR" w:eastAsia="en-US" w:bidi="ar-SA"/>
      </w:rPr>
    </w:lvl>
    <w:lvl w:ilvl="5">
      <w:start w:val="0"/>
      <w:numFmt w:val="bullet"/>
      <w:lvlText w:val="•"/>
      <w:lvlJc w:val="left"/>
      <w:pPr>
        <w:ind w:left="6096" w:hanging="360"/>
      </w:pPr>
      <w:rPr>
        <w:rFonts w:hint="default"/>
        <w:lang w:val="fr-FR" w:eastAsia="en-US" w:bidi="ar-SA"/>
      </w:rPr>
    </w:lvl>
    <w:lvl w:ilvl="6">
      <w:start w:val="0"/>
      <w:numFmt w:val="bullet"/>
      <w:lvlText w:val="•"/>
      <w:lvlJc w:val="left"/>
      <w:pPr>
        <w:ind w:left="7032" w:hanging="360"/>
      </w:pPr>
      <w:rPr>
        <w:rFonts w:hint="default"/>
        <w:lang w:val="fr-FR" w:eastAsia="en-US" w:bidi="ar-SA"/>
      </w:rPr>
    </w:lvl>
    <w:lvl w:ilvl="7">
      <w:start w:val="0"/>
      <w:numFmt w:val="bullet"/>
      <w:lvlText w:val="•"/>
      <w:lvlJc w:val="left"/>
      <w:pPr>
        <w:ind w:left="7967" w:hanging="360"/>
      </w:pPr>
      <w:rPr>
        <w:rFonts w:hint="default"/>
        <w:lang w:val="fr-FR" w:eastAsia="en-US" w:bidi="ar-SA"/>
      </w:rPr>
    </w:lvl>
    <w:lvl w:ilvl="8">
      <w:start w:val="0"/>
      <w:numFmt w:val="bullet"/>
      <w:lvlText w:val="•"/>
      <w:lvlJc w:val="left"/>
      <w:pPr>
        <w:ind w:left="8902" w:hanging="360"/>
      </w:pPr>
      <w:rPr>
        <w:rFonts w:hint="default"/>
        <w:lang w:val="fr-FR" w:eastAsia="en-US" w:bidi="ar-SA"/>
      </w:rPr>
    </w:lvl>
  </w:abstractNum>
  <w:abstractNum w:abstractNumId="2">
    <w:multiLevelType w:val="hybridMultilevel"/>
    <w:lvl w:ilvl="0">
      <w:start w:val="1"/>
      <w:numFmt w:val="decimal"/>
      <w:lvlText w:val="%1."/>
      <w:lvlJc w:val="left"/>
      <w:pPr>
        <w:ind w:left="1430" w:hanging="360"/>
        <w:jc w:val="left"/>
      </w:pPr>
      <w:rPr>
        <w:rFonts w:hint="default" w:ascii="Trebuchet MS" w:hAnsi="Trebuchet MS" w:eastAsia="Trebuchet MS" w:cs="Trebuchet MS"/>
        <w:b/>
        <w:bCs/>
        <w:i w:val="0"/>
        <w:iCs w:val="0"/>
        <w:spacing w:val="0"/>
        <w:w w:val="100"/>
        <w:sz w:val="24"/>
        <w:szCs w:val="24"/>
        <w:lang w:val="fr-FR" w:eastAsia="en-US" w:bidi="ar-SA"/>
      </w:rPr>
    </w:lvl>
    <w:lvl w:ilvl="1">
      <w:start w:val="1"/>
      <w:numFmt w:val="decimal"/>
      <w:lvlText w:val="%1.%2."/>
      <w:lvlJc w:val="left"/>
      <w:pPr>
        <w:ind w:left="1790" w:hanging="720"/>
        <w:jc w:val="right"/>
      </w:pPr>
      <w:rPr>
        <w:rFonts w:hint="default" w:ascii="Trebuchet MS" w:hAnsi="Trebuchet MS" w:eastAsia="Trebuchet MS" w:cs="Trebuchet MS"/>
        <w:b/>
        <w:bCs/>
        <w:i w:val="0"/>
        <w:iCs w:val="0"/>
        <w:spacing w:val="0"/>
        <w:w w:val="100"/>
        <w:sz w:val="24"/>
        <w:szCs w:val="24"/>
        <w:lang w:val="fr-FR" w:eastAsia="en-US" w:bidi="ar-SA"/>
      </w:rPr>
    </w:lvl>
    <w:lvl w:ilvl="2">
      <w:start w:val="1"/>
      <w:numFmt w:val="decimal"/>
      <w:lvlText w:val="%1.%2.%3."/>
      <w:lvlJc w:val="left"/>
      <w:pPr>
        <w:ind w:left="1790" w:hanging="1080"/>
        <w:jc w:val="left"/>
      </w:pPr>
      <w:rPr>
        <w:rFonts w:hint="default"/>
        <w:spacing w:val="-2"/>
        <w:w w:val="100"/>
        <w:lang w:val="fr-FR" w:eastAsia="en-US" w:bidi="ar-SA"/>
      </w:rPr>
    </w:lvl>
    <w:lvl w:ilvl="3">
      <w:start w:val="0"/>
      <w:numFmt w:val="bullet"/>
      <w:lvlText w:val="•"/>
      <w:lvlJc w:val="left"/>
      <w:pPr>
        <w:ind w:left="2921" w:hanging="1080"/>
      </w:pPr>
      <w:rPr>
        <w:rFonts w:hint="default"/>
        <w:lang w:val="fr-FR" w:eastAsia="en-US" w:bidi="ar-SA"/>
      </w:rPr>
    </w:lvl>
    <w:lvl w:ilvl="4">
      <w:start w:val="0"/>
      <w:numFmt w:val="bullet"/>
      <w:lvlText w:val="•"/>
      <w:lvlJc w:val="left"/>
      <w:pPr>
        <w:ind w:left="4043" w:hanging="1080"/>
      </w:pPr>
      <w:rPr>
        <w:rFonts w:hint="default"/>
        <w:lang w:val="fr-FR" w:eastAsia="en-US" w:bidi="ar-SA"/>
      </w:rPr>
    </w:lvl>
    <w:lvl w:ilvl="5">
      <w:start w:val="0"/>
      <w:numFmt w:val="bullet"/>
      <w:lvlText w:val="•"/>
      <w:lvlJc w:val="left"/>
      <w:pPr>
        <w:ind w:left="5165" w:hanging="1080"/>
      </w:pPr>
      <w:rPr>
        <w:rFonts w:hint="default"/>
        <w:lang w:val="fr-FR" w:eastAsia="en-US" w:bidi="ar-SA"/>
      </w:rPr>
    </w:lvl>
    <w:lvl w:ilvl="6">
      <w:start w:val="0"/>
      <w:numFmt w:val="bullet"/>
      <w:lvlText w:val="•"/>
      <w:lvlJc w:val="left"/>
      <w:pPr>
        <w:ind w:left="6286" w:hanging="1080"/>
      </w:pPr>
      <w:rPr>
        <w:rFonts w:hint="default"/>
        <w:lang w:val="fr-FR" w:eastAsia="en-US" w:bidi="ar-SA"/>
      </w:rPr>
    </w:lvl>
    <w:lvl w:ilvl="7">
      <w:start w:val="0"/>
      <w:numFmt w:val="bullet"/>
      <w:lvlText w:val="•"/>
      <w:lvlJc w:val="left"/>
      <w:pPr>
        <w:ind w:left="7408" w:hanging="1080"/>
      </w:pPr>
      <w:rPr>
        <w:rFonts w:hint="default"/>
        <w:lang w:val="fr-FR" w:eastAsia="en-US" w:bidi="ar-SA"/>
      </w:rPr>
    </w:lvl>
    <w:lvl w:ilvl="8">
      <w:start w:val="0"/>
      <w:numFmt w:val="bullet"/>
      <w:lvlText w:val="•"/>
      <w:lvlJc w:val="left"/>
      <w:pPr>
        <w:ind w:left="8530" w:hanging="1080"/>
      </w:pPr>
      <w:rPr>
        <w:rFonts w:hint="default"/>
        <w:lang w:val="fr-FR" w:eastAsia="en-US" w:bidi="ar-SA"/>
      </w:rPr>
    </w:lvl>
  </w:abstractNum>
  <w:abstractNum w:abstractNumId="1">
    <w:multiLevelType w:val="hybridMultilevel"/>
    <w:lvl w:ilvl="0">
      <w:start w:val="0"/>
      <w:numFmt w:val="bullet"/>
      <w:lvlText w:val="-"/>
      <w:lvlJc w:val="left"/>
      <w:pPr>
        <w:ind w:left="1418" w:hanging="360"/>
      </w:pPr>
      <w:rPr>
        <w:rFonts w:hint="default" w:ascii="Trebuchet MS" w:hAnsi="Trebuchet MS" w:eastAsia="Trebuchet MS" w:cs="Trebuchet MS"/>
        <w:b w:val="0"/>
        <w:bCs w:val="0"/>
        <w:i w:val="0"/>
        <w:iCs w:val="0"/>
        <w:spacing w:val="0"/>
        <w:w w:val="142"/>
        <w:sz w:val="24"/>
        <w:szCs w:val="24"/>
        <w:lang w:val="fr-FR" w:eastAsia="en-US" w:bidi="ar-SA"/>
      </w:rPr>
    </w:lvl>
    <w:lvl w:ilvl="1">
      <w:start w:val="0"/>
      <w:numFmt w:val="bullet"/>
      <w:lvlText w:val="•"/>
      <w:lvlJc w:val="left"/>
      <w:pPr>
        <w:ind w:left="2355" w:hanging="360"/>
      </w:pPr>
      <w:rPr>
        <w:rFonts w:hint="default"/>
        <w:lang w:val="fr-FR" w:eastAsia="en-US" w:bidi="ar-SA"/>
      </w:rPr>
    </w:lvl>
    <w:lvl w:ilvl="2">
      <w:start w:val="0"/>
      <w:numFmt w:val="bullet"/>
      <w:lvlText w:val="•"/>
      <w:lvlJc w:val="left"/>
      <w:pPr>
        <w:ind w:left="3290" w:hanging="360"/>
      </w:pPr>
      <w:rPr>
        <w:rFonts w:hint="default"/>
        <w:lang w:val="fr-FR" w:eastAsia="en-US" w:bidi="ar-SA"/>
      </w:rPr>
    </w:lvl>
    <w:lvl w:ilvl="3">
      <w:start w:val="0"/>
      <w:numFmt w:val="bullet"/>
      <w:lvlText w:val="•"/>
      <w:lvlJc w:val="left"/>
      <w:pPr>
        <w:ind w:left="4226" w:hanging="360"/>
      </w:pPr>
      <w:rPr>
        <w:rFonts w:hint="default"/>
        <w:lang w:val="fr-FR" w:eastAsia="en-US" w:bidi="ar-SA"/>
      </w:rPr>
    </w:lvl>
    <w:lvl w:ilvl="4">
      <w:start w:val="0"/>
      <w:numFmt w:val="bullet"/>
      <w:lvlText w:val="•"/>
      <w:lvlJc w:val="left"/>
      <w:pPr>
        <w:ind w:left="5161" w:hanging="360"/>
      </w:pPr>
      <w:rPr>
        <w:rFonts w:hint="default"/>
        <w:lang w:val="fr-FR" w:eastAsia="en-US" w:bidi="ar-SA"/>
      </w:rPr>
    </w:lvl>
    <w:lvl w:ilvl="5">
      <w:start w:val="0"/>
      <w:numFmt w:val="bullet"/>
      <w:lvlText w:val="•"/>
      <w:lvlJc w:val="left"/>
      <w:pPr>
        <w:ind w:left="6096" w:hanging="360"/>
      </w:pPr>
      <w:rPr>
        <w:rFonts w:hint="default"/>
        <w:lang w:val="fr-FR" w:eastAsia="en-US" w:bidi="ar-SA"/>
      </w:rPr>
    </w:lvl>
    <w:lvl w:ilvl="6">
      <w:start w:val="0"/>
      <w:numFmt w:val="bullet"/>
      <w:lvlText w:val="•"/>
      <w:lvlJc w:val="left"/>
      <w:pPr>
        <w:ind w:left="7032" w:hanging="360"/>
      </w:pPr>
      <w:rPr>
        <w:rFonts w:hint="default"/>
        <w:lang w:val="fr-FR" w:eastAsia="en-US" w:bidi="ar-SA"/>
      </w:rPr>
    </w:lvl>
    <w:lvl w:ilvl="7">
      <w:start w:val="0"/>
      <w:numFmt w:val="bullet"/>
      <w:lvlText w:val="•"/>
      <w:lvlJc w:val="left"/>
      <w:pPr>
        <w:ind w:left="7967" w:hanging="360"/>
      </w:pPr>
      <w:rPr>
        <w:rFonts w:hint="default"/>
        <w:lang w:val="fr-FR" w:eastAsia="en-US" w:bidi="ar-SA"/>
      </w:rPr>
    </w:lvl>
    <w:lvl w:ilvl="8">
      <w:start w:val="0"/>
      <w:numFmt w:val="bullet"/>
      <w:lvlText w:val="•"/>
      <w:lvlJc w:val="left"/>
      <w:pPr>
        <w:ind w:left="8902" w:hanging="360"/>
      </w:pPr>
      <w:rPr>
        <w:rFonts w:hint="default"/>
        <w:lang w:val="fr-FR" w:eastAsia="en-US" w:bidi="ar-SA"/>
      </w:rPr>
    </w:lvl>
  </w:abstractNum>
  <w:abstractNum w:abstractNumId="0">
    <w:multiLevelType w:val="hybridMultilevel"/>
    <w:lvl w:ilvl="0">
      <w:start w:val="1"/>
      <w:numFmt w:val="decimal"/>
      <w:lvlText w:val="%1."/>
      <w:lvlJc w:val="left"/>
      <w:pPr>
        <w:ind w:left="1150" w:hanging="440"/>
        <w:jc w:val="left"/>
      </w:pPr>
      <w:rPr>
        <w:rFonts w:hint="default" w:ascii="Trebuchet MS" w:hAnsi="Trebuchet MS" w:eastAsia="Trebuchet MS" w:cs="Trebuchet MS"/>
        <w:b/>
        <w:bCs/>
        <w:i w:val="0"/>
        <w:iCs w:val="0"/>
        <w:spacing w:val="0"/>
        <w:w w:val="100"/>
        <w:sz w:val="24"/>
        <w:szCs w:val="24"/>
        <w:lang w:val="fr-FR" w:eastAsia="en-US" w:bidi="ar-SA"/>
      </w:rPr>
    </w:lvl>
    <w:lvl w:ilvl="1">
      <w:start w:val="1"/>
      <w:numFmt w:val="decimal"/>
      <w:lvlText w:val="%1.%2."/>
      <w:lvlJc w:val="left"/>
      <w:pPr>
        <w:ind w:left="1591" w:hanging="660"/>
        <w:jc w:val="left"/>
      </w:pPr>
      <w:rPr>
        <w:rFonts w:hint="default" w:ascii="Trebuchet MS" w:hAnsi="Trebuchet MS" w:eastAsia="Trebuchet MS" w:cs="Trebuchet MS"/>
        <w:b/>
        <w:bCs/>
        <w:i w:val="0"/>
        <w:iCs w:val="0"/>
        <w:spacing w:val="0"/>
        <w:w w:val="100"/>
        <w:sz w:val="24"/>
        <w:szCs w:val="24"/>
        <w:lang w:val="fr-FR" w:eastAsia="en-US" w:bidi="ar-SA"/>
      </w:rPr>
    </w:lvl>
    <w:lvl w:ilvl="2">
      <w:start w:val="1"/>
      <w:numFmt w:val="decimal"/>
      <w:lvlText w:val="%1.%2.%3."/>
      <w:lvlJc w:val="left"/>
      <w:pPr>
        <w:ind w:left="1810" w:hanging="879"/>
        <w:jc w:val="left"/>
      </w:pPr>
      <w:rPr>
        <w:rFonts w:hint="default" w:ascii="Trebuchet MS" w:hAnsi="Trebuchet MS" w:eastAsia="Trebuchet MS" w:cs="Trebuchet MS"/>
        <w:b/>
        <w:bCs/>
        <w:i w:val="0"/>
        <w:iCs w:val="0"/>
        <w:spacing w:val="-2"/>
        <w:w w:val="100"/>
        <w:sz w:val="24"/>
        <w:szCs w:val="24"/>
        <w:lang w:val="fr-FR" w:eastAsia="en-US" w:bidi="ar-SA"/>
      </w:rPr>
    </w:lvl>
    <w:lvl w:ilvl="3">
      <w:start w:val="0"/>
      <w:numFmt w:val="bullet"/>
      <w:lvlText w:val="•"/>
      <w:lvlJc w:val="left"/>
      <w:pPr>
        <w:ind w:left="2939" w:hanging="879"/>
      </w:pPr>
      <w:rPr>
        <w:rFonts w:hint="default"/>
        <w:lang w:val="fr-FR" w:eastAsia="en-US" w:bidi="ar-SA"/>
      </w:rPr>
    </w:lvl>
    <w:lvl w:ilvl="4">
      <w:start w:val="0"/>
      <w:numFmt w:val="bullet"/>
      <w:lvlText w:val="•"/>
      <w:lvlJc w:val="left"/>
      <w:pPr>
        <w:ind w:left="4058" w:hanging="879"/>
      </w:pPr>
      <w:rPr>
        <w:rFonts w:hint="default"/>
        <w:lang w:val="fr-FR" w:eastAsia="en-US" w:bidi="ar-SA"/>
      </w:rPr>
    </w:lvl>
    <w:lvl w:ilvl="5">
      <w:start w:val="0"/>
      <w:numFmt w:val="bullet"/>
      <w:lvlText w:val="•"/>
      <w:lvlJc w:val="left"/>
      <w:pPr>
        <w:ind w:left="5177" w:hanging="879"/>
      </w:pPr>
      <w:rPr>
        <w:rFonts w:hint="default"/>
        <w:lang w:val="fr-FR" w:eastAsia="en-US" w:bidi="ar-SA"/>
      </w:rPr>
    </w:lvl>
    <w:lvl w:ilvl="6">
      <w:start w:val="0"/>
      <w:numFmt w:val="bullet"/>
      <w:lvlText w:val="•"/>
      <w:lvlJc w:val="left"/>
      <w:pPr>
        <w:ind w:left="6296" w:hanging="879"/>
      </w:pPr>
      <w:rPr>
        <w:rFonts w:hint="default"/>
        <w:lang w:val="fr-FR" w:eastAsia="en-US" w:bidi="ar-SA"/>
      </w:rPr>
    </w:lvl>
    <w:lvl w:ilvl="7">
      <w:start w:val="0"/>
      <w:numFmt w:val="bullet"/>
      <w:lvlText w:val="•"/>
      <w:lvlJc w:val="left"/>
      <w:pPr>
        <w:ind w:left="7415" w:hanging="879"/>
      </w:pPr>
      <w:rPr>
        <w:rFonts w:hint="default"/>
        <w:lang w:val="fr-FR" w:eastAsia="en-US" w:bidi="ar-SA"/>
      </w:rPr>
    </w:lvl>
    <w:lvl w:ilvl="8">
      <w:start w:val="0"/>
      <w:numFmt w:val="bullet"/>
      <w:lvlText w:val="•"/>
      <w:lvlJc w:val="left"/>
      <w:pPr>
        <w:ind w:left="8535" w:hanging="879"/>
      </w:pPr>
      <w:rPr>
        <w:rFonts w:hint="default"/>
        <w:lang w:val="fr-FR" w:eastAsia="en-US" w:bidi="ar-SA"/>
      </w:rPr>
    </w:lvl>
  </w:abstractNum>
  <w:num w:numId="6">
    <w:abstractNumId w:val="5"/>
  </w:num>
  <w:num w:numId="4">
    <w:abstractNumId w:val="3"/>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fr-FR" w:eastAsia="en-US" w:bidi="ar-SA"/>
    </w:rPr>
  </w:style>
  <w:style w:styleId="TOC1" w:type="paragraph">
    <w:name w:val="TOC 1"/>
    <w:basedOn w:val="Normal"/>
    <w:uiPriority w:val="1"/>
    <w:qFormat/>
    <w:pPr>
      <w:spacing w:before="259"/>
      <w:ind w:left="1149" w:hanging="439"/>
    </w:pPr>
    <w:rPr>
      <w:rFonts w:ascii="Trebuchet MS" w:hAnsi="Trebuchet MS" w:eastAsia="Trebuchet MS" w:cs="Trebuchet MS"/>
      <w:b/>
      <w:bCs/>
      <w:sz w:val="24"/>
      <w:szCs w:val="24"/>
      <w:lang w:val="fr-FR" w:eastAsia="en-US" w:bidi="ar-SA"/>
    </w:rPr>
  </w:style>
  <w:style w:styleId="TOC2" w:type="paragraph">
    <w:name w:val="TOC 2"/>
    <w:basedOn w:val="Normal"/>
    <w:uiPriority w:val="1"/>
    <w:qFormat/>
    <w:pPr>
      <w:spacing w:before="120"/>
      <w:ind w:left="1591" w:hanging="660"/>
    </w:pPr>
    <w:rPr>
      <w:rFonts w:ascii="Trebuchet MS" w:hAnsi="Trebuchet MS" w:eastAsia="Trebuchet MS" w:cs="Trebuchet MS"/>
      <w:b/>
      <w:bCs/>
      <w:sz w:val="24"/>
      <w:szCs w:val="24"/>
      <w:lang w:val="fr-FR" w:eastAsia="en-US" w:bidi="ar-SA"/>
    </w:rPr>
  </w:style>
  <w:style w:styleId="TOC3" w:type="paragraph">
    <w:name w:val="TOC 3"/>
    <w:basedOn w:val="Normal"/>
    <w:uiPriority w:val="1"/>
    <w:qFormat/>
    <w:pPr>
      <w:spacing w:before="138"/>
      <w:ind w:left="1591"/>
    </w:pPr>
    <w:rPr>
      <w:rFonts w:ascii="Trebuchet MS" w:hAnsi="Trebuchet MS" w:eastAsia="Trebuchet MS" w:cs="Trebuchet MS"/>
      <w:sz w:val="24"/>
      <w:szCs w:val="24"/>
      <w:lang w:val="fr-FR" w:eastAsia="en-US" w:bidi="ar-SA"/>
    </w:rPr>
  </w:style>
  <w:style w:styleId="BodyText" w:type="paragraph">
    <w:name w:val="Body Text"/>
    <w:basedOn w:val="Normal"/>
    <w:uiPriority w:val="1"/>
    <w:qFormat/>
    <w:pPr>
      <w:ind w:left="710"/>
    </w:pPr>
    <w:rPr>
      <w:rFonts w:ascii="Trebuchet MS" w:hAnsi="Trebuchet MS" w:eastAsia="Trebuchet MS" w:cs="Trebuchet MS"/>
      <w:sz w:val="24"/>
      <w:szCs w:val="24"/>
      <w:lang w:val="fr-FR" w:eastAsia="en-US" w:bidi="ar-SA"/>
    </w:rPr>
  </w:style>
  <w:style w:styleId="Heading1" w:type="paragraph">
    <w:name w:val="Heading 1"/>
    <w:basedOn w:val="Normal"/>
    <w:uiPriority w:val="1"/>
    <w:qFormat/>
    <w:pPr>
      <w:spacing w:before="80"/>
      <w:ind w:left="1428" w:hanging="358"/>
      <w:outlineLvl w:val="1"/>
    </w:pPr>
    <w:rPr>
      <w:rFonts w:ascii="Trebuchet MS" w:hAnsi="Trebuchet MS" w:eastAsia="Trebuchet MS" w:cs="Trebuchet MS"/>
      <w:b/>
      <w:bCs/>
      <w:sz w:val="24"/>
      <w:szCs w:val="24"/>
      <w:lang w:val="fr-FR" w:eastAsia="en-US" w:bidi="ar-SA"/>
    </w:rPr>
  </w:style>
  <w:style w:styleId="Heading2" w:type="paragraph">
    <w:name w:val="Heading 2"/>
    <w:basedOn w:val="Normal"/>
    <w:uiPriority w:val="1"/>
    <w:qFormat/>
    <w:pPr>
      <w:ind w:left="710"/>
      <w:jc w:val="both"/>
      <w:outlineLvl w:val="2"/>
    </w:pPr>
    <w:rPr>
      <w:rFonts w:ascii="Trebuchet MS" w:hAnsi="Trebuchet MS" w:eastAsia="Trebuchet MS" w:cs="Trebuchet MS"/>
      <w:b/>
      <w:bCs/>
      <w:sz w:val="24"/>
      <w:szCs w:val="24"/>
      <w:lang w:val="fr-FR" w:eastAsia="en-US" w:bidi="ar-SA"/>
    </w:rPr>
  </w:style>
  <w:style w:styleId="Title" w:type="paragraph">
    <w:name w:val="Title"/>
    <w:basedOn w:val="Normal"/>
    <w:uiPriority w:val="1"/>
    <w:qFormat/>
    <w:pPr>
      <w:spacing w:before="80"/>
      <w:ind w:left="682"/>
    </w:pPr>
    <w:rPr>
      <w:rFonts w:ascii="Trebuchet MS" w:hAnsi="Trebuchet MS" w:eastAsia="Trebuchet MS" w:cs="Trebuchet MS"/>
      <w:b/>
      <w:bCs/>
      <w:sz w:val="32"/>
      <w:szCs w:val="32"/>
      <w:lang w:val="fr-FR" w:eastAsia="en-US" w:bidi="ar-SA"/>
    </w:rPr>
  </w:style>
  <w:style w:styleId="ListParagraph" w:type="paragraph">
    <w:name w:val="List Paragraph"/>
    <w:basedOn w:val="Normal"/>
    <w:uiPriority w:val="1"/>
    <w:qFormat/>
    <w:pPr>
      <w:spacing w:before="259"/>
      <w:ind w:left="1418" w:hanging="360"/>
    </w:pPr>
    <w:rPr>
      <w:rFonts w:ascii="Trebuchet MS" w:hAnsi="Trebuchet MS" w:eastAsia="Trebuchet MS" w:cs="Trebuchet MS"/>
      <w:lang w:val="fr-FR" w:eastAsia="en-US" w:bidi="ar-SA"/>
    </w:rPr>
  </w:style>
  <w:style w:styleId="TableParagraph" w:type="paragraph">
    <w:name w:val="Table Paragraph"/>
    <w:basedOn w:val="Normal"/>
    <w:uiPriority w:val="1"/>
    <w:qFormat/>
    <w:pPr>
      <w:jc w:val="center"/>
    </w:pPr>
    <w:rPr>
      <w:rFonts w:ascii="Trebuchet MS" w:hAnsi="Trebuchet MS" w:eastAsia="Trebuchet MS" w:cs="Trebuchet MS"/>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www.psie.bj/" TargetMode="External"/><Relationship Id="rId10" Type="http://schemas.openxmlformats.org/officeDocument/2006/relationships/hyperlink" Target="mailto:contact@psie.bj" TargetMode="External"/><Relationship Id="rId11" Type="http://schemas.openxmlformats.org/officeDocument/2006/relationships/footer" Target="footer1.xml"/><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 Maurice ZANNOU</dc:creator>
  <dcterms:created xsi:type="dcterms:W3CDTF">2026-02-20T03:46:08Z</dcterms:created>
  <dcterms:modified xsi:type="dcterms:W3CDTF">2026-02-20T03:46:08Z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Microsoft® Word LTSC</vt:lpwstr>
  </property>
  <property fmtid="{D5CDD505-2E9C-101B-9397-08002B2CF9AE}" pid="4" name="LastSaved">
    <vt:filetime>2026-02-20T00:00:00Z</vt:filetime>
  </property>
  <property fmtid="{D5CDD505-2E9C-101B-9397-08002B2CF9AE}" pid="5" name="Producer">
    <vt:lpwstr>Microsoft® Word LTSC</vt:lpwstr>
  </property>
</Properties>
</file>