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D48D8" w14:textId="144FC7D0" w:rsidR="00427327" w:rsidRPr="007E2587" w:rsidRDefault="007E2587">
      <w:pPr>
        <w:rPr>
          <w:b/>
          <w:bCs/>
          <w:sz w:val="24"/>
          <w:szCs w:val="24"/>
        </w:rPr>
      </w:pPr>
      <w:r w:rsidRPr="007E2587">
        <w:rPr>
          <w:b/>
          <w:bCs/>
          <w:sz w:val="24"/>
          <w:szCs w:val="24"/>
        </w:rPr>
        <w:t>Guide d’entretien ANPE/</w:t>
      </w:r>
      <w:proofErr w:type="spellStart"/>
      <w:r w:rsidRPr="007E2587">
        <w:rPr>
          <w:b/>
          <w:bCs/>
          <w:sz w:val="24"/>
          <w:szCs w:val="24"/>
        </w:rPr>
        <w:t>PSIE</w:t>
      </w:r>
      <w:proofErr w:type="spellEnd"/>
    </w:p>
    <w:tbl>
      <w:tblPr>
        <w:tblStyle w:val="TableauGrille1Clair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951"/>
        <w:gridCol w:w="5679"/>
        <w:gridCol w:w="2658"/>
      </w:tblGrid>
      <w:tr w:rsidR="005D25F3" w:rsidRPr="004872AF" w14:paraId="2CA91212" w14:textId="4096498C" w:rsidTr="005D25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791A42AC" w14:textId="77777777" w:rsidR="005D25F3" w:rsidRPr="007E2587" w:rsidRDefault="005D25F3" w:rsidP="006F32C4">
            <w:pPr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sz w:val="18"/>
                <w:szCs w:val="18"/>
                <w:lang w:eastAsia="fr-FR"/>
              </w:rPr>
              <w:t>Code</w:t>
            </w:r>
          </w:p>
        </w:tc>
        <w:tc>
          <w:tcPr>
            <w:tcW w:w="3057" w:type="pct"/>
            <w:vAlign w:val="center"/>
            <w:hideMark/>
          </w:tcPr>
          <w:p w14:paraId="7F7CBE96" w14:textId="77777777" w:rsidR="005D25F3" w:rsidRPr="004872AF" w:rsidRDefault="005D25F3" w:rsidP="006F32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Questions d’évaluation</w:t>
            </w:r>
          </w:p>
        </w:tc>
        <w:tc>
          <w:tcPr>
            <w:tcW w:w="1431" w:type="pct"/>
          </w:tcPr>
          <w:p w14:paraId="60905ABF" w14:textId="7E994071" w:rsidR="005D25F3" w:rsidRPr="004872AF" w:rsidRDefault="005D25F3" w:rsidP="006F32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>
              <w:rPr>
                <w:rFonts w:ascii="Montserrat" w:hAnsi="Montserrat"/>
                <w:sz w:val="18"/>
                <w:szCs w:val="18"/>
                <w:lang w:eastAsia="fr-FR"/>
              </w:rPr>
              <w:t>Réponses aux questions</w:t>
            </w:r>
          </w:p>
        </w:tc>
      </w:tr>
      <w:tr w:rsidR="005D25F3" w:rsidRPr="004872AF" w14:paraId="3314FF54" w14:textId="7FC836EE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6D270332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Pert01</w:t>
            </w:r>
          </w:p>
        </w:tc>
        <w:tc>
          <w:tcPr>
            <w:tcW w:w="3057" w:type="pct"/>
            <w:vAlign w:val="center"/>
            <w:hideMark/>
          </w:tcPr>
          <w:p w14:paraId="0CB27A05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Quelle est le problème à l'origine de </w:t>
            </w:r>
            <w:proofErr w:type="gram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la mise en place</w:t>
            </w:r>
            <w:proofErr w:type="gram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du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?</w:t>
            </w:r>
          </w:p>
        </w:tc>
        <w:tc>
          <w:tcPr>
            <w:tcW w:w="1431" w:type="pct"/>
          </w:tcPr>
          <w:p w14:paraId="3EF05600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18AC8BDD" w14:textId="5F17A4E7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47941035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Pert02</w:t>
            </w:r>
          </w:p>
        </w:tc>
        <w:tc>
          <w:tcPr>
            <w:tcW w:w="3057" w:type="pct"/>
            <w:vAlign w:val="center"/>
            <w:hideMark/>
          </w:tcPr>
          <w:p w14:paraId="163EA12A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L'ampleur du problème à l'origine de </w:t>
            </w:r>
            <w:proofErr w:type="gram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la mise en place</w:t>
            </w:r>
            <w:proofErr w:type="gram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du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est-elle bien documentée ?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br/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br/>
              <w:t xml:space="preserve">Est-il opportun de recourir à une intervention de type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?</w:t>
            </w:r>
          </w:p>
        </w:tc>
        <w:tc>
          <w:tcPr>
            <w:tcW w:w="1431" w:type="pct"/>
          </w:tcPr>
          <w:p w14:paraId="291E175F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61951A81" w14:textId="650D95D2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2E7E63A5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Pert03</w:t>
            </w:r>
          </w:p>
        </w:tc>
        <w:tc>
          <w:tcPr>
            <w:tcW w:w="3057" w:type="pct"/>
            <w:vAlign w:val="center"/>
            <w:hideMark/>
          </w:tcPr>
          <w:p w14:paraId="41C179EC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Les bénéficiaires directs et indirects des actions du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sont-ils clairement identifiés ?</w:t>
            </w:r>
          </w:p>
        </w:tc>
        <w:tc>
          <w:tcPr>
            <w:tcW w:w="1431" w:type="pct"/>
          </w:tcPr>
          <w:p w14:paraId="55397347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25273307" w14:textId="5909E3A6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3026B3E3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Pert04</w:t>
            </w:r>
          </w:p>
        </w:tc>
        <w:tc>
          <w:tcPr>
            <w:tcW w:w="3057" w:type="pct"/>
            <w:vAlign w:val="center"/>
            <w:hideMark/>
          </w:tcPr>
          <w:p w14:paraId="57CFC9F4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A-t-on déjà étudié empiriquement l’effet d'une telle approche ? Et alors quels en ont été les effets ? Constate-t-on des effets secondaires</w:t>
            </w:r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 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désirables et indésirables ?</w:t>
            </w:r>
          </w:p>
        </w:tc>
        <w:tc>
          <w:tcPr>
            <w:tcW w:w="1431" w:type="pct"/>
          </w:tcPr>
          <w:p w14:paraId="6B6F4260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76659439" w14:textId="01CD27F7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6BDD4C1D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Pert05</w:t>
            </w:r>
          </w:p>
        </w:tc>
        <w:tc>
          <w:tcPr>
            <w:tcW w:w="3057" w:type="pct"/>
            <w:vAlign w:val="center"/>
            <w:hideMark/>
          </w:tcPr>
          <w:p w14:paraId="23BDD3B2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Quel est le rationnel qui relie logiquement la raison d’être, les cibles, les objectifs, le choix des moyens d’intervention du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et les effets attendus sur les situations cibles et hors cibles (désirables et indésirables) ?</w:t>
            </w:r>
          </w:p>
        </w:tc>
        <w:tc>
          <w:tcPr>
            <w:tcW w:w="1431" w:type="pct"/>
          </w:tcPr>
          <w:p w14:paraId="3682CFC6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3ABE6A4B" w14:textId="6D41750D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31F455A7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Coeh01</w:t>
            </w:r>
          </w:p>
        </w:tc>
        <w:tc>
          <w:tcPr>
            <w:tcW w:w="3057" w:type="pct"/>
            <w:vAlign w:val="center"/>
            <w:hideMark/>
          </w:tcPr>
          <w:p w14:paraId="0586C6C2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Dans quelle mesure le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intègre</w:t>
            </w:r>
            <w:r>
              <w:rPr>
                <w:rFonts w:ascii="Montserrat" w:hAnsi="Montserrat"/>
                <w:sz w:val="18"/>
                <w:szCs w:val="18"/>
                <w:lang w:eastAsia="fr-FR"/>
              </w:rPr>
              <w:t>-t-il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les stratégies du secteur de l’emploi ?</w:t>
            </w:r>
          </w:p>
        </w:tc>
        <w:tc>
          <w:tcPr>
            <w:tcW w:w="1431" w:type="pct"/>
          </w:tcPr>
          <w:p w14:paraId="033456A2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7B6C18C0" w14:textId="7F8D3EF0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36008155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Coeh02</w:t>
            </w:r>
          </w:p>
        </w:tc>
        <w:tc>
          <w:tcPr>
            <w:tcW w:w="3057" w:type="pct"/>
            <w:vAlign w:val="center"/>
            <w:hideMark/>
          </w:tcPr>
          <w:p w14:paraId="4C6E7BA9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Quelle synergie il y a-t-il entre le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et les priorités nationales de développement contenues dans les ODD</w:t>
            </w:r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 et le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PND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</w:t>
            </w:r>
            <w:r>
              <w:rPr>
                <w:rFonts w:ascii="Montserrat" w:hAnsi="Montserrat"/>
                <w:sz w:val="18"/>
                <w:szCs w:val="18"/>
                <w:lang w:eastAsia="fr-FR"/>
              </w:rPr>
              <w:t>(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le PAG 2</w:t>
            </w:r>
            <w:r>
              <w:rPr>
                <w:rFonts w:ascii="Montserrat" w:hAnsi="Montserrat"/>
                <w:sz w:val="18"/>
                <w:szCs w:val="18"/>
                <w:lang w:eastAsia="fr-FR"/>
              </w:rPr>
              <w:t>)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en matière d’accélération du développement économique et social du Bénin </w:t>
            </w:r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et les interventions des autres acteurs sectoriels 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?</w:t>
            </w:r>
          </w:p>
        </w:tc>
        <w:tc>
          <w:tcPr>
            <w:tcW w:w="1431" w:type="pct"/>
          </w:tcPr>
          <w:p w14:paraId="68B47931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370A9E" w14:paraId="7261193C" w14:textId="22AAAD3E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7CFE73AF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color w:val="000000" w:themeColor="text1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Coeh03</w:t>
            </w:r>
          </w:p>
        </w:tc>
        <w:tc>
          <w:tcPr>
            <w:tcW w:w="3057" w:type="pct"/>
            <w:vAlign w:val="center"/>
            <w:hideMark/>
          </w:tcPr>
          <w:p w14:paraId="48A8FD2E" w14:textId="77777777" w:rsidR="005D25F3" w:rsidRPr="00370A9E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000000" w:themeColor="text1"/>
                <w:sz w:val="18"/>
                <w:szCs w:val="18"/>
                <w:lang w:eastAsia="fr-FR"/>
              </w:rPr>
            </w:pPr>
            <w:r w:rsidRPr="00370A9E">
              <w:rPr>
                <w:rFonts w:ascii="Montserrat" w:hAnsi="Montserrat"/>
                <w:color w:val="000000" w:themeColor="text1"/>
                <w:sz w:val="18"/>
                <w:szCs w:val="18"/>
                <w:lang w:eastAsia="fr-FR"/>
              </w:rPr>
              <w:t xml:space="preserve">Quel est le degré de cohérence interne du </w:t>
            </w:r>
            <w:proofErr w:type="spellStart"/>
            <w:r w:rsidRPr="00370A9E">
              <w:rPr>
                <w:rFonts w:ascii="Montserrat" w:hAnsi="Montserrat"/>
                <w:color w:val="000000" w:themeColor="text1"/>
                <w:sz w:val="18"/>
                <w:szCs w:val="18"/>
                <w:lang w:eastAsia="fr-FR"/>
              </w:rPr>
              <w:t>PSIE</w:t>
            </w:r>
            <w:proofErr w:type="spellEnd"/>
            <w:r w:rsidRPr="00370A9E">
              <w:rPr>
                <w:rFonts w:ascii="Montserrat" w:hAnsi="Montserrat"/>
                <w:color w:val="000000" w:themeColor="text1"/>
                <w:sz w:val="18"/>
                <w:szCs w:val="18"/>
                <w:lang w:eastAsia="fr-FR"/>
              </w:rPr>
              <w:t> ?</w:t>
            </w:r>
          </w:p>
        </w:tc>
        <w:tc>
          <w:tcPr>
            <w:tcW w:w="1431" w:type="pct"/>
          </w:tcPr>
          <w:p w14:paraId="08C4DC9F" w14:textId="77777777" w:rsidR="005D25F3" w:rsidRPr="00370A9E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000000" w:themeColor="text1"/>
                <w:sz w:val="18"/>
                <w:szCs w:val="18"/>
                <w:lang w:eastAsia="fr-FR"/>
              </w:rPr>
            </w:pPr>
          </w:p>
        </w:tc>
      </w:tr>
      <w:tr w:rsidR="005D25F3" w:rsidRPr="004872AF" w14:paraId="12295DCC" w14:textId="7658EDCF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121217A6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Efte01</w:t>
            </w:r>
          </w:p>
        </w:tc>
        <w:tc>
          <w:tcPr>
            <w:tcW w:w="3057" w:type="pct"/>
            <w:vAlign w:val="center"/>
            <w:hideMark/>
          </w:tcPr>
          <w:p w14:paraId="5B21F0BA" w14:textId="77777777" w:rsidR="005D25F3" w:rsidRDefault="005D25F3" w:rsidP="006F3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>
              <w:rPr>
                <w:rFonts w:ascii="Montserrat" w:hAnsi="Montserrat"/>
                <w:sz w:val="18"/>
                <w:szCs w:val="18"/>
                <w:lang w:eastAsia="fr-FR"/>
              </w:rPr>
              <w:t>L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e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a </w:t>
            </w:r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-t-il 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mis en place des actions d’immersion et d’encadrement des candidats à l’emploi ?</w:t>
            </w:r>
          </w:p>
          <w:p w14:paraId="401CFCF7" w14:textId="77777777" w:rsidR="005D25F3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  <w:p w14:paraId="33217110" w14:textId="77777777" w:rsidR="005D25F3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>
              <w:rPr>
                <w:rFonts w:ascii="Montserrat" w:hAnsi="Montserrat"/>
                <w:sz w:val="18"/>
                <w:szCs w:val="18"/>
                <w:lang w:eastAsia="fr-FR"/>
              </w:rPr>
              <w:t>Si oui, expliquez le mécanisme mis en place et son déroulement.</w:t>
            </w:r>
          </w:p>
          <w:p w14:paraId="24FB4AC8" w14:textId="77777777" w:rsidR="005D25F3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  <w:p w14:paraId="57709792" w14:textId="77777777" w:rsidR="005D25F3" w:rsidRPr="004872AF" w:rsidRDefault="005D25F3" w:rsidP="006F3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Si non, que fait le </w:t>
            </w:r>
            <w:proofErr w:type="spellStart"/>
            <w:r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 pour contribuer à </w:t>
            </w:r>
            <w:proofErr w:type="gramStart"/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la mise en 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place</w:t>
            </w:r>
            <w:proofErr w:type="gram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des actions d’immersion et d’encadrement des candidats à l’emploi ?</w:t>
            </w:r>
          </w:p>
        </w:tc>
        <w:tc>
          <w:tcPr>
            <w:tcW w:w="1431" w:type="pct"/>
          </w:tcPr>
          <w:p w14:paraId="4CA80560" w14:textId="77777777" w:rsidR="005D25F3" w:rsidRDefault="005D25F3" w:rsidP="006F3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2D2D1D07" w14:textId="30D111C8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58000BD0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Efte02</w:t>
            </w:r>
          </w:p>
        </w:tc>
        <w:tc>
          <w:tcPr>
            <w:tcW w:w="3057" w:type="pct"/>
            <w:vAlign w:val="center"/>
            <w:hideMark/>
          </w:tcPr>
          <w:p w14:paraId="14D206F4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Dans quelle mesure le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a contribué à soutenir financièrement la prise en charge des salaires (totale ou partielle) des titulaires des nouveaux emplois créées par les entreprises ? </w:t>
            </w:r>
          </w:p>
        </w:tc>
        <w:tc>
          <w:tcPr>
            <w:tcW w:w="1431" w:type="pct"/>
          </w:tcPr>
          <w:p w14:paraId="5FA3E4D2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0E2DAB8F" w14:textId="4789E8E5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36BF7082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Efte03</w:t>
            </w:r>
          </w:p>
        </w:tc>
        <w:tc>
          <w:tcPr>
            <w:tcW w:w="3057" w:type="pct"/>
            <w:vAlign w:val="center"/>
            <w:hideMark/>
          </w:tcPr>
          <w:p w14:paraId="694BF255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Dans quelle mesure le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a mis en place des mesures d’accompagnement à l’employabilité des jeunes ?</w:t>
            </w:r>
          </w:p>
        </w:tc>
        <w:tc>
          <w:tcPr>
            <w:tcW w:w="1431" w:type="pct"/>
          </w:tcPr>
          <w:p w14:paraId="10B87F06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33EEB04B" w14:textId="02EFDB34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091B4A3F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Efte04</w:t>
            </w:r>
          </w:p>
        </w:tc>
        <w:tc>
          <w:tcPr>
            <w:tcW w:w="3057" w:type="pct"/>
            <w:vAlign w:val="center"/>
            <w:hideMark/>
          </w:tcPr>
          <w:p w14:paraId="76FBF653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Combien de bénéficiaires directs (agents, juridictions, structures) reçoivent les services du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 ?</w:t>
            </w:r>
          </w:p>
        </w:tc>
        <w:tc>
          <w:tcPr>
            <w:tcW w:w="1431" w:type="pct"/>
          </w:tcPr>
          <w:p w14:paraId="46B90B45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0396242E" w14:textId="5DCFA10E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66EDF806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Efte05</w:t>
            </w:r>
          </w:p>
        </w:tc>
        <w:tc>
          <w:tcPr>
            <w:tcW w:w="3057" w:type="pct"/>
            <w:vAlign w:val="center"/>
            <w:hideMark/>
          </w:tcPr>
          <w:p w14:paraId="5250E2A8" w14:textId="77777777" w:rsidR="005D25F3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Quels sont les services délivrés par le </w:t>
            </w:r>
            <w:proofErr w:type="spellStart"/>
            <w:r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>
              <w:rPr>
                <w:rFonts w:ascii="Montserrat" w:hAnsi="Montserrat"/>
                <w:sz w:val="18"/>
                <w:szCs w:val="18"/>
                <w:lang w:eastAsia="fr-FR"/>
              </w:rPr>
              <w:t> ?</w:t>
            </w:r>
          </w:p>
          <w:p w14:paraId="04143721" w14:textId="77777777" w:rsidR="005D25F3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  <w:p w14:paraId="16939647" w14:textId="77777777" w:rsidR="005D25F3" w:rsidRPr="004872AF" w:rsidRDefault="005D25F3" w:rsidP="006F3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>
              <w:rPr>
                <w:rFonts w:ascii="Montserrat" w:hAnsi="Montserrat"/>
                <w:sz w:val="18"/>
                <w:szCs w:val="18"/>
                <w:lang w:eastAsia="fr-FR"/>
              </w:rPr>
              <w:t>Les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s services délivrés sont-ils conformes à ceux prévus et atteignent-ils les niveaux prévus ?</w:t>
            </w:r>
          </w:p>
        </w:tc>
        <w:tc>
          <w:tcPr>
            <w:tcW w:w="1431" w:type="pct"/>
          </w:tcPr>
          <w:p w14:paraId="0162788C" w14:textId="77777777" w:rsidR="005D25F3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482E1816" w14:textId="1C29A604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31F6BA59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Efte06</w:t>
            </w:r>
          </w:p>
        </w:tc>
        <w:tc>
          <w:tcPr>
            <w:tcW w:w="3057" w:type="pct"/>
            <w:vAlign w:val="center"/>
            <w:hideMark/>
          </w:tcPr>
          <w:p w14:paraId="6157C6AA" w14:textId="77777777" w:rsidR="005D25F3" w:rsidRDefault="005D25F3" w:rsidP="006F3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Quelles sont les actions non prévues mais réalisées sur le programme ? </w:t>
            </w:r>
          </w:p>
          <w:p w14:paraId="7F6D5BE5" w14:textId="77777777" w:rsidR="005D25F3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  <w:p w14:paraId="216B4EDD" w14:textId="77777777" w:rsidR="005D25F3" w:rsidRDefault="005D25F3" w:rsidP="006F3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>
              <w:rPr>
                <w:rFonts w:ascii="Montserrat" w:hAnsi="Montserrat"/>
                <w:sz w:val="18"/>
                <w:szCs w:val="18"/>
                <w:lang w:eastAsia="fr-FR"/>
              </w:rPr>
              <w:t>S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ont-elles en lien avec les besoins </w:t>
            </w:r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des jeunes diplômés et des entreprises sur le terrain 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?</w:t>
            </w:r>
          </w:p>
          <w:p w14:paraId="2CBD32B4" w14:textId="77777777" w:rsidR="005D25F3" w:rsidRDefault="005D25F3" w:rsidP="006F3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  <w:p w14:paraId="714EE2A1" w14:textId="77777777" w:rsidR="005D25F3" w:rsidRPr="004872AF" w:rsidRDefault="005D25F3" w:rsidP="006F3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Quels sont l</w:t>
            </w:r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es 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ampleur</w:t>
            </w:r>
            <w:r>
              <w:rPr>
                <w:rFonts w:ascii="Montserrat" w:hAnsi="Montserrat"/>
                <w:sz w:val="18"/>
                <w:szCs w:val="18"/>
                <w:lang w:eastAsia="fr-FR"/>
              </w:rPr>
              <w:t>s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et </w:t>
            </w:r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les 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impact</w:t>
            </w:r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s des actions non </w:t>
            </w:r>
            <w:r>
              <w:rPr>
                <w:rFonts w:ascii="Montserrat" w:hAnsi="Montserrat"/>
                <w:sz w:val="18"/>
                <w:szCs w:val="18"/>
                <w:lang w:eastAsia="fr-FR"/>
              </w:rPr>
              <w:lastRenderedPageBreak/>
              <w:t>prévues et menées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sur le programme ?</w:t>
            </w:r>
          </w:p>
        </w:tc>
        <w:tc>
          <w:tcPr>
            <w:tcW w:w="1431" w:type="pct"/>
          </w:tcPr>
          <w:p w14:paraId="04D295D6" w14:textId="77777777" w:rsidR="005D25F3" w:rsidRPr="004872AF" w:rsidRDefault="005D25F3" w:rsidP="006F3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5A1763D2" w14:textId="7138E475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2B5EEDB8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Efte07</w:t>
            </w:r>
          </w:p>
        </w:tc>
        <w:tc>
          <w:tcPr>
            <w:tcW w:w="3057" w:type="pct"/>
            <w:vAlign w:val="center"/>
            <w:hideMark/>
          </w:tcPr>
          <w:p w14:paraId="73D26AA1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Qu’en est-il de la qualité desdits services ?</w:t>
            </w:r>
          </w:p>
        </w:tc>
        <w:tc>
          <w:tcPr>
            <w:tcW w:w="1431" w:type="pct"/>
          </w:tcPr>
          <w:p w14:paraId="2EA157EA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66492618" w14:textId="5022D033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4E5D56B1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Efte08</w:t>
            </w:r>
          </w:p>
        </w:tc>
        <w:tc>
          <w:tcPr>
            <w:tcW w:w="3057" w:type="pct"/>
            <w:vAlign w:val="center"/>
            <w:hideMark/>
          </w:tcPr>
          <w:p w14:paraId="6DD39140" w14:textId="77777777" w:rsidR="005D25F3" w:rsidRPr="004872AF" w:rsidRDefault="005D25F3" w:rsidP="006F3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Il y a-t-il d’autres groupes cibles qui n’ont pas reçu les services du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 ?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br/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br/>
              <w:t xml:space="preserve">Ces groupes cibles sont-ils informés de </w:t>
            </w:r>
            <w:proofErr w:type="gram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la mise en œuvre</w:t>
            </w:r>
            <w:proofErr w:type="gram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du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 ?</w:t>
            </w:r>
          </w:p>
        </w:tc>
        <w:tc>
          <w:tcPr>
            <w:tcW w:w="1431" w:type="pct"/>
          </w:tcPr>
          <w:p w14:paraId="629A09CB" w14:textId="77777777" w:rsidR="005D25F3" w:rsidRPr="004872AF" w:rsidRDefault="005D25F3" w:rsidP="006F3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09FF4DF0" w14:textId="14B3D712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1F474F2C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Eff01</w:t>
            </w:r>
          </w:p>
        </w:tc>
        <w:tc>
          <w:tcPr>
            <w:tcW w:w="3057" w:type="pct"/>
            <w:vAlign w:val="center"/>
            <w:hideMark/>
          </w:tcPr>
          <w:p w14:paraId="0DB50668" w14:textId="77777777" w:rsidR="005D25F3" w:rsidRPr="004872AF" w:rsidRDefault="005D25F3" w:rsidP="006F3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Dans quelle mesure le personnel est suffisant en nombre et en compétences pour les fonctions qui doivent être assumées par </w:t>
            </w:r>
            <w:r>
              <w:rPr>
                <w:rFonts w:ascii="Montserrat" w:hAnsi="Montserrat"/>
                <w:sz w:val="18"/>
                <w:szCs w:val="18"/>
                <w:lang w:eastAsia="fr-FR"/>
              </w:rPr>
              <w:t>l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es organes </w:t>
            </w:r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du </w:t>
            </w:r>
            <w:proofErr w:type="spellStart"/>
            <w:r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 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?</w:t>
            </w:r>
          </w:p>
        </w:tc>
        <w:tc>
          <w:tcPr>
            <w:tcW w:w="1431" w:type="pct"/>
          </w:tcPr>
          <w:p w14:paraId="524E89EE" w14:textId="77777777" w:rsidR="005D25F3" w:rsidRPr="004872AF" w:rsidRDefault="005D25F3" w:rsidP="006F3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4671A26B" w14:textId="554628CE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225D997A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Eff02</w:t>
            </w:r>
          </w:p>
        </w:tc>
        <w:tc>
          <w:tcPr>
            <w:tcW w:w="3057" w:type="pct"/>
            <w:vAlign w:val="center"/>
            <w:hideMark/>
          </w:tcPr>
          <w:p w14:paraId="7BD59404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Quelle est l’ambiance de travail et la collaboration qui a régné entre les acteurs ?</w:t>
            </w:r>
          </w:p>
        </w:tc>
        <w:tc>
          <w:tcPr>
            <w:tcW w:w="1431" w:type="pct"/>
          </w:tcPr>
          <w:p w14:paraId="7F985BDF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466D0A2E" w14:textId="5E7D4074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1070C82D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Eff03</w:t>
            </w:r>
          </w:p>
        </w:tc>
        <w:tc>
          <w:tcPr>
            <w:tcW w:w="3057" w:type="pct"/>
            <w:vAlign w:val="center"/>
            <w:hideMark/>
          </w:tcPr>
          <w:p w14:paraId="51BC3000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Dans quelle mesure les mécanismes de financement ou de mobilisation ont-ils favorisé </w:t>
            </w:r>
            <w:proofErr w:type="gram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la mise en œuvre</w:t>
            </w:r>
            <w:proofErr w:type="gram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des réalisations importantes prévues par le programme ?</w:t>
            </w:r>
          </w:p>
        </w:tc>
        <w:tc>
          <w:tcPr>
            <w:tcW w:w="1431" w:type="pct"/>
          </w:tcPr>
          <w:p w14:paraId="061E83C7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5ACA2B92" w14:textId="10835498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602C50BD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Eff04</w:t>
            </w:r>
          </w:p>
        </w:tc>
        <w:tc>
          <w:tcPr>
            <w:tcW w:w="3057" w:type="pct"/>
            <w:vAlign w:val="center"/>
            <w:hideMark/>
          </w:tcPr>
          <w:p w14:paraId="1F224E2F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Quels sont les outils utilisés pour la planification organisationnelle (PTA, PPM) durant </w:t>
            </w:r>
            <w:proofErr w:type="gram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la mise en œuvre</w:t>
            </w:r>
            <w:proofErr w:type="gram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du programme ?</w:t>
            </w:r>
          </w:p>
        </w:tc>
        <w:tc>
          <w:tcPr>
            <w:tcW w:w="1431" w:type="pct"/>
          </w:tcPr>
          <w:p w14:paraId="195101FE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2B6511A2" w14:textId="71910DFF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18F659F5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Eff05</w:t>
            </w:r>
          </w:p>
        </w:tc>
        <w:tc>
          <w:tcPr>
            <w:tcW w:w="3057" w:type="pct"/>
            <w:vAlign w:val="center"/>
            <w:hideMark/>
          </w:tcPr>
          <w:p w14:paraId="3DE5D549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Dans quelle mesure les organes de pilotage, de gestion, d’exécution et de suivi-évaluation du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fonctionnent de manière adéquate ?</w:t>
            </w:r>
          </w:p>
        </w:tc>
        <w:tc>
          <w:tcPr>
            <w:tcW w:w="1431" w:type="pct"/>
          </w:tcPr>
          <w:p w14:paraId="64D2E041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4A541834" w14:textId="1C262284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5F623C02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Eff06</w:t>
            </w:r>
          </w:p>
        </w:tc>
        <w:tc>
          <w:tcPr>
            <w:tcW w:w="3057" w:type="pct"/>
            <w:vAlign w:val="center"/>
            <w:hideMark/>
          </w:tcPr>
          <w:p w14:paraId="56A4EF7E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Il y-a-t-il un plan de suivi-évaluation du programme (cadre logique, cadre de performance, indicateur avec valeur de référence et cibles, système d’information pour le suivi, compétences clé pour le suivi) ?</w:t>
            </w:r>
          </w:p>
        </w:tc>
        <w:tc>
          <w:tcPr>
            <w:tcW w:w="1431" w:type="pct"/>
          </w:tcPr>
          <w:p w14:paraId="7E06F1AC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58502074" w14:textId="101C5324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1731681F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Eff07</w:t>
            </w:r>
          </w:p>
        </w:tc>
        <w:tc>
          <w:tcPr>
            <w:tcW w:w="3057" w:type="pct"/>
            <w:vAlign w:val="center"/>
            <w:hideMark/>
          </w:tcPr>
          <w:p w14:paraId="5D742FF2" w14:textId="77777777" w:rsidR="005D25F3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Quels sont les outils utilisés pour la conversation et la diffusion de l’information (communication, dissémination) générée par le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sur sa période </w:t>
            </w:r>
            <w:proofErr w:type="gram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de mise en œuvre</w:t>
            </w:r>
            <w:proofErr w:type="gram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 ?</w:t>
            </w:r>
          </w:p>
          <w:p w14:paraId="4D604A14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br/>
            </w:r>
            <w:r>
              <w:rPr>
                <w:rFonts w:ascii="Montserrat" w:hAnsi="Montserrat"/>
                <w:sz w:val="18"/>
                <w:szCs w:val="18"/>
                <w:lang w:eastAsia="fr-FR"/>
              </w:rPr>
              <w:t>Ces outils ont-ils produit des résultats escomptés ?</w:t>
            </w:r>
          </w:p>
        </w:tc>
        <w:tc>
          <w:tcPr>
            <w:tcW w:w="1431" w:type="pct"/>
          </w:tcPr>
          <w:p w14:paraId="29AE4360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41F04BBC" w14:textId="7A7963B6" w:rsidTr="005D25F3">
        <w:trPr>
          <w:trHeight w:val="9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14F9DBE9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Eff08</w:t>
            </w:r>
          </w:p>
        </w:tc>
        <w:tc>
          <w:tcPr>
            <w:tcW w:w="3057" w:type="pct"/>
            <w:vAlign w:val="center"/>
            <w:hideMark/>
          </w:tcPr>
          <w:p w14:paraId="507634FD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Quels enseignements peut-on tirer de </w:t>
            </w:r>
            <w:proofErr w:type="gram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la mise en œuvre</w:t>
            </w:r>
            <w:proofErr w:type="gram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du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 ?</w:t>
            </w:r>
          </w:p>
        </w:tc>
        <w:tc>
          <w:tcPr>
            <w:tcW w:w="1431" w:type="pct"/>
          </w:tcPr>
          <w:p w14:paraId="1DF33B73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2CA4707E" w14:textId="60847CEA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3A963A7F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Eff09</w:t>
            </w:r>
          </w:p>
        </w:tc>
        <w:tc>
          <w:tcPr>
            <w:tcW w:w="3057" w:type="pct"/>
            <w:vAlign w:val="center"/>
            <w:hideMark/>
          </w:tcPr>
          <w:p w14:paraId="304EF3C1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Quel est le coût de revient des principaux extrants du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 ?</w:t>
            </w:r>
          </w:p>
        </w:tc>
        <w:tc>
          <w:tcPr>
            <w:tcW w:w="1431" w:type="pct"/>
          </w:tcPr>
          <w:p w14:paraId="55B8F4D3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1167BB33" w14:textId="4B72205D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3B7C5EE0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Eff-Moy01</w:t>
            </w:r>
          </w:p>
        </w:tc>
        <w:tc>
          <w:tcPr>
            <w:tcW w:w="3057" w:type="pct"/>
            <w:vAlign w:val="center"/>
            <w:hideMark/>
          </w:tcPr>
          <w:p w14:paraId="2D508DB2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Dans quelle mesure le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a contribué à </w:t>
            </w:r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l’insertion professionnelle 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des candidats</w:t>
            </w:r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 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?</w:t>
            </w:r>
          </w:p>
        </w:tc>
        <w:tc>
          <w:tcPr>
            <w:tcW w:w="1431" w:type="pct"/>
          </w:tcPr>
          <w:p w14:paraId="74506DF8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090629" w14:paraId="3B719F5C" w14:textId="3C6E777C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53855025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Eff-Moy02</w:t>
            </w:r>
          </w:p>
        </w:tc>
        <w:tc>
          <w:tcPr>
            <w:tcW w:w="3057" w:type="pct"/>
            <w:vAlign w:val="center"/>
            <w:hideMark/>
          </w:tcPr>
          <w:p w14:paraId="3C607342" w14:textId="77777777" w:rsidR="005D25F3" w:rsidRPr="00B92C71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EE0000"/>
                <w:sz w:val="18"/>
                <w:szCs w:val="18"/>
                <w:lang w:eastAsia="fr-FR"/>
              </w:rPr>
            </w:pPr>
            <w:r w:rsidRPr="00090629">
              <w:rPr>
                <w:rFonts w:ascii="Montserrat" w:hAnsi="Montserrat"/>
                <w:sz w:val="18"/>
                <w:szCs w:val="18"/>
                <w:lang w:eastAsia="fr-FR"/>
              </w:rPr>
              <w:t xml:space="preserve">Dans quelle mesure le </w:t>
            </w:r>
            <w:proofErr w:type="spellStart"/>
            <w:r w:rsidRPr="00090629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090629">
              <w:rPr>
                <w:rFonts w:ascii="Montserrat" w:hAnsi="Montserrat"/>
                <w:sz w:val="18"/>
                <w:szCs w:val="18"/>
                <w:lang w:eastAsia="fr-FR"/>
              </w:rPr>
              <w:t xml:space="preserve"> a contribué à améliorer l’insertion professionnelle durable des jeunes dans les nouveaux postes d’emploi créées ?</w:t>
            </w:r>
          </w:p>
        </w:tc>
        <w:tc>
          <w:tcPr>
            <w:tcW w:w="1431" w:type="pct"/>
          </w:tcPr>
          <w:p w14:paraId="74EAB5DF" w14:textId="77777777" w:rsidR="005D25F3" w:rsidRPr="00090629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43C0B81B" w14:textId="2D4CC54B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10FB5089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Viab01</w:t>
            </w:r>
          </w:p>
        </w:tc>
        <w:tc>
          <w:tcPr>
            <w:tcW w:w="3057" w:type="pct"/>
            <w:vAlign w:val="center"/>
            <w:hideMark/>
          </w:tcPr>
          <w:p w14:paraId="144D4F85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La planification du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pendant sa mise en œuvre a-t-elle intégré l'institutionnalisation des acquis (intégration des activités aux structures pérenne du Ministère </w:t>
            </w:r>
            <w:proofErr w:type="gram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en charge</w:t>
            </w:r>
            <w:proofErr w:type="gram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de l’Emploi) après la fin du programme ?</w:t>
            </w:r>
          </w:p>
        </w:tc>
        <w:tc>
          <w:tcPr>
            <w:tcW w:w="1431" w:type="pct"/>
          </w:tcPr>
          <w:p w14:paraId="7539A4C9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2E74FA9C" w14:textId="2CA8AADA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5363C78A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Viab02</w:t>
            </w:r>
          </w:p>
        </w:tc>
        <w:tc>
          <w:tcPr>
            <w:tcW w:w="3057" w:type="pct"/>
            <w:vAlign w:val="center"/>
            <w:hideMark/>
          </w:tcPr>
          <w:p w14:paraId="35EAC9E8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Le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a-t-il planifié et mis en place un système de monitoring pour faciliter le suivi et le maintien des effets positifs après sa clôture ?</w:t>
            </w:r>
          </w:p>
        </w:tc>
        <w:tc>
          <w:tcPr>
            <w:tcW w:w="1431" w:type="pct"/>
          </w:tcPr>
          <w:p w14:paraId="5DAF3234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15BA1FE0" w14:textId="7DA48E67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58BEF9ED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Viab03</w:t>
            </w:r>
          </w:p>
        </w:tc>
        <w:tc>
          <w:tcPr>
            <w:tcW w:w="3057" w:type="pct"/>
            <w:vAlign w:val="center"/>
            <w:hideMark/>
          </w:tcPr>
          <w:p w14:paraId="3186EF56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Le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a-t-il planifié et mis en place des actions de renforcement des capacités (partage, diffusion de l'information, développement de l'expertise) des bénéficiaires pour la viabilité des résultats après sa clôture ?</w:t>
            </w:r>
          </w:p>
        </w:tc>
        <w:tc>
          <w:tcPr>
            <w:tcW w:w="1431" w:type="pct"/>
          </w:tcPr>
          <w:p w14:paraId="2CF80B77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1BC91C4D" w14:textId="00FD696B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20659723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Viab04</w:t>
            </w:r>
          </w:p>
        </w:tc>
        <w:tc>
          <w:tcPr>
            <w:tcW w:w="3057" w:type="pct"/>
            <w:vAlign w:val="center"/>
            <w:hideMark/>
          </w:tcPr>
          <w:p w14:paraId="7463ED7B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Le niveau d’appropriation des acteurs est-il suffisant pour faciliter le maintien des réalisations après la fin du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?</w:t>
            </w:r>
          </w:p>
        </w:tc>
        <w:tc>
          <w:tcPr>
            <w:tcW w:w="1431" w:type="pct"/>
          </w:tcPr>
          <w:p w14:paraId="14C1CD7E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5D25F3" w:rsidRPr="004872AF" w14:paraId="2C4482A7" w14:textId="361960B8" w:rsidTr="005D25F3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" w:type="pct"/>
            <w:vAlign w:val="center"/>
          </w:tcPr>
          <w:p w14:paraId="0D4F6CD3" w14:textId="77777777" w:rsidR="005D25F3" w:rsidRPr="007E2587" w:rsidRDefault="005D25F3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Genre01</w:t>
            </w:r>
          </w:p>
        </w:tc>
        <w:tc>
          <w:tcPr>
            <w:tcW w:w="3057" w:type="pct"/>
            <w:noWrap/>
            <w:vAlign w:val="center"/>
            <w:hideMark/>
          </w:tcPr>
          <w:p w14:paraId="3B0E8CA1" w14:textId="77777777" w:rsidR="005D25F3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proofErr w:type="gram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La mise en œuvre</w:t>
            </w:r>
            <w:proofErr w:type="gram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du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a-t-elle tenu compte </w:t>
            </w:r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du 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genre ?</w:t>
            </w:r>
          </w:p>
          <w:p w14:paraId="3835DC3F" w14:textId="77777777" w:rsidR="005D25F3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Comment le genre est-il pris en compte dans la planification du </w:t>
            </w:r>
            <w:proofErr w:type="spellStart"/>
            <w:r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 ? </w:t>
            </w:r>
          </w:p>
          <w:p w14:paraId="054F3BFA" w14:textId="77777777" w:rsidR="005D25F3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  <w:p w14:paraId="4BBC8630" w14:textId="77777777" w:rsidR="005D25F3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Comment le genre est-il pris en compte dans </w:t>
            </w:r>
            <w:proofErr w:type="gramStart"/>
            <w:r>
              <w:rPr>
                <w:rFonts w:ascii="Montserrat" w:hAnsi="Montserrat"/>
                <w:sz w:val="18"/>
                <w:szCs w:val="18"/>
                <w:lang w:eastAsia="fr-FR"/>
              </w:rPr>
              <w:t>la mise en œuvre</w:t>
            </w:r>
            <w:proofErr w:type="gramEnd"/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 du </w:t>
            </w:r>
            <w:proofErr w:type="spellStart"/>
            <w:r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 ? </w:t>
            </w:r>
          </w:p>
          <w:p w14:paraId="1A74CB43" w14:textId="77777777" w:rsidR="005D25F3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  <w:p w14:paraId="0DA68B6E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La budgétisation du </w:t>
            </w:r>
            <w:proofErr w:type="spellStart"/>
            <w:r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 a-t-il pris en compte le genre ?</w:t>
            </w:r>
          </w:p>
        </w:tc>
        <w:tc>
          <w:tcPr>
            <w:tcW w:w="1431" w:type="pct"/>
          </w:tcPr>
          <w:p w14:paraId="06A03502" w14:textId="77777777" w:rsidR="005D25F3" w:rsidRPr="004872AF" w:rsidRDefault="005D25F3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</w:tbl>
    <w:p w14:paraId="0BCC023E" w14:textId="77777777" w:rsidR="007E2587" w:rsidRDefault="007E2587"/>
    <w:p w14:paraId="4BA38A42" w14:textId="70AEC6A4" w:rsidR="007E2587" w:rsidRPr="007E2587" w:rsidRDefault="007E2587">
      <w:pPr>
        <w:rPr>
          <w:b/>
          <w:bCs/>
          <w:sz w:val="24"/>
          <w:szCs w:val="24"/>
        </w:rPr>
      </w:pPr>
      <w:r w:rsidRPr="007E2587">
        <w:rPr>
          <w:b/>
          <w:bCs/>
          <w:sz w:val="24"/>
          <w:szCs w:val="24"/>
        </w:rPr>
        <w:t xml:space="preserve">Guide d’entretien </w:t>
      </w:r>
      <w:r w:rsidR="008557C9">
        <w:rPr>
          <w:b/>
          <w:bCs/>
          <w:sz w:val="24"/>
          <w:szCs w:val="24"/>
        </w:rPr>
        <w:t xml:space="preserve">- </w:t>
      </w:r>
      <w:r w:rsidRPr="007E2587">
        <w:rPr>
          <w:b/>
          <w:bCs/>
          <w:sz w:val="24"/>
          <w:szCs w:val="24"/>
        </w:rPr>
        <w:t>Entreprises</w:t>
      </w:r>
    </w:p>
    <w:tbl>
      <w:tblPr>
        <w:tblStyle w:val="TableauGrille1Clair"/>
        <w:tblW w:w="5000" w:type="pct"/>
        <w:jc w:val="center"/>
        <w:tblLook w:val="04A0" w:firstRow="1" w:lastRow="0" w:firstColumn="1" w:lastColumn="0" w:noHBand="0" w:noVBand="1"/>
      </w:tblPr>
      <w:tblGrid>
        <w:gridCol w:w="1198"/>
        <w:gridCol w:w="5432"/>
        <w:gridCol w:w="2658"/>
      </w:tblGrid>
      <w:tr w:rsidR="007E2587" w:rsidRPr="004872AF" w14:paraId="313CED8A" w14:textId="77777777" w:rsidTr="00855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pct"/>
            <w:vAlign w:val="center"/>
          </w:tcPr>
          <w:p w14:paraId="65089E24" w14:textId="77777777" w:rsidR="007E2587" w:rsidRPr="007E2587" w:rsidRDefault="007E2587" w:rsidP="006F32C4">
            <w:pPr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sz w:val="18"/>
                <w:szCs w:val="18"/>
                <w:lang w:eastAsia="fr-FR"/>
              </w:rPr>
              <w:t>Code</w:t>
            </w:r>
          </w:p>
        </w:tc>
        <w:tc>
          <w:tcPr>
            <w:tcW w:w="2924" w:type="pct"/>
            <w:vAlign w:val="center"/>
            <w:hideMark/>
          </w:tcPr>
          <w:p w14:paraId="16A7BE2C" w14:textId="77777777" w:rsidR="007E2587" w:rsidRPr="004872AF" w:rsidRDefault="007E2587" w:rsidP="006F32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Questions d’évaluation</w:t>
            </w:r>
          </w:p>
        </w:tc>
        <w:tc>
          <w:tcPr>
            <w:tcW w:w="1431" w:type="pct"/>
            <w:vAlign w:val="center"/>
          </w:tcPr>
          <w:p w14:paraId="3C375176" w14:textId="6D376E7D" w:rsidR="007E2587" w:rsidRPr="008557C9" w:rsidRDefault="008557C9" w:rsidP="006F32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8557C9">
              <w:rPr>
                <w:rFonts w:ascii="Montserrat" w:hAnsi="Montserrat"/>
                <w:sz w:val="18"/>
                <w:szCs w:val="18"/>
                <w:lang w:eastAsia="fr-FR"/>
              </w:rPr>
              <w:t>Réponses aux questions</w:t>
            </w:r>
          </w:p>
        </w:tc>
      </w:tr>
      <w:tr w:rsidR="007E2587" w:rsidRPr="004872AF" w14:paraId="382DB348" w14:textId="77777777" w:rsidTr="008557C9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pct"/>
            <w:vAlign w:val="center"/>
          </w:tcPr>
          <w:p w14:paraId="27B13DC8" w14:textId="77777777" w:rsidR="007E2587" w:rsidRPr="007E2587" w:rsidRDefault="007E2587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Efte01</w:t>
            </w:r>
          </w:p>
        </w:tc>
        <w:tc>
          <w:tcPr>
            <w:tcW w:w="2924" w:type="pct"/>
            <w:vAlign w:val="center"/>
            <w:hideMark/>
          </w:tcPr>
          <w:p w14:paraId="559BF55A" w14:textId="77777777" w:rsidR="007E2587" w:rsidRDefault="007E2587" w:rsidP="006F3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>
              <w:rPr>
                <w:rFonts w:ascii="Montserrat" w:hAnsi="Montserrat"/>
                <w:sz w:val="18"/>
                <w:szCs w:val="18"/>
                <w:lang w:eastAsia="fr-FR"/>
              </w:rPr>
              <w:t>L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e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a </w:t>
            </w:r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-t-il 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mis en place des actions d’immersion et d’encadrement des candidats à l’emploi ?</w:t>
            </w:r>
          </w:p>
          <w:p w14:paraId="5B205369" w14:textId="77777777" w:rsidR="007E2587" w:rsidRDefault="007E2587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  <w:p w14:paraId="022CDB8F" w14:textId="77777777" w:rsidR="007E2587" w:rsidRDefault="007E2587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>
              <w:rPr>
                <w:rFonts w:ascii="Montserrat" w:hAnsi="Montserrat"/>
                <w:sz w:val="18"/>
                <w:szCs w:val="18"/>
                <w:lang w:eastAsia="fr-FR"/>
              </w:rPr>
              <w:t>Si oui, expliquez le mécanisme mis en place et son déroulement.</w:t>
            </w:r>
          </w:p>
          <w:p w14:paraId="0DEFAC75" w14:textId="77777777" w:rsidR="007E2587" w:rsidRDefault="007E2587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  <w:p w14:paraId="3EB7BE20" w14:textId="77777777" w:rsidR="007E2587" w:rsidRPr="004872AF" w:rsidRDefault="007E2587" w:rsidP="006F3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Si non, que fait le </w:t>
            </w:r>
            <w:proofErr w:type="spellStart"/>
            <w:r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 pour contribuer à </w:t>
            </w:r>
            <w:proofErr w:type="gramStart"/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la mise en 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place</w:t>
            </w:r>
            <w:proofErr w:type="gram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des actions d’immersion et d’encadrement des candidats à l’emploi ?</w:t>
            </w:r>
          </w:p>
        </w:tc>
        <w:tc>
          <w:tcPr>
            <w:tcW w:w="1431" w:type="pct"/>
            <w:vAlign w:val="center"/>
          </w:tcPr>
          <w:p w14:paraId="2A05B641" w14:textId="09EDF353" w:rsidR="007E2587" w:rsidRPr="004872AF" w:rsidRDefault="007E2587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7E2587" w:rsidRPr="004872AF" w14:paraId="69EEB8B3" w14:textId="77777777" w:rsidTr="008557C9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pct"/>
            <w:vAlign w:val="center"/>
          </w:tcPr>
          <w:p w14:paraId="4C439890" w14:textId="77777777" w:rsidR="007E2587" w:rsidRPr="007E2587" w:rsidRDefault="007E2587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Efte02</w:t>
            </w:r>
          </w:p>
        </w:tc>
        <w:tc>
          <w:tcPr>
            <w:tcW w:w="2924" w:type="pct"/>
            <w:vAlign w:val="center"/>
            <w:hideMark/>
          </w:tcPr>
          <w:p w14:paraId="5840AA1F" w14:textId="77777777" w:rsidR="007E2587" w:rsidRPr="004872AF" w:rsidRDefault="007E2587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Dans quelle mesure le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a contribué à soutenir financièrement la prise en charge des salaires (totale ou partielle) des titulaires des nouveaux emplois créées par les entreprises ? </w:t>
            </w:r>
          </w:p>
        </w:tc>
        <w:tc>
          <w:tcPr>
            <w:tcW w:w="1431" w:type="pct"/>
            <w:vAlign w:val="center"/>
          </w:tcPr>
          <w:p w14:paraId="43CB50FC" w14:textId="089C76FF" w:rsidR="007E2587" w:rsidRPr="004872AF" w:rsidRDefault="007E2587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7E2587" w:rsidRPr="004872AF" w14:paraId="32B1BA3E" w14:textId="77777777" w:rsidTr="008557C9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pct"/>
            <w:vAlign w:val="center"/>
          </w:tcPr>
          <w:p w14:paraId="06308D1D" w14:textId="77777777" w:rsidR="007E2587" w:rsidRPr="007E2587" w:rsidRDefault="007E2587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Efte03</w:t>
            </w:r>
          </w:p>
        </w:tc>
        <w:tc>
          <w:tcPr>
            <w:tcW w:w="2924" w:type="pct"/>
            <w:vAlign w:val="center"/>
            <w:hideMark/>
          </w:tcPr>
          <w:p w14:paraId="0FA23C19" w14:textId="77777777" w:rsidR="007E2587" w:rsidRPr="004872AF" w:rsidRDefault="007E2587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Dans quelle mesure le </w:t>
            </w:r>
            <w:proofErr w:type="spellStart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 xml:space="preserve"> a mis en place des mesures d’accompagnement à l’employabilité des jeunes ?</w:t>
            </w:r>
          </w:p>
        </w:tc>
        <w:tc>
          <w:tcPr>
            <w:tcW w:w="1431" w:type="pct"/>
            <w:vAlign w:val="center"/>
          </w:tcPr>
          <w:p w14:paraId="5DE84526" w14:textId="758DBED2" w:rsidR="007E2587" w:rsidRPr="004872AF" w:rsidRDefault="007E2587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7E2587" w:rsidRPr="004872AF" w14:paraId="7922E5AB" w14:textId="77777777" w:rsidTr="008557C9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pct"/>
            <w:vAlign w:val="center"/>
          </w:tcPr>
          <w:p w14:paraId="4DC278CC" w14:textId="77777777" w:rsidR="007E2587" w:rsidRPr="007E2587" w:rsidRDefault="007E2587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Efte05</w:t>
            </w:r>
          </w:p>
        </w:tc>
        <w:tc>
          <w:tcPr>
            <w:tcW w:w="2924" w:type="pct"/>
            <w:vAlign w:val="center"/>
            <w:hideMark/>
          </w:tcPr>
          <w:p w14:paraId="38A0FDB1" w14:textId="77777777" w:rsidR="007E2587" w:rsidRDefault="007E2587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>
              <w:rPr>
                <w:rFonts w:ascii="Montserrat" w:hAnsi="Montserrat"/>
                <w:sz w:val="18"/>
                <w:szCs w:val="18"/>
                <w:lang w:eastAsia="fr-FR"/>
              </w:rPr>
              <w:t xml:space="preserve">Quels sont les services délivrés par le </w:t>
            </w:r>
            <w:proofErr w:type="spellStart"/>
            <w:r>
              <w:rPr>
                <w:rFonts w:ascii="Montserrat" w:hAnsi="Montserrat"/>
                <w:sz w:val="18"/>
                <w:szCs w:val="18"/>
                <w:lang w:eastAsia="fr-FR"/>
              </w:rPr>
              <w:t>PSIE</w:t>
            </w:r>
            <w:proofErr w:type="spellEnd"/>
            <w:r>
              <w:rPr>
                <w:rFonts w:ascii="Montserrat" w:hAnsi="Montserrat"/>
                <w:sz w:val="18"/>
                <w:szCs w:val="18"/>
                <w:lang w:eastAsia="fr-FR"/>
              </w:rPr>
              <w:t> ?</w:t>
            </w:r>
          </w:p>
          <w:p w14:paraId="13314DB7" w14:textId="77777777" w:rsidR="007E2587" w:rsidRDefault="007E2587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  <w:p w14:paraId="657F13DC" w14:textId="77777777" w:rsidR="007E2587" w:rsidRPr="004872AF" w:rsidRDefault="007E2587" w:rsidP="006F3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>
              <w:rPr>
                <w:rFonts w:ascii="Montserrat" w:hAnsi="Montserrat"/>
                <w:sz w:val="18"/>
                <w:szCs w:val="18"/>
                <w:lang w:eastAsia="fr-FR"/>
              </w:rPr>
              <w:t>Les</w:t>
            </w: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s services délivrés sont-ils conformes à ceux prévus et atteignent-ils les niveaux prévus ?</w:t>
            </w:r>
          </w:p>
        </w:tc>
        <w:tc>
          <w:tcPr>
            <w:tcW w:w="1431" w:type="pct"/>
            <w:vAlign w:val="center"/>
          </w:tcPr>
          <w:p w14:paraId="5729C978" w14:textId="59DE623E" w:rsidR="007E2587" w:rsidRPr="004872AF" w:rsidRDefault="007E2587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7E2587" w:rsidRPr="004872AF" w14:paraId="3E687F56" w14:textId="77777777" w:rsidTr="008557C9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pct"/>
            <w:vAlign w:val="center"/>
          </w:tcPr>
          <w:p w14:paraId="06703A01" w14:textId="77777777" w:rsidR="007E2587" w:rsidRPr="007E2587" w:rsidRDefault="007E2587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Efte07</w:t>
            </w:r>
          </w:p>
        </w:tc>
        <w:tc>
          <w:tcPr>
            <w:tcW w:w="2924" w:type="pct"/>
            <w:vAlign w:val="center"/>
            <w:hideMark/>
          </w:tcPr>
          <w:p w14:paraId="1A6DE699" w14:textId="77777777" w:rsidR="007E2587" w:rsidRPr="004872AF" w:rsidRDefault="007E2587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Qu’en est-il de la qualité desdits services ?</w:t>
            </w:r>
          </w:p>
        </w:tc>
        <w:tc>
          <w:tcPr>
            <w:tcW w:w="1431" w:type="pct"/>
            <w:vAlign w:val="center"/>
          </w:tcPr>
          <w:p w14:paraId="053431D6" w14:textId="436BCA5A" w:rsidR="007E2587" w:rsidRPr="004872AF" w:rsidRDefault="007E2587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  <w:tr w:rsidR="007E2587" w:rsidRPr="004872AF" w14:paraId="25DDBEE3" w14:textId="77777777" w:rsidTr="008557C9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pct"/>
            <w:vAlign w:val="center"/>
          </w:tcPr>
          <w:p w14:paraId="5C09B24A" w14:textId="77777777" w:rsidR="007E2587" w:rsidRPr="007E2587" w:rsidRDefault="007E2587" w:rsidP="006F32C4">
            <w:pPr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</w:pPr>
            <w:r w:rsidRPr="007E2587">
              <w:rPr>
                <w:rFonts w:ascii="Montserrat" w:hAnsi="Montserrat"/>
                <w:b w:val="0"/>
                <w:bCs w:val="0"/>
                <w:sz w:val="18"/>
                <w:szCs w:val="18"/>
                <w:lang w:eastAsia="fr-FR"/>
              </w:rPr>
              <w:t>Eff02</w:t>
            </w:r>
          </w:p>
        </w:tc>
        <w:tc>
          <w:tcPr>
            <w:tcW w:w="2924" w:type="pct"/>
            <w:vAlign w:val="center"/>
            <w:hideMark/>
          </w:tcPr>
          <w:p w14:paraId="7B09AE20" w14:textId="77777777" w:rsidR="007E2587" w:rsidRPr="004872AF" w:rsidRDefault="007E2587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  <w:r w:rsidRPr="004872AF">
              <w:rPr>
                <w:rFonts w:ascii="Montserrat" w:hAnsi="Montserrat"/>
                <w:sz w:val="18"/>
                <w:szCs w:val="18"/>
                <w:lang w:eastAsia="fr-FR"/>
              </w:rPr>
              <w:t>Quelle est l’ambiance de travail et la collaboration qui a régné entre les acteurs ?</w:t>
            </w:r>
          </w:p>
        </w:tc>
        <w:tc>
          <w:tcPr>
            <w:tcW w:w="1431" w:type="pct"/>
            <w:vAlign w:val="center"/>
          </w:tcPr>
          <w:p w14:paraId="3D69FB62" w14:textId="193EB2C4" w:rsidR="007E2587" w:rsidRPr="004872AF" w:rsidRDefault="007E2587" w:rsidP="006F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eastAsia="fr-FR"/>
              </w:rPr>
            </w:pPr>
          </w:p>
        </w:tc>
      </w:tr>
    </w:tbl>
    <w:p w14:paraId="68281709" w14:textId="77777777" w:rsidR="007E2587" w:rsidRDefault="007E2587"/>
    <w:sectPr w:rsidR="007E25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2587"/>
    <w:rsid w:val="00006AE1"/>
    <w:rsid w:val="00037809"/>
    <w:rsid w:val="00054E8A"/>
    <w:rsid w:val="000A24E0"/>
    <w:rsid w:val="00185AB8"/>
    <w:rsid w:val="001B165E"/>
    <w:rsid w:val="00262FC4"/>
    <w:rsid w:val="0030600C"/>
    <w:rsid w:val="003555CF"/>
    <w:rsid w:val="0038063B"/>
    <w:rsid w:val="003C5F8C"/>
    <w:rsid w:val="00427327"/>
    <w:rsid w:val="00433E81"/>
    <w:rsid w:val="00443371"/>
    <w:rsid w:val="00482880"/>
    <w:rsid w:val="004D4082"/>
    <w:rsid w:val="0054417B"/>
    <w:rsid w:val="00565DF3"/>
    <w:rsid w:val="00576FC8"/>
    <w:rsid w:val="005B38AC"/>
    <w:rsid w:val="005D25F3"/>
    <w:rsid w:val="005F69A2"/>
    <w:rsid w:val="006E4377"/>
    <w:rsid w:val="0077596A"/>
    <w:rsid w:val="007C4BF8"/>
    <w:rsid w:val="007C4ED6"/>
    <w:rsid w:val="007E2587"/>
    <w:rsid w:val="00826EBC"/>
    <w:rsid w:val="008557C9"/>
    <w:rsid w:val="008B6B10"/>
    <w:rsid w:val="009254F6"/>
    <w:rsid w:val="009A6F49"/>
    <w:rsid w:val="009B6EBB"/>
    <w:rsid w:val="009E6CEA"/>
    <w:rsid w:val="00A55197"/>
    <w:rsid w:val="00AD01BE"/>
    <w:rsid w:val="00B10FC5"/>
    <w:rsid w:val="00B628E4"/>
    <w:rsid w:val="00BC1509"/>
    <w:rsid w:val="00BE6946"/>
    <w:rsid w:val="00C47FB2"/>
    <w:rsid w:val="00DE3705"/>
    <w:rsid w:val="00DF3D8A"/>
    <w:rsid w:val="00DF5B02"/>
    <w:rsid w:val="00E17102"/>
    <w:rsid w:val="00E67AB8"/>
    <w:rsid w:val="00E70E70"/>
    <w:rsid w:val="00E8627C"/>
    <w:rsid w:val="00F91C07"/>
    <w:rsid w:val="00F934F7"/>
    <w:rsid w:val="00FB2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459FA"/>
  <w15:chartTrackingRefBased/>
  <w15:docId w15:val="{04D324B6-B045-407E-8484-33AA99733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587"/>
    <w:pPr>
      <w:spacing w:line="278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7E2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E2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2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2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2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2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2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2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2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ableauGrille4-Accentuation5">
    <w:name w:val="Grid Table 4 Accent 5"/>
    <w:basedOn w:val="TableauNormal"/>
    <w:uiPriority w:val="49"/>
    <w:rsid w:val="009A6F49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7E2587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E2587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E2587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2587"/>
    <w:rPr>
      <w:rFonts w:eastAsiaTheme="majorEastAsia" w:cstheme="majorBidi"/>
      <w:b/>
      <w:i/>
      <w:iCs/>
      <w:color w:val="0F4761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7E2587"/>
    <w:rPr>
      <w:rFonts w:eastAsiaTheme="majorEastAsia" w:cstheme="majorBidi"/>
      <w:b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7E2587"/>
    <w:rPr>
      <w:rFonts w:eastAsiaTheme="majorEastAsia" w:cstheme="majorBidi"/>
      <w:b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7E2587"/>
    <w:rPr>
      <w:rFonts w:eastAsiaTheme="majorEastAsia" w:cstheme="majorBidi"/>
      <w:b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7E2587"/>
    <w:rPr>
      <w:rFonts w:eastAsiaTheme="majorEastAsia" w:cstheme="majorBidi"/>
      <w:b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7E2587"/>
    <w:rPr>
      <w:rFonts w:eastAsiaTheme="majorEastAsia" w:cstheme="majorBidi"/>
      <w:b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7E2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2587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2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2587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2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2587"/>
    <w:rPr>
      <w:rFonts w:ascii="Montserrat" w:hAnsi="Montserrat"/>
      <w:b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7E25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25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2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2587"/>
    <w:rPr>
      <w:rFonts w:ascii="Montserrat" w:hAnsi="Montserrat"/>
      <w:b/>
      <w:i/>
      <w:iCs/>
      <w:color w:val="0F4761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7E2587"/>
    <w:rPr>
      <w:b/>
      <w:bCs/>
      <w:smallCaps/>
      <w:color w:val="0F4761" w:themeColor="accent1" w:themeShade="BF"/>
      <w:spacing w:val="5"/>
    </w:rPr>
  </w:style>
  <w:style w:type="table" w:styleId="TableauGrille1Clair">
    <w:name w:val="Grid Table 1 Light"/>
    <w:basedOn w:val="TableauNormal"/>
    <w:uiPriority w:val="46"/>
    <w:rsid w:val="007E25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921</Words>
  <Characters>5187</Characters>
  <Application>Microsoft Office Word</Application>
  <DocSecurity>0</DocSecurity>
  <Lines>288</Lines>
  <Paragraphs>91</Paragraphs>
  <ScaleCrop>false</ScaleCrop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DAVO</dc:creator>
  <cp:keywords/>
  <dc:description/>
  <cp:lastModifiedBy>Marcel DAVO</cp:lastModifiedBy>
  <cp:revision>16</cp:revision>
  <dcterms:created xsi:type="dcterms:W3CDTF">2026-01-15T14:53:00Z</dcterms:created>
  <dcterms:modified xsi:type="dcterms:W3CDTF">2026-01-15T15:34:00Z</dcterms:modified>
</cp:coreProperties>
</file>