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900" w:tblpY="1456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4" w:hRule="atLeast"/>
        </w:trPr>
        <w:tc>
          <w:tcPr>
            <w:tcW w:w="41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41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41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16301073</w:t>
            </w:r>
          </w:p>
        </w:tc>
        <w:tc>
          <w:tcPr>
            <w:tcW w:w="41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龙淇伟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1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16301150</w:t>
            </w:r>
          </w:p>
        </w:tc>
        <w:tc>
          <w:tcPr>
            <w:tcW w:w="41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傅睿萱</w:t>
            </w: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The technology used after project1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Okhttp3</w:t>
      </w: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4705350" cy="62865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420" w:firstLineChars="0"/>
      </w:pPr>
      <w:r>
        <w:rPr>
          <w:rFonts w:hint="eastAsia"/>
          <w:b/>
          <w:bCs/>
          <w:sz w:val="22"/>
          <w:szCs w:val="28"/>
          <w:lang w:val="en-US" w:eastAsia="zh-CN"/>
        </w:rPr>
        <w:t>Retrofit2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9112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648200" cy="1771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Rxjava2</w:t>
      </w:r>
    </w:p>
    <w:p>
      <w:pPr>
        <w:ind w:firstLine="420" w:firstLineChars="0"/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4301490" cy="2177415"/>
            <wp:effectExtent l="0" t="0" r="3810" b="1333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RecycleView</w:t>
      </w:r>
    </w:p>
    <w:p>
      <w:pPr>
        <w:jc w:val="center"/>
      </w:pPr>
      <w:r>
        <w:drawing>
          <wp:inline distT="0" distB="0" distL="114300" distR="114300">
            <wp:extent cx="5048250" cy="2143125"/>
            <wp:effectExtent l="0" t="0" r="0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Butterknife</w:t>
      </w: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2743200" cy="828675"/>
            <wp:effectExtent l="0" t="0" r="0" b="952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Picasso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4752975" cy="1095375"/>
            <wp:effectExtent l="0" t="0" r="9525" b="952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GsonConverterFactory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219575" cy="895350"/>
            <wp:effectExtent l="0" t="0" r="9525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Django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2876550" cy="4600575"/>
            <wp:effectExtent l="0" t="0" r="0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91B76"/>
    <w:rsid w:val="1FA91B76"/>
    <w:rsid w:val="5602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2018-10-10T04:33:00Z</dcterms:created>
  <dc:creator>浮生如梦</dc:creator>
  <cp:lastModifiedBy>浮生如梦</cp:lastModifiedBy>
  <dcterms:modified xsi:type="dcterms:W3CDTF">2018-11-14T05:27:54Z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