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1.在官网下载nodejs，安装配置nodejs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2.将GitHub上的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"https://github.com/zhudui/tickets-client"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tickets-client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克隆下来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3.使用npm install -g cnpm安装cnpm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4.使用cnpm install安装依赖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5.使用ng serve运行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"http://www.baidu.com/link?url=lJe64c19s9tCazoEzsq7dZlU2iVS4UGiYTWBspPeJoFIotNrVDK08SiDkN_8stz3fualh7_3BEM8auPu_Wb_6_" \t "https://www.baidu.com/_blank"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angular项目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230F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bin</dc:creator>
  <cp:lastModifiedBy>bin</cp:lastModifiedBy>
  <dcterms:modified xsi:type="dcterms:W3CDTF">2017-06-05T14:56:44Z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