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both"/>
        <w:rPr>
          <w:rFonts w:hint="eastAsia" w:ascii="华文行楷" w:eastAsia="华文行楷" w:cs="华文行楷"/>
          <w:kern w:val="0"/>
          <w:sz w:val="72"/>
          <w:szCs w:val="72"/>
        </w:rPr>
      </w:pPr>
    </w:p>
    <w:p>
      <w:pPr>
        <w:autoSpaceDE w:val="0"/>
        <w:autoSpaceDN w:val="0"/>
        <w:adjustRightInd w:val="0"/>
        <w:jc w:val="both"/>
        <w:rPr>
          <w:rFonts w:hint="eastAsia" w:ascii="华文行楷" w:eastAsia="华文行楷" w:cs="华文行楷"/>
          <w:kern w:val="0"/>
          <w:sz w:val="72"/>
          <w:szCs w:val="72"/>
        </w:rPr>
      </w:pPr>
    </w:p>
    <w:p>
      <w:pPr>
        <w:autoSpaceDE w:val="0"/>
        <w:autoSpaceDN w:val="0"/>
        <w:adjustRightInd w:val="0"/>
        <w:jc w:val="center"/>
        <w:rPr>
          <w:rFonts w:ascii="华文行楷" w:eastAsia="华文行楷" w:cs="华文行楷"/>
          <w:kern w:val="0"/>
          <w:sz w:val="72"/>
          <w:szCs w:val="72"/>
        </w:rPr>
      </w:pPr>
      <w:r>
        <w:rPr>
          <w:rFonts w:hint="eastAsia" w:ascii="华文行楷" w:eastAsia="华文行楷" w:cs="华文行楷"/>
          <w:kern w:val="0"/>
          <w:sz w:val="72"/>
          <w:szCs w:val="72"/>
        </w:rPr>
        <w:t>北京工业大学</w:t>
      </w:r>
    </w:p>
    <w:p>
      <w:pPr>
        <w:autoSpaceDE w:val="0"/>
        <w:autoSpaceDN w:val="0"/>
        <w:adjustRightInd w:val="0"/>
        <w:jc w:val="center"/>
        <w:rPr>
          <w:rFonts w:hint="default" w:ascii="宋体" w:eastAsia="宋体" w:cs="宋体"/>
          <w:b/>
          <w:kern w:val="0"/>
          <w:sz w:val="48"/>
          <w:szCs w:val="48"/>
          <w:lang w:val="en-US" w:eastAsia="zh-CN"/>
        </w:rPr>
      </w:pPr>
      <w:r>
        <w:rPr>
          <w:rFonts w:hint="eastAsia" w:ascii="宋体" w:eastAsia="宋体" w:cs="宋体"/>
          <w:b/>
          <w:kern w:val="0"/>
          <w:sz w:val="48"/>
          <w:szCs w:val="48"/>
          <w:lang w:eastAsia="zh-CN"/>
        </w:rPr>
        <w:t>《</w:t>
      </w:r>
      <w:r>
        <w:rPr>
          <w:rFonts w:hint="eastAsia" w:ascii="宋体" w:eastAsia="宋体" w:cs="宋体"/>
          <w:b/>
          <w:kern w:val="0"/>
          <w:sz w:val="48"/>
          <w:szCs w:val="48"/>
          <w:lang w:val="en-US" w:eastAsia="zh-CN"/>
        </w:rPr>
        <w:t>数字图像处理</w:t>
      </w:r>
      <w:r>
        <w:rPr>
          <w:rFonts w:hint="eastAsia" w:ascii="宋体" w:eastAsia="宋体" w:cs="宋体"/>
          <w:b/>
          <w:kern w:val="0"/>
          <w:sz w:val="48"/>
          <w:szCs w:val="48"/>
          <w:lang w:eastAsia="zh-CN"/>
        </w:rPr>
        <w:t>》</w:t>
      </w:r>
      <w:r>
        <w:rPr>
          <w:rFonts w:hint="eastAsia" w:ascii="宋体" w:eastAsia="宋体" w:cs="宋体"/>
          <w:b/>
          <w:kern w:val="0"/>
          <w:sz w:val="48"/>
          <w:szCs w:val="48"/>
        </w:rPr>
        <w:t>实</w:t>
      </w:r>
      <w:r>
        <w:rPr>
          <w:rFonts w:ascii="宋体" w:eastAsia="宋体" w:cs="宋体"/>
          <w:b/>
          <w:kern w:val="0"/>
          <w:sz w:val="48"/>
          <w:szCs w:val="48"/>
        </w:rPr>
        <w:t xml:space="preserve"> </w:t>
      </w:r>
      <w:r>
        <w:rPr>
          <w:rFonts w:hint="eastAsia" w:ascii="宋体" w:eastAsia="宋体" w:cs="宋体"/>
          <w:b/>
          <w:kern w:val="0"/>
          <w:sz w:val="48"/>
          <w:szCs w:val="48"/>
        </w:rPr>
        <w:t>验</w:t>
      </w:r>
      <w:r>
        <w:rPr>
          <w:rFonts w:ascii="宋体" w:eastAsia="宋体" w:cs="宋体"/>
          <w:b/>
          <w:kern w:val="0"/>
          <w:sz w:val="48"/>
          <w:szCs w:val="48"/>
        </w:rPr>
        <w:t xml:space="preserve"> </w:t>
      </w:r>
      <w:r>
        <w:rPr>
          <w:rFonts w:hint="eastAsia" w:ascii="宋体" w:eastAsia="宋体" w:cs="宋体"/>
          <w:b/>
          <w:kern w:val="0"/>
          <w:sz w:val="48"/>
          <w:szCs w:val="48"/>
        </w:rPr>
        <w:t>报</w:t>
      </w:r>
      <w:r>
        <w:rPr>
          <w:rFonts w:ascii="宋体" w:eastAsia="宋体" w:cs="宋体"/>
          <w:b/>
          <w:kern w:val="0"/>
          <w:sz w:val="48"/>
          <w:szCs w:val="48"/>
        </w:rPr>
        <w:t xml:space="preserve"> </w:t>
      </w:r>
      <w:r>
        <w:rPr>
          <w:rFonts w:hint="eastAsia" w:ascii="宋体" w:eastAsia="宋体" w:cs="宋体"/>
          <w:b/>
          <w:kern w:val="0"/>
          <w:sz w:val="48"/>
          <w:szCs w:val="48"/>
        </w:rPr>
        <w:t>告</w:t>
      </w:r>
      <w:r>
        <w:rPr>
          <w:rFonts w:hint="eastAsia" w:ascii="宋体" w:eastAsia="宋体" w:cs="宋体"/>
          <w:b/>
          <w:kern w:val="0"/>
          <w:sz w:val="48"/>
          <w:szCs w:val="48"/>
          <w:lang w:val="en-US" w:eastAsia="zh-CN"/>
        </w:rPr>
        <w:t>（八）</w:t>
      </w:r>
    </w:p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8"/>
          <w:szCs w:val="48"/>
        </w:rPr>
      </w:pPr>
    </w:p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8"/>
          <w:szCs w:val="48"/>
        </w:rPr>
      </w:pPr>
    </w:p>
    <w:p>
      <w:pPr>
        <w:autoSpaceDE w:val="0"/>
        <w:autoSpaceDN w:val="0"/>
        <w:adjustRightInd w:val="0"/>
        <w:jc w:val="both"/>
        <w:rPr>
          <w:rFonts w:ascii="宋体" w:eastAsia="宋体" w:cs="宋体"/>
          <w:b/>
          <w:kern w:val="0"/>
          <w:sz w:val="48"/>
          <w:szCs w:val="48"/>
        </w:rPr>
      </w:pPr>
    </w:p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8"/>
          <w:szCs w:val="48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tbl>
      <w:tblPr>
        <w:tblStyle w:val="4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630"/>
        <w:gridCol w:w="1716"/>
        <w:gridCol w:w="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8"/>
                <w:szCs w:val="28"/>
              </w:rPr>
              <w:t>课程名称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ind w:firstLine="280" w:firstLineChars="100"/>
              <w:jc w:val="left"/>
              <w:rPr>
                <w:rFonts w:hint="eastAsia" w:ascii="宋体" w:eastAsia="宋体" w:cs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8"/>
                <w:szCs w:val="28"/>
                <w:lang w:val="en-US" w:eastAsia="zh-CN"/>
              </w:rPr>
              <w:t>数字图像处理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3176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宋体" w:eastAsia="宋体" w:cs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8"/>
                <w:szCs w:val="28"/>
                <w:lang w:val="en-US" w:eastAsia="zh-CN"/>
              </w:rPr>
              <w:t>实验八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1"/>
          <w:szCs w:val="11"/>
        </w:rPr>
      </w:pPr>
    </w:p>
    <w:tbl>
      <w:tblPr>
        <w:tblStyle w:val="4"/>
        <w:tblW w:w="93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2611"/>
        <w:gridCol w:w="1775"/>
        <w:gridCol w:w="3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8"/>
                <w:szCs w:val="28"/>
              </w:rPr>
              <w:t>学号</w:t>
            </w:r>
          </w:p>
        </w:tc>
        <w:tc>
          <w:tcPr>
            <w:tcW w:w="2611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宋体" w:eastAsia="宋体" w:cs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8"/>
                <w:szCs w:val="28"/>
                <w:lang w:val="en-US" w:eastAsia="zh-CN"/>
              </w:rPr>
              <w:t>21071003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8"/>
                <w:szCs w:val="28"/>
              </w:rPr>
              <w:t>姓名</w:t>
            </w:r>
          </w:p>
        </w:tc>
        <w:tc>
          <w:tcPr>
            <w:tcW w:w="3143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eastAsia="宋体" w:cs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8"/>
                <w:szCs w:val="28"/>
                <w:lang w:val="en-US" w:eastAsia="zh-CN"/>
              </w:rPr>
              <w:t>高立扬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1"/>
          <w:szCs w:val="11"/>
        </w:rPr>
      </w:pPr>
    </w:p>
    <w:tbl>
      <w:tblPr>
        <w:tblStyle w:val="4"/>
        <w:tblW w:w="9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639"/>
        <w:gridCol w:w="1721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8"/>
                <w:szCs w:val="28"/>
              </w:rPr>
              <w:t>班号</w:t>
            </w: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宋体" w:eastAsia="宋体" w:cs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8"/>
                <w:szCs w:val="28"/>
                <w:lang w:val="en-US" w:eastAsia="zh-CN"/>
              </w:rPr>
              <w:t>210710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8"/>
                <w:szCs w:val="28"/>
              </w:rPr>
              <w:t>实验日期</w:t>
            </w:r>
          </w:p>
        </w:tc>
        <w:tc>
          <w:tcPr>
            <w:tcW w:w="3159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宋体" w:eastAsia="宋体" w:cs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8"/>
                <w:szCs w:val="28"/>
                <w:lang w:val="en-US" w:eastAsia="zh-CN"/>
              </w:rPr>
              <w:t>2023.11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黑体" w:hAnsi="黑体" w:eastAsia="黑体" w:cs="宋体"/>
          <w:kern w:val="0"/>
          <w:sz w:val="32"/>
          <w:szCs w:val="32"/>
        </w:rPr>
      </w:pPr>
      <w:r>
        <w:rPr>
          <w:rFonts w:hint="eastAsia" w:ascii="黑体" w:hAnsi="黑体" w:eastAsia="黑体" w:cs="宋体"/>
          <w:kern w:val="0"/>
          <w:sz w:val="32"/>
          <w:szCs w:val="32"/>
        </w:rPr>
        <w:t>评阅意见：</w:t>
      </w:r>
    </w:p>
    <w:p>
      <w:pPr>
        <w:autoSpaceDE w:val="0"/>
        <w:autoSpaceDN w:val="0"/>
        <w:adjustRightInd w:val="0"/>
        <w:jc w:val="left"/>
        <w:rPr>
          <w:rFonts w:ascii="黑体" w:hAnsi="黑体" w:eastAsia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黑体" w:hAnsi="黑体" w:eastAsia="黑体" w:cs="宋体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980" w:firstLineChars="35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hint="eastAsia" w:ascii="宋体" w:eastAsia="宋体" w:cs="宋体"/>
          <w:kern w:val="0"/>
          <w:sz w:val="28"/>
          <w:szCs w:val="28"/>
        </w:rPr>
        <w:t>成绩                             教师签字：</w:t>
      </w:r>
      <w:r>
        <w:rPr>
          <w:rFonts w:hint="eastAsia" w:ascii="宋体" w:eastAsia="宋体" w:cs="宋体"/>
          <w:kern w:val="0"/>
          <w:sz w:val="28"/>
          <w:szCs w:val="28"/>
          <w:u w:val="single"/>
        </w:rPr>
        <w:t xml:space="preserve">         </w:t>
      </w:r>
      <w:r>
        <w:rPr>
          <w:rFonts w:ascii="宋体" w:eastAsia="宋体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eastAsia="宋体" w:cs="宋体"/>
          <w:kern w:val="0"/>
          <w:sz w:val="28"/>
          <w:szCs w:val="28"/>
          <w:u w:val="single"/>
        </w:rPr>
        <w:t xml:space="preserve">     </w:t>
      </w:r>
      <w:r>
        <w:rPr>
          <w:rFonts w:ascii="宋体" w:eastAsia="宋体" w:cs="宋体"/>
          <w:kern w:val="0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firstLine="6160" w:firstLineChars="2200"/>
        <w:jc w:val="left"/>
        <w:rPr>
          <w:rFonts w:hint="eastAsia" w:ascii="宋体" w:eastAsia="宋体" w:cs="宋体"/>
          <w:kern w:val="0"/>
          <w:sz w:val="28"/>
          <w:szCs w:val="28"/>
        </w:rPr>
      </w:pPr>
      <w:r>
        <w:rPr>
          <w:rFonts w:hint="eastAsia" w:ascii="宋体" w:eastAsia="宋体" w:cs="宋体"/>
          <w:kern w:val="0"/>
          <w:sz w:val="28"/>
          <w:szCs w:val="28"/>
        </w:rPr>
        <w:t>年</w:t>
      </w:r>
      <w:r>
        <w:rPr>
          <w:rFonts w:ascii="宋体" w:eastAsia="宋体" w:cs="宋体"/>
          <w:kern w:val="0"/>
          <w:sz w:val="28"/>
          <w:szCs w:val="28"/>
        </w:rPr>
        <w:t xml:space="preserve"> </w:t>
      </w:r>
      <w:r>
        <w:rPr>
          <w:rFonts w:hint="eastAsia" w:ascii="宋体" w:eastAsia="宋体" w:cs="宋体"/>
          <w:kern w:val="0"/>
          <w:sz w:val="28"/>
          <w:szCs w:val="28"/>
        </w:rPr>
        <w:t xml:space="preserve">   月</w:t>
      </w:r>
      <w:r>
        <w:rPr>
          <w:rFonts w:ascii="宋体" w:eastAsia="宋体" w:cs="宋体"/>
          <w:kern w:val="0"/>
          <w:sz w:val="28"/>
          <w:szCs w:val="28"/>
        </w:rPr>
        <w:t xml:space="preserve"> </w:t>
      </w:r>
      <w:r>
        <w:rPr>
          <w:rFonts w:hint="eastAsia" w:ascii="宋体" w:eastAsia="宋体" w:cs="宋体"/>
          <w:kern w:val="0"/>
          <w:sz w:val="28"/>
          <w:szCs w:val="28"/>
        </w:rPr>
        <w:t xml:space="preserve">   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-420" w:leftChars="0" w:firstLine="420" w:firstLineChars="0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背景知识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0" w:leftChars="0" w:firstLine="420" w:firstLineChars="0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OTSU（大津法）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420" w:leftChars="0"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OTSU，即最大类间阈值法，又称为大津法，由日本学者大津展之发明。该算法的基本思想是：用一个阈值(threshold)将图像中的数据分为两类，第一类图像的像素点灰度小于这个阈值，第二类反之，这样就得到了图像的背景和前景，或者说A、B类。而如果背景和前景两类图像之</w:t>
      </w:r>
      <w:r>
        <w:rPr>
          <w:rFonts w:hint="default" w:ascii="宋体" w:eastAsia="宋体" w:cs="宋体"/>
          <w:kern w:val="0"/>
          <w:sz w:val="24"/>
          <w:szCs w:val="24"/>
          <w:lang w:eastAsia="zh-CN"/>
        </w:rPr>
        <w:t>的类间方差越大，就说明当前获取到的阈值是最佳的。一般来说，我们希望通过OTSU分割出图像的前景。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420" w:leftChars="0" w:firstLine="420" w:firstLineChars="0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大津法的公式是：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420" w:leftChars="0" w:firstLine="420" w:firstLineChars="0"/>
        <w:jc w:val="left"/>
        <w:textAlignment w:val="auto"/>
        <m:rPr/>
        <w:rPr>
          <w:rFonts w:hint="eastAsia" w:hAnsi="Cambria Math" w:cs="宋体"/>
          <w:i w:val="0"/>
          <w:kern w:val="0"/>
          <w:sz w:val="24"/>
          <w:szCs w:val="24"/>
          <w:lang w:val="en-US" w:eastAsia="zh-CN"/>
        </w:rPr>
      </w:pPr>
      <m:oMathPara>
        <m:oMath>
          <m:sSup>
            <m:sSupPr>
              <m:ctrlPr>
                <w:rPr>
                  <w:rFonts w:ascii="Cambria Math" w:hAnsi="Cambria Math" w:cs="宋体"/>
                  <w:i/>
                  <w:kern w:val="0"/>
                  <w:sz w:val="24"/>
                  <w:szCs w:val="24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cs="宋体"/>
                  <w:kern w:val="0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Cambria Math" w:hAnsi="Cambria Math" w:cs="宋体"/>
                  <w:i/>
                  <w:kern w:val="0"/>
                  <w:sz w:val="24"/>
                  <w:szCs w:val="24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 w:cs="宋体"/>
                  <w:i/>
                  <w:kern w:val="0"/>
                  <w:sz w:val="24"/>
                  <w:szCs w:val="24"/>
                  <w:lang w:val="en-US"/>
                </w:rPr>
              </m:ctrlPr>
            </m:sup>
          </m:sSup>
          <m:r>
            <m:rPr/>
            <w:rPr>
              <w:rFonts w:hint="eastAsia" w:ascii="Cambria Math" w:hAnsi="Cambria Math" w:cs="宋体"/>
              <w:kern w:val="0"/>
              <w:sz w:val="24"/>
              <w:szCs w:val="24"/>
              <w:lang w:val="en-US" w:eastAsia="zh-CN"/>
            </w:rPr>
            <m:t>=</m:t>
          </m:r>
          <m:f>
            <m:fPr>
              <m:ctrlPr>
                <m:rPr/>
                <w:rPr>
                  <w:rFonts w:hint="eastAsia" w:ascii="Cambria Math" w:hAnsi="Cambria Math" w:cs="宋体"/>
                  <w:i/>
                  <w:kern w:val="0"/>
                  <w:sz w:val="24"/>
                  <w:szCs w:val="24"/>
                  <w:lang w:val="en-US" w:eastAsia="zh-CN"/>
                </w:rPr>
              </m:ctrlPr>
            </m:fPr>
            <m:num>
              <m:sSup>
                <m:sSupPr>
                  <m:ctrlPr>
                    <m:rPr/>
                    <w:rPr>
                      <w:rFonts w:hint="eastAsia" w:ascii="Cambria Math" w:hAnsi="Cambria Math" w:cs="宋体"/>
                      <w:i/>
                      <w:kern w:val="0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 w:cs="宋体"/>
                          <w:i/>
                          <w:kern w:val="0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 w:cs="宋体"/>
                          <w:i/>
                          <w:kern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eastAsia="zh-CN"/>
                        </w:rPr>
                        <m:t>G</m:t>
                      </m:r>
                      <m:ctrlPr>
                        <w:rPr>
                          <w:rFonts w:hint="default" w:ascii="Cambria Math" w:hAnsi="Cambria Math" w:cs="宋体"/>
                          <w:i/>
                          <w:kern w:val="0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/>
                    </w:rPr>
                    <m:t>∗</m:t>
                  </m:r>
                  <m:sSub>
                    <m:sSubPr>
                      <m:ctrlPr>
                        <w:rPr>
                          <w:rFonts w:hint="default" w:ascii="Cambria Math" w:hAnsi="Cambria Math" w:cs="宋体"/>
                          <w:i/>
                          <w:kern w:val="0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 w:cs="宋体"/>
                          <w:i/>
                          <w:kern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 w:cs="宋体"/>
                          <w:i/>
                          <w:kern w:val="0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/>
                    </w:rPr>
                    <m:t>(k)−m)</m:t>
                  </m:r>
                  <m:ctrlPr>
                    <m:rPr/>
                    <w:rPr>
                      <w:rFonts w:hint="eastAsia" w:ascii="Cambria Math" w:hAnsi="Cambria Math" w:cs="宋体"/>
                      <w:i/>
                      <w:kern w:val="0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m:rPr/>
                    <w:rPr>
                      <w:rFonts w:hint="eastAsia" w:ascii="Cambria Math" w:hAnsi="Cambria Math" w:cs="宋体"/>
                      <w:i/>
                      <w:kern w:val="0"/>
                      <w:sz w:val="24"/>
                      <w:szCs w:val="24"/>
                      <w:lang w:val="en-US" w:eastAsia="zh-CN"/>
                    </w:rPr>
                  </m:ctrlPr>
                </m:sup>
              </m:sSup>
              <m:ctrlPr>
                <m:rPr/>
                <w:rPr>
                  <w:rFonts w:hint="eastAsia" w:ascii="Cambria Math" w:hAnsi="Cambria Math" w:cs="宋体"/>
                  <w:i/>
                  <w:kern w:val="0"/>
                  <w:sz w:val="24"/>
                  <w:szCs w:val="24"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/>
                </w:rPr>
                <m:t>(k)(1−</m:t>
              </m:r>
              <m:sSub>
                <m:sSubPr>
                  <m:ctrlPr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/>
                </w:rPr>
                <m:t>(k))</m:t>
              </m:r>
              <m:ctrlPr>
                <m:rPr/>
                <w:rPr>
                  <w:rFonts w:hint="eastAsia" w:ascii="Cambria Math" w:hAnsi="Cambria Math" w:cs="宋体"/>
                  <w:i/>
                  <w:kern w:val="0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420" w:leftChars="0" w:firstLine="420" w:firstLineChars="0"/>
        <w:jc w:val="left"/>
        <w:textAlignment w:val="auto"/>
        <m:rPr/>
        <w:rPr>
          <w:rFonts w:hint="default" w:hAnsi="Cambria Math" w:cs="宋体" w:eastAsiaTheme="minorEastAsia"/>
          <w:i w:val="0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其中灰度级</w:t>
      </w:r>
      <w:r>
        <w:rPr>
          <w:rFonts w:hint="eastAsia" w:hAnsi="Cambria Math" w:cs="宋体"/>
          <w:i w:val="0"/>
          <w:kern w:val="0"/>
          <w:sz w:val="24"/>
          <w:szCs w:val="24"/>
          <w:lang w:val="en-US" w:eastAsia="zh-CN"/>
        </w:rPr>
        <w:t>k</w:t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为需要求解的阈值，</w:t>
      </w:r>
      <m:oMath>
        <m:sSub>
          <m:sSubPr>
            <m:ctrlPr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G</m:t>
            </m:r>
            <m:ctrlPr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为整个图像的灰度值，</w:t>
      </w:r>
      <m:oMath>
        <m:r>
          <m:rPr/>
          <w:rPr>
            <w:rFonts w:hint="default" w:ascii="Cambria Math" w:hAnsi="Cambria Math" w:cs="宋体"/>
            <w:kern w:val="0"/>
            <w:sz w:val="24"/>
            <w:szCs w:val="24"/>
            <w:lang w:val="en-US" w:eastAsia="zh-CN"/>
          </w:rPr>
          <m:t>m</m:t>
        </m:r>
      </m:oMath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是灰度级k的累加均值，</w:t>
      </w:r>
      <m:oMath>
        <m:sSub>
          <m:sSubPr>
            <m:ctrlPr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p</m:t>
            </m:r>
            <m:ctrlPr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kern w:val="0"/>
            <w:sz w:val="24"/>
            <w:szCs w:val="24"/>
            <w:lang w:val="en-US" w:eastAsia="zh-CN"/>
          </w:rPr>
          <m:t>(k)</m:t>
        </m:r>
      </m:oMath>
      <w:r>
        <m:rPr/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是在阈值为k时，像素被分到A类的概率，</w:t>
      </w:r>
      <m:oMath>
        <m:sSup>
          <m:sSupPr>
            <m:ctrlPr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σ</m:t>
            </m:r>
            <m:ctrlPr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为A类的方差。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420" w:leftChars="0"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在MATLAB中，greythresh函数采用的就是大津法，调用它即可获取上文提到的最佳阈值，配合im2grey函数，传入原图和阈值即可实现大津法对前景和背景的二值化分割。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0" w:leftChars="0"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连通分量分析——MATLAB中的bwconncomp函数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420" w:leftChars="0"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本函数查找二值图像中的连通分量并计数，对于二维图像可以设置连通性为4连通或8连通，默认为8连通。函数会返回一个结构体，包含了：①连通性②输入数组的大小③连通分量数量④一个元胞数组，包含了每一个连通分量所包含像素的线性索引向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0" w:leftChars="0"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个人理解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420" w:leftChars="0"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在数字图像处理领域，二分问题通常需要先将图片转化为二值图。将图像转换为二值图有很多种办法比如双峰法、P参数法、迭代法和OTSU法等。OTSU于1979年被大津展之发明，一直到今天都是十分好用的二值化方法，其优点是计算简单快速，不受图像亮度和对比度的影响，但是当图像噪声敏感，只针对单一目标分割，或者目标和背景大小比例悬殊的时候，效果就会欠佳。而本实验的染色体电镜图，存在背景噪声极多、部分染色体不清晰的问题，用大津法直接分割效果会很差，因此还需要借助连通分量分析算法，对二值图进行进一步的优化，过滤掉连通的噪点，最后实现染色体计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-420" w:leftChars="0" w:firstLine="420" w:firstLineChars="0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实验思路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Chars="0" w:firstLine="420" w:firstLineChars="0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实验设计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420" w:leftChars="0" w:firstLine="420" w:firstLineChars="0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首先读取图片，并用OTSU进行二值化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420" w:leftChars="0"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反转黑白像素，使得前景颜色为白色，并多份拷贝，便于进一步的实验。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420" w:leftChars="0"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设置连通性为4连通，设置一个列表，用来寻找过滤噪声的最佳连通像素数，定义其为过滤参数，过滤后再次进行连通性分析，得到染色体的计数。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420" w:leftChars="0"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设置连通性为8连通，重复上述实验的步骤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420" w:leftChars="0"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对比4连通和8连通哪一个更好，提出进一步的优化策略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420" w:leftChars="0"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得出结论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Chars="0"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实验环境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420" w:leftChars="0"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MATLAB R2022a - academic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-420" w:leftChars="0" w:firstLine="420" w:firstLineChars="0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实验过程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Chars="0" w:firstLine="420" w:firstLineChars="0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首先手动计数图中染色体数目。由于缺乏专业知识，对于图中一处交错的染色体无法分辨，初步计数为45条，联想到人的染色体数目为46条，因此断定此图为人体细胞染色体电镜图，所以计数为46条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Chars="0"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OTSU分割原始图像，并反转，得到OTSU.png和reverse.png如下图1-2.所示，图3.为原图，作为对比。可以发现，个别染色体出现了“切成两半”的情况，但是从原图可以看出，“切成两半”的染色体，原本就因为电镜扫描不清楚所导致。因此初步分析认为，连通性为4连通和8连通的连通分量分析，对该图像的染色体计数结果将会不同，下面实验时应当分别进行实验分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default" w:asci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984375" cy="1557020"/>
            <wp:effectExtent l="0" t="0" r="12065" b="12700"/>
            <wp:docPr id="3" name="图片 3" descr="O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TS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988820" cy="1560195"/>
            <wp:effectExtent l="0" t="0" r="7620" b="9525"/>
            <wp:docPr id="5" name="图片 5" descr="re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ver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988820" cy="1560195"/>
            <wp:effectExtent l="0" t="0" r="7620" b="952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center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图1.OTSU.png</w:t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ab/>
        <w:t/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ab/>
        <w:t/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ab/>
        <w:t/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ab/>
        <w:t>图2.reverse.png</w:t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ab/>
        <w:t/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ab/>
        <w:t/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ab/>
        <w:t/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ab/>
        <w:t>图3.原图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Chars="0"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如下图4.代码所示，连通性测试及噪声过滤参数寻优过程如下：首先进行连通分量分析，并进行连通分量像素计数，经过试验后设置过滤参数列表为[10, 15, 20, 25, 30, 35, 40, 45, 50],通过循环对连通噪声进行过滤，最后分别用两种连通性进行计数，进行分析。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4123055" cy="2473960"/>
            <wp:effectExtent l="0" t="0" r="698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420" w:leftChars="0"/>
        <w:jc w:val="center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图4.测试代码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20" w:firstLineChars="0"/>
        <w:jc w:val="both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全部的实验结果见文件夹“4”。如下图5-6.和表1所示，过滤参数不同导致了部分噪声无法去除，经实验表明，当过滤参数为25时，所有噪声均已去除。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center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280920" cy="1789430"/>
            <wp:effectExtent l="0" t="0" r="5080" b="8890"/>
            <wp:docPr id="6" name="图片 6" descr="filter-10 final_count of 4-145 final_count of 8-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lter-10 final_count of 4-145 final_count of 8-1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278380" cy="1786890"/>
            <wp:effectExtent l="0" t="0" r="7620" b="11430"/>
            <wp:docPr id="7" name="图片 7" descr="filter-25 final_count of 4-48 final_count of 8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lter-25 final_count of 4-48 final_count of 8-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center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 xml:space="preserve">图5-6.左为参数10  </w:t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ab/>
        <w:t>右为参数25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20" w:firstLineChars="0"/>
        <w:jc w:val="both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center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表1.连通性为4连通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2"/>
        <w:gridCol w:w="1422"/>
        <w:gridCol w:w="1422"/>
        <w:gridCol w:w="1423"/>
        <w:gridCol w:w="1423"/>
        <w:gridCol w:w="1423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过滤参数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4连通计数</w:t>
            </w:r>
          </w:p>
        </w:tc>
        <w:tc>
          <w:tcPr>
            <w:tcW w:w="1422" w:type="dxa"/>
            <w:tcBorders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8连通计数</w:t>
            </w:r>
          </w:p>
        </w:tc>
        <w:tc>
          <w:tcPr>
            <w:tcW w:w="14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tcBorders>
              <w:lef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过滤参数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4连通计数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8连通计数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145</w:t>
            </w:r>
          </w:p>
        </w:tc>
        <w:tc>
          <w:tcPr>
            <w:tcW w:w="1422" w:type="dxa"/>
            <w:tcBorders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137</w:t>
            </w:r>
          </w:p>
        </w:tc>
        <w:tc>
          <w:tcPr>
            <w:tcW w:w="14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tcBorders>
              <w:lef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60</w:t>
            </w:r>
          </w:p>
        </w:tc>
        <w:tc>
          <w:tcPr>
            <w:tcW w:w="1422" w:type="dxa"/>
            <w:tcBorders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57</w:t>
            </w:r>
          </w:p>
        </w:tc>
        <w:tc>
          <w:tcPr>
            <w:tcW w:w="14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tcBorders>
              <w:lef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422" w:type="dxa"/>
            <w:tcBorders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49</w:t>
            </w:r>
          </w:p>
        </w:tc>
        <w:tc>
          <w:tcPr>
            <w:tcW w:w="14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tcBorders>
              <w:lef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1422" w:type="dxa"/>
            <w:tcBorders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47</w:t>
            </w:r>
          </w:p>
        </w:tc>
        <w:tc>
          <w:tcPr>
            <w:tcW w:w="14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tcBorders>
              <w:lef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1422" w:type="dxa"/>
            <w:tcBorders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47</w:t>
            </w:r>
          </w:p>
        </w:tc>
        <w:tc>
          <w:tcPr>
            <w:tcW w:w="1423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20" w:firstLineChars="0"/>
        <w:jc w:val="both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可见，8连通计数更加准确一些，但是计数结果为47条，多了一条，不过观察“切成两半”的染色体可以得知，无论4连通还是8连通都会将这“两半”染色体计数为2条，因此认为此时计数正确。从结果还可以看出，4连通过滤参数波动较大的情况下，计数情况却很稳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20" w:firstLineChars="0"/>
        <w:jc w:val="both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那么8连通会不会效果更好一些呢？请看接下来的实验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Chars="0" w:firstLine="420" w:firstLineChars="0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重复3.的步骤，经过试验后将过滤参数列表更改为[30, 40, 50, 55, 75, 100, 113 ,125]。全部的实验结果见文件夹“8”。如下面图7-9.所示，结合实验结果表明最佳过滤参数在100-113之间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center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931670" cy="1515745"/>
            <wp:effectExtent l="0" t="0" r="3810" b="8255"/>
            <wp:docPr id="14" name="图片 14" descr="filter-55 final_count of 4-1239 final_count of 8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ilter-55 final_count of 4-1239 final_count of 8-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910080" cy="1497965"/>
            <wp:effectExtent l="0" t="0" r="10160" b="10795"/>
            <wp:docPr id="8" name="图片 8" descr="filter-113 final_count of 4-1179 final_count of 8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ilter-113 final_count of 4-1179 final_count of 8-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918970" cy="1505585"/>
            <wp:effectExtent l="0" t="0" r="1270" b="3175"/>
            <wp:docPr id="10" name="图片 10" descr="filter-125 final_count of 4-1169 final_count of 8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ilter-125 final_count of 4-1169 final_count of 8-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center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图7-9.左55 中113 右125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420" w:left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显而易见，8连通过滤噪声后，染色体的“毛刺”很多，因此如表2.所示，4连通分析的结果不准确，而8连通计数会将紧挨着的两条染色体算为一条，并且还凸显出了其计数误差大的缺点。当过滤参数为55时，虽然计数正确，但是由图7.明显看出此时有噪声还没有过滤，而参数为50时有更多处未过滤，详见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center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表1.连通性为8连通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2"/>
        <w:gridCol w:w="1422"/>
        <w:gridCol w:w="1423"/>
        <w:gridCol w:w="1423"/>
        <w:gridCol w:w="1423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过滤参数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4连通计数</w:t>
            </w:r>
          </w:p>
        </w:tc>
        <w:tc>
          <w:tcPr>
            <w:tcW w:w="1422" w:type="dxa"/>
            <w:tcBorders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8连通计数</w:t>
            </w:r>
          </w:p>
        </w:tc>
        <w:tc>
          <w:tcPr>
            <w:tcW w:w="14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tcBorders>
              <w:lef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过滤参数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4连通计数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8连通计数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1723</w:t>
            </w:r>
          </w:p>
        </w:tc>
        <w:tc>
          <w:tcPr>
            <w:tcW w:w="1422" w:type="dxa"/>
            <w:tcBorders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82</w:t>
            </w:r>
          </w:p>
        </w:tc>
        <w:tc>
          <w:tcPr>
            <w:tcW w:w="14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tcBorders>
              <w:lef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75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1218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1420</w:t>
            </w:r>
          </w:p>
        </w:tc>
        <w:tc>
          <w:tcPr>
            <w:tcW w:w="1422" w:type="dxa"/>
            <w:tcBorders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57</w:t>
            </w:r>
          </w:p>
        </w:tc>
        <w:tc>
          <w:tcPr>
            <w:tcW w:w="14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tcBorders>
              <w:lef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1179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1280</w:t>
            </w:r>
          </w:p>
        </w:tc>
        <w:tc>
          <w:tcPr>
            <w:tcW w:w="1422" w:type="dxa"/>
            <w:tcBorders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14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tcBorders>
              <w:lef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113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1179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14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1239</w:t>
            </w:r>
          </w:p>
        </w:tc>
        <w:tc>
          <w:tcPr>
            <w:tcW w:w="1422" w:type="dxa"/>
            <w:tcBorders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14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jc w:val="center"/>
              <w:textAlignment w:val="auto"/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125</w:t>
            </w:r>
          </w:p>
        </w:tc>
        <w:tc>
          <w:tcPr>
            <w:tcW w:w="14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1169</w:t>
            </w:r>
          </w:p>
        </w:tc>
        <w:tc>
          <w:tcPr>
            <w:tcW w:w="14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40" w:lineRule="exact"/>
              <w:ind w:left="0" w:leftChars="0" w:firstLine="0" w:firstLineChars="0"/>
              <w:jc w:val="center"/>
              <w:textAlignment w:val="auto"/>
              <w:rPr>
                <w:rFonts w:hint="default" w:ascii="宋体" w:eastAsia="宋体" w:cs="宋体" w:hAnsiTheme="minorHAnsi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43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那么用4连通来优化8连通的结果，如何？请看下面实验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Chars="0" w:firstLine="420" w:firstLineChars="0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首先采用8连通、过滤参数为113来过滤噪声，之后用4连通、过滤参数为25来修理“毛刺”，得到根目录下的图片“repair-4-48-8-47.png”对比结果如图10-12.所示，发现效果甚微，只有及其微小的几个像素被修理，结果为4连通计数48,8连通计数47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047875" cy="1606550"/>
            <wp:effectExtent l="0" t="0" r="9525" b="8890"/>
            <wp:docPr id="11" name="图片 11" descr="repair-4-48-8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repair-4-48-8-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014855" cy="1581150"/>
            <wp:effectExtent l="0" t="0" r="12065" b="3810"/>
            <wp:docPr id="12" name="图片 12" descr="O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OTS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006600" cy="1574165"/>
            <wp:effectExtent l="0" t="0" r="5080" b="10795"/>
            <wp:docPr id="13" name="图片 13" descr="filter-25 final_count of 4-48 final_count of 8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ilter-25 final_count of 4-48 final_count of 8-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center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图10-12.左为repair  中为OTSU   右为4连通、参数25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Chars="0" w:firstLine="420" w:firstLineChars="0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个人认为①在染色体计数问题上，用采用4连通、过滤参数为25来过滤噪声，用8连通来计数最为妥当，并且计数波动小。②一张图片偶然性太大，4连通来修理8连通“毛刺”的作用并不会收效甚微，这在染色体交错折叠或临近的情况下将会大有所用，个人认为可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-420" w:leftChars="0" w:firstLine="420" w:firstLineChars="0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实验总结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Chars="0" w:firstLine="420" w:firstLineChars="0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实验结果表明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①OTSU法对于本实验这种底噪大，目标不清晰的情况，效果欠佳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②过滤底噪适合采用先8连通后4连通的方法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③计数染色体适合采用8连通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④4连通的过滤参数推荐为25,8连通的过滤参数推荐为113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Chars="0"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-420" w:leftChars="0" w:firstLine="420" w:firstLineChars="0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感想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Chars="0" w:firstLine="420" w:firstLineChars="0"/>
        <w:jc w:val="left"/>
        <w:textAlignment w:val="auto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第一眼看到这个实验，我就想到了灰度图二值化和连通分量分析，看了眼指导书果然如此，说明我本科两年多的自学没有白费。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Chars="0" w:firstLine="420" w:firstLineChars="0"/>
        <w:jc w:val="left"/>
        <w:textAlignment w:val="auto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做实验之前，我对二值化的理解只是一行函数调用，通过本次实验的学习，我才了解到二值化原来分为多种方法，是一个研究至今的科学问题，同时也对近几十年来不断研发二值化算法的，坚持不懈的科学家们心生敬佩。本次实验中，我大大简化了代码书写，去除了不必要的步骤，使得其一目明了。在观察OTSU分割图，初次使用连通分量分析后，我通过自主思考想到了噪点过滤，并将想法付诸于实践，完成了本实验，取得了完全符合预期的结果，这种结合所学并超越所学的感觉令我十分激动。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0243F"/>
    <w:multiLevelType w:val="singleLevel"/>
    <w:tmpl w:val="8860243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75E23FC"/>
    <w:multiLevelType w:val="singleLevel"/>
    <w:tmpl w:val="C75E23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EE740FB"/>
    <w:multiLevelType w:val="singleLevel"/>
    <w:tmpl w:val="EEE740F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C4FF14C"/>
    <w:multiLevelType w:val="multilevel"/>
    <w:tmpl w:val="2C4FF1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8CD7123"/>
    <w:multiLevelType w:val="multilevel"/>
    <w:tmpl w:val="68CD71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4ODdiY2ZmOWE5NWRjZGJlNTA5MTM5ZDZjNjUwYWMifQ=="/>
  </w:docVars>
  <w:rsids>
    <w:rsidRoot w:val="001F7BDA"/>
    <w:rsid w:val="001F7BDA"/>
    <w:rsid w:val="00600F87"/>
    <w:rsid w:val="006A49C0"/>
    <w:rsid w:val="00963570"/>
    <w:rsid w:val="00B86E63"/>
    <w:rsid w:val="01230C14"/>
    <w:rsid w:val="02F206C5"/>
    <w:rsid w:val="030B1FAD"/>
    <w:rsid w:val="03D16926"/>
    <w:rsid w:val="054F5616"/>
    <w:rsid w:val="063A4354"/>
    <w:rsid w:val="065F2A84"/>
    <w:rsid w:val="06863F52"/>
    <w:rsid w:val="06BD3F85"/>
    <w:rsid w:val="073D14B8"/>
    <w:rsid w:val="078772E3"/>
    <w:rsid w:val="08E07997"/>
    <w:rsid w:val="09E65669"/>
    <w:rsid w:val="09F62478"/>
    <w:rsid w:val="0A322E7E"/>
    <w:rsid w:val="0A337F52"/>
    <w:rsid w:val="0A46229E"/>
    <w:rsid w:val="0A865E7F"/>
    <w:rsid w:val="0AE64BD6"/>
    <w:rsid w:val="0B4A60E9"/>
    <w:rsid w:val="0BB242B7"/>
    <w:rsid w:val="0BDB685D"/>
    <w:rsid w:val="0CBD4786"/>
    <w:rsid w:val="0DB42355"/>
    <w:rsid w:val="0F4815C1"/>
    <w:rsid w:val="10511EEA"/>
    <w:rsid w:val="11A64026"/>
    <w:rsid w:val="123A0C48"/>
    <w:rsid w:val="12C80F07"/>
    <w:rsid w:val="12EF0686"/>
    <w:rsid w:val="12FA4174"/>
    <w:rsid w:val="1399666A"/>
    <w:rsid w:val="158E5D2F"/>
    <w:rsid w:val="15FF6AC0"/>
    <w:rsid w:val="16B958C4"/>
    <w:rsid w:val="16BB150E"/>
    <w:rsid w:val="16DC1658"/>
    <w:rsid w:val="17725DB2"/>
    <w:rsid w:val="18015996"/>
    <w:rsid w:val="18C83637"/>
    <w:rsid w:val="18F51424"/>
    <w:rsid w:val="191B22D9"/>
    <w:rsid w:val="1C477EB3"/>
    <w:rsid w:val="1C597F1C"/>
    <w:rsid w:val="1D8E4B81"/>
    <w:rsid w:val="1E497AF0"/>
    <w:rsid w:val="1E8D65BF"/>
    <w:rsid w:val="1F460C2C"/>
    <w:rsid w:val="20E7093A"/>
    <w:rsid w:val="20F6042F"/>
    <w:rsid w:val="2116462E"/>
    <w:rsid w:val="211B1F7A"/>
    <w:rsid w:val="21486EDD"/>
    <w:rsid w:val="216A582B"/>
    <w:rsid w:val="21B9288C"/>
    <w:rsid w:val="21DE6AA0"/>
    <w:rsid w:val="230E6E46"/>
    <w:rsid w:val="23475034"/>
    <w:rsid w:val="23B12EAD"/>
    <w:rsid w:val="24317EA2"/>
    <w:rsid w:val="24796C93"/>
    <w:rsid w:val="24E72569"/>
    <w:rsid w:val="25592B49"/>
    <w:rsid w:val="2641648C"/>
    <w:rsid w:val="265A320F"/>
    <w:rsid w:val="28800E61"/>
    <w:rsid w:val="288F7341"/>
    <w:rsid w:val="29131E03"/>
    <w:rsid w:val="2939535D"/>
    <w:rsid w:val="29C74A29"/>
    <w:rsid w:val="2A2B3350"/>
    <w:rsid w:val="2B8732CA"/>
    <w:rsid w:val="2BC9438E"/>
    <w:rsid w:val="2BDF1754"/>
    <w:rsid w:val="2D082CD8"/>
    <w:rsid w:val="2D234CC3"/>
    <w:rsid w:val="2E0D5979"/>
    <w:rsid w:val="2ED26038"/>
    <w:rsid w:val="2F292348"/>
    <w:rsid w:val="2F715F83"/>
    <w:rsid w:val="300E2451"/>
    <w:rsid w:val="30B8287D"/>
    <w:rsid w:val="31053296"/>
    <w:rsid w:val="32136667"/>
    <w:rsid w:val="322B36CF"/>
    <w:rsid w:val="32723F14"/>
    <w:rsid w:val="33231F0F"/>
    <w:rsid w:val="33EA5BD2"/>
    <w:rsid w:val="34E71780"/>
    <w:rsid w:val="35340583"/>
    <w:rsid w:val="35665E99"/>
    <w:rsid w:val="36146D29"/>
    <w:rsid w:val="36854721"/>
    <w:rsid w:val="37C91822"/>
    <w:rsid w:val="390B5E5C"/>
    <w:rsid w:val="3A8430C1"/>
    <w:rsid w:val="3A9E77AE"/>
    <w:rsid w:val="3CDC6EA8"/>
    <w:rsid w:val="3D1A2F01"/>
    <w:rsid w:val="3D327CD6"/>
    <w:rsid w:val="3E462FD5"/>
    <w:rsid w:val="3E6E007C"/>
    <w:rsid w:val="3E772B2E"/>
    <w:rsid w:val="3F0B1B5B"/>
    <w:rsid w:val="40395AE5"/>
    <w:rsid w:val="406A694D"/>
    <w:rsid w:val="407A45FD"/>
    <w:rsid w:val="40A13D90"/>
    <w:rsid w:val="40DB5220"/>
    <w:rsid w:val="415B74BA"/>
    <w:rsid w:val="428F32AE"/>
    <w:rsid w:val="43CC3C64"/>
    <w:rsid w:val="43EA4C84"/>
    <w:rsid w:val="444906F3"/>
    <w:rsid w:val="45367DC8"/>
    <w:rsid w:val="457D3D41"/>
    <w:rsid w:val="461E4551"/>
    <w:rsid w:val="468A4521"/>
    <w:rsid w:val="47C6472B"/>
    <w:rsid w:val="47C73B5E"/>
    <w:rsid w:val="484D0E76"/>
    <w:rsid w:val="485B09F4"/>
    <w:rsid w:val="48840502"/>
    <w:rsid w:val="492039BA"/>
    <w:rsid w:val="49227764"/>
    <w:rsid w:val="4A6022F2"/>
    <w:rsid w:val="4BBB23DF"/>
    <w:rsid w:val="4C143FBE"/>
    <w:rsid w:val="4C98384C"/>
    <w:rsid w:val="4CFA6532"/>
    <w:rsid w:val="4D4E28D6"/>
    <w:rsid w:val="4D866514"/>
    <w:rsid w:val="501A20B3"/>
    <w:rsid w:val="505B0406"/>
    <w:rsid w:val="5262352A"/>
    <w:rsid w:val="527539C7"/>
    <w:rsid w:val="52880E63"/>
    <w:rsid w:val="53373B5E"/>
    <w:rsid w:val="54042D48"/>
    <w:rsid w:val="54F75275"/>
    <w:rsid w:val="55430B86"/>
    <w:rsid w:val="556B14D4"/>
    <w:rsid w:val="55911EF9"/>
    <w:rsid w:val="560F3998"/>
    <w:rsid w:val="56742B91"/>
    <w:rsid w:val="57646E1B"/>
    <w:rsid w:val="59E96054"/>
    <w:rsid w:val="5AF80728"/>
    <w:rsid w:val="5B982877"/>
    <w:rsid w:val="5BBA744A"/>
    <w:rsid w:val="5C5700F6"/>
    <w:rsid w:val="5D771F6C"/>
    <w:rsid w:val="60295DD3"/>
    <w:rsid w:val="60A6541B"/>
    <w:rsid w:val="60FD6656"/>
    <w:rsid w:val="610E2D52"/>
    <w:rsid w:val="61F361A2"/>
    <w:rsid w:val="624D781C"/>
    <w:rsid w:val="62816E52"/>
    <w:rsid w:val="628F156F"/>
    <w:rsid w:val="646505D8"/>
    <w:rsid w:val="65077AE2"/>
    <w:rsid w:val="65A53158"/>
    <w:rsid w:val="66807857"/>
    <w:rsid w:val="66B43DFE"/>
    <w:rsid w:val="66F33495"/>
    <w:rsid w:val="682D15D7"/>
    <w:rsid w:val="68686AEA"/>
    <w:rsid w:val="69337FFE"/>
    <w:rsid w:val="69425E87"/>
    <w:rsid w:val="697C4340"/>
    <w:rsid w:val="69E00730"/>
    <w:rsid w:val="69F85856"/>
    <w:rsid w:val="6B61740C"/>
    <w:rsid w:val="6B6E08BB"/>
    <w:rsid w:val="6BB838E4"/>
    <w:rsid w:val="6FB31B6B"/>
    <w:rsid w:val="70AE528A"/>
    <w:rsid w:val="71BF04AE"/>
    <w:rsid w:val="724B36DB"/>
    <w:rsid w:val="726D6AE3"/>
    <w:rsid w:val="72860683"/>
    <w:rsid w:val="72950290"/>
    <w:rsid w:val="72CC4119"/>
    <w:rsid w:val="73A6496A"/>
    <w:rsid w:val="73C158D4"/>
    <w:rsid w:val="753C1715"/>
    <w:rsid w:val="75BF4277"/>
    <w:rsid w:val="7606616F"/>
    <w:rsid w:val="766308F1"/>
    <w:rsid w:val="76A6294C"/>
    <w:rsid w:val="77756F4A"/>
    <w:rsid w:val="77BA4313"/>
    <w:rsid w:val="784021F0"/>
    <w:rsid w:val="78453AE9"/>
    <w:rsid w:val="78C4685E"/>
    <w:rsid w:val="793200A9"/>
    <w:rsid w:val="795E66B4"/>
    <w:rsid w:val="79D13F02"/>
    <w:rsid w:val="79D801BE"/>
    <w:rsid w:val="79DB089B"/>
    <w:rsid w:val="7B232528"/>
    <w:rsid w:val="7B496122"/>
    <w:rsid w:val="7CE064EA"/>
    <w:rsid w:val="7CF60DB3"/>
    <w:rsid w:val="7E1F60EB"/>
    <w:rsid w:val="7EA67F14"/>
    <w:rsid w:val="7F407F67"/>
    <w:rsid w:val="7FAA3E31"/>
    <w:rsid w:val="7FBD389C"/>
    <w:rsid w:val="7FD5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2688</Words>
  <Characters>3574</Characters>
  <Lines>1</Lines>
  <Paragraphs>1</Paragraphs>
  <TotalTime>5</TotalTime>
  <ScaleCrop>false</ScaleCrop>
  <LinksUpToDate>false</LinksUpToDate>
  <CharactersWithSpaces>3692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2021-04-01T08:58:00Z</dcterms:created>
  <dc:creator>DELL</dc:creator>
  <cp:lastModifiedBy>游戏新手老高</cp:lastModifiedBy>
  <dcterms:modified xsi:type="dcterms:W3CDTF">2023-11-07T09:03:02Z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9ED6FC4EE4D54DC0AD80D47C75875948_12</vt:lpwstr>
  </property>
</Properties>
</file>