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可能会出现的简答题：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在将离散傅里叶变化转化为离散余弦变换时，如何将离散傅里叶变换中的正弦项去除，阐述其原理：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将图像函数进行偶延拓，图像函数的傅里叶变化中包含余弦项和正弦项两种，在进行余弦变化时偶函数与图像函数中的正弦项相乘变成奇函数，在积分和求和的过程中就会使两边的正弦项相互抵消，从而达到消去正弦项的目的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为什么对图像做离散傅里叶变换后，低频分量对应于图像中变化平缓的部分，高频分量对应于图像中的物体边缘、噪声和细节部分?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</w:t>
      </w:r>
      <w:r>
        <w:rPr>
          <w:rFonts w:hint="default"/>
          <w:lang w:val="en-US" w:eastAsia="zh-CN"/>
        </w:rPr>
        <w:t>因为做傅里叶</w:t>
      </w:r>
      <w:r>
        <w:rPr>
          <w:rFonts w:hint="eastAsia"/>
          <w:lang w:val="en-US" w:eastAsia="zh-CN"/>
        </w:rPr>
        <w:t>变</w:t>
      </w:r>
      <w:r>
        <w:rPr>
          <w:rFonts w:hint="default"/>
          <w:lang w:val="en-US" w:eastAsia="zh-CN"/>
        </w:rPr>
        <w:t>换的本质是将图像分像为</w:t>
      </w:r>
      <w:r>
        <w:rPr>
          <w:rFonts w:hint="eastAsia"/>
          <w:lang w:val="en-US" w:eastAsia="zh-CN"/>
        </w:rPr>
        <w:t>不同</w:t>
      </w:r>
      <w:r>
        <w:rPr>
          <w:rFonts w:hint="default"/>
          <w:lang w:val="en-US" w:eastAsia="zh-CN"/>
        </w:rPr>
        <w:t>频率和</w:t>
      </w:r>
      <w:r>
        <w:rPr>
          <w:rFonts w:hint="eastAsia"/>
          <w:lang w:val="en-US" w:eastAsia="zh-CN"/>
        </w:rPr>
        <w:t>振幅</w:t>
      </w:r>
      <w:r>
        <w:rPr>
          <w:rFonts w:hint="default"/>
          <w:lang w:val="en-US" w:eastAsia="zh-CN"/>
        </w:rPr>
        <w:t>、相位的</w:t>
      </w:r>
      <w:r>
        <w:rPr>
          <w:rFonts w:hint="eastAsia"/>
          <w:lang w:val="en-US" w:eastAsia="zh-CN"/>
        </w:rPr>
        <w:t>正弦余弦信号的叠加</w:t>
      </w:r>
      <w:r>
        <w:rPr>
          <w:rFonts w:hint="default"/>
          <w:lang w:val="en-US" w:eastAsia="zh-CN"/>
        </w:rPr>
        <w:t>,而</w:t>
      </w:r>
      <w:r>
        <w:rPr>
          <w:rFonts w:hint="eastAsia"/>
          <w:lang w:val="en-US" w:eastAsia="zh-CN"/>
        </w:rPr>
        <w:t>图像中变化平缓的部分只需要</w:t>
      </w:r>
      <w:r>
        <w:rPr>
          <w:rFonts w:hint="default"/>
          <w:lang w:val="en-US" w:eastAsia="zh-CN"/>
        </w:rPr>
        <w:t>低频的正动余弦信号即</w:t>
      </w:r>
      <w:r>
        <w:rPr>
          <w:rFonts w:hint="eastAsia"/>
          <w:lang w:val="en-US" w:eastAsia="zh-CN"/>
        </w:rPr>
        <w:t>可</w:t>
      </w:r>
      <w:r>
        <w:rPr>
          <w:rFonts w:hint="default"/>
          <w:lang w:val="en-US" w:eastAsia="zh-CN"/>
        </w:rPr>
        <w:t>逼近</w:t>
      </w:r>
      <w:r>
        <w:rPr>
          <w:rFonts w:hint="eastAsia"/>
          <w:lang w:val="en-US" w:eastAsia="zh-CN"/>
        </w:rPr>
        <w:t>；图像中物体边缘、噪声和细节部分因为变化快速则需要高频的正弦余弦信号才能逼近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简述 Hough 变换检测直线的算法步骤</w:t>
      </w:r>
    </w:p>
    <w:p>
      <w:pPr>
        <w:numPr>
          <w:ilvl w:val="0"/>
          <w:numId w:val="0"/>
        </w:numPr>
        <w:spacing w:line="240" w:lineRule="auto"/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(1).在</w:t>
      </w:r>
      <w:r>
        <w:rPr>
          <w:rFonts w:hint="eastAsia"/>
          <w:lang w:val="en-US" w:eastAsia="zh-CN"/>
        </w:rPr>
        <w:t>ρ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θ</w:t>
      </w:r>
      <w:r>
        <w:rPr>
          <w:rFonts w:hint="default"/>
          <w:lang w:val="en-US" w:eastAsia="zh-CN"/>
        </w:rPr>
        <w:t>的极值范围内对其分别进行m，n等分，设一个二维数组的下标与</w:t>
      </w:r>
      <w:r>
        <w:rPr>
          <w:rFonts w:hint="default"/>
          <w:position w:val="-14"/>
          <w:lang w:val="en-US" w:eastAsia="zh-CN"/>
        </w:rPr>
        <w:object>
          <v:shape id="_x0000_i1031" o:spt="75" type="#_x0000_t75" style="height:19pt;width:34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31" DrawAspect="Content" ObjectID="_1468075725" r:id="rId4">
            <o:LockedField>false</o:LockedField>
          </o:OLEObject>
        </w:object>
      </w:r>
      <w:r>
        <w:rPr>
          <w:rFonts w:hint="default"/>
          <w:lang w:val="en-US" w:eastAsia="zh-CN"/>
        </w:rPr>
        <w:t>的取值对应</w:t>
      </w:r>
      <w:r>
        <w:rPr>
          <w:rFonts w:hint="eastAsia"/>
          <w:lang w:val="en-US" w:eastAsia="zh-CN"/>
        </w:rPr>
        <w:t>；</w:t>
      </w:r>
    </w:p>
    <w:p>
      <w:pPr>
        <w:numPr>
          <w:ilvl w:val="0"/>
          <w:numId w:val="0"/>
        </w:numPr>
        <w:spacing w:line="240" w:lineRule="auto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(2).对图像上的边缘点作 Hough 变换，求每个点在</w:t>
      </w:r>
      <w:r>
        <w:rPr>
          <w:rFonts w:hint="default"/>
          <w:position w:val="-14"/>
          <w:lang w:val="en-US" w:eastAsia="zh-CN"/>
        </w:rPr>
        <w:object>
          <v:shape id="_x0000_i1032" o:spt="75" type="#_x0000_t75" style="height:19pt;width:12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32" DrawAspect="Content" ObjectID="_1468075726" r:id="rId6">
            <o:LockedField>false</o:LockedField>
          </o:OLEObject>
        </w:object>
      </w: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>j=</w:t>
      </w:r>
      <w:r>
        <w:rPr>
          <w:rFonts w:hint="eastAsia"/>
          <w:lang w:val="en-US" w:eastAsia="zh-CN"/>
        </w:rPr>
        <w:t xml:space="preserve">0,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··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n)变换后</w:t>
      </w:r>
      <w:r>
        <w:rPr>
          <w:rFonts w:hint="default"/>
          <w:position w:val="-10"/>
          <w:lang w:val="en-US" w:eastAsia="zh-CN"/>
        </w:rPr>
        <w:object>
          <v:shape id="_x0000_i1033" o:spt="75" type="#_x0000_t75" style="height:17pt;width:13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33" DrawAspect="Content" ObjectID="_1468075727" r:id="rId8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判断</w:t>
      </w:r>
      <w:r>
        <w:rPr>
          <w:rFonts w:hint="default"/>
          <w:position w:val="-14"/>
          <w:lang w:val="en-US" w:eastAsia="zh-CN"/>
        </w:rPr>
        <w:object>
          <v:shape id="_x0000_i1034" o:spt="75" type="#_x0000_t75" style="height:19pt;width:38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34" DrawAspect="Content" ObjectID="_1468075728" r:id="rId10">
            <o:LockedField>false</o:LockedField>
          </o:OLEObject>
        </w:object>
      </w:r>
      <w:r>
        <w:rPr>
          <w:rFonts w:hint="default"/>
          <w:lang w:val="en-US" w:eastAsia="zh-CN"/>
        </w:rPr>
        <w:t>与哪个数组元素对应，则让该数组元素值加</w:t>
      </w:r>
      <w:r>
        <w:rPr>
          <w:rFonts w:hint="eastAsia"/>
          <w:lang w:val="en-US" w:eastAsia="zh-CN"/>
        </w:rPr>
        <w:t>1；</w:t>
      </w:r>
    </w:p>
    <w:p>
      <w:pPr>
        <w:numPr>
          <w:ilvl w:val="0"/>
          <w:numId w:val="0"/>
        </w:numPr>
        <w:spacing w:line="240" w:lineRule="auto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(3).比较数组元素值的大小，最大值所对应的</w:t>
      </w:r>
      <w:r>
        <w:rPr>
          <w:rFonts w:hint="default"/>
          <w:position w:val="-14"/>
          <w:lang w:val="en-US" w:eastAsia="zh-CN"/>
        </w:rPr>
        <w:object>
          <v:shape id="_x0000_i1035" o:spt="75" type="#_x0000_t75" style="height:19pt;width:38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35" DrawAspect="Content" ObjectID="_1468075729" r:id="rId12">
            <o:LockedField>false</o:LockedField>
          </o:OLEObject>
        </w:object>
      </w:r>
      <w:r>
        <w:rPr>
          <w:rFonts w:hint="default"/>
          <w:lang w:val="en-US" w:eastAsia="zh-CN"/>
        </w:rPr>
        <w:t>就是这些共线点对应的直线方程的参数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0"/>
        </w:numPr>
        <w:spacing w:line="240" w:lineRule="auto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共线方程为:</w:t>
      </w:r>
      <w:r>
        <w:rPr>
          <w:rFonts w:hint="default"/>
          <w:position w:val="-14"/>
          <w:lang w:val="en-US" w:eastAsia="zh-CN"/>
        </w:rPr>
        <w:object>
          <v:shape id="_x0000_i1036" o:spt="75" type="#_x0000_t75" style="height:19pt;width:108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36" DrawAspect="Content" ObjectID="_1468075730" r:id="rId13">
            <o:LockedField>false</o:LockedField>
          </o:OLEObject>
        </w:object>
      </w:r>
    </w:p>
    <w:p>
      <w:pPr>
        <w:numPr>
          <w:ilvl w:val="0"/>
          <w:numId w:val="0"/>
        </w:numPr>
        <w:spacing w:line="240" w:lineRule="auto"/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由于Hough计算的边界是通过投票得出的，当线条上有效的断裂和扰动时，直线对应的峰值点仍然存在，所以Hough变化检测算法具有鲁棒性。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简述均值滤波器对椒盐噪声的滤波原理，并进行效果分析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均值滤波器的滤波原理是:在图像上，对待处理的像素给定一个模板，该模板包括了其周围的邻近像素。将模板中的全体像素的均值来替代原来的像素值的方法。均值滤波器对椒盐噪声的滤波结果不好。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原因:椒盐噪声是幅值近似相等但随机分布在不同位置上，图像中有干净点也有污染点。因为噪声的均值不为 0，所以均值滤波不能很好地去除噪声点。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</w:pPr>
      <w:r>
        <w:rPr>
          <w:rFonts w:ascii="CIDFont" w:hAnsi="CIDFont" w:eastAsia="CIDFont" w:cs="CIDFont"/>
          <w:color w:val="000000"/>
          <w:kern w:val="0"/>
          <w:sz w:val="21"/>
          <w:szCs w:val="21"/>
          <w:lang w:val="en-US" w:eastAsia="zh-CN" w:bidi="ar"/>
        </w:rPr>
        <w:t>图像增强与图像复原的区别是什么？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IDFont" w:hAnsi="CIDFont" w:eastAsia="CIDFont" w:cs="CIDFont"/>
          <w:color w:val="000000"/>
          <w:kern w:val="0"/>
          <w:sz w:val="21"/>
          <w:szCs w:val="21"/>
          <w:lang w:val="en-US" w:eastAsia="zh-CN" w:bidi="ar"/>
        </w:rPr>
        <w:t xml:space="preserve">答： 图像复原与图像增强的处理方法和评价标准不同。图像增强一般利用人类视觉系统的特性，使图像具有好的视觉效果，在图像增强过程中，并不分析图像降质的原因，也不要求接近原图像；而图像复原则是图像降质的逆过程，利用图像降质过程中的全部或部分先验知识建立图像降质模型，通过求解图像降质过程的逆过程来恢复原图像，使估计图像尽可能地逼近原图像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</w:pPr>
      <w:r>
        <w:rPr>
          <w:rFonts w:ascii="CIDFont" w:hAnsi="CIDFont" w:eastAsia="CIDFont" w:cs="CIDFont"/>
          <w:color w:val="000000"/>
          <w:kern w:val="0"/>
          <w:sz w:val="21"/>
          <w:szCs w:val="21"/>
          <w:lang w:val="en-US" w:eastAsia="zh-CN" w:bidi="ar"/>
        </w:rPr>
        <w:t>傅里叶变换在图像处理中主要有哪些作用？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IDFont" w:hAnsi="CIDFont" w:eastAsia="CIDFont" w:cs="CIDFont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IDFont" w:hAnsi="CIDFont" w:eastAsia="CIDFont" w:cs="CIDFont"/>
          <w:color w:val="000000"/>
          <w:kern w:val="0"/>
          <w:sz w:val="21"/>
          <w:szCs w:val="21"/>
          <w:lang w:val="en-US" w:eastAsia="zh-CN" w:bidi="ar"/>
        </w:rPr>
        <w:t>答：能够在频域中对图像进行表示，将图像内容表示成低频和高频，方便滤波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</w:pPr>
      <w:r>
        <w:rPr>
          <w:rFonts w:ascii="CIDFont" w:hAnsi="CIDFont" w:eastAsia="CIDFont" w:cs="CIDFont"/>
          <w:color w:val="000000"/>
          <w:kern w:val="0"/>
          <w:sz w:val="21"/>
          <w:szCs w:val="21"/>
          <w:lang w:val="en-US" w:eastAsia="zh-CN" w:bidi="ar"/>
        </w:rPr>
        <w:t>请简述腐蚀以及膨胀运算的过程。</w:t>
      </w:r>
      <w:r>
        <w:rPr>
          <w:rFonts w:hint="default" w:ascii="CIDFont" w:hAnsi="CIDFont" w:eastAsia="CIDFont" w:cs="CIDFont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IDFont" w:hAnsi="CIDFont" w:eastAsia="CIDFont" w:cs="CIDFont"/>
          <w:color w:val="000000"/>
          <w:kern w:val="0"/>
          <w:sz w:val="21"/>
          <w:szCs w:val="21"/>
          <w:lang w:val="en-US" w:eastAsia="zh-CN" w:bidi="ar"/>
        </w:rPr>
        <w:t xml:space="preserve">答：腐蚀过程：利用模板在图像中遍历，如果模板在图像范围内，则其中心像素为腐蚀运算结果。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IDFont" w:hAnsi="CIDFont" w:eastAsia="CIDFont" w:cs="CIDFont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IDFont" w:hAnsi="CIDFont" w:eastAsia="CIDFont" w:cs="CIDFont"/>
          <w:color w:val="000000"/>
          <w:kern w:val="0"/>
          <w:sz w:val="21"/>
          <w:szCs w:val="21"/>
          <w:lang w:val="en-US" w:eastAsia="zh-CN" w:bidi="ar"/>
        </w:rPr>
        <w:t>膨胀过程：利用模板在图像中遍历，如果模板的反转映射与图像相交，则其圆心位置构成膨胀运算结果。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ID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A54EB1"/>
    <w:multiLevelType w:val="multilevel"/>
    <w:tmpl w:val="C1A54EB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E4ODdiY2ZmOWE5NWRjZGJlNTA5MTM5ZDZjNjUwYWMifQ=="/>
  </w:docVars>
  <w:rsids>
    <w:rsidRoot w:val="00000000"/>
    <w:rsid w:val="003C0FD1"/>
    <w:rsid w:val="01204FED"/>
    <w:rsid w:val="01576085"/>
    <w:rsid w:val="01791B12"/>
    <w:rsid w:val="01A56261"/>
    <w:rsid w:val="01F16A99"/>
    <w:rsid w:val="02A76DC8"/>
    <w:rsid w:val="02C539B1"/>
    <w:rsid w:val="035C6226"/>
    <w:rsid w:val="036C3927"/>
    <w:rsid w:val="03886AB7"/>
    <w:rsid w:val="040354C1"/>
    <w:rsid w:val="041903F9"/>
    <w:rsid w:val="05386E6E"/>
    <w:rsid w:val="05D60F10"/>
    <w:rsid w:val="06DA3702"/>
    <w:rsid w:val="071F3535"/>
    <w:rsid w:val="072D508B"/>
    <w:rsid w:val="07A62D33"/>
    <w:rsid w:val="083E2F6B"/>
    <w:rsid w:val="096071C1"/>
    <w:rsid w:val="09FB7366"/>
    <w:rsid w:val="0A4E393A"/>
    <w:rsid w:val="0AA07F0D"/>
    <w:rsid w:val="0C483C69"/>
    <w:rsid w:val="0CA75FBD"/>
    <w:rsid w:val="0D1F511A"/>
    <w:rsid w:val="0DB717F6"/>
    <w:rsid w:val="0DF843DB"/>
    <w:rsid w:val="0E3F73E1"/>
    <w:rsid w:val="0F724422"/>
    <w:rsid w:val="10E647F0"/>
    <w:rsid w:val="13544DE5"/>
    <w:rsid w:val="13603225"/>
    <w:rsid w:val="13F32811"/>
    <w:rsid w:val="14CB3F4E"/>
    <w:rsid w:val="1604079E"/>
    <w:rsid w:val="16C62AAA"/>
    <w:rsid w:val="17146F11"/>
    <w:rsid w:val="17B35C58"/>
    <w:rsid w:val="17BB2B55"/>
    <w:rsid w:val="18C72EB9"/>
    <w:rsid w:val="19221828"/>
    <w:rsid w:val="19624EB8"/>
    <w:rsid w:val="1A4E5290"/>
    <w:rsid w:val="1AE479A2"/>
    <w:rsid w:val="1C6F7740"/>
    <w:rsid w:val="1D3F5EC3"/>
    <w:rsid w:val="1D634930"/>
    <w:rsid w:val="1DC93146"/>
    <w:rsid w:val="1E03476C"/>
    <w:rsid w:val="1EDE6925"/>
    <w:rsid w:val="1F9A5C92"/>
    <w:rsid w:val="201E6DFF"/>
    <w:rsid w:val="202D5948"/>
    <w:rsid w:val="209916F9"/>
    <w:rsid w:val="219928C4"/>
    <w:rsid w:val="22755C48"/>
    <w:rsid w:val="23131CCD"/>
    <w:rsid w:val="231352C9"/>
    <w:rsid w:val="239D1EDD"/>
    <w:rsid w:val="24677510"/>
    <w:rsid w:val="24F133E8"/>
    <w:rsid w:val="24F3786B"/>
    <w:rsid w:val="255E31B5"/>
    <w:rsid w:val="257537F7"/>
    <w:rsid w:val="26331872"/>
    <w:rsid w:val="2690007D"/>
    <w:rsid w:val="269A360B"/>
    <w:rsid w:val="272D5FC2"/>
    <w:rsid w:val="272D6CD8"/>
    <w:rsid w:val="281041F1"/>
    <w:rsid w:val="288F719F"/>
    <w:rsid w:val="293B10D5"/>
    <w:rsid w:val="29543AB7"/>
    <w:rsid w:val="29E21551"/>
    <w:rsid w:val="2A473AAA"/>
    <w:rsid w:val="2A5C1303"/>
    <w:rsid w:val="2A80156E"/>
    <w:rsid w:val="2A84005F"/>
    <w:rsid w:val="2AB22E86"/>
    <w:rsid w:val="2B253DEB"/>
    <w:rsid w:val="2C167721"/>
    <w:rsid w:val="2C935C03"/>
    <w:rsid w:val="2CC64D88"/>
    <w:rsid w:val="2D6B2A6A"/>
    <w:rsid w:val="2E8B4A98"/>
    <w:rsid w:val="2EF06BB9"/>
    <w:rsid w:val="2F411C2E"/>
    <w:rsid w:val="2FCA31B3"/>
    <w:rsid w:val="30C10112"/>
    <w:rsid w:val="318A49A8"/>
    <w:rsid w:val="32C720EC"/>
    <w:rsid w:val="32D94CDA"/>
    <w:rsid w:val="334B460B"/>
    <w:rsid w:val="33EC3C63"/>
    <w:rsid w:val="34A13D47"/>
    <w:rsid w:val="34D04DC8"/>
    <w:rsid w:val="35067AB5"/>
    <w:rsid w:val="350A1692"/>
    <w:rsid w:val="35AD335B"/>
    <w:rsid w:val="36EB4AF6"/>
    <w:rsid w:val="36FD3B6E"/>
    <w:rsid w:val="373C7E12"/>
    <w:rsid w:val="379D78BD"/>
    <w:rsid w:val="37D746BF"/>
    <w:rsid w:val="38056B89"/>
    <w:rsid w:val="38910F96"/>
    <w:rsid w:val="38DE31DB"/>
    <w:rsid w:val="39470667"/>
    <w:rsid w:val="39850A5A"/>
    <w:rsid w:val="39AB1968"/>
    <w:rsid w:val="39D60126"/>
    <w:rsid w:val="39DC5FBD"/>
    <w:rsid w:val="3AFC7CF6"/>
    <w:rsid w:val="3B9664D6"/>
    <w:rsid w:val="3D0108B6"/>
    <w:rsid w:val="3DA2077B"/>
    <w:rsid w:val="3DA80FD2"/>
    <w:rsid w:val="3E185695"/>
    <w:rsid w:val="3E2F6763"/>
    <w:rsid w:val="3E3C54F5"/>
    <w:rsid w:val="3E7779FC"/>
    <w:rsid w:val="3E7D7FF7"/>
    <w:rsid w:val="3EE85525"/>
    <w:rsid w:val="3F436060"/>
    <w:rsid w:val="40025D9D"/>
    <w:rsid w:val="4053554B"/>
    <w:rsid w:val="40CF6436"/>
    <w:rsid w:val="40FB649B"/>
    <w:rsid w:val="4144538C"/>
    <w:rsid w:val="4162324B"/>
    <w:rsid w:val="41654BE2"/>
    <w:rsid w:val="416D55E5"/>
    <w:rsid w:val="41702038"/>
    <w:rsid w:val="41EC6FB9"/>
    <w:rsid w:val="430D5439"/>
    <w:rsid w:val="43F27A32"/>
    <w:rsid w:val="44BF6C07"/>
    <w:rsid w:val="44D63F79"/>
    <w:rsid w:val="44F97B0C"/>
    <w:rsid w:val="456F175F"/>
    <w:rsid w:val="465E4BA7"/>
    <w:rsid w:val="46F732D9"/>
    <w:rsid w:val="474D4056"/>
    <w:rsid w:val="47D673A2"/>
    <w:rsid w:val="47F67697"/>
    <w:rsid w:val="48E1714C"/>
    <w:rsid w:val="48F86677"/>
    <w:rsid w:val="49FA31FA"/>
    <w:rsid w:val="4A00585B"/>
    <w:rsid w:val="4A15042C"/>
    <w:rsid w:val="4B04712E"/>
    <w:rsid w:val="4B1F03FF"/>
    <w:rsid w:val="4CCD0192"/>
    <w:rsid w:val="4E656C40"/>
    <w:rsid w:val="4F604F02"/>
    <w:rsid w:val="501F67AB"/>
    <w:rsid w:val="520141F7"/>
    <w:rsid w:val="5296650F"/>
    <w:rsid w:val="533F6E7B"/>
    <w:rsid w:val="5472334E"/>
    <w:rsid w:val="55023F28"/>
    <w:rsid w:val="56F269C8"/>
    <w:rsid w:val="572428B3"/>
    <w:rsid w:val="57B7551B"/>
    <w:rsid w:val="59BB7545"/>
    <w:rsid w:val="5A407C41"/>
    <w:rsid w:val="5A4567A5"/>
    <w:rsid w:val="5ABC17C7"/>
    <w:rsid w:val="5BF07808"/>
    <w:rsid w:val="5DAD18E5"/>
    <w:rsid w:val="5E261984"/>
    <w:rsid w:val="5E4F4700"/>
    <w:rsid w:val="5F410EA3"/>
    <w:rsid w:val="5FD368E0"/>
    <w:rsid w:val="5FDB26EF"/>
    <w:rsid w:val="605976FA"/>
    <w:rsid w:val="60A615E0"/>
    <w:rsid w:val="60DB73B4"/>
    <w:rsid w:val="61591E76"/>
    <w:rsid w:val="617858AB"/>
    <w:rsid w:val="618F1D6E"/>
    <w:rsid w:val="61C33B8A"/>
    <w:rsid w:val="62164440"/>
    <w:rsid w:val="62924E4C"/>
    <w:rsid w:val="62A104EB"/>
    <w:rsid w:val="635F3637"/>
    <w:rsid w:val="63D14186"/>
    <w:rsid w:val="645B1622"/>
    <w:rsid w:val="65513725"/>
    <w:rsid w:val="65B85280"/>
    <w:rsid w:val="663D1266"/>
    <w:rsid w:val="6672630C"/>
    <w:rsid w:val="66B93974"/>
    <w:rsid w:val="66ED0F5A"/>
    <w:rsid w:val="66EF6A80"/>
    <w:rsid w:val="6712276E"/>
    <w:rsid w:val="676905DD"/>
    <w:rsid w:val="67E76EA1"/>
    <w:rsid w:val="67F3687B"/>
    <w:rsid w:val="68356714"/>
    <w:rsid w:val="68951A5F"/>
    <w:rsid w:val="68BB130F"/>
    <w:rsid w:val="68F465CF"/>
    <w:rsid w:val="690629F0"/>
    <w:rsid w:val="699C24DE"/>
    <w:rsid w:val="69F544E6"/>
    <w:rsid w:val="6A5F2C0B"/>
    <w:rsid w:val="6A9D3D8A"/>
    <w:rsid w:val="6BB52AF5"/>
    <w:rsid w:val="6CA75E2B"/>
    <w:rsid w:val="6CA811F7"/>
    <w:rsid w:val="6CCC42E5"/>
    <w:rsid w:val="6D9B170F"/>
    <w:rsid w:val="6E8333EB"/>
    <w:rsid w:val="6EA148D7"/>
    <w:rsid w:val="6EBA545B"/>
    <w:rsid w:val="6EE27C99"/>
    <w:rsid w:val="6F082DD5"/>
    <w:rsid w:val="6F285FE2"/>
    <w:rsid w:val="6F8F2BAE"/>
    <w:rsid w:val="70170310"/>
    <w:rsid w:val="721D493F"/>
    <w:rsid w:val="72B07BEC"/>
    <w:rsid w:val="732B01F9"/>
    <w:rsid w:val="73732D16"/>
    <w:rsid w:val="73890908"/>
    <w:rsid w:val="7395275D"/>
    <w:rsid w:val="73DF4F68"/>
    <w:rsid w:val="74050ACF"/>
    <w:rsid w:val="749C34D3"/>
    <w:rsid w:val="74FD0D8C"/>
    <w:rsid w:val="75093403"/>
    <w:rsid w:val="753B10E2"/>
    <w:rsid w:val="75794DD3"/>
    <w:rsid w:val="7801411C"/>
    <w:rsid w:val="78EF73EF"/>
    <w:rsid w:val="79522C7A"/>
    <w:rsid w:val="79A84FCC"/>
    <w:rsid w:val="7A07178F"/>
    <w:rsid w:val="7AF37E57"/>
    <w:rsid w:val="7B683586"/>
    <w:rsid w:val="7B6E48AB"/>
    <w:rsid w:val="7BCE2CB0"/>
    <w:rsid w:val="7C39281F"/>
    <w:rsid w:val="7CE54C5C"/>
    <w:rsid w:val="7CEF2EDE"/>
    <w:rsid w:val="7DB33A8E"/>
    <w:rsid w:val="7E8076B5"/>
    <w:rsid w:val="7F6A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5.wmf"/><Relationship Id="rId13" Type="http://schemas.openxmlformats.org/officeDocument/2006/relationships/oleObject" Target="embeddings/oleObject6.bin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2023-03-07T07:39:00Z</dcterms:created>
  <dc:creator>炫酷狂拽的电脑</dc:creator>
  <cp:lastModifiedBy>高立扬</cp:lastModifiedBy>
  <dcterms:modified xsi:type="dcterms:W3CDTF">2023-12-26T06:43:50Z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ZOTERO_PREF_1">
    <vt:lpwstr>1</vt:lpwstr>
  </property>
  <property fmtid="{D5CDD505-2E9C-101B-9397-08002B2CF9AE}" pid="4" name="ZOTERO_PREF_2">
    <vt:lpwstr>1</vt:lpwstr>
  </property>
  <property fmtid="{D5CDD505-2E9C-101B-9397-08002B2CF9AE}" pid="5" name="ICV">
    <vt:lpwstr>476C6B484D2546B8857AFFCCED562C1F_13</vt:lpwstr>
  </property>
</Properties>
</file>