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08D" w:rsidRPr="00D0648D" w:rsidRDefault="00FB308D" w:rsidP="00052C0F">
      <w:pPr>
        <w:pStyle w:val="1"/>
        <w:keepNext w:val="0"/>
        <w:numPr>
          <w:ilvl w:val="0"/>
          <w:numId w:val="25"/>
        </w:numPr>
        <w:tabs>
          <w:tab w:val="decimal" w:pos="1134"/>
        </w:tabs>
        <w:autoSpaceDE w:val="0"/>
        <w:autoSpaceDN w:val="0"/>
        <w:spacing w:before="73"/>
        <w:jc w:val="left"/>
      </w:pPr>
      <w:bookmarkStart w:id="0" w:name="_Toc42025940"/>
      <w:bookmarkStart w:id="1" w:name="_Toc42028568"/>
      <w:bookmarkStart w:id="2" w:name="_Toc42025188"/>
      <w:bookmarkStart w:id="3" w:name="_Toc63940894"/>
      <w:bookmarkStart w:id="4" w:name="_Toc63942561"/>
      <w:bookmarkStart w:id="5" w:name="_Toc63969476"/>
      <w:r w:rsidRPr="00D0648D">
        <w:t>ЭКОНОМИЧЕСКИЙ РАЗДЕЛ</w:t>
      </w:r>
      <w:bookmarkEnd w:id="0"/>
      <w:bookmarkEnd w:id="1"/>
      <w:bookmarkEnd w:id="2"/>
      <w:bookmarkEnd w:id="3"/>
      <w:bookmarkEnd w:id="4"/>
      <w:bookmarkEnd w:id="5"/>
    </w:p>
    <w:p w:rsidR="00FB308D" w:rsidRPr="00F5488F" w:rsidRDefault="00FB308D" w:rsidP="00FB308D">
      <w:pPr>
        <w:pStyle w:val="a3"/>
        <w:ind w:left="1069"/>
        <w:rPr>
          <w:rFonts w:ascii="Times New Roman" w:hAnsi="Times New Roman"/>
          <w:sz w:val="28"/>
          <w:szCs w:val="28"/>
          <w:lang w:eastAsia="uk-UA"/>
        </w:rPr>
      </w:pP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Данный раздел содержит характеристики разработки, расчет затрат на разработку и расчет экономического эффекта.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Целью данного раздела является определение экономического эффекта от создания нового программного средства. Разработка программного средства предусматривает проведение всех стадий проектирования.</w:t>
      </w:r>
    </w:p>
    <w:p w:rsidR="00FB308D" w:rsidRPr="00D0648D" w:rsidRDefault="00FB308D" w:rsidP="00052C0F">
      <w:pPr>
        <w:numPr>
          <w:ilvl w:val="0"/>
          <w:numId w:val="26"/>
        </w:numPr>
        <w:tabs>
          <w:tab w:val="left" w:pos="11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На основании информации о функциях разрабатываемого программного обеспечения по каталогу функций определяется общий объем программного обеспечения. В зависимости от организационных и технологических условий, в которых разрабатывается программное обеспечение (ПО), исполнители по согласованию с руководством организации могут уточнять (корректировать) объем на основе экспертных оценок.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На основании принятого к расчету объема и категории сложности ПО определяется нормативная трудоемкость ПО (TЕ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D0648D">
        <w:rPr>
          <w:rFonts w:ascii="Times New Roman" w:hAnsi="Times New Roman" w:cs="Times New Roman"/>
          <w:sz w:val="28"/>
          <w:szCs w:val="28"/>
        </w:rPr>
        <w:t>) выполняемых работ.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Нормативная трудоемкость ПО (TЕ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D0648D">
        <w:rPr>
          <w:rFonts w:ascii="Times New Roman" w:hAnsi="Times New Roman" w:cs="Times New Roman"/>
          <w:sz w:val="28"/>
          <w:szCs w:val="28"/>
        </w:rPr>
        <w:t>) выполняемых работ разработки может корректироваться, при необходимости, с учетом коэффициентов: повышения сложности ПО (К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D0648D">
        <w:rPr>
          <w:rFonts w:ascii="Times New Roman" w:hAnsi="Times New Roman" w:cs="Times New Roman"/>
          <w:sz w:val="28"/>
          <w:szCs w:val="28"/>
        </w:rPr>
        <w:t>), учитывающих новизну ПО (К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D0648D">
        <w:rPr>
          <w:rFonts w:ascii="Times New Roman" w:hAnsi="Times New Roman" w:cs="Times New Roman"/>
          <w:sz w:val="28"/>
          <w:szCs w:val="28"/>
        </w:rPr>
        <w:t>), учитывающих степень использования стандартных модулей (К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D0648D">
        <w:rPr>
          <w:rFonts w:ascii="Times New Roman" w:hAnsi="Times New Roman" w:cs="Times New Roman"/>
          <w:sz w:val="28"/>
          <w:szCs w:val="28"/>
        </w:rPr>
        <w:t>), средства разработки ПО (К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ур</w:t>
      </w:r>
      <w:r w:rsidRPr="00D0648D">
        <w:rPr>
          <w:rFonts w:ascii="Times New Roman" w:hAnsi="Times New Roman" w:cs="Times New Roman"/>
          <w:sz w:val="28"/>
          <w:szCs w:val="28"/>
        </w:rPr>
        <w:t>). Рабочая трудоемкость определяется по формуле (8.1):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751211" w:rsidP="002638DC">
      <w:pPr>
        <w:tabs>
          <w:tab w:val="left" w:pos="992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ТЕ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ТЕ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слож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К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нов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т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ур</m:t>
            </m:r>
          </m:sub>
        </m:sSub>
      </m:oMath>
      <w:r w:rsidR="00FB308D" w:rsidRPr="00D0648D">
        <w:rPr>
          <w:rFonts w:ascii="Times New Roman" w:hAnsi="Times New Roman" w:cs="Times New Roman"/>
          <w:sz w:val="28"/>
          <w:szCs w:val="28"/>
        </w:rPr>
        <w:t>,</w:t>
      </w:r>
      <w:r w:rsidR="00FB308D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FB308D" w:rsidRPr="00D0648D">
        <w:rPr>
          <w:rFonts w:ascii="Times New Roman" w:hAnsi="Times New Roman" w:cs="Times New Roman"/>
          <w:sz w:val="28"/>
          <w:szCs w:val="28"/>
        </w:rPr>
        <w:t>(8.1)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 w:rsidRPr="00D0648D">
        <w:rPr>
          <w:rFonts w:ascii="Times New Roman" w:hAnsi="Times New Roman" w:cs="Times New Roman"/>
          <w:sz w:val="28"/>
          <w:szCs w:val="28"/>
        </w:rPr>
        <w:t>ТЕ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D0648D">
        <w:rPr>
          <w:rFonts w:ascii="Times New Roman" w:hAnsi="Times New Roman" w:cs="Times New Roman"/>
          <w:sz w:val="28"/>
          <w:szCs w:val="28"/>
        </w:rPr>
        <w:t xml:space="preserve"> – нормативная трудоемкость разработки программного продукта, определяемая относительно общего количества строк исходного кода, чел.-дней;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К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слож</w:t>
      </w:r>
      <w:r w:rsidRPr="00D0648D">
        <w:rPr>
          <w:rFonts w:ascii="Times New Roman" w:hAnsi="Times New Roman" w:cs="Times New Roman"/>
          <w:sz w:val="28"/>
          <w:szCs w:val="28"/>
        </w:rPr>
        <w:t xml:space="preserve"> – коэффициент сложности;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К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нов</w:t>
      </w:r>
      <w:r w:rsidRPr="00D0648D">
        <w:rPr>
          <w:rFonts w:ascii="Times New Roman" w:hAnsi="Times New Roman" w:cs="Times New Roman"/>
          <w:sz w:val="28"/>
          <w:szCs w:val="28"/>
        </w:rPr>
        <w:t xml:space="preserve"> – коэффициент, учитывающий степень новизны;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D0648D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использование стандартных модулей;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К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ур</w:t>
      </w:r>
      <w:r w:rsidRPr="00D0648D">
        <w:rPr>
          <w:rFonts w:ascii="Times New Roman" w:hAnsi="Times New Roman" w:cs="Times New Roman"/>
          <w:sz w:val="28"/>
          <w:szCs w:val="28"/>
        </w:rPr>
        <w:t xml:space="preserve"> – коэффициент, учитывающий средства разработки.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751211" w:rsidP="00FB308D">
      <w:pPr>
        <w:tabs>
          <w:tab w:val="left" w:pos="992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ТЕ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=35×1,18×0,81×0,7×1,3=30,44</m:t>
        </m:r>
      </m:oMath>
      <w:r w:rsidR="00FB308D" w:rsidRPr="00D0648D">
        <w:rPr>
          <w:rFonts w:ascii="Times New Roman" w:eastAsia="Calibri" w:hAnsi="Times New Roman" w:cs="Times New Roman"/>
          <w:sz w:val="28"/>
          <w:szCs w:val="28"/>
        </w:rPr>
        <w:t xml:space="preserve"> (дн</w:t>
      </w:r>
      <w:r w:rsidR="00FB308D" w:rsidRPr="00D0648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="00FB308D" w:rsidRPr="00D0648D">
        <w:rPr>
          <w:rFonts w:ascii="Times New Roman" w:eastAsia="Calibri" w:hAnsi="Times New Roman" w:cs="Times New Roman"/>
          <w:sz w:val="28"/>
          <w:szCs w:val="28"/>
        </w:rPr>
        <w:t>)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B308D" w:rsidRPr="00D0648D" w:rsidRDefault="00FB308D" w:rsidP="00052C0F">
      <w:pPr>
        <w:numPr>
          <w:ilvl w:val="0"/>
          <w:numId w:val="26"/>
        </w:numPr>
        <w:tabs>
          <w:tab w:val="left" w:pos="11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Основной статьей расходов на создание программного обеспечения является заработная плата разработчиков (исполнителей) проекта, в число которых принято включать инженеров-программистов, участвующих в написании кода, руководителей проекта, системных архитекторов, дизайнеров, разрабатывающих пользовательский интерфейс, отдел тестирующих специалистов и других специалистов, необходимых для решения специальных задач в команде. Заработная плата руководителей организации и работников вспомогательных служб (инфраструктуры) учитывается в накладных расходах. Общая трудоемкость, плановая численность работников и плановые сроки разработки ПО являются базой для расчета основной заработной платы разработчиков проекта. Трудоёмкость разработки проекта в человеко-часах (ТЕ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D0648D">
        <w:rPr>
          <w:rFonts w:ascii="Times New Roman" w:hAnsi="Times New Roman" w:cs="Times New Roman"/>
          <w:sz w:val="28"/>
          <w:szCs w:val="28"/>
        </w:rPr>
        <w:t xml:space="preserve">) в расчёте средней продолжительности рабочего дня в 8 часов составит </w:t>
      </w:r>
      <w:r w:rsidR="008B1ABE" w:rsidRPr="008B1ABE">
        <w:rPr>
          <w:rFonts w:ascii="Times New Roman" w:hAnsi="Times New Roman" w:cs="Times New Roman"/>
          <w:sz w:val="28"/>
          <w:szCs w:val="28"/>
        </w:rPr>
        <w:t>243</w:t>
      </w:r>
      <w:r w:rsidRPr="00D0648D">
        <w:rPr>
          <w:rFonts w:ascii="Times New Roman" w:hAnsi="Times New Roman" w:cs="Times New Roman"/>
          <w:sz w:val="28"/>
          <w:szCs w:val="28"/>
        </w:rPr>
        <w:t>,</w:t>
      </w:r>
      <w:r w:rsidR="008B1ABE" w:rsidRPr="008B1ABE">
        <w:rPr>
          <w:rFonts w:ascii="Times New Roman" w:hAnsi="Times New Roman" w:cs="Times New Roman"/>
          <w:sz w:val="28"/>
          <w:szCs w:val="28"/>
        </w:rPr>
        <w:t>5</w:t>
      </w:r>
      <w:r w:rsidRPr="00D0648D">
        <w:rPr>
          <w:rFonts w:ascii="Times New Roman" w:hAnsi="Times New Roman" w:cs="Times New Roman"/>
          <w:sz w:val="28"/>
          <w:szCs w:val="28"/>
        </w:rPr>
        <w:t>2 часов. Основная заработная плата исполнителей на конкретное программное обеспечение рассчитывается по формуле (8.2):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B308D" w:rsidRPr="00D0648D" w:rsidRDefault="00751211" w:rsidP="002638DC">
      <w:pPr>
        <w:tabs>
          <w:tab w:val="left" w:pos="992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ЗП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осн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ТС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ч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∙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ТЕ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∙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пр</m:t>
            </m:r>
          </m:sub>
        </m:sSub>
      </m:oMath>
      <w:r w:rsidR="00FB308D" w:rsidRPr="00D0648D">
        <w:rPr>
          <w:rFonts w:ascii="Times New Roman" w:hAnsi="Times New Roman" w:cs="Times New Roman"/>
          <w:sz w:val="28"/>
          <w:szCs w:val="28"/>
        </w:rPr>
        <w:t>,</w:t>
      </w:r>
      <w:r w:rsidR="00FB308D" w:rsidRPr="00D0648D">
        <w:rPr>
          <w:rFonts w:ascii="Times New Roman" w:hAnsi="Times New Roman" w:cs="Times New Roman"/>
          <w:sz w:val="28"/>
          <w:szCs w:val="28"/>
        </w:rPr>
        <w:tab/>
      </w:r>
      <w:r w:rsidR="00FB308D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FB308D" w:rsidRPr="00D0648D">
        <w:rPr>
          <w:rFonts w:ascii="Times New Roman" w:hAnsi="Times New Roman" w:cs="Times New Roman"/>
          <w:sz w:val="28"/>
          <w:szCs w:val="28"/>
        </w:rPr>
        <w:t>(8.2)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 w:rsidRPr="00D0648D">
        <w:rPr>
          <w:rFonts w:ascii="Times New Roman" w:hAnsi="Times New Roman" w:cs="Times New Roman"/>
          <w:sz w:val="28"/>
          <w:szCs w:val="28"/>
        </w:rPr>
        <w:t>ТС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D0648D">
        <w:rPr>
          <w:rFonts w:ascii="Times New Roman" w:hAnsi="Times New Roman" w:cs="Times New Roman"/>
          <w:sz w:val="28"/>
          <w:szCs w:val="28"/>
        </w:rPr>
        <w:t xml:space="preserve"> – часовая тарифная ставка соответствующего разряда, руб.; </w:t>
      </w:r>
    </w:p>
    <w:p w:rsidR="00FB308D" w:rsidRPr="00D0648D" w:rsidRDefault="00FB308D" w:rsidP="00FB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ТЕ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D0648D">
        <w:rPr>
          <w:rFonts w:ascii="Times New Roman" w:hAnsi="Times New Roman" w:cs="Times New Roman"/>
          <w:sz w:val="28"/>
          <w:szCs w:val="28"/>
        </w:rPr>
        <w:t xml:space="preserve"> – трудоемкость разработки, часов; 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К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 w:rsidRPr="00D0648D">
        <w:rPr>
          <w:rFonts w:ascii="Times New Roman" w:hAnsi="Times New Roman" w:cs="Times New Roman"/>
          <w:sz w:val="28"/>
          <w:szCs w:val="28"/>
        </w:rPr>
        <w:t xml:space="preserve"> – коэффициент премирования.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751211" w:rsidP="000C212A">
      <w:pPr>
        <w:tabs>
          <w:tab w:val="left" w:pos="992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ЗП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осн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 xml:space="preserve"> 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5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5 ×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243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5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 ×1,15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 xml:space="preserve"> 994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1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7</m:t>
        </m:r>
      </m:oMath>
      <w:r w:rsidR="00FB308D" w:rsidRPr="00D0648D">
        <w:rPr>
          <w:rFonts w:ascii="Times New Roman" w:hAnsi="Times New Roman" w:cs="Times New Roman"/>
          <w:sz w:val="28"/>
          <w:szCs w:val="28"/>
        </w:rPr>
        <w:t xml:space="preserve"> (руб.)</w:t>
      </w:r>
    </w:p>
    <w:p w:rsidR="00FB308D" w:rsidRPr="00D0648D" w:rsidRDefault="00FB308D" w:rsidP="00052C0F">
      <w:pPr>
        <w:numPr>
          <w:ilvl w:val="0"/>
          <w:numId w:val="26"/>
        </w:numPr>
        <w:tabs>
          <w:tab w:val="left" w:pos="11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lastRenderedPageBreak/>
        <w:t>Дополнительная заработная плата за конкретное ПО (ЗП</w:t>
      </w:r>
      <w:r w:rsidRPr="00D0648D">
        <w:rPr>
          <w:rFonts w:ascii="Times New Roman" w:hAnsi="Times New Roman" w:cs="Times New Roman"/>
          <w:sz w:val="28"/>
          <w:szCs w:val="28"/>
          <w:vertAlign w:val="subscript"/>
          <w:lang w:val="be-BY" w:eastAsia="be-BY"/>
        </w:rPr>
        <w:t>доп</w:t>
      </w: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плате, согласно формуле (8.3):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B308D" w:rsidRPr="00D0648D" w:rsidRDefault="00751211" w:rsidP="002638DC">
      <w:pPr>
        <w:tabs>
          <w:tab w:val="left" w:pos="992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ЗП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доп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ЗП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осн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∙ %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ЗП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доп</m:t>
                </m:r>
              </m:sub>
            </m:sSub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100</m:t>
            </m:r>
          </m:den>
        </m:f>
      </m:oMath>
      <w:r w:rsidR="00FB308D" w:rsidRPr="00D0648D">
        <w:rPr>
          <w:rFonts w:ascii="Times New Roman" w:hAnsi="Times New Roman" w:cs="Times New Roman"/>
          <w:sz w:val="28"/>
          <w:szCs w:val="28"/>
        </w:rPr>
        <w:t>,</w:t>
      </w:r>
      <w:r w:rsidR="00FB308D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FB308D" w:rsidRPr="00D0648D">
        <w:rPr>
          <w:rFonts w:ascii="Times New Roman" w:hAnsi="Times New Roman" w:cs="Times New Roman"/>
          <w:sz w:val="28"/>
          <w:szCs w:val="28"/>
        </w:rPr>
        <w:t>(8.3)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 w:rsidRPr="00D0648D">
        <w:rPr>
          <w:rFonts w:ascii="Times New Roman" w:hAnsi="Times New Roman" w:cs="Times New Roman"/>
          <w:sz w:val="28"/>
          <w:szCs w:val="28"/>
        </w:rPr>
        <w:t>ЗП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r w:rsidRPr="00D0648D">
        <w:rPr>
          <w:rFonts w:ascii="Times New Roman" w:hAnsi="Times New Roman" w:cs="Times New Roman"/>
          <w:sz w:val="28"/>
          <w:szCs w:val="28"/>
        </w:rPr>
        <w:t xml:space="preserve"> – основная заработная плата исполнителя, руб.;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%ЗП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D0648D">
        <w:rPr>
          <w:rFonts w:ascii="Times New Roman" w:hAnsi="Times New Roman" w:cs="Times New Roman"/>
          <w:sz w:val="28"/>
          <w:szCs w:val="28"/>
        </w:rPr>
        <w:t xml:space="preserve"> – процент дополнительной заработной платы, %.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751211" w:rsidP="00FB308D">
      <w:pPr>
        <w:tabs>
          <w:tab w:val="left" w:pos="992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ЗП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доп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994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,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1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7 × 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25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100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 2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48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54</m:t>
        </m:r>
      </m:oMath>
      <w:r w:rsidR="00FB308D" w:rsidRPr="00D0648D">
        <w:rPr>
          <w:rFonts w:ascii="Times New Roman" w:hAnsi="Times New Roman" w:cs="Times New Roman"/>
          <w:sz w:val="28"/>
          <w:szCs w:val="28"/>
        </w:rPr>
        <w:t xml:space="preserve"> (руб.)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052C0F">
      <w:pPr>
        <w:numPr>
          <w:ilvl w:val="0"/>
          <w:numId w:val="26"/>
        </w:numPr>
        <w:tabs>
          <w:tab w:val="left" w:pos="11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t xml:space="preserve">Обязательным условием является определение отчислений в фонд социальной защиты населения согласно формуле (8.4): 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B308D" w:rsidRPr="00D0648D" w:rsidRDefault="00FB308D" w:rsidP="002638DC">
      <w:pPr>
        <w:tabs>
          <w:tab w:val="left" w:pos="992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ФСЗН 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(ЗП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осн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ЗП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доп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) ∙ %ФСЗН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100</m:t>
            </m:r>
          </m:den>
        </m:f>
      </m:oMath>
      <w:r w:rsidRPr="00D0648D">
        <w:rPr>
          <w:rFonts w:ascii="Times New Roman" w:hAnsi="Times New Roman" w:cs="Times New Roman"/>
          <w:sz w:val="28"/>
          <w:szCs w:val="28"/>
        </w:rPr>
        <w:t>,</w:t>
      </w:r>
      <w:r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Pr="00D0648D">
        <w:rPr>
          <w:rFonts w:ascii="Times New Roman" w:hAnsi="Times New Roman" w:cs="Times New Roman"/>
          <w:sz w:val="28"/>
          <w:szCs w:val="28"/>
        </w:rPr>
        <w:t>(8.4)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B308D" w:rsidRPr="00D0648D" w:rsidRDefault="00FB308D" w:rsidP="00FB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 w:rsidRPr="00D0648D">
        <w:rPr>
          <w:rFonts w:ascii="Times New Roman" w:hAnsi="Times New Roman" w:cs="Times New Roman"/>
          <w:sz w:val="28"/>
          <w:szCs w:val="28"/>
        </w:rPr>
        <w:t>ЗП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r w:rsidRPr="00D0648D">
        <w:rPr>
          <w:rFonts w:ascii="Times New Roman" w:hAnsi="Times New Roman" w:cs="Times New Roman"/>
          <w:sz w:val="28"/>
          <w:szCs w:val="28"/>
        </w:rPr>
        <w:t xml:space="preserve"> – основная заработная плата исполнителей, руб.; </w:t>
      </w:r>
    </w:p>
    <w:p w:rsidR="00FB308D" w:rsidRPr="00D0648D" w:rsidRDefault="00FB308D" w:rsidP="00FB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ЗП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D0648D">
        <w:rPr>
          <w:rFonts w:ascii="Times New Roman" w:hAnsi="Times New Roman" w:cs="Times New Roman"/>
          <w:sz w:val="28"/>
          <w:szCs w:val="28"/>
        </w:rPr>
        <w:t xml:space="preserve"> – дополнительная заработная плата исполнителей, руб.; </w:t>
      </w:r>
    </w:p>
    <w:p w:rsidR="00FB308D" w:rsidRPr="00D0648D" w:rsidRDefault="00FB308D" w:rsidP="00FB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%ФСЗН – установленный законодательством процент отчисления в фонд социальной защиты населения, %.</w:t>
      </w:r>
    </w:p>
    <w:p w:rsidR="00FB308D" w:rsidRPr="00D0648D" w:rsidRDefault="00FB308D" w:rsidP="00AE74A1">
      <w:pPr>
        <w:tabs>
          <w:tab w:val="left" w:pos="992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AE74A1">
      <w:pPr>
        <w:tabs>
          <w:tab w:val="left" w:pos="992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ФСЗН 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(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944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,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7 + 2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48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,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54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) × 34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422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,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52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(руб.)</m:t>
          </m:r>
        </m:oMath>
      </m:oMathPara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052C0F">
      <w:pPr>
        <w:numPr>
          <w:ilvl w:val="0"/>
          <w:numId w:val="26"/>
        </w:numPr>
        <w:tabs>
          <w:tab w:val="left" w:pos="11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t xml:space="preserve">Расходы на материалы и комплектующие определяются на основании сметы затрат, разрабатываемой на программное обеспечение с </w:t>
      </w: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lastRenderedPageBreak/>
        <w:t>учетом действующих нормативов. Нормы расхода материалов в суммарном выражении определяются в расчете на 100 строк исходного кода или по нормативу в процентах основной заработной платы разработчиков, который устанавливается организацией.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Сумма затрат на расходные материалы рассчитывается по формуле (8.5):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2638DC">
      <w:pPr>
        <w:tabs>
          <w:tab w:val="left" w:pos="992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МЗ 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ЗП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осн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м</m:t>
                </m:r>
              </m:sub>
            </m:sSub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100</m:t>
            </m:r>
          </m:den>
        </m:f>
      </m:oMath>
      <w:r w:rsidRPr="00D0648D">
        <w:rPr>
          <w:rFonts w:ascii="Times New Roman" w:hAnsi="Times New Roman" w:cs="Times New Roman"/>
          <w:sz w:val="28"/>
          <w:szCs w:val="28"/>
        </w:rPr>
        <w:t>,</w:t>
      </w:r>
      <w:r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Pr="00D0648D">
        <w:rPr>
          <w:rFonts w:ascii="Times New Roman" w:hAnsi="Times New Roman" w:cs="Times New Roman"/>
          <w:sz w:val="28"/>
          <w:szCs w:val="28"/>
        </w:rPr>
        <w:t>(8.5)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FB308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 w:rsidRPr="00D0648D">
        <w:rPr>
          <w:rFonts w:ascii="Times New Roman" w:hAnsi="Times New Roman" w:cs="Times New Roman"/>
          <w:sz w:val="28"/>
          <w:szCs w:val="28"/>
        </w:rPr>
        <w:t>ЗП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r w:rsidRPr="00D0648D">
        <w:rPr>
          <w:rFonts w:ascii="Times New Roman" w:hAnsi="Times New Roman" w:cs="Times New Roman"/>
          <w:sz w:val="28"/>
          <w:szCs w:val="28"/>
        </w:rPr>
        <w:t xml:space="preserve"> – основная заработная плата исполнителей, руб.; </w:t>
      </w:r>
    </w:p>
    <w:p w:rsidR="00FB308D" w:rsidRPr="00D0648D" w:rsidRDefault="00FB308D" w:rsidP="00FB308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Н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D0648D">
        <w:rPr>
          <w:rFonts w:ascii="Times New Roman" w:hAnsi="Times New Roman" w:cs="Times New Roman"/>
          <w:sz w:val="28"/>
          <w:szCs w:val="28"/>
        </w:rPr>
        <w:t xml:space="preserve"> – норматив расхода на материалы, %.</w:t>
      </w:r>
    </w:p>
    <w:p w:rsidR="00FB308D" w:rsidRPr="00D0648D" w:rsidRDefault="00FB308D" w:rsidP="00FB308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FB308D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МЗ 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994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,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1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7 × 3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100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29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83</m:t>
        </m:r>
      </m:oMath>
      <w:r w:rsidRPr="00D0648D">
        <w:rPr>
          <w:rFonts w:ascii="Times New Roman" w:hAnsi="Times New Roman" w:cs="Times New Roman"/>
          <w:sz w:val="28"/>
          <w:szCs w:val="28"/>
        </w:rPr>
        <w:t xml:space="preserve"> (руб.)</w:t>
      </w:r>
    </w:p>
    <w:p w:rsidR="00FB308D" w:rsidRPr="00D0648D" w:rsidRDefault="00FB308D" w:rsidP="00FB308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052C0F">
      <w:pPr>
        <w:numPr>
          <w:ilvl w:val="0"/>
          <w:numId w:val="26"/>
        </w:numPr>
        <w:shd w:val="clear" w:color="auto" w:fill="FFFFFF"/>
        <w:tabs>
          <w:tab w:val="left" w:pos="11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be-BY" w:eastAsia="be-BY"/>
        </w:rPr>
      </w:pPr>
      <w:r w:rsidRPr="00D0648D">
        <w:rPr>
          <w:rFonts w:ascii="Times New Roman" w:hAnsi="Times New Roman" w:cs="Times New Roman"/>
          <w:color w:val="000000"/>
          <w:sz w:val="28"/>
          <w:szCs w:val="28"/>
          <w:lang w:val="be-BY" w:eastAsia="be-BY"/>
        </w:rPr>
        <w:t>Расходы по статье «Машинное время» включают оплату машинного времени, необходимого для разработки и отладки ПО, которое определяется по нормативам (в машино-часах) на 100 строк исходного кода машинного времени в зависимости от характера решаемых задач и типа ПК. Расчет производится по формуле (8.6):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 w:eastAsia="be-BY"/>
        </w:rPr>
      </w:pPr>
    </w:p>
    <w:p w:rsidR="00FB308D" w:rsidRPr="00D0648D" w:rsidRDefault="00FB308D" w:rsidP="002638DC">
      <w:pPr>
        <w:tabs>
          <w:tab w:val="left" w:pos="992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/>
          </w:rPr>
          <m:t>МВ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/>
              </w:rPr>
              <m:t>Ц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/>
              </w:rPr>
              <m:t>м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∙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be-BY"/>
                  </w:rPr>
                  <m:t>строк</m:t>
                </m:r>
              </m:sub>
            </m:sSub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/>
              </w:rPr>
              <m:t>100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∙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/>
              </w:rPr>
              <m:t>Н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/>
              </w:rPr>
              <m:t>м</m:t>
            </m:r>
          </m:sub>
        </m:sSub>
      </m:oMath>
      <w:r w:rsidRPr="00D0648D">
        <w:rPr>
          <w:rFonts w:ascii="Times New Roman" w:hAnsi="Times New Roman" w:cs="Times New Roman"/>
          <w:sz w:val="28"/>
          <w:szCs w:val="28"/>
          <w:lang w:val="be-BY"/>
        </w:rPr>
        <w:t>,</w:t>
      </w:r>
      <w:r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Pr="00D0648D">
        <w:rPr>
          <w:rFonts w:ascii="Times New Roman" w:hAnsi="Times New Roman" w:cs="Times New Roman"/>
          <w:sz w:val="28"/>
          <w:szCs w:val="28"/>
          <w:lang w:val="be-BY"/>
        </w:rPr>
        <w:tab/>
        <w:t>(8.6)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 w:eastAsia="be-BY"/>
        </w:rPr>
      </w:pPr>
    </w:p>
    <w:p w:rsidR="00FB308D" w:rsidRPr="00D0648D" w:rsidRDefault="00FB308D" w:rsidP="00FB308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 w:rsidRPr="00D0648D">
        <w:rPr>
          <w:rFonts w:ascii="Times New Roman" w:hAnsi="Times New Roman" w:cs="Times New Roman"/>
          <w:sz w:val="28"/>
          <w:szCs w:val="28"/>
        </w:rPr>
        <w:t>Ц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D0648D">
        <w:rPr>
          <w:rFonts w:ascii="Times New Roman" w:hAnsi="Times New Roman" w:cs="Times New Roman"/>
          <w:sz w:val="28"/>
          <w:szCs w:val="28"/>
        </w:rPr>
        <w:t>– цена одного машино-часа, руб.;</w:t>
      </w:r>
    </w:p>
    <w:p w:rsidR="00FB308D" w:rsidRPr="00D0648D" w:rsidRDefault="00FB308D" w:rsidP="00FB308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V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строк</w:t>
      </w:r>
      <w:r w:rsidRPr="00D0648D">
        <w:rPr>
          <w:rFonts w:ascii="Times New Roman" w:hAnsi="Times New Roman" w:cs="Times New Roman"/>
          <w:sz w:val="28"/>
          <w:szCs w:val="28"/>
        </w:rPr>
        <w:t>– общий объем ПО (количество строк исходного кода);</w:t>
      </w:r>
    </w:p>
    <w:p w:rsidR="00FB308D" w:rsidRPr="00D0648D" w:rsidRDefault="00FB308D" w:rsidP="00FB308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Н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мв</w:t>
      </w:r>
      <w:r w:rsidRPr="00D0648D">
        <w:rPr>
          <w:rFonts w:ascii="Times New Roman" w:hAnsi="Times New Roman" w:cs="Times New Roman"/>
          <w:sz w:val="28"/>
          <w:szCs w:val="28"/>
        </w:rPr>
        <w:t>– норматив расхода машинного времени на отладку 100 строк исходного кода (машино-часов).</w:t>
      </w:r>
    </w:p>
    <w:p w:rsidR="00FB308D" w:rsidRPr="00D0648D" w:rsidRDefault="008D4CBC" w:rsidP="00FB308D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МВ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0,45 ×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3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5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00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100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× 0,6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=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9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45</m:t>
        </m:r>
      </m:oMath>
      <w:r w:rsidR="00FB308D" w:rsidRPr="00D0648D">
        <w:rPr>
          <w:rFonts w:ascii="Times New Roman" w:hAnsi="Times New Roman" w:cs="Times New Roman"/>
          <w:sz w:val="28"/>
          <w:szCs w:val="28"/>
        </w:rPr>
        <w:t xml:space="preserve"> (руб.)</w:t>
      </w:r>
    </w:p>
    <w:p w:rsidR="00FB308D" w:rsidRPr="00D0648D" w:rsidRDefault="00FB308D" w:rsidP="00FB308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052C0F">
      <w:pPr>
        <w:numPr>
          <w:ilvl w:val="0"/>
          <w:numId w:val="26"/>
        </w:numPr>
        <w:shd w:val="clear" w:color="auto" w:fill="FFFFFF"/>
        <w:tabs>
          <w:tab w:val="left" w:pos="11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lastRenderedPageBreak/>
        <w:t>Общехозяйственные расходы связаны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нужды, и относятся на конкретное программное обеспечение по нормативу в процентном отношении к основной заработной плате исполнителей. Норматив устанавливается в целом по организации (30-80 %) и рассчитывается по формуле (8.7):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2638DC">
      <w:pPr>
        <w:tabs>
          <w:tab w:val="left" w:pos="992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ОХР 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ЗП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осн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∙ %ОХР 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100</m:t>
            </m:r>
          </m:den>
        </m:f>
      </m:oMath>
      <w:r w:rsidRPr="00D0648D">
        <w:rPr>
          <w:rFonts w:ascii="Times New Roman" w:hAnsi="Times New Roman" w:cs="Times New Roman"/>
          <w:sz w:val="28"/>
          <w:szCs w:val="28"/>
        </w:rPr>
        <w:t>,</w:t>
      </w:r>
      <w:r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Pr="00D0648D">
        <w:rPr>
          <w:rFonts w:ascii="Times New Roman" w:hAnsi="Times New Roman" w:cs="Times New Roman"/>
          <w:sz w:val="28"/>
          <w:szCs w:val="28"/>
        </w:rPr>
        <w:t>(8.7)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FB308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 w:rsidRPr="00D0648D">
        <w:rPr>
          <w:rFonts w:ascii="Times New Roman" w:hAnsi="Times New Roman" w:cs="Times New Roman"/>
          <w:sz w:val="28"/>
          <w:szCs w:val="28"/>
        </w:rPr>
        <w:t>% ОХР – норматив общехозяйственных расходов, %.</w:t>
      </w:r>
    </w:p>
    <w:p w:rsidR="00FB308D" w:rsidRPr="00D0648D" w:rsidRDefault="00FB308D" w:rsidP="00FB308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FB308D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ОХР=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994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,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1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7 × 30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100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=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298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25</m:t>
        </m:r>
      </m:oMath>
      <w:r w:rsidRPr="00D0648D">
        <w:rPr>
          <w:rFonts w:ascii="Times New Roman" w:hAnsi="Times New Roman" w:cs="Times New Roman"/>
          <w:sz w:val="28"/>
          <w:szCs w:val="28"/>
        </w:rPr>
        <w:t xml:space="preserve"> (руб.)</w:t>
      </w:r>
    </w:p>
    <w:p w:rsidR="00FB308D" w:rsidRPr="00D0648D" w:rsidRDefault="00FB308D" w:rsidP="00FB308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052C0F">
      <w:pPr>
        <w:numPr>
          <w:ilvl w:val="0"/>
          <w:numId w:val="26"/>
        </w:numPr>
        <w:shd w:val="clear" w:color="auto" w:fill="FFFFFF"/>
        <w:tabs>
          <w:tab w:val="left" w:pos="11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t>Прочие прямые затраты – это затраты на приобретение и подготовку специальной научно-технической информации и специальной литературы для упрощения работы. Они определяются по нормативу, разрабатываемому в целом по организации, в процентах к основной заработной плате и рассчитывается по формуле (8.8):</w:t>
      </w:r>
    </w:p>
    <w:p w:rsidR="00FB308D" w:rsidRPr="00D0648D" w:rsidRDefault="00FB308D" w:rsidP="00FB308D">
      <w:pPr>
        <w:shd w:val="clear" w:color="auto" w:fill="FFFFFF"/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 w:eastAsia="be-BY"/>
        </w:rPr>
      </w:pPr>
    </w:p>
    <w:p w:rsidR="00FB308D" w:rsidRPr="00D0648D" w:rsidRDefault="00751211" w:rsidP="002638DC">
      <w:pPr>
        <w:tabs>
          <w:tab w:val="left" w:pos="992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/>
              </w:rPr>
              <m:t>П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/>
              </w:rPr>
              <m:t>р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/>
          </w:rPr>
          <m:t>З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be-BY"/>
                  </w:rPr>
                  <m:t>ЗП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be-BY"/>
                  </w:rPr>
                  <m:t>осн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∙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be-BY"/>
                  </w:rPr>
                  <m:t>Н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be-BY"/>
                  </w:rPr>
                  <m:t>п.з.</m:t>
                </m:r>
              </m:sub>
            </m:sSub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/>
              </w:rPr>
              <m:t>100</m:t>
            </m:r>
          </m:den>
        </m:f>
      </m:oMath>
      <w:r w:rsidR="00FB308D" w:rsidRPr="00D0648D">
        <w:rPr>
          <w:rFonts w:ascii="Times New Roman" w:hAnsi="Times New Roman" w:cs="Times New Roman"/>
          <w:sz w:val="28"/>
          <w:szCs w:val="28"/>
          <w:lang w:val="be-BY"/>
        </w:rPr>
        <w:t>,</w:t>
      </w:r>
      <w:r w:rsidR="00FB308D" w:rsidRPr="00D0648D">
        <w:rPr>
          <w:rFonts w:ascii="Times New Roman" w:hAnsi="Times New Roman" w:cs="Times New Roman"/>
          <w:sz w:val="28"/>
          <w:szCs w:val="28"/>
          <w:lang w:val="be-BY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  <w:lang w:val="be-BY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  <w:lang w:val="be-BY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  <w:lang w:val="be-BY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  <w:lang w:val="be-BY"/>
        </w:rPr>
        <w:tab/>
      </w:r>
      <w:r w:rsidR="00FB308D" w:rsidRPr="00D0648D">
        <w:rPr>
          <w:rFonts w:ascii="Times New Roman" w:hAnsi="Times New Roman" w:cs="Times New Roman"/>
          <w:sz w:val="28"/>
          <w:szCs w:val="28"/>
          <w:lang w:val="be-BY"/>
        </w:rPr>
        <w:t>(8.8)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FB308D" w:rsidRPr="00D0648D" w:rsidRDefault="00FB308D" w:rsidP="00FB308D">
      <w:pPr>
        <w:shd w:val="clear" w:color="auto" w:fill="FFFFFF"/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 w:rsidRPr="00D0648D">
        <w:rPr>
          <w:rFonts w:ascii="Times New Roman" w:hAnsi="Times New Roman" w:cs="Times New Roman"/>
          <w:sz w:val="28"/>
          <w:szCs w:val="28"/>
        </w:rPr>
        <w:t>Н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п.з.</w:t>
      </w:r>
      <w:r w:rsidRPr="00D0648D">
        <w:rPr>
          <w:rFonts w:ascii="Times New Roman" w:hAnsi="Times New Roman" w:cs="Times New Roman"/>
          <w:sz w:val="28"/>
          <w:szCs w:val="28"/>
        </w:rPr>
        <w:t xml:space="preserve"> – норматив прочих прямых затрат, %.</w:t>
      </w:r>
    </w:p>
    <w:p w:rsidR="00FB308D" w:rsidRPr="00D0648D" w:rsidRDefault="00FB308D" w:rsidP="00FB308D">
      <w:pPr>
        <w:shd w:val="clear" w:color="auto" w:fill="FFFFFF"/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751211" w:rsidP="00FB308D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р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З 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994,17 ×10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100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=99,42</m:t>
        </m:r>
      </m:oMath>
      <w:r w:rsidR="00FB308D" w:rsidRPr="00D0648D">
        <w:rPr>
          <w:rFonts w:ascii="Times New Roman" w:hAnsi="Times New Roman" w:cs="Times New Roman"/>
          <w:sz w:val="28"/>
          <w:szCs w:val="28"/>
        </w:rPr>
        <w:t>(руб.)</w:t>
      </w:r>
    </w:p>
    <w:p w:rsidR="00FB308D" w:rsidRPr="00D0648D" w:rsidRDefault="00FB308D" w:rsidP="00FB308D">
      <w:pPr>
        <w:shd w:val="clear" w:color="auto" w:fill="FFFFFF"/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FB308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Результаты расчета информации о затратах внес</w:t>
      </w:r>
      <w:r w:rsidR="00485B3A" w:rsidRPr="00D0648D">
        <w:rPr>
          <w:rFonts w:ascii="Times New Roman" w:hAnsi="Times New Roman" w:cs="Times New Roman"/>
          <w:sz w:val="28"/>
          <w:szCs w:val="28"/>
        </w:rPr>
        <w:t>ем</w:t>
      </w:r>
      <w:r w:rsidRPr="00D0648D">
        <w:rPr>
          <w:rFonts w:ascii="Times New Roman" w:hAnsi="Times New Roman" w:cs="Times New Roman"/>
          <w:sz w:val="28"/>
          <w:szCs w:val="28"/>
        </w:rPr>
        <w:t xml:space="preserve"> в таблицу 8.1.</w:t>
      </w:r>
    </w:p>
    <w:p w:rsidR="00485B3A" w:rsidRPr="00D0648D" w:rsidRDefault="00485B3A" w:rsidP="00485B3A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485B3A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lastRenderedPageBreak/>
        <w:t>Таблица 8.1 – Расчет полной себестоимости программного обеспечения.</w:t>
      </w:r>
    </w:p>
    <w:tbl>
      <w:tblPr>
        <w:tblStyle w:val="15"/>
        <w:tblW w:w="5000" w:type="pct"/>
        <w:tblLook w:val="04A0" w:firstRow="1" w:lastRow="0" w:firstColumn="1" w:lastColumn="0" w:noHBand="0" w:noVBand="1"/>
      </w:tblPr>
      <w:tblGrid>
        <w:gridCol w:w="6994"/>
        <w:gridCol w:w="2576"/>
      </w:tblGrid>
      <w:tr w:rsidR="00FB308D" w:rsidRPr="00D0648D" w:rsidTr="00906E44">
        <w:trPr>
          <w:trHeight w:val="454"/>
        </w:trPr>
        <w:tc>
          <w:tcPr>
            <w:tcW w:w="3654" w:type="pct"/>
          </w:tcPr>
          <w:p w:rsidR="00FB308D" w:rsidRPr="00D0648D" w:rsidRDefault="00FB308D" w:rsidP="00485B3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sz w:val="28"/>
                <w:szCs w:val="28"/>
              </w:rPr>
              <w:t>Наименование статей затрат</w:t>
            </w:r>
          </w:p>
        </w:tc>
        <w:tc>
          <w:tcPr>
            <w:tcW w:w="1346" w:type="pct"/>
          </w:tcPr>
          <w:p w:rsidR="00FB308D" w:rsidRPr="00D0648D" w:rsidRDefault="00FB308D" w:rsidP="00485B3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FB308D" w:rsidRPr="00D0648D" w:rsidTr="00906E44">
        <w:trPr>
          <w:trHeight w:val="454"/>
        </w:trPr>
        <w:tc>
          <w:tcPr>
            <w:tcW w:w="3654" w:type="pct"/>
          </w:tcPr>
          <w:p w:rsidR="00FB308D" w:rsidRPr="00D0648D" w:rsidRDefault="00FB308D" w:rsidP="00485B3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sz w:val="28"/>
                <w:szCs w:val="28"/>
              </w:rPr>
              <w:t>Материальные затраты</w:t>
            </w:r>
          </w:p>
        </w:tc>
        <w:tc>
          <w:tcPr>
            <w:tcW w:w="1346" w:type="pct"/>
          </w:tcPr>
          <w:p w:rsidR="00FB308D" w:rsidRPr="001A4E28" w:rsidRDefault="001A4E28" w:rsidP="001A4E28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29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eastAsia="en-US"/>
                  </w:rPr>
                  <m:t>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83</m:t>
                </m:r>
              </m:oMath>
            </m:oMathPara>
          </w:p>
        </w:tc>
      </w:tr>
      <w:tr w:rsidR="00FB308D" w:rsidRPr="00D0648D" w:rsidTr="00906E44">
        <w:trPr>
          <w:trHeight w:val="454"/>
        </w:trPr>
        <w:tc>
          <w:tcPr>
            <w:tcW w:w="3654" w:type="pct"/>
          </w:tcPr>
          <w:p w:rsidR="00FB308D" w:rsidRPr="00D0648D" w:rsidRDefault="00FB308D" w:rsidP="00485B3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1346" w:type="pct"/>
          </w:tcPr>
          <w:p w:rsidR="00FB308D" w:rsidRPr="00D0648D" w:rsidRDefault="001A4E28" w:rsidP="001A4E28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994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eastAsia="en-US"/>
                  </w:rPr>
                  <m:t>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1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eastAsia="en-US"/>
                  </w:rPr>
                  <m:t>7</m:t>
                </m:r>
              </m:oMath>
            </m:oMathPara>
          </w:p>
        </w:tc>
      </w:tr>
      <w:tr w:rsidR="00FB308D" w:rsidRPr="00D0648D" w:rsidTr="00906E44">
        <w:trPr>
          <w:trHeight w:val="454"/>
        </w:trPr>
        <w:tc>
          <w:tcPr>
            <w:tcW w:w="3654" w:type="pct"/>
          </w:tcPr>
          <w:p w:rsidR="00FB308D" w:rsidRPr="00D0648D" w:rsidRDefault="00FB308D" w:rsidP="00485B3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</w:t>
            </w:r>
          </w:p>
        </w:tc>
        <w:tc>
          <w:tcPr>
            <w:tcW w:w="1346" w:type="pct"/>
          </w:tcPr>
          <w:p w:rsidR="00FB308D" w:rsidRPr="001A4E28" w:rsidRDefault="001A4E28" w:rsidP="001A4E28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248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eastAsia="en-US"/>
                  </w:rPr>
                  <m:t>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54</m:t>
                </m:r>
              </m:oMath>
            </m:oMathPara>
          </w:p>
        </w:tc>
      </w:tr>
      <w:tr w:rsidR="00FB308D" w:rsidRPr="00D0648D" w:rsidTr="00906E44">
        <w:trPr>
          <w:trHeight w:val="454"/>
        </w:trPr>
        <w:tc>
          <w:tcPr>
            <w:tcW w:w="3654" w:type="pct"/>
          </w:tcPr>
          <w:p w:rsidR="00FB308D" w:rsidRPr="00D0648D" w:rsidRDefault="00FB308D" w:rsidP="00485B3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sz w:val="28"/>
                <w:szCs w:val="28"/>
              </w:rPr>
              <w:t>Отчисления в ФСЗН</w:t>
            </w:r>
          </w:p>
        </w:tc>
        <w:tc>
          <w:tcPr>
            <w:tcW w:w="1346" w:type="pct"/>
          </w:tcPr>
          <w:p w:rsidR="00FB308D" w:rsidRPr="001A4E28" w:rsidRDefault="001A4E28" w:rsidP="001A4E28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422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eastAsia="en-US"/>
                  </w:rPr>
                  <m:t>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52</m:t>
                </m:r>
              </m:oMath>
            </m:oMathPara>
          </w:p>
        </w:tc>
      </w:tr>
      <w:tr w:rsidR="00FB308D" w:rsidRPr="00D0648D" w:rsidTr="00906E44">
        <w:trPr>
          <w:trHeight w:val="454"/>
        </w:trPr>
        <w:tc>
          <w:tcPr>
            <w:tcW w:w="3654" w:type="pct"/>
          </w:tcPr>
          <w:p w:rsidR="00FB308D" w:rsidRPr="00D0648D" w:rsidRDefault="00FB308D" w:rsidP="00485B3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sz w:val="28"/>
                <w:szCs w:val="28"/>
              </w:rPr>
              <w:t>Машинное время</w:t>
            </w:r>
          </w:p>
        </w:tc>
        <w:tc>
          <w:tcPr>
            <w:tcW w:w="1346" w:type="pct"/>
          </w:tcPr>
          <w:p w:rsidR="00FB308D" w:rsidRPr="001A4E28" w:rsidRDefault="001A4E28" w:rsidP="001A4E28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9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eastAsia="en-US"/>
                  </w:rPr>
                  <m:t>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45</m:t>
                </m:r>
              </m:oMath>
            </m:oMathPara>
          </w:p>
        </w:tc>
      </w:tr>
      <w:tr w:rsidR="00FB308D" w:rsidRPr="00D0648D" w:rsidTr="00906E44">
        <w:trPr>
          <w:trHeight w:val="454"/>
        </w:trPr>
        <w:tc>
          <w:tcPr>
            <w:tcW w:w="3654" w:type="pct"/>
          </w:tcPr>
          <w:p w:rsidR="00FB308D" w:rsidRPr="00D0648D" w:rsidRDefault="00FB308D" w:rsidP="00485B3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sz w:val="28"/>
                <w:szCs w:val="28"/>
              </w:rPr>
              <w:t>Общехозяйственные расходы</w:t>
            </w:r>
          </w:p>
        </w:tc>
        <w:tc>
          <w:tcPr>
            <w:tcW w:w="1346" w:type="pct"/>
          </w:tcPr>
          <w:p w:rsidR="00FB308D" w:rsidRPr="001A4E28" w:rsidRDefault="001A4E28" w:rsidP="001A4E28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298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eastAsia="en-US"/>
                  </w:rPr>
                  <m:t>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25</m:t>
                </m:r>
              </m:oMath>
            </m:oMathPara>
          </w:p>
        </w:tc>
      </w:tr>
      <w:tr w:rsidR="00FB308D" w:rsidRPr="00D0648D" w:rsidTr="00906E44">
        <w:trPr>
          <w:trHeight w:val="454"/>
        </w:trPr>
        <w:tc>
          <w:tcPr>
            <w:tcW w:w="3654" w:type="pct"/>
            <w:tcBorders>
              <w:bottom w:val="single" w:sz="4" w:space="0" w:color="auto"/>
            </w:tcBorders>
          </w:tcPr>
          <w:p w:rsidR="00FB308D" w:rsidRPr="00D0648D" w:rsidRDefault="00FB308D" w:rsidP="00485B3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sz w:val="28"/>
                <w:szCs w:val="28"/>
              </w:rPr>
              <w:t>Прочие прямые затраты</w:t>
            </w:r>
          </w:p>
        </w:tc>
        <w:tc>
          <w:tcPr>
            <w:tcW w:w="1346" w:type="pct"/>
            <w:tcBorders>
              <w:bottom w:val="single" w:sz="4" w:space="0" w:color="auto"/>
            </w:tcBorders>
          </w:tcPr>
          <w:p w:rsidR="00FB308D" w:rsidRPr="001A4E28" w:rsidRDefault="001A4E28" w:rsidP="001A4E28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99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eastAsia="en-US"/>
                  </w:rPr>
                  <m:t>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42</m:t>
                </m:r>
              </m:oMath>
            </m:oMathPara>
          </w:p>
        </w:tc>
      </w:tr>
      <w:tr w:rsidR="00FB308D" w:rsidRPr="00D0648D" w:rsidTr="00906E44">
        <w:trPr>
          <w:trHeight w:val="454"/>
        </w:trPr>
        <w:tc>
          <w:tcPr>
            <w:tcW w:w="3654" w:type="pct"/>
            <w:tcBorders>
              <w:bottom w:val="single" w:sz="4" w:space="0" w:color="auto"/>
            </w:tcBorders>
          </w:tcPr>
          <w:p w:rsidR="00FB308D" w:rsidRPr="00D0648D" w:rsidRDefault="00FB308D" w:rsidP="00485B3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346" w:type="pct"/>
            <w:tcBorders>
              <w:bottom w:val="single" w:sz="4" w:space="0" w:color="auto"/>
            </w:tcBorders>
          </w:tcPr>
          <w:p w:rsidR="00FB308D" w:rsidRPr="001A4E28" w:rsidRDefault="001A4E28" w:rsidP="001A4E28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2102</w:t>
            </w:r>
            <w:r w:rsidR="008F519B" w:rsidRPr="00D0648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</w:tbl>
    <w:p w:rsidR="00FB308D" w:rsidRPr="00F5488F" w:rsidRDefault="00FB308D" w:rsidP="008D25D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FB308D" w:rsidRPr="00D0648D" w:rsidRDefault="00FB308D" w:rsidP="00052C0F">
      <w:pPr>
        <w:numPr>
          <w:ilvl w:val="0"/>
          <w:numId w:val="2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t>Для определения цены ПО необходимо рассчитать плановую прибыль.</w:t>
      </w:r>
    </w:p>
    <w:p w:rsidR="00FB308D" w:rsidRPr="00D0648D" w:rsidRDefault="00FB308D" w:rsidP="00FB308D">
      <w:pPr>
        <w:shd w:val="clear" w:color="auto" w:fill="FFFFFF"/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Рентабельность и прибыль создаваемого ПП определяется исходя из результатов анализа рыночных условий, переговоров с заказчиком и согласования с ним отпускной цены.</w:t>
      </w:r>
    </w:p>
    <w:p w:rsidR="00FB308D" w:rsidRPr="00D0648D" w:rsidRDefault="00FB308D" w:rsidP="00FB308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Прибыль</w:t>
      </w:r>
      <w:r w:rsidR="008D25DE">
        <w:rPr>
          <w:rFonts w:ascii="Times New Roman" w:hAnsi="Times New Roman" w:cs="Times New Roman"/>
          <w:sz w:val="28"/>
          <w:szCs w:val="28"/>
        </w:rPr>
        <w:t xml:space="preserve"> рассчитывается по формуле (8.9</w:t>
      </w:r>
      <w:r w:rsidRPr="00D0648D">
        <w:rPr>
          <w:rFonts w:ascii="Times New Roman" w:hAnsi="Times New Roman" w:cs="Times New Roman"/>
          <w:sz w:val="28"/>
          <w:szCs w:val="28"/>
        </w:rPr>
        <w:t>):</w:t>
      </w:r>
    </w:p>
    <w:p w:rsidR="00FB308D" w:rsidRPr="00D0648D" w:rsidRDefault="00FB308D" w:rsidP="00FB308D">
      <w:pPr>
        <w:shd w:val="clear" w:color="auto" w:fill="FFFFFF"/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751211" w:rsidP="002638DC">
      <w:pPr>
        <w:tabs>
          <w:tab w:val="left" w:pos="992"/>
        </w:tabs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пл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С/С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полн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∙ Р 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100</m:t>
            </m:r>
          </m:den>
        </m:f>
      </m:oMath>
      <w:r w:rsidR="00FB308D" w:rsidRPr="00D0648D">
        <w:rPr>
          <w:rFonts w:ascii="Times New Roman" w:hAnsi="Times New Roman" w:cs="Times New Roman"/>
          <w:sz w:val="28"/>
          <w:szCs w:val="28"/>
        </w:rPr>
        <w:t>,</w:t>
      </w:r>
      <w:r w:rsidR="00FB308D" w:rsidRPr="00D0648D">
        <w:rPr>
          <w:rFonts w:ascii="Times New Roman" w:hAnsi="Times New Roman" w:cs="Times New Roman"/>
          <w:sz w:val="28"/>
          <w:szCs w:val="28"/>
        </w:rPr>
        <w:tab/>
      </w:r>
      <w:r w:rsidR="00FB308D" w:rsidRPr="00D0648D">
        <w:rPr>
          <w:rFonts w:ascii="Times New Roman" w:hAnsi="Times New Roman" w:cs="Times New Roman"/>
          <w:sz w:val="28"/>
          <w:szCs w:val="28"/>
        </w:rPr>
        <w:tab/>
      </w:r>
      <w:r w:rsidR="00FB308D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FB308D" w:rsidRPr="00D0648D">
        <w:rPr>
          <w:rFonts w:ascii="Times New Roman" w:hAnsi="Times New Roman" w:cs="Times New Roman"/>
          <w:sz w:val="28"/>
          <w:szCs w:val="28"/>
        </w:rPr>
        <w:t>(</w:t>
      </w:r>
      <w:r w:rsidR="000C212A" w:rsidRPr="000C212A">
        <w:rPr>
          <w:rFonts w:ascii="Times New Roman" w:hAnsi="Times New Roman" w:cs="Times New Roman"/>
          <w:sz w:val="28"/>
          <w:szCs w:val="28"/>
        </w:rPr>
        <w:t>8.9</w:t>
      </w:r>
      <w:r w:rsidR="00FB308D" w:rsidRPr="00D0648D">
        <w:rPr>
          <w:rFonts w:ascii="Times New Roman" w:hAnsi="Times New Roman" w:cs="Times New Roman"/>
          <w:sz w:val="28"/>
          <w:szCs w:val="28"/>
        </w:rPr>
        <w:t>)</w:t>
      </w:r>
    </w:p>
    <w:p w:rsidR="00FB308D" w:rsidRPr="00D0648D" w:rsidRDefault="00FB308D" w:rsidP="00FB308D">
      <w:pPr>
        <w:shd w:val="clear" w:color="auto" w:fill="FFFFFF"/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FB308D">
      <w:pPr>
        <w:shd w:val="clear" w:color="auto" w:fill="FFFFFF"/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где С/С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полн</w:t>
      </w:r>
      <w:r w:rsidRPr="00D0648D">
        <w:rPr>
          <w:rFonts w:ascii="Times New Roman" w:hAnsi="Times New Roman" w:cs="Times New Roman"/>
          <w:sz w:val="28"/>
          <w:szCs w:val="28"/>
        </w:rPr>
        <w:t>– полная себестоимость ПО, руб;</w:t>
      </w:r>
    </w:p>
    <w:p w:rsidR="00FB308D" w:rsidRPr="00D0648D" w:rsidRDefault="00FB308D" w:rsidP="00FB308D">
      <w:pPr>
        <w:shd w:val="clear" w:color="auto" w:fill="FFFFFF"/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П</w:t>
      </w:r>
      <w:r w:rsidRPr="00D0648D">
        <w:rPr>
          <w:rFonts w:ascii="Times New Roman" w:hAnsi="Times New Roman" w:cs="Times New Roman"/>
          <w:sz w:val="28"/>
          <w:szCs w:val="28"/>
          <w:vertAlign w:val="subscript"/>
        </w:rPr>
        <w:t>пл</w:t>
      </w:r>
      <w:r w:rsidRPr="00D0648D">
        <w:rPr>
          <w:rFonts w:ascii="Times New Roman" w:hAnsi="Times New Roman" w:cs="Times New Roman"/>
          <w:sz w:val="28"/>
          <w:szCs w:val="28"/>
        </w:rPr>
        <w:t xml:space="preserve"> – плановая прибыль от реализации ПО, руб.; </w:t>
      </w:r>
    </w:p>
    <w:p w:rsidR="00FB308D" w:rsidRPr="00D0648D" w:rsidRDefault="00FB308D" w:rsidP="00FB308D">
      <w:pPr>
        <w:shd w:val="clear" w:color="auto" w:fill="FFFFFF"/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Р – уровень рентабельности ПО, %.</w:t>
      </w:r>
    </w:p>
    <w:p w:rsidR="00FB308D" w:rsidRPr="00D0648D" w:rsidRDefault="00FB308D" w:rsidP="00FB308D">
      <w:pPr>
        <w:shd w:val="clear" w:color="auto" w:fill="FFFFFF"/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751211" w:rsidP="00FB308D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пл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2102,18 × 20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100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=420,44</m:t>
        </m:r>
      </m:oMath>
      <w:r w:rsidR="00FB308D" w:rsidRPr="00D0648D">
        <w:rPr>
          <w:rFonts w:ascii="Times New Roman" w:hAnsi="Times New Roman" w:cs="Times New Roman"/>
          <w:sz w:val="28"/>
          <w:szCs w:val="28"/>
        </w:rPr>
        <w:t xml:space="preserve"> (руб.)</w:t>
      </w:r>
    </w:p>
    <w:p w:rsidR="00FB308D" w:rsidRPr="00D0648D" w:rsidRDefault="00FB308D" w:rsidP="00FB308D">
      <w:pPr>
        <w:shd w:val="clear" w:color="auto" w:fill="FFFFFF"/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052C0F">
      <w:pPr>
        <w:numPr>
          <w:ilvl w:val="0"/>
          <w:numId w:val="2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t>Отпускная цена без Н</w:t>
      </w:r>
      <w:r w:rsidR="000C212A">
        <w:rPr>
          <w:rFonts w:ascii="Times New Roman" w:hAnsi="Times New Roman" w:cs="Times New Roman"/>
          <w:sz w:val="28"/>
          <w:szCs w:val="28"/>
          <w:lang w:val="be-BY" w:eastAsia="be-BY"/>
        </w:rPr>
        <w:t>ДС определяется по формуле (8.10</w:t>
      </w: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t>):</w:t>
      </w:r>
    </w:p>
    <w:p w:rsidR="00FB308D" w:rsidRPr="00D0648D" w:rsidRDefault="00FB308D" w:rsidP="00FB308D">
      <w:pPr>
        <w:shd w:val="clear" w:color="auto" w:fill="FFFFFF"/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751211" w:rsidP="002638DC">
      <w:pPr>
        <w:tabs>
          <w:tab w:val="left" w:pos="992"/>
        </w:tabs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Ц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отп (без НДС)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С/С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полн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пл</m:t>
            </m:r>
          </m:sub>
        </m:sSub>
      </m:oMath>
      <w:r w:rsidR="00FB308D" w:rsidRPr="00D0648D">
        <w:rPr>
          <w:rFonts w:ascii="Times New Roman" w:hAnsi="Times New Roman" w:cs="Times New Roman"/>
          <w:sz w:val="28"/>
          <w:szCs w:val="28"/>
        </w:rPr>
        <w:t>,</w:t>
      </w:r>
      <w:r w:rsidR="00FB308D" w:rsidRPr="00D0648D">
        <w:rPr>
          <w:rFonts w:ascii="Times New Roman" w:hAnsi="Times New Roman" w:cs="Times New Roman"/>
          <w:sz w:val="28"/>
          <w:szCs w:val="28"/>
        </w:rPr>
        <w:tab/>
      </w:r>
      <w:r w:rsidR="00FB308D" w:rsidRPr="00D0648D">
        <w:rPr>
          <w:rFonts w:ascii="Times New Roman" w:hAnsi="Times New Roman" w:cs="Times New Roman"/>
          <w:sz w:val="28"/>
          <w:szCs w:val="28"/>
        </w:rPr>
        <w:tab/>
      </w:r>
      <w:r w:rsidR="00FB308D" w:rsidRPr="00D0648D">
        <w:rPr>
          <w:rFonts w:ascii="Times New Roman" w:hAnsi="Times New Roman" w:cs="Times New Roman"/>
          <w:sz w:val="28"/>
          <w:szCs w:val="28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</w:rPr>
        <w:tab/>
      </w:r>
      <w:r w:rsidR="000C212A">
        <w:rPr>
          <w:rFonts w:ascii="Times New Roman" w:hAnsi="Times New Roman" w:cs="Times New Roman"/>
          <w:sz w:val="28"/>
          <w:szCs w:val="28"/>
        </w:rPr>
        <w:t>(8.10</w:t>
      </w:r>
      <w:r w:rsidR="00FB308D" w:rsidRPr="00D0648D">
        <w:rPr>
          <w:rFonts w:ascii="Times New Roman" w:hAnsi="Times New Roman" w:cs="Times New Roman"/>
          <w:sz w:val="28"/>
          <w:szCs w:val="28"/>
        </w:rPr>
        <w:t>)</w:t>
      </w:r>
    </w:p>
    <w:p w:rsidR="00FB308D" w:rsidRPr="00D0648D" w:rsidRDefault="00FB308D" w:rsidP="00FB308D">
      <w:pPr>
        <w:shd w:val="clear" w:color="auto" w:fill="FFFFFF"/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751211" w:rsidP="00FB308D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Ц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отп (без НДС)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 2102,18 + 420,44 = 2522,62</m:t>
        </m:r>
      </m:oMath>
      <w:r w:rsidR="00FB308D" w:rsidRPr="00D0648D">
        <w:rPr>
          <w:rFonts w:ascii="Times New Roman" w:hAnsi="Times New Roman" w:cs="Times New Roman"/>
          <w:sz w:val="28"/>
          <w:szCs w:val="28"/>
        </w:rPr>
        <w:t xml:space="preserve"> (руб.)</w:t>
      </w:r>
    </w:p>
    <w:p w:rsidR="00FB308D" w:rsidRPr="00D0648D" w:rsidRDefault="00FB308D" w:rsidP="00FB308D">
      <w:pPr>
        <w:shd w:val="clear" w:color="auto" w:fill="FFFFFF"/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052C0F">
      <w:pPr>
        <w:numPr>
          <w:ilvl w:val="0"/>
          <w:numId w:val="26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t>Отпускная цена ПО с</w:t>
      </w:r>
      <w:r w:rsidR="000C212A">
        <w:rPr>
          <w:rFonts w:ascii="Times New Roman" w:hAnsi="Times New Roman" w:cs="Times New Roman"/>
          <w:sz w:val="28"/>
          <w:szCs w:val="28"/>
          <w:lang w:val="be-BY" w:eastAsia="be-BY"/>
        </w:rPr>
        <w:t xml:space="preserve"> НДСрассчитывается по формуле (8.11</w:t>
      </w: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t>):</w:t>
      </w:r>
    </w:p>
    <w:p w:rsidR="00FB308D" w:rsidRPr="00D0648D" w:rsidRDefault="00FB308D" w:rsidP="00FB308D">
      <w:pPr>
        <w:shd w:val="clear" w:color="auto" w:fill="FFFFFF"/>
        <w:tabs>
          <w:tab w:val="left" w:pos="99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751211" w:rsidP="002638DC">
      <w:pPr>
        <w:tabs>
          <w:tab w:val="left" w:pos="992"/>
        </w:tabs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Ц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отп (с НДС)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 Ц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отп (без НДС)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+ НДС</m:t>
        </m:r>
      </m:oMath>
      <w:r w:rsidR="000C212A">
        <w:rPr>
          <w:rFonts w:ascii="Times New Roman" w:hAnsi="Times New Roman" w:cs="Times New Roman"/>
          <w:sz w:val="28"/>
          <w:szCs w:val="28"/>
        </w:rPr>
        <w:t>,</w:t>
      </w:r>
      <w:r w:rsidR="000C212A">
        <w:rPr>
          <w:rFonts w:ascii="Times New Roman" w:hAnsi="Times New Roman" w:cs="Times New Roman"/>
          <w:sz w:val="28"/>
          <w:szCs w:val="28"/>
        </w:rPr>
        <w:tab/>
      </w:r>
      <w:r w:rsidR="000C212A">
        <w:rPr>
          <w:rFonts w:ascii="Times New Roman" w:hAnsi="Times New Roman" w:cs="Times New Roman"/>
          <w:sz w:val="28"/>
          <w:szCs w:val="28"/>
        </w:rPr>
        <w:tab/>
      </w:r>
      <w:r w:rsidR="000C212A">
        <w:rPr>
          <w:rFonts w:ascii="Times New Roman" w:hAnsi="Times New Roman" w:cs="Times New Roman"/>
          <w:sz w:val="28"/>
          <w:szCs w:val="28"/>
        </w:rPr>
        <w:tab/>
        <w:t>(8.11</w:t>
      </w:r>
      <w:r w:rsidR="00FB308D" w:rsidRPr="00D0648D">
        <w:rPr>
          <w:rFonts w:ascii="Times New Roman" w:hAnsi="Times New Roman" w:cs="Times New Roman"/>
          <w:sz w:val="28"/>
          <w:szCs w:val="28"/>
        </w:rPr>
        <w:t>)</w:t>
      </w:r>
    </w:p>
    <w:p w:rsidR="00FB308D" w:rsidRPr="00D0648D" w:rsidRDefault="00FB308D" w:rsidP="00FB308D">
      <w:pPr>
        <w:shd w:val="clear" w:color="auto" w:fill="FFFFFF"/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be-BY" w:eastAsia="be-BY"/>
        </w:rPr>
      </w:pPr>
    </w:p>
    <w:p w:rsidR="00FB308D" w:rsidRPr="00D0648D" w:rsidRDefault="00FB308D" w:rsidP="00FB308D">
      <w:pPr>
        <w:spacing w:after="0" w:line="360" w:lineRule="auto"/>
        <w:ind w:firstLine="709"/>
        <w:contextualSpacing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D0648D">
        <w:rPr>
          <w:rFonts w:ascii="Times New Roman" w:eastAsia="Times-Roman" w:hAnsi="Times New Roman" w:cs="Times New Roman"/>
          <w:sz w:val="28"/>
          <w:szCs w:val="28"/>
        </w:rPr>
        <w:t>где НДС – сумма налога на добавленную стоимость, руб.</w:t>
      </w:r>
    </w:p>
    <w:p w:rsidR="00FB308D" w:rsidRPr="00D0648D" w:rsidRDefault="00FB308D" w:rsidP="00FB308D">
      <w:pPr>
        <w:spacing w:after="0" w:line="360" w:lineRule="auto"/>
        <w:ind w:firstLine="709"/>
        <w:contextualSpacing/>
        <w:jc w:val="both"/>
        <w:rPr>
          <w:rFonts w:ascii="Times New Roman" w:eastAsia="Times-Roman" w:hAnsi="Times New Roman" w:cs="Times New Roman"/>
          <w:sz w:val="28"/>
          <w:szCs w:val="28"/>
        </w:rPr>
      </w:pPr>
    </w:p>
    <w:p w:rsidR="00FB308D" w:rsidRPr="00D0648D" w:rsidRDefault="00751211" w:rsidP="00FB308D">
      <w:pPr>
        <w:shd w:val="clear" w:color="auto" w:fill="FFFFFF"/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be-BY" w:eastAsia="be-BY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 w:eastAsia="be-BY"/>
              </w:rPr>
              <m:t>Ц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 w:eastAsia="be-BY"/>
              </w:rPr>
              <m:t>отп (с НДС)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 w:eastAsia="be-BY"/>
          </w:rPr>
          <m:t>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eastAsia="be-BY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2522,62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 w:eastAsia="be-BY"/>
          </w:rPr>
          <m:t>+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eastAsia="be-BY"/>
          </w:rPr>
          <m:t>504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 w:eastAsia="be-BY"/>
          </w:rPr>
          <m:t>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eastAsia="be-BY"/>
          </w:rPr>
          <m:t>52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 w:eastAsia="be-BY"/>
          </w:rPr>
          <m:t xml:space="preserve"> 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eastAsia="be-BY"/>
          </w:rPr>
          <m:t xml:space="preserve"> 3027,14</m:t>
        </m:r>
      </m:oMath>
      <w:r w:rsidR="00FB308D" w:rsidRPr="00D0648D">
        <w:rPr>
          <w:rFonts w:ascii="Times New Roman" w:hAnsi="Times New Roman" w:cs="Times New Roman"/>
          <w:sz w:val="28"/>
          <w:szCs w:val="28"/>
          <w:lang w:val="be-BY" w:eastAsia="be-BY"/>
        </w:rPr>
        <w:t xml:space="preserve"> (руб.)</w:t>
      </w:r>
    </w:p>
    <w:p w:rsidR="00FB308D" w:rsidRPr="00D0648D" w:rsidRDefault="00FB308D" w:rsidP="00FB308D">
      <w:pPr>
        <w:shd w:val="clear" w:color="auto" w:fill="FFFFFF"/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be-BY" w:eastAsia="be-BY"/>
        </w:rPr>
      </w:pPr>
    </w:p>
    <w:p w:rsidR="00FB308D" w:rsidRPr="00D0648D" w:rsidRDefault="00FB308D" w:rsidP="00052C0F">
      <w:pPr>
        <w:numPr>
          <w:ilvl w:val="0"/>
          <w:numId w:val="26"/>
        </w:numPr>
        <w:shd w:val="clear" w:color="auto" w:fill="FFFFFF"/>
        <w:tabs>
          <w:tab w:val="left" w:pos="1100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t>Сумма Н</w:t>
      </w:r>
      <w:r w:rsidR="000C212A">
        <w:rPr>
          <w:rFonts w:ascii="Times New Roman" w:hAnsi="Times New Roman" w:cs="Times New Roman"/>
          <w:sz w:val="28"/>
          <w:szCs w:val="28"/>
          <w:lang w:val="be-BY" w:eastAsia="be-BY"/>
        </w:rPr>
        <w:t>ДС определяется по формуле (8.12</w:t>
      </w: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t>):</w:t>
      </w:r>
    </w:p>
    <w:p w:rsidR="00FB308D" w:rsidRPr="00D0648D" w:rsidRDefault="00FB308D" w:rsidP="002638DC">
      <w:pPr>
        <w:tabs>
          <w:tab w:val="left" w:pos="992"/>
        </w:tabs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  <w:lang w:val="be-BY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/>
          </w:rPr>
          <m:t xml:space="preserve">НДС 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be-BY"/>
                  </w:rPr>
                  <m:t>Ц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be-BY"/>
                  </w:rPr>
                  <m:t>отп (без НДС)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∙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/>
              </w:rPr>
              <m:t xml:space="preserve"> %НДС 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/>
              </w:rPr>
              <m:t>100</m:t>
            </m:r>
          </m:den>
        </m:f>
      </m:oMath>
      <w:r w:rsidRPr="00D0648D">
        <w:rPr>
          <w:rFonts w:ascii="Times New Roman" w:hAnsi="Times New Roman" w:cs="Times New Roman"/>
          <w:sz w:val="28"/>
          <w:szCs w:val="28"/>
          <w:lang w:val="be-BY"/>
        </w:rPr>
        <w:t>,</w:t>
      </w:r>
      <w:r w:rsidRPr="00D0648D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D0648D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D0648D">
        <w:rPr>
          <w:rFonts w:ascii="Times New Roman" w:hAnsi="Times New Roman" w:cs="Times New Roman"/>
          <w:sz w:val="28"/>
          <w:szCs w:val="28"/>
          <w:lang w:val="be-BY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  <w:lang w:val="be-BY"/>
        </w:rPr>
        <w:tab/>
      </w:r>
      <w:r w:rsidR="000C212A">
        <w:rPr>
          <w:rFonts w:ascii="Times New Roman" w:hAnsi="Times New Roman" w:cs="Times New Roman"/>
          <w:sz w:val="28"/>
          <w:szCs w:val="28"/>
          <w:lang w:val="be-BY"/>
        </w:rPr>
        <w:t>(8.12</w:t>
      </w:r>
      <w:r w:rsidRPr="00D0648D">
        <w:rPr>
          <w:rFonts w:ascii="Times New Roman" w:hAnsi="Times New Roman" w:cs="Times New Roman"/>
          <w:sz w:val="28"/>
          <w:szCs w:val="28"/>
          <w:lang w:val="be-BY"/>
        </w:rPr>
        <w:t>)</w:t>
      </w:r>
    </w:p>
    <w:p w:rsidR="00FB308D" w:rsidRPr="00F5488F" w:rsidRDefault="00FB308D" w:rsidP="00FB308D">
      <w:pPr>
        <w:shd w:val="clear" w:color="auto" w:fill="FFFFFF"/>
        <w:tabs>
          <w:tab w:val="left" w:pos="992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  <w:lang w:val="be-BY" w:eastAsia="be-BY"/>
        </w:rPr>
      </w:pPr>
    </w:p>
    <w:p w:rsidR="00FB308D" w:rsidRPr="00D0648D" w:rsidRDefault="00FB308D" w:rsidP="00FB308D">
      <w:pPr>
        <w:shd w:val="clear" w:color="auto" w:fill="FFFFFF"/>
        <w:tabs>
          <w:tab w:val="left" w:pos="992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где % НДС – ставка НДС, %.</w:t>
      </w:r>
    </w:p>
    <w:p w:rsidR="00FB308D" w:rsidRPr="00F5488F" w:rsidRDefault="00FB308D" w:rsidP="00FB308D">
      <w:pPr>
        <w:shd w:val="clear" w:color="auto" w:fill="FFFFFF"/>
        <w:tabs>
          <w:tab w:val="left" w:pos="992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:rsidR="00FB308D" w:rsidRPr="00D0648D" w:rsidRDefault="00FB308D" w:rsidP="00FB308D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НДС 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2522,62 × 20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100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 = 504,52</m:t>
        </m:r>
      </m:oMath>
      <w:r w:rsidRPr="00D0648D">
        <w:rPr>
          <w:rFonts w:ascii="Times New Roman" w:hAnsi="Times New Roman" w:cs="Times New Roman"/>
          <w:sz w:val="28"/>
          <w:szCs w:val="28"/>
        </w:rPr>
        <w:t xml:space="preserve"> (руб.)</w:t>
      </w:r>
    </w:p>
    <w:p w:rsidR="00FB308D" w:rsidRPr="00F5488F" w:rsidRDefault="00FB308D" w:rsidP="00FB308D">
      <w:pPr>
        <w:shd w:val="clear" w:color="auto" w:fill="FFFFFF"/>
        <w:tabs>
          <w:tab w:val="left" w:pos="992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</w:rPr>
      </w:pPr>
    </w:p>
    <w:p w:rsidR="00FB308D" w:rsidRPr="00D0648D" w:rsidRDefault="00FB308D" w:rsidP="00FB308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Полученные результаты внес</w:t>
      </w:r>
      <w:r w:rsidR="00485B3A" w:rsidRPr="00D0648D">
        <w:rPr>
          <w:rFonts w:ascii="Times New Roman" w:hAnsi="Times New Roman" w:cs="Times New Roman"/>
          <w:sz w:val="28"/>
          <w:szCs w:val="28"/>
        </w:rPr>
        <w:t>ем</w:t>
      </w:r>
      <w:r w:rsidRPr="00D0648D">
        <w:rPr>
          <w:rFonts w:ascii="Times New Roman" w:hAnsi="Times New Roman" w:cs="Times New Roman"/>
          <w:sz w:val="28"/>
          <w:szCs w:val="28"/>
        </w:rPr>
        <w:t xml:space="preserve"> в таблицу 8.2.</w:t>
      </w:r>
    </w:p>
    <w:p w:rsidR="00485B3A" w:rsidRPr="00D0648D" w:rsidRDefault="00485B3A" w:rsidP="00485B3A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B308D" w:rsidRPr="00D0648D" w:rsidRDefault="00FB308D" w:rsidP="00485B3A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48D">
        <w:rPr>
          <w:rFonts w:ascii="Times New Roman" w:hAnsi="Times New Roman" w:cs="Times New Roman"/>
          <w:sz w:val="28"/>
          <w:szCs w:val="28"/>
        </w:rPr>
        <w:t>Таблица 8.2 – Расчет отпускной цены программного обеспечения</w:t>
      </w:r>
    </w:p>
    <w:tbl>
      <w:tblPr>
        <w:tblStyle w:val="15"/>
        <w:tblW w:w="5000" w:type="pct"/>
        <w:tblLook w:val="04A0" w:firstRow="1" w:lastRow="0" w:firstColumn="1" w:lastColumn="0" w:noHBand="0" w:noVBand="1"/>
      </w:tblPr>
      <w:tblGrid>
        <w:gridCol w:w="6994"/>
        <w:gridCol w:w="2576"/>
      </w:tblGrid>
      <w:tr w:rsidR="00FB308D" w:rsidRPr="00D0648D" w:rsidTr="00906E44">
        <w:trPr>
          <w:trHeight w:val="454"/>
        </w:trPr>
        <w:tc>
          <w:tcPr>
            <w:tcW w:w="3654" w:type="pct"/>
          </w:tcPr>
          <w:p w:rsidR="00FB308D" w:rsidRPr="00D0648D" w:rsidRDefault="00FB308D" w:rsidP="00485B3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</w:p>
        </w:tc>
        <w:tc>
          <w:tcPr>
            <w:tcW w:w="1346" w:type="pct"/>
            <w:vAlign w:val="center"/>
          </w:tcPr>
          <w:p w:rsidR="00FB308D" w:rsidRPr="00D0648D" w:rsidRDefault="00FB308D" w:rsidP="00485B3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FB308D" w:rsidRPr="00D0648D" w:rsidTr="00906E44">
        <w:trPr>
          <w:trHeight w:val="454"/>
        </w:trPr>
        <w:tc>
          <w:tcPr>
            <w:tcW w:w="3654" w:type="pct"/>
          </w:tcPr>
          <w:p w:rsidR="00FB308D" w:rsidRPr="00D0648D" w:rsidRDefault="00FB308D" w:rsidP="00485B3A">
            <w:pPr>
              <w:shd w:val="clear" w:color="auto" w:fill="FFFFFF"/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Полная себестоимость</w:t>
            </w:r>
          </w:p>
        </w:tc>
        <w:tc>
          <w:tcPr>
            <w:tcW w:w="1346" w:type="pct"/>
            <w:vAlign w:val="center"/>
          </w:tcPr>
          <w:p w:rsidR="00FB308D" w:rsidRPr="003913DD" w:rsidRDefault="003913DD" w:rsidP="003913D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2102</w:t>
            </w:r>
            <w:r w:rsidR="00E521E5" w:rsidRPr="00D0648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FB308D" w:rsidRPr="00D0648D" w:rsidTr="00906E44">
        <w:trPr>
          <w:trHeight w:val="454"/>
        </w:trPr>
        <w:tc>
          <w:tcPr>
            <w:tcW w:w="3654" w:type="pct"/>
          </w:tcPr>
          <w:p w:rsidR="00FB308D" w:rsidRPr="00D0648D" w:rsidRDefault="00FB308D" w:rsidP="00485B3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Прибыль</w:t>
            </w:r>
          </w:p>
        </w:tc>
        <w:tc>
          <w:tcPr>
            <w:tcW w:w="1346" w:type="pct"/>
            <w:vAlign w:val="center"/>
          </w:tcPr>
          <w:p w:rsidR="00FB308D" w:rsidRPr="003913DD" w:rsidRDefault="003913DD" w:rsidP="003913D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420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eastAsia="en-US"/>
                  </w:rPr>
                  <m:t>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44</m:t>
                </m:r>
              </m:oMath>
            </m:oMathPara>
          </w:p>
        </w:tc>
      </w:tr>
      <w:tr w:rsidR="00FB308D" w:rsidRPr="00D0648D" w:rsidTr="00906E44">
        <w:trPr>
          <w:trHeight w:val="454"/>
        </w:trPr>
        <w:tc>
          <w:tcPr>
            <w:tcW w:w="3654" w:type="pct"/>
          </w:tcPr>
          <w:p w:rsidR="00FB308D" w:rsidRPr="00D0648D" w:rsidRDefault="00FB308D" w:rsidP="00485B3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sz w:val="28"/>
                <w:szCs w:val="28"/>
              </w:rPr>
              <w:t>Цена без НДС</w:t>
            </w:r>
          </w:p>
        </w:tc>
        <w:tc>
          <w:tcPr>
            <w:tcW w:w="1346" w:type="pct"/>
            <w:vAlign w:val="center"/>
          </w:tcPr>
          <w:p w:rsidR="00FB308D" w:rsidRPr="00D0648D" w:rsidRDefault="003913DD" w:rsidP="003913D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2522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eastAsia="en-US"/>
                  </w:rPr>
                  <m:t>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62</m:t>
                </m:r>
              </m:oMath>
            </m:oMathPara>
          </w:p>
        </w:tc>
      </w:tr>
      <w:tr w:rsidR="00FB308D" w:rsidRPr="00D0648D" w:rsidTr="00906E44">
        <w:trPr>
          <w:trHeight w:val="454"/>
        </w:trPr>
        <w:tc>
          <w:tcPr>
            <w:tcW w:w="3654" w:type="pct"/>
          </w:tcPr>
          <w:p w:rsidR="00FB308D" w:rsidRPr="00D0648D" w:rsidRDefault="00FB308D" w:rsidP="00485B3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1346" w:type="pct"/>
            <w:vAlign w:val="center"/>
          </w:tcPr>
          <w:p w:rsidR="00FB308D" w:rsidRPr="003913DD" w:rsidRDefault="003913DD" w:rsidP="003913D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50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eastAsia="en-US"/>
                  </w:rPr>
                  <m:t>4,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en-US"/>
                  </w:rPr>
                  <m:t>52</m:t>
                </m:r>
              </m:oMath>
            </m:oMathPara>
          </w:p>
        </w:tc>
      </w:tr>
      <w:tr w:rsidR="00FB308D" w:rsidRPr="00D0648D" w:rsidTr="00906E44">
        <w:trPr>
          <w:trHeight w:val="454"/>
        </w:trPr>
        <w:tc>
          <w:tcPr>
            <w:tcW w:w="3654" w:type="pct"/>
          </w:tcPr>
          <w:p w:rsidR="00FB308D" w:rsidRPr="00D0648D" w:rsidRDefault="00FB308D" w:rsidP="00485B3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0648D">
              <w:rPr>
                <w:rFonts w:ascii="Times New Roman" w:hAnsi="Times New Roman" w:cs="Times New Roman"/>
                <w:sz w:val="28"/>
                <w:szCs w:val="28"/>
              </w:rPr>
              <w:t>Отпускная цена с НДС</w:t>
            </w:r>
          </w:p>
        </w:tc>
        <w:tc>
          <w:tcPr>
            <w:tcW w:w="1346" w:type="pct"/>
            <w:vAlign w:val="center"/>
          </w:tcPr>
          <w:p w:rsidR="00FB308D" w:rsidRPr="003913DD" w:rsidRDefault="003913DD" w:rsidP="003913DD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be-BY"/>
                  </w:rPr>
                  <m:t>3027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eastAsia="be-BY"/>
                  </w:rPr>
                  <m:t>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be-BY"/>
                  </w:rPr>
                  <m:t>14</m:t>
                </m:r>
              </m:oMath>
            </m:oMathPara>
          </w:p>
        </w:tc>
      </w:tr>
    </w:tbl>
    <w:p w:rsidR="00FB308D" w:rsidRPr="00D0648D" w:rsidRDefault="00FB308D" w:rsidP="00052C0F">
      <w:pPr>
        <w:numPr>
          <w:ilvl w:val="0"/>
          <w:numId w:val="26"/>
        </w:numPr>
        <w:shd w:val="clear" w:color="auto" w:fill="FFFFFF"/>
        <w:tabs>
          <w:tab w:val="left" w:pos="1100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lastRenderedPageBreak/>
        <w:t xml:space="preserve">Экономическим эффектом от создания программного обеспечения для разработчика является чистая прибыль. Она определяется после уплаты </w:t>
      </w:r>
      <w:r w:rsidR="000C212A">
        <w:rPr>
          <w:rFonts w:ascii="Times New Roman" w:hAnsi="Times New Roman" w:cs="Times New Roman"/>
          <w:sz w:val="28"/>
          <w:szCs w:val="28"/>
          <w:lang w:val="be-BY" w:eastAsia="be-BY"/>
        </w:rPr>
        <w:t>налога на прибыль, формула (8.13</w:t>
      </w: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t>):</w:t>
      </w:r>
    </w:p>
    <w:p w:rsidR="00FB308D" w:rsidRPr="00F5488F" w:rsidRDefault="00FB308D" w:rsidP="00FB308D">
      <w:pPr>
        <w:shd w:val="clear" w:color="auto" w:fill="FFFFFF"/>
        <w:tabs>
          <w:tab w:val="left" w:pos="992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  <w:lang w:val="be-BY" w:eastAsia="be-BY"/>
        </w:rPr>
      </w:pPr>
    </w:p>
    <w:p w:rsidR="00FB308D" w:rsidRPr="00D0648D" w:rsidRDefault="00751211" w:rsidP="002638DC">
      <w:pPr>
        <w:shd w:val="clear" w:color="auto" w:fill="FFFFFF"/>
        <w:tabs>
          <w:tab w:val="left" w:pos="992"/>
          <w:tab w:val="left" w:pos="1134"/>
        </w:tabs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  <w:lang w:val="be-BY" w:eastAsia="be-BY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 w:eastAsia="be-BY"/>
              </w:rPr>
              <m:t>П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 w:eastAsia="be-BY"/>
              </w:rPr>
              <m:t>ч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 w:eastAsia="be-BY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 w:eastAsia="be-BY"/>
              </w:rPr>
              <m:t>П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 w:eastAsia="be-BY"/>
              </w:rPr>
              <m:t>пл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 w:eastAsia="be-BY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∙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 w:eastAsia="be-BY"/>
          </w:rPr>
          <m:t xml:space="preserve"> (1-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 w:eastAsia="be-BY"/>
              </w:rPr>
              <m:t>%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be-BY" w:eastAsia="be-BY"/>
                  </w:rPr>
                  <m:t>Н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be-BY" w:eastAsia="be-BY"/>
                  </w:rPr>
                  <m:t>пр)</m:t>
                </m:r>
              </m:sub>
            </m:sSub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 w:eastAsia="be-BY"/>
              </w:rPr>
              <m:t>100</m:t>
            </m:r>
          </m:den>
        </m:f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 w:eastAsia="be-BY"/>
          </w:rPr>
          <m:t>)</m:t>
        </m:r>
      </m:oMath>
      <w:r w:rsidR="00FB308D" w:rsidRPr="00D0648D">
        <w:rPr>
          <w:rFonts w:ascii="Times New Roman" w:hAnsi="Times New Roman" w:cs="Times New Roman"/>
          <w:sz w:val="28"/>
          <w:szCs w:val="28"/>
          <w:lang w:val="be-BY" w:eastAsia="be-BY"/>
        </w:rPr>
        <w:t>,</w:t>
      </w:r>
      <w:r w:rsidR="00FB308D" w:rsidRPr="00D0648D">
        <w:rPr>
          <w:rFonts w:ascii="Times New Roman" w:hAnsi="Times New Roman" w:cs="Times New Roman"/>
          <w:sz w:val="28"/>
          <w:szCs w:val="28"/>
          <w:lang w:val="be-BY" w:eastAsia="be-BY"/>
        </w:rPr>
        <w:tab/>
      </w:r>
      <w:r w:rsidR="00FB308D" w:rsidRPr="00D0648D">
        <w:rPr>
          <w:rFonts w:ascii="Times New Roman" w:hAnsi="Times New Roman" w:cs="Times New Roman"/>
          <w:sz w:val="28"/>
          <w:szCs w:val="28"/>
          <w:lang w:val="be-BY" w:eastAsia="be-BY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  <w:lang w:val="be-BY" w:eastAsia="be-BY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  <w:lang w:val="be-BY" w:eastAsia="be-BY"/>
        </w:rPr>
        <w:tab/>
      </w:r>
      <w:r w:rsidR="002638DC" w:rsidRPr="00D0648D">
        <w:rPr>
          <w:rFonts w:ascii="Times New Roman" w:hAnsi="Times New Roman" w:cs="Times New Roman"/>
          <w:sz w:val="28"/>
          <w:szCs w:val="28"/>
          <w:lang w:val="be-BY" w:eastAsia="be-BY"/>
        </w:rPr>
        <w:tab/>
      </w:r>
      <w:r w:rsidR="000C212A">
        <w:rPr>
          <w:rFonts w:ascii="Times New Roman" w:hAnsi="Times New Roman" w:cs="Times New Roman"/>
          <w:sz w:val="28"/>
          <w:szCs w:val="28"/>
          <w:lang w:val="be-BY" w:eastAsia="be-BY"/>
        </w:rPr>
        <w:t>(8.13</w:t>
      </w:r>
      <w:r w:rsidR="00FB308D" w:rsidRPr="00D0648D">
        <w:rPr>
          <w:rFonts w:ascii="Times New Roman" w:hAnsi="Times New Roman" w:cs="Times New Roman"/>
          <w:sz w:val="28"/>
          <w:szCs w:val="28"/>
          <w:lang w:val="be-BY" w:eastAsia="be-BY"/>
        </w:rPr>
        <w:t>)</w:t>
      </w:r>
    </w:p>
    <w:p w:rsidR="00FB308D" w:rsidRPr="00F5488F" w:rsidRDefault="00FB308D" w:rsidP="00FB308D">
      <w:pPr>
        <w:shd w:val="clear" w:color="auto" w:fill="FFFFFF"/>
        <w:tabs>
          <w:tab w:val="left" w:pos="992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  <w:lang w:val="be-BY" w:eastAsia="be-BY"/>
        </w:rPr>
      </w:pPr>
    </w:p>
    <w:p w:rsidR="00FB308D" w:rsidRPr="00D0648D" w:rsidRDefault="00FB308D" w:rsidP="00FB308D">
      <w:pPr>
        <w:shd w:val="clear" w:color="auto" w:fill="FFFFFF"/>
        <w:tabs>
          <w:tab w:val="left" w:pos="992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be-BY" w:eastAsia="be-BY"/>
        </w:rPr>
      </w:pPr>
      <w:r w:rsidRPr="00D0648D">
        <w:rPr>
          <w:rFonts w:ascii="Times New Roman" w:hAnsi="Times New Roman" w:cs="Times New Roman"/>
          <w:sz w:val="28"/>
          <w:szCs w:val="28"/>
          <w:lang w:val="be-BY" w:eastAsia="be-BY"/>
        </w:rPr>
        <w:t>где %Нпр – ставка налога на прибыль, %.</w:t>
      </w:r>
    </w:p>
    <w:p w:rsidR="00FB308D" w:rsidRPr="00F5488F" w:rsidRDefault="00FB308D" w:rsidP="00FB308D">
      <w:pPr>
        <w:shd w:val="clear" w:color="auto" w:fill="FFFFFF"/>
        <w:tabs>
          <w:tab w:val="left" w:pos="992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  <w:lang w:val="be-BY" w:eastAsia="be-BY"/>
        </w:rPr>
      </w:pPr>
    </w:p>
    <w:p w:rsidR="00FB308D" w:rsidRPr="00D0648D" w:rsidRDefault="00751211" w:rsidP="00FB308D">
      <w:pPr>
        <w:shd w:val="clear" w:color="auto" w:fill="FFFFFF"/>
        <w:tabs>
          <w:tab w:val="left" w:pos="992"/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be-BY" w:eastAsia="be-BY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 w:eastAsia="be-BY"/>
              </w:rPr>
              <m:t>П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 w:eastAsia="be-BY"/>
              </w:rPr>
              <m:t>ч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 w:eastAsia="be-BY"/>
          </w:rPr>
          <m:t xml:space="preserve">=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eastAsia="be-BY"/>
          </w:rPr>
          <m:t>420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 w:eastAsia="be-BY"/>
          </w:rPr>
          <m:t>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eastAsia="be-BY"/>
          </w:rPr>
          <m:t>44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 w:eastAsia="be-BY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 w:eastAsia="be-BY"/>
              </w:rPr>
              <m:t>1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eastAsia="be-BY"/>
              </w:rPr>
              <m:t xml:space="preserve"> –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be-BY" w:eastAsia="be-BY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be-BY" w:eastAsia="be-BY"/>
                  </w:rPr>
                  <m:t>18</m:t>
                </m:r>
              </m:num>
              <m:den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be-BY" w:eastAsia="be-BY"/>
                  </w:rPr>
                  <m:t>100</m:t>
                </m:r>
              </m:den>
            </m:f>
          </m:e>
        </m:d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be-BY" w:eastAsia="be-BY"/>
          </w:rPr>
          <m:t xml:space="preserve">= 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eastAsia="be-BY"/>
          </w:rPr>
          <m:t>344,76</m:t>
        </m:r>
      </m:oMath>
      <w:r w:rsidR="00FB308D" w:rsidRPr="00D0648D">
        <w:rPr>
          <w:rFonts w:ascii="Times New Roman" w:hAnsi="Times New Roman" w:cs="Times New Roman"/>
          <w:sz w:val="28"/>
          <w:szCs w:val="28"/>
          <w:lang w:val="be-BY" w:eastAsia="be-BY"/>
        </w:rPr>
        <w:t xml:space="preserve"> (руб.)</w:t>
      </w:r>
    </w:p>
    <w:p w:rsidR="00FB308D" w:rsidRPr="00F5488F" w:rsidRDefault="00FB308D" w:rsidP="00FB308D">
      <w:pPr>
        <w:shd w:val="clear" w:color="auto" w:fill="FFFFFF"/>
        <w:tabs>
          <w:tab w:val="left" w:pos="992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  <w:lang w:val="be-BY" w:eastAsia="be-BY"/>
        </w:rPr>
      </w:pPr>
    </w:p>
    <w:p w:rsidR="00FB308D" w:rsidRPr="005D2420" w:rsidRDefault="00FB308D" w:rsidP="004B1890">
      <w:pPr>
        <w:tabs>
          <w:tab w:val="left" w:pos="992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be-BY"/>
        </w:rPr>
      </w:pPr>
      <w:r w:rsidRPr="00D0648D">
        <w:rPr>
          <w:rFonts w:ascii="Times New Roman" w:eastAsia="Calibri" w:hAnsi="Times New Roman" w:cs="Times New Roman"/>
          <w:sz w:val="28"/>
          <w:szCs w:val="28"/>
          <w:lang w:val="be-BY" w:eastAsia="be-BY"/>
        </w:rPr>
        <w:t xml:space="preserve">Затраты на разработку </w:t>
      </w:r>
      <w:r w:rsidRPr="00D0648D">
        <w:rPr>
          <w:rFonts w:ascii="Times New Roman" w:eastAsia="Calibri" w:hAnsi="Times New Roman" w:cs="Times New Roman"/>
          <w:sz w:val="28"/>
          <w:szCs w:val="28"/>
          <w:lang w:eastAsia="be-BY"/>
        </w:rPr>
        <w:t>веб-приложения «</w:t>
      </w:r>
      <w:r w:rsidR="000C212A">
        <w:rPr>
          <w:rFonts w:ascii="Times New Roman" w:eastAsia="Calibri" w:hAnsi="Times New Roman" w:cs="Times New Roman"/>
          <w:sz w:val="28"/>
          <w:szCs w:val="28"/>
          <w:lang w:val="en-US" w:eastAsia="be-BY"/>
        </w:rPr>
        <w:t>TempusHiring</w:t>
      </w:r>
      <w:bookmarkStart w:id="6" w:name="_GoBack"/>
      <w:bookmarkEnd w:id="6"/>
      <w:r w:rsidRPr="00D0648D">
        <w:rPr>
          <w:rFonts w:ascii="Times New Roman" w:eastAsia="Calibri" w:hAnsi="Times New Roman" w:cs="Times New Roman"/>
          <w:sz w:val="28"/>
          <w:szCs w:val="28"/>
          <w:lang w:eastAsia="be-BY"/>
        </w:rPr>
        <w:t>»</w:t>
      </w:r>
      <w:r w:rsidRPr="00D0648D">
        <w:rPr>
          <w:rFonts w:ascii="Times New Roman" w:eastAsia="Calibri" w:hAnsi="Times New Roman" w:cs="Times New Roman"/>
          <w:sz w:val="28"/>
          <w:szCs w:val="28"/>
          <w:lang w:val="be-BY" w:eastAsia="be-BY"/>
        </w:rPr>
        <w:t xml:space="preserve"> составляют </w:t>
      </w:r>
      <w:r w:rsidR="00D3054B" w:rsidRPr="00D3054B">
        <w:rPr>
          <w:rFonts w:ascii="Times New Roman" w:hAnsi="Times New Roman" w:cs="Times New Roman"/>
          <w:sz w:val="28"/>
          <w:szCs w:val="28"/>
        </w:rPr>
        <w:t>2102</w:t>
      </w:r>
      <w:r w:rsidRPr="00D0648D">
        <w:rPr>
          <w:rFonts w:ascii="Times New Roman" w:hAnsi="Times New Roman" w:cs="Times New Roman"/>
          <w:sz w:val="28"/>
          <w:szCs w:val="28"/>
        </w:rPr>
        <w:t>,</w:t>
      </w:r>
      <w:r w:rsidR="00D3054B" w:rsidRPr="00D3054B">
        <w:rPr>
          <w:rFonts w:ascii="Times New Roman" w:hAnsi="Times New Roman" w:cs="Times New Roman"/>
          <w:sz w:val="28"/>
          <w:szCs w:val="28"/>
        </w:rPr>
        <w:t>18</w:t>
      </w:r>
      <w:r w:rsidRPr="00D0648D">
        <w:rPr>
          <w:rFonts w:ascii="Times New Roman" w:eastAsia="Calibri" w:hAnsi="Times New Roman" w:cs="Times New Roman"/>
          <w:sz w:val="28"/>
          <w:szCs w:val="28"/>
          <w:lang w:val="be-BY" w:eastAsia="be-BY"/>
        </w:rPr>
        <w:t xml:space="preserve"> руб. Отпускная прогнозируемая цена составляет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eastAsia="be-BY"/>
          </w:rPr>
          <m:t>3027,14</m:t>
        </m:r>
      </m:oMath>
      <w:r w:rsidRPr="00D0648D">
        <w:rPr>
          <w:rFonts w:ascii="Times New Roman" w:eastAsia="Calibri" w:hAnsi="Times New Roman" w:cs="Times New Roman"/>
          <w:sz w:val="28"/>
          <w:szCs w:val="28"/>
          <w:lang w:eastAsia="be-BY"/>
        </w:rPr>
        <w:t xml:space="preserve"> </w:t>
      </w:r>
      <w:r w:rsidRPr="00D0648D">
        <w:rPr>
          <w:rFonts w:ascii="Times New Roman" w:eastAsia="Calibri" w:hAnsi="Times New Roman" w:cs="Times New Roman"/>
          <w:sz w:val="28"/>
          <w:szCs w:val="28"/>
          <w:lang w:val="be-BY" w:eastAsia="be-BY"/>
        </w:rPr>
        <w:t xml:space="preserve">руб. Прибыль разработчика составит </w:t>
      </w:r>
      <w:r w:rsidR="00D3054B" w:rsidRPr="00761E68">
        <w:rPr>
          <w:rFonts w:ascii="Times New Roman" w:eastAsia="Calibri" w:hAnsi="Times New Roman" w:cs="Times New Roman"/>
          <w:sz w:val="28"/>
          <w:szCs w:val="28"/>
          <w:lang w:eastAsia="be-BY"/>
        </w:rPr>
        <w:t>344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,76</m:t>
        </m:r>
      </m:oMath>
      <w:r w:rsidRPr="00D0648D">
        <w:rPr>
          <w:rFonts w:ascii="Times New Roman" w:eastAsia="Calibri" w:hAnsi="Times New Roman" w:cs="Times New Roman"/>
          <w:sz w:val="28"/>
          <w:szCs w:val="28"/>
          <w:lang w:val="be-BY" w:eastAsia="be-BY"/>
        </w:rPr>
        <w:t xml:space="preserve"> руб. Рассчитанная цена разработанного программного обеспечения позволит полностью покрыть все затраты</w:t>
      </w:r>
      <w:r w:rsidRPr="00D0648D">
        <w:rPr>
          <w:rFonts w:ascii="Times New Roman" w:eastAsia="Calibri" w:hAnsi="Times New Roman" w:cs="Times New Roman"/>
          <w:sz w:val="28"/>
          <w:szCs w:val="28"/>
          <w:lang w:eastAsia="be-BY"/>
        </w:rPr>
        <w:t>.</w:t>
      </w:r>
    </w:p>
    <w:sectPr w:rsidR="00FB308D" w:rsidRPr="005D2420" w:rsidSect="00E16882">
      <w:footerReference w:type="default" r:id="rId8"/>
      <w:pgSz w:w="11906" w:h="16838" w:code="9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211" w:rsidRDefault="00751211" w:rsidP="006A0EB2">
      <w:pPr>
        <w:spacing w:after="0" w:line="240" w:lineRule="auto"/>
      </w:pPr>
      <w:r>
        <w:separator/>
      </w:r>
    </w:p>
  </w:endnote>
  <w:endnote w:type="continuationSeparator" w:id="0">
    <w:p w:rsidR="00751211" w:rsidRDefault="00751211" w:rsidP="006A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-Roman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541945300"/>
      <w:docPartObj>
        <w:docPartGallery w:val="Page Numbers (Bottom of Page)"/>
        <w:docPartUnique/>
      </w:docPartObj>
    </w:sdtPr>
    <w:sdtEndPr/>
    <w:sdtContent>
      <w:p w:rsidR="008D25DE" w:rsidRPr="00F45054" w:rsidRDefault="008D25DE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4505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4505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4505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C212A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F4505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D25DE" w:rsidRDefault="008D25D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211" w:rsidRDefault="00751211" w:rsidP="006A0EB2">
      <w:pPr>
        <w:spacing w:after="0" w:line="240" w:lineRule="auto"/>
      </w:pPr>
      <w:r>
        <w:separator/>
      </w:r>
    </w:p>
  </w:footnote>
  <w:footnote w:type="continuationSeparator" w:id="0">
    <w:p w:rsidR="00751211" w:rsidRDefault="00751211" w:rsidP="006A0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541F"/>
    <w:multiLevelType w:val="hybridMultilevel"/>
    <w:tmpl w:val="25DE086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870CC3"/>
    <w:multiLevelType w:val="hybridMultilevel"/>
    <w:tmpl w:val="AEEE8672"/>
    <w:lvl w:ilvl="0" w:tplc="2000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F9A26C1"/>
    <w:multiLevelType w:val="hybridMultilevel"/>
    <w:tmpl w:val="D938C9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174B45"/>
    <w:multiLevelType w:val="multilevel"/>
    <w:tmpl w:val="D04A4CB0"/>
    <w:lvl w:ilvl="0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1B01559"/>
    <w:multiLevelType w:val="multilevel"/>
    <w:tmpl w:val="7F5C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28"/>
        <w:szCs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D2758"/>
    <w:multiLevelType w:val="hybridMultilevel"/>
    <w:tmpl w:val="571417FC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D86183"/>
    <w:multiLevelType w:val="multilevel"/>
    <w:tmpl w:val="64568C88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EEC3E82"/>
    <w:multiLevelType w:val="hybridMultilevel"/>
    <w:tmpl w:val="8D7654F6"/>
    <w:lvl w:ilvl="0" w:tplc="63CC0412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2C73A5"/>
    <w:multiLevelType w:val="hybridMultilevel"/>
    <w:tmpl w:val="763A03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89045E"/>
    <w:multiLevelType w:val="hybridMultilevel"/>
    <w:tmpl w:val="25DE086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C10A49"/>
    <w:multiLevelType w:val="multilevel"/>
    <w:tmpl w:val="473ADB9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B2B86"/>
    <w:multiLevelType w:val="multilevel"/>
    <w:tmpl w:val="02F85D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B0E06"/>
    <w:multiLevelType w:val="multilevel"/>
    <w:tmpl w:val="5A7804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49AB69F8"/>
    <w:multiLevelType w:val="multilevel"/>
    <w:tmpl w:val="537C4B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95886"/>
    <w:multiLevelType w:val="hybridMultilevel"/>
    <w:tmpl w:val="C79EA2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43E22CE"/>
    <w:multiLevelType w:val="multilevel"/>
    <w:tmpl w:val="BEA66C4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4423C22"/>
    <w:multiLevelType w:val="multilevel"/>
    <w:tmpl w:val="85D8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E6AF0"/>
    <w:multiLevelType w:val="multilevel"/>
    <w:tmpl w:val="74D81F50"/>
    <w:lvl w:ilvl="0">
      <w:start w:val="1"/>
      <w:numFmt w:val="decimal"/>
      <w:lvlText w:val="%1)"/>
      <w:lvlJc w:val="left"/>
      <w:pPr>
        <w:ind w:left="480" w:hanging="480"/>
      </w:pPr>
      <w:rPr>
        <w:rFonts w:cs="Times New Roman"/>
        <w:color w:val="auto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/>
      </w:rPr>
    </w:lvl>
  </w:abstractNum>
  <w:abstractNum w:abstractNumId="18" w15:restartNumberingAfterBreak="0">
    <w:nsid w:val="594B49A7"/>
    <w:multiLevelType w:val="hybridMultilevel"/>
    <w:tmpl w:val="92C620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0B0187"/>
    <w:multiLevelType w:val="hybridMultilevel"/>
    <w:tmpl w:val="903CEB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F05E8E"/>
    <w:multiLevelType w:val="multilevel"/>
    <w:tmpl w:val="22D8009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C6594"/>
    <w:multiLevelType w:val="hybridMultilevel"/>
    <w:tmpl w:val="B70CD5AE"/>
    <w:lvl w:ilvl="0" w:tplc="C826E0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6D6830"/>
    <w:multiLevelType w:val="multilevel"/>
    <w:tmpl w:val="15D615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F729BB"/>
    <w:multiLevelType w:val="hybridMultilevel"/>
    <w:tmpl w:val="04AA6EE8"/>
    <w:lvl w:ilvl="0" w:tplc="04190011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52F022A"/>
    <w:multiLevelType w:val="hybridMultilevel"/>
    <w:tmpl w:val="798444D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7E50415"/>
    <w:multiLevelType w:val="multilevel"/>
    <w:tmpl w:val="67E50415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F35073F"/>
    <w:multiLevelType w:val="multilevel"/>
    <w:tmpl w:val="66E6DC2A"/>
    <w:lvl w:ilvl="0">
      <w:start w:val="7"/>
      <w:numFmt w:val="decimal"/>
      <w:lvlText w:val="%1"/>
      <w:lvlJc w:val="left"/>
      <w:pPr>
        <w:ind w:left="1069" w:hanging="360"/>
      </w:pPr>
      <w:rPr>
        <w:rFonts w:hint="default"/>
        <w:sz w:val="32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6FAE2D75"/>
    <w:multiLevelType w:val="hybridMultilevel"/>
    <w:tmpl w:val="5FDA9F06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 w15:restartNumberingAfterBreak="0">
    <w:nsid w:val="720C7FEF"/>
    <w:multiLevelType w:val="hybridMultilevel"/>
    <w:tmpl w:val="B0448D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792C59"/>
    <w:multiLevelType w:val="hybridMultilevel"/>
    <w:tmpl w:val="1FCAFE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A282191"/>
    <w:multiLevelType w:val="hybridMultilevel"/>
    <w:tmpl w:val="F9B891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F7178FB"/>
    <w:multiLevelType w:val="hybridMultilevel"/>
    <w:tmpl w:val="F37A4E7E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6"/>
  </w:num>
  <w:num w:numId="2">
    <w:abstractNumId w:val="12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2"/>
  </w:num>
  <w:num w:numId="6">
    <w:abstractNumId w:val="28"/>
  </w:num>
  <w:num w:numId="7">
    <w:abstractNumId w:val="22"/>
  </w:num>
  <w:num w:numId="8">
    <w:abstractNumId w:val="11"/>
  </w:num>
  <w:num w:numId="9">
    <w:abstractNumId w:val="20"/>
  </w:num>
  <w:num w:numId="10">
    <w:abstractNumId w:val="10"/>
  </w:num>
  <w:num w:numId="11">
    <w:abstractNumId w:val="13"/>
  </w:num>
  <w:num w:numId="12">
    <w:abstractNumId w:val="16"/>
  </w:num>
  <w:num w:numId="13">
    <w:abstractNumId w:val="4"/>
  </w:num>
  <w:num w:numId="14">
    <w:abstractNumId w:val="5"/>
  </w:num>
  <w:num w:numId="15">
    <w:abstractNumId w:val="27"/>
  </w:num>
  <w:num w:numId="16">
    <w:abstractNumId w:val="18"/>
  </w:num>
  <w:num w:numId="17">
    <w:abstractNumId w:val="1"/>
  </w:num>
  <w:num w:numId="18">
    <w:abstractNumId w:val="15"/>
  </w:num>
  <w:num w:numId="19">
    <w:abstractNumId w:val="30"/>
  </w:num>
  <w:num w:numId="20">
    <w:abstractNumId w:val="31"/>
  </w:num>
  <w:num w:numId="21">
    <w:abstractNumId w:val="7"/>
  </w:num>
  <w:num w:numId="22">
    <w:abstractNumId w:val="8"/>
  </w:num>
  <w:num w:numId="23">
    <w:abstractNumId w:val="23"/>
  </w:num>
  <w:num w:numId="24">
    <w:abstractNumId w:val="3"/>
  </w:num>
  <w:num w:numId="25">
    <w:abstractNumId w:val="26"/>
  </w:num>
  <w:num w:numId="26">
    <w:abstractNumId w:val="25"/>
  </w:num>
  <w:num w:numId="27">
    <w:abstractNumId w:val="29"/>
  </w:num>
  <w:num w:numId="28">
    <w:abstractNumId w:val="0"/>
  </w:num>
  <w:num w:numId="29">
    <w:abstractNumId w:val="24"/>
  </w:num>
  <w:num w:numId="30">
    <w:abstractNumId w:val="9"/>
  </w:num>
  <w:num w:numId="31">
    <w:abstractNumId w:val="21"/>
  </w:num>
  <w:num w:numId="32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2EA0"/>
    <w:rsid w:val="00001267"/>
    <w:rsid w:val="0000146F"/>
    <w:rsid w:val="00001DCD"/>
    <w:rsid w:val="00011BBC"/>
    <w:rsid w:val="00011DC2"/>
    <w:rsid w:val="0001786F"/>
    <w:rsid w:val="00021F89"/>
    <w:rsid w:val="0002205B"/>
    <w:rsid w:val="000273F6"/>
    <w:rsid w:val="000320EA"/>
    <w:rsid w:val="00036420"/>
    <w:rsid w:val="0004050E"/>
    <w:rsid w:val="000418C1"/>
    <w:rsid w:val="00043EF6"/>
    <w:rsid w:val="00052C0F"/>
    <w:rsid w:val="00054294"/>
    <w:rsid w:val="000547F2"/>
    <w:rsid w:val="00067DED"/>
    <w:rsid w:val="00071C15"/>
    <w:rsid w:val="000738B3"/>
    <w:rsid w:val="000758ED"/>
    <w:rsid w:val="00082B9F"/>
    <w:rsid w:val="000841F8"/>
    <w:rsid w:val="0008548D"/>
    <w:rsid w:val="00090F05"/>
    <w:rsid w:val="00094EC8"/>
    <w:rsid w:val="00095FD2"/>
    <w:rsid w:val="00097E91"/>
    <w:rsid w:val="000A6D7C"/>
    <w:rsid w:val="000B150A"/>
    <w:rsid w:val="000B1B87"/>
    <w:rsid w:val="000B64D8"/>
    <w:rsid w:val="000B7213"/>
    <w:rsid w:val="000B7CED"/>
    <w:rsid w:val="000C1D3D"/>
    <w:rsid w:val="000C1FC2"/>
    <w:rsid w:val="000C20B0"/>
    <w:rsid w:val="000C212A"/>
    <w:rsid w:val="000C3EFE"/>
    <w:rsid w:val="000C4844"/>
    <w:rsid w:val="000D4969"/>
    <w:rsid w:val="000D4A9A"/>
    <w:rsid w:val="000D4AD4"/>
    <w:rsid w:val="000D4C67"/>
    <w:rsid w:val="000D671B"/>
    <w:rsid w:val="000E2620"/>
    <w:rsid w:val="000E3AE8"/>
    <w:rsid w:val="000F15A5"/>
    <w:rsid w:val="000F58A5"/>
    <w:rsid w:val="001076B7"/>
    <w:rsid w:val="00110486"/>
    <w:rsid w:val="00114AD2"/>
    <w:rsid w:val="001163E1"/>
    <w:rsid w:val="00117939"/>
    <w:rsid w:val="00122425"/>
    <w:rsid w:val="0012402E"/>
    <w:rsid w:val="00124826"/>
    <w:rsid w:val="00126434"/>
    <w:rsid w:val="00126FCE"/>
    <w:rsid w:val="00133BFF"/>
    <w:rsid w:val="00134357"/>
    <w:rsid w:val="00137B48"/>
    <w:rsid w:val="00140447"/>
    <w:rsid w:val="00140BB6"/>
    <w:rsid w:val="001430E0"/>
    <w:rsid w:val="00143BCF"/>
    <w:rsid w:val="0014510F"/>
    <w:rsid w:val="00154D24"/>
    <w:rsid w:val="00156B3D"/>
    <w:rsid w:val="00165EE4"/>
    <w:rsid w:val="00166E23"/>
    <w:rsid w:val="001703D2"/>
    <w:rsid w:val="00175C9C"/>
    <w:rsid w:val="0018592B"/>
    <w:rsid w:val="001865BC"/>
    <w:rsid w:val="00186E83"/>
    <w:rsid w:val="00186F7C"/>
    <w:rsid w:val="00192E37"/>
    <w:rsid w:val="001A253D"/>
    <w:rsid w:val="001A2A3C"/>
    <w:rsid w:val="001A4E28"/>
    <w:rsid w:val="001A56A3"/>
    <w:rsid w:val="001A749B"/>
    <w:rsid w:val="001A7D42"/>
    <w:rsid w:val="001B04B6"/>
    <w:rsid w:val="001B0BE7"/>
    <w:rsid w:val="001B0F34"/>
    <w:rsid w:val="001B22FE"/>
    <w:rsid w:val="001B6CCE"/>
    <w:rsid w:val="001C575A"/>
    <w:rsid w:val="001C67BA"/>
    <w:rsid w:val="001D1B18"/>
    <w:rsid w:val="001D1B4C"/>
    <w:rsid w:val="001D3836"/>
    <w:rsid w:val="001E66CA"/>
    <w:rsid w:val="001E75A3"/>
    <w:rsid w:val="001F0A77"/>
    <w:rsid w:val="001F5B8F"/>
    <w:rsid w:val="0020052B"/>
    <w:rsid w:val="002105C0"/>
    <w:rsid w:val="002133C5"/>
    <w:rsid w:val="00214DE6"/>
    <w:rsid w:val="002371E8"/>
    <w:rsid w:val="0024025A"/>
    <w:rsid w:val="0024647A"/>
    <w:rsid w:val="0025073F"/>
    <w:rsid w:val="002508E8"/>
    <w:rsid w:val="00255B36"/>
    <w:rsid w:val="002610BC"/>
    <w:rsid w:val="002638DC"/>
    <w:rsid w:val="00264272"/>
    <w:rsid w:val="00264D6E"/>
    <w:rsid w:val="0027158F"/>
    <w:rsid w:val="00274822"/>
    <w:rsid w:val="0028150C"/>
    <w:rsid w:val="00281F1C"/>
    <w:rsid w:val="00282976"/>
    <w:rsid w:val="002852C5"/>
    <w:rsid w:val="0028609E"/>
    <w:rsid w:val="002860A5"/>
    <w:rsid w:val="00290D75"/>
    <w:rsid w:val="00293554"/>
    <w:rsid w:val="00294FDE"/>
    <w:rsid w:val="0029594C"/>
    <w:rsid w:val="00295A7D"/>
    <w:rsid w:val="00295C36"/>
    <w:rsid w:val="002A5CBB"/>
    <w:rsid w:val="002A7F85"/>
    <w:rsid w:val="002B0609"/>
    <w:rsid w:val="002B67E1"/>
    <w:rsid w:val="002B78CD"/>
    <w:rsid w:val="002C4692"/>
    <w:rsid w:val="002C4CD0"/>
    <w:rsid w:val="002D4972"/>
    <w:rsid w:val="002E45C9"/>
    <w:rsid w:val="002E7061"/>
    <w:rsid w:val="002F0894"/>
    <w:rsid w:val="00300671"/>
    <w:rsid w:val="003059C0"/>
    <w:rsid w:val="00311A1E"/>
    <w:rsid w:val="00312617"/>
    <w:rsid w:val="003143AE"/>
    <w:rsid w:val="00321BC5"/>
    <w:rsid w:val="003244D6"/>
    <w:rsid w:val="00330AD3"/>
    <w:rsid w:val="0033131E"/>
    <w:rsid w:val="00341C18"/>
    <w:rsid w:val="00341E4D"/>
    <w:rsid w:val="00342A9A"/>
    <w:rsid w:val="00344431"/>
    <w:rsid w:val="00346995"/>
    <w:rsid w:val="00352BAE"/>
    <w:rsid w:val="0035409C"/>
    <w:rsid w:val="00367BAE"/>
    <w:rsid w:val="00367DF7"/>
    <w:rsid w:val="003707B2"/>
    <w:rsid w:val="003721FF"/>
    <w:rsid w:val="003779F0"/>
    <w:rsid w:val="003813ED"/>
    <w:rsid w:val="00381900"/>
    <w:rsid w:val="00381CC2"/>
    <w:rsid w:val="00383D9C"/>
    <w:rsid w:val="00387CC7"/>
    <w:rsid w:val="003903E8"/>
    <w:rsid w:val="003913DD"/>
    <w:rsid w:val="003A08D7"/>
    <w:rsid w:val="003A567D"/>
    <w:rsid w:val="003B18B1"/>
    <w:rsid w:val="003B7E7E"/>
    <w:rsid w:val="003C0433"/>
    <w:rsid w:val="003C32C8"/>
    <w:rsid w:val="003C4640"/>
    <w:rsid w:val="003C6EB3"/>
    <w:rsid w:val="003D5232"/>
    <w:rsid w:val="003E0C3B"/>
    <w:rsid w:val="003E1FF4"/>
    <w:rsid w:val="003E5B61"/>
    <w:rsid w:val="003E726B"/>
    <w:rsid w:val="003E78FC"/>
    <w:rsid w:val="003F07BB"/>
    <w:rsid w:val="003F3AFC"/>
    <w:rsid w:val="003F58D3"/>
    <w:rsid w:val="0040056E"/>
    <w:rsid w:val="00400C04"/>
    <w:rsid w:val="00413C7D"/>
    <w:rsid w:val="00413F82"/>
    <w:rsid w:val="004206C9"/>
    <w:rsid w:val="00420A8F"/>
    <w:rsid w:val="00422F67"/>
    <w:rsid w:val="00426619"/>
    <w:rsid w:val="00426926"/>
    <w:rsid w:val="0043048F"/>
    <w:rsid w:val="0043164F"/>
    <w:rsid w:val="004317F4"/>
    <w:rsid w:val="00432CDB"/>
    <w:rsid w:val="004336FE"/>
    <w:rsid w:val="00436A3C"/>
    <w:rsid w:val="00445BCB"/>
    <w:rsid w:val="0045291A"/>
    <w:rsid w:val="004529F1"/>
    <w:rsid w:val="00453EBC"/>
    <w:rsid w:val="00456DB3"/>
    <w:rsid w:val="0046376A"/>
    <w:rsid w:val="00465C33"/>
    <w:rsid w:val="0046632A"/>
    <w:rsid w:val="00470806"/>
    <w:rsid w:val="004723CC"/>
    <w:rsid w:val="00473C15"/>
    <w:rsid w:val="00475871"/>
    <w:rsid w:val="004767AF"/>
    <w:rsid w:val="00477EAC"/>
    <w:rsid w:val="004817FD"/>
    <w:rsid w:val="00485B3A"/>
    <w:rsid w:val="00492A4B"/>
    <w:rsid w:val="00492F7A"/>
    <w:rsid w:val="004933FA"/>
    <w:rsid w:val="004A1A13"/>
    <w:rsid w:val="004A27A6"/>
    <w:rsid w:val="004A405B"/>
    <w:rsid w:val="004A5A6E"/>
    <w:rsid w:val="004A61FE"/>
    <w:rsid w:val="004A6E6F"/>
    <w:rsid w:val="004B0130"/>
    <w:rsid w:val="004B1890"/>
    <w:rsid w:val="004B7A1C"/>
    <w:rsid w:val="004C0CCF"/>
    <w:rsid w:val="004C5D2E"/>
    <w:rsid w:val="004C5F18"/>
    <w:rsid w:val="004D1C61"/>
    <w:rsid w:val="004D38C5"/>
    <w:rsid w:val="004D5991"/>
    <w:rsid w:val="004E0BBC"/>
    <w:rsid w:val="004E3071"/>
    <w:rsid w:val="004E48F5"/>
    <w:rsid w:val="004E76FE"/>
    <w:rsid w:val="004F58DD"/>
    <w:rsid w:val="005003F9"/>
    <w:rsid w:val="00500E57"/>
    <w:rsid w:val="00502D5E"/>
    <w:rsid w:val="00506DFC"/>
    <w:rsid w:val="005071B6"/>
    <w:rsid w:val="00511BB6"/>
    <w:rsid w:val="0051658D"/>
    <w:rsid w:val="00517904"/>
    <w:rsid w:val="00517ECC"/>
    <w:rsid w:val="0052095C"/>
    <w:rsid w:val="00521A55"/>
    <w:rsid w:val="00530776"/>
    <w:rsid w:val="005331CC"/>
    <w:rsid w:val="00536762"/>
    <w:rsid w:val="0054137A"/>
    <w:rsid w:val="0054430F"/>
    <w:rsid w:val="00544748"/>
    <w:rsid w:val="00545ADA"/>
    <w:rsid w:val="005613A1"/>
    <w:rsid w:val="00561960"/>
    <w:rsid w:val="005629A4"/>
    <w:rsid w:val="0056664E"/>
    <w:rsid w:val="005706BC"/>
    <w:rsid w:val="00572E56"/>
    <w:rsid w:val="00576836"/>
    <w:rsid w:val="005829AF"/>
    <w:rsid w:val="005830B7"/>
    <w:rsid w:val="005849C4"/>
    <w:rsid w:val="005878CB"/>
    <w:rsid w:val="005A4D9A"/>
    <w:rsid w:val="005A5AC7"/>
    <w:rsid w:val="005A7D11"/>
    <w:rsid w:val="005B37EA"/>
    <w:rsid w:val="005B4D76"/>
    <w:rsid w:val="005B5276"/>
    <w:rsid w:val="005B7798"/>
    <w:rsid w:val="005C1355"/>
    <w:rsid w:val="005C2A02"/>
    <w:rsid w:val="005C2F99"/>
    <w:rsid w:val="005C7887"/>
    <w:rsid w:val="005D141B"/>
    <w:rsid w:val="005D2420"/>
    <w:rsid w:val="005D4A3A"/>
    <w:rsid w:val="005E05E6"/>
    <w:rsid w:val="005E3DAE"/>
    <w:rsid w:val="005E5B33"/>
    <w:rsid w:val="005E776A"/>
    <w:rsid w:val="005F7F50"/>
    <w:rsid w:val="00602677"/>
    <w:rsid w:val="006104A9"/>
    <w:rsid w:val="006110E5"/>
    <w:rsid w:val="0061353B"/>
    <w:rsid w:val="0061491F"/>
    <w:rsid w:val="006155BE"/>
    <w:rsid w:val="00620080"/>
    <w:rsid w:val="006200C3"/>
    <w:rsid w:val="00621E9D"/>
    <w:rsid w:val="00622357"/>
    <w:rsid w:val="00623F2C"/>
    <w:rsid w:val="00625E67"/>
    <w:rsid w:val="00626B29"/>
    <w:rsid w:val="006311A3"/>
    <w:rsid w:val="0063127B"/>
    <w:rsid w:val="0063135C"/>
    <w:rsid w:val="006401B9"/>
    <w:rsid w:val="00640D46"/>
    <w:rsid w:val="006463E1"/>
    <w:rsid w:val="00651AF5"/>
    <w:rsid w:val="00657E4F"/>
    <w:rsid w:val="00657EE7"/>
    <w:rsid w:val="00662C93"/>
    <w:rsid w:val="00664926"/>
    <w:rsid w:val="00665AC1"/>
    <w:rsid w:val="00667B41"/>
    <w:rsid w:val="006714E2"/>
    <w:rsid w:val="00671881"/>
    <w:rsid w:val="006773D3"/>
    <w:rsid w:val="006906C3"/>
    <w:rsid w:val="00697349"/>
    <w:rsid w:val="006A0EB2"/>
    <w:rsid w:val="006A6A8D"/>
    <w:rsid w:val="006B32DC"/>
    <w:rsid w:val="006B3FD0"/>
    <w:rsid w:val="006C7427"/>
    <w:rsid w:val="006D1512"/>
    <w:rsid w:val="006E2032"/>
    <w:rsid w:val="006E36F3"/>
    <w:rsid w:val="006E3E39"/>
    <w:rsid w:val="006E4AD0"/>
    <w:rsid w:val="006F0310"/>
    <w:rsid w:val="006F390D"/>
    <w:rsid w:val="006F4792"/>
    <w:rsid w:val="006F4BFA"/>
    <w:rsid w:val="006F68A5"/>
    <w:rsid w:val="006F7F5D"/>
    <w:rsid w:val="007023A8"/>
    <w:rsid w:val="0070652E"/>
    <w:rsid w:val="0071165A"/>
    <w:rsid w:val="00714171"/>
    <w:rsid w:val="007162C1"/>
    <w:rsid w:val="00724489"/>
    <w:rsid w:val="00730844"/>
    <w:rsid w:val="00731CAB"/>
    <w:rsid w:val="00732F1B"/>
    <w:rsid w:val="00736C6B"/>
    <w:rsid w:val="00737AED"/>
    <w:rsid w:val="007477A6"/>
    <w:rsid w:val="00750367"/>
    <w:rsid w:val="00751211"/>
    <w:rsid w:val="007524C3"/>
    <w:rsid w:val="00760EF7"/>
    <w:rsid w:val="00761E68"/>
    <w:rsid w:val="00762942"/>
    <w:rsid w:val="00763E7B"/>
    <w:rsid w:val="00771E56"/>
    <w:rsid w:val="00772653"/>
    <w:rsid w:val="0077770B"/>
    <w:rsid w:val="00782CBC"/>
    <w:rsid w:val="0078467D"/>
    <w:rsid w:val="00785914"/>
    <w:rsid w:val="00785F0A"/>
    <w:rsid w:val="0078652F"/>
    <w:rsid w:val="00791299"/>
    <w:rsid w:val="0079580D"/>
    <w:rsid w:val="007A37FA"/>
    <w:rsid w:val="007A4401"/>
    <w:rsid w:val="007B7BA9"/>
    <w:rsid w:val="007C0B81"/>
    <w:rsid w:val="007C2EA0"/>
    <w:rsid w:val="007C51B8"/>
    <w:rsid w:val="007C7E12"/>
    <w:rsid w:val="007D0126"/>
    <w:rsid w:val="007D10B7"/>
    <w:rsid w:val="007D125E"/>
    <w:rsid w:val="007D4235"/>
    <w:rsid w:val="007E0C2F"/>
    <w:rsid w:val="007E19C3"/>
    <w:rsid w:val="007E2CE2"/>
    <w:rsid w:val="007E77A2"/>
    <w:rsid w:val="007F0093"/>
    <w:rsid w:val="007F048C"/>
    <w:rsid w:val="007F2290"/>
    <w:rsid w:val="007F4793"/>
    <w:rsid w:val="00804A7E"/>
    <w:rsid w:val="00806143"/>
    <w:rsid w:val="00810504"/>
    <w:rsid w:val="00810DD3"/>
    <w:rsid w:val="00811DFD"/>
    <w:rsid w:val="00812CBE"/>
    <w:rsid w:val="00813F4D"/>
    <w:rsid w:val="00814423"/>
    <w:rsid w:val="00821BE6"/>
    <w:rsid w:val="00824936"/>
    <w:rsid w:val="008265A0"/>
    <w:rsid w:val="00832A6C"/>
    <w:rsid w:val="00840006"/>
    <w:rsid w:val="00847B07"/>
    <w:rsid w:val="00852110"/>
    <w:rsid w:val="0085262F"/>
    <w:rsid w:val="00857B81"/>
    <w:rsid w:val="00860EE4"/>
    <w:rsid w:val="008611B8"/>
    <w:rsid w:val="00865118"/>
    <w:rsid w:val="0086688A"/>
    <w:rsid w:val="00870206"/>
    <w:rsid w:val="00870FFA"/>
    <w:rsid w:val="00872576"/>
    <w:rsid w:val="00891173"/>
    <w:rsid w:val="008941C9"/>
    <w:rsid w:val="00896CC0"/>
    <w:rsid w:val="008A0C56"/>
    <w:rsid w:val="008A198E"/>
    <w:rsid w:val="008A1D29"/>
    <w:rsid w:val="008A4A71"/>
    <w:rsid w:val="008A5113"/>
    <w:rsid w:val="008A635D"/>
    <w:rsid w:val="008A6C72"/>
    <w:rsid w:val="008B00E5"/>
    <w:rsid w:val="008B08E4"/>
    <w:rsid w:val="008B1ABE"/>
    <w:rsid w:val="008B57D2"/>
    <w:rsid w:val="008B5C56"/>
    <w:rsid w:val="008B7B2F"/>
    <w:rsid w:val="008C1150"/>
    <w:rsid w:val="008C21CD"/>
    <w:rsid w:val="008C2FA9"/>
    <w:rsid w:val="008C5287"/>
    <w:rsid w:val="008C6CCA"/>
    <w:rsid w:val="008D25DE"/>
    <w:rsid w:val="008D3935"/>
    <w:rsid w:val="008D4CBC"/>
    <w:rsid w:val="008F28CE"/>
    <w:rsid w:val="008F30A6"/>
    <w:rsid w:val="008F482F"/>
    <w:rsid w:val="008F519B"/>
    <w:rsid w:val="00906E44"/>
    <w:rsid w:val="0091658C"/>
    <w:rsid w:val="00922B61"/>
    <w:rsid w:val="00923D71"/>
    <w:rsid w:val="009247D4"/>
    <w:rsid w:val="00925532"/>
    <w:rsid w:val="0092589C"/>
    <w:rsid w:val="00925A06"/>
    <w:rsid w:val="00926A2B"/>
    <w:rsid w:val="0093097C"/>
    <w:rsid w:val="00934FA8"/>
    <w:rsid w:val="009370F6"/>
    <w:rsid w:val="009373EE"/>
    <w:rsid w:val="00941191"/>
    <w:rsid w:val="00944970"/>
    <w:rsid w:val="0095333D"/>
    <w:rsid w:val="00954888"/>
    <w:rsid w:val="009556FC"/>
    <w:rsid w:val="00963D91"/>
    <w:rsid w:val="00964DF4"/>
    <w:rsid w:val="00966599"/>
    <w:rsid w:val="0096765A"/>
    <w:rsid w:val="00980C09"/>
    <w:rsid w:val="009830B6"/>
    <w:rsid w:val="00983ADF"/>
    <w:rsid w:val="00987A15"/>
    <w:rsid w:val="009903C1"/>
    <w:rsid w:val="009A2361"/>
    <w:rsid w:val="009A5009"/>
    <w:rsid w:val="009A5F2F"/>
    <w:rsid w:val="009B4159"/>
    <w:rsid w:val="009C0B56"/>
    <w:rsid w:val="009C5A2A"/>
    <w:rsid w:val="009C6EA5"/>
    <w:rsid w:val="009E028C"/>
    <w:rsid w:val="009E3262"/>
    <w:rsid w:val="009E4ECD"/>
    <w:rsid w:val="009E6A4D"/>
    <w:rsid w:val="009F11EC"/>
    <w:rsid w:val="009F6C4E"/>
    <w:rsid w:val="00A0292B"/>
    <w:rsid w:val="00A035BF"/>
    <w:rsid w:val="00A04718"/>
    <w:rsid w:val="00A052D5"/>
    <w:rsid w:val="00A05876"/>
    <w:rsid w:val="00A05FA6"/>
    <w:rsid w:val="00A12E32"/>
    <w:rsid w:val="00A15A09"/>
    <w:rsid w:val="00A16556"/>
    <w:rsid w:val="00A1713E"/>
    <w:rsid w:val="00A2075C"/>
    <w:rsid w:val="00A21446"/>
    <w:rsid w:val="00A22546"/>
    <w:rsid w:val="00A25721"/>
    <w:rsid w:val="00A26462"/>
    <w:rsid w:val="00A30F20"/>
    <w:rsid w:val="00A31BA1"/>
    <w:rsid w:val="00A427AB"/>
    <w:rsid w:val="00A50DB0"/>
    <w:rsid w:val="00A54915"/>
    <w:rsid w:val="00A54985"/>
    <w:rsid w:val="00A5689C"/>
    <w:rsid w:val="00A568AD"/>
    <w:rsid w:val="00A631E1"/>
    <w:rsid w:val="00A659F5"/>
    <w:rsid w:val="00A711F2"/>
    <w:rsid w:val="00A729FD"/>
    <w:rsid w:val="00A7452C"/>
    <w:rsid w:val="00A748DD"/>
    <w:rsid w:val="00A777A3"/>
    <w:rsid w:val="00A84CF6"/>
    <w:rsid w:val="00A87849"/>
    <w:rsid w:val="00A91AD0"/>
    <w:rsid w:val="00A922A2"/>
    <w:rsid w:val="00A93430"/>
    <w:rsid w:val="00A95454"/>
    <w:rsid w:val="00AA0B88"/>
    <w:rsid w:val="00AA0EBE"/>
    <w:rsid w:val="00AA17D9"/>
    <w:rsid w:val="00AA7DFE"/>
    <w:rsid w:val="00AB26ED"/>
    <w:rsid w:val="00AC1355"/>
    <w:rsid w:val="00AC1DFA"/>
    <w:rsid w:val="00AC7380"/>
    <w:rsid w:val="00AD1D88"/>
    <w:rsid w:val="00AD1F34"/>
    <w:rsid w:val="00AD23CB"/>
    <w:rsid w:val="00AD5416"/>
    <w:rsid w:val="00AE74A1"/>
    <w:rsid w:val="00AF00A1"/>
    <w:rsid w:val="00AF546C"/>
    <w:rsid w:val="00AF7673"/>
    <w:rsid w:val="00B01889"/>
    <w:rsid w:val="00B02320"/>
    <w:rsid w:val="00B068BE"/>
    <w:rsid w:val="00B166F0"/>
    <w:rsid w:val="00B22B4F"/>
    <w:rsid w:val="00B230D5"/>
    <w:rsid w:val="00B24C4E"/>
    <w:rsid w:val="00B24CE1"/>
    <w:rsid w:val="00B26033"/>
    <w:rsid w:val="00B27616"/>
    <w:rsid w:val="00B319D8"/>
    <w:rsid w:val="00B32C43"/>
    <w:rsid w:val="00B36B7E"/>
    <w:rsid w:val="00B371CE"/>
    <w:rsid w:val="00B37ADC"/>
    <w:rsid w:val="00B4269F"/>
    <w:rsid w:val="00B427F0"/>
    <w:rsid w:val="00B46366"/>
    <w:rsid w:val="00B46E8D"/>
    <w:rsid w:val="00B55ED7"/>
    <w:rsid w:val="00B57A98"/>
    <w:rsid w:val="00B57C0D"/>
    <w:rsid w:val="00B62C5D"/>
    <w:rsid w:val="00B63105"/>
    <w:rsid w:val="00B6499E"/>
    <w:rsid w:val="00B675A3"/>
    <w:rsid w:val="00B74E3D"/>
    <w:rsid w:val="00B851EA"/>
    <w:rsid w:val="00B92618"/>
    <w:rsid w:val="00B93A00"/>
    <w:rsid w:val="00B942B4"/>
    <w:rsid w:val="00B94B3C"/>
    <w:rsid w:val="00B96C02"/>
    <w:rsid w:val="00B97DDD"/>
    <w:rsid w:val="00BA10C7"/>
    <w:rsid w:val="00BA18F8"/>
    <w:rsid w:val="00BA43D6"/>
    <w:rsid w:val="00BB03FC"/>
    <w:rsid w:val="00BB085A"/>
    <w:rsid w:val="00BB3C41"/>
    <w:rsid w:val="00BB5D40"/>
    <w:rsid w:val="00BC28A2"/>
    <w:rsid w:val="00BC4846"/>
    <w:rsid w:val="00BC4ECE"/>
    <w:rsid w:val="00BD423A"/>
    <w:rsid w:val="00BD79EA"/>
    <w:rsid w:val="00BE2F7F"/>
    <w:rsid w:val="00BE335B"/>
    <w:rsid w:val="00BE6153"/>
    <w:rsid w:val="00BF1E7B"/>
    <w:rsid w:val="00BF3EDE"/>
    <w:rsid w:val="00C01A68"/>
    <w:rsid w:val="00C048F9"/>
    <w:rsid w:val="00C06DFE"/>
    <w:rsid w:val="00C07903"/>
    <w:rsid w:val="00C11B0C"/>
    <w:rsid w:val="00C12BD6"/>
    <w:rsid w:val="00C152AD"/>
    <w:rsid w:val="00C27AA6"/>
    <w:rsid w:val="00C31B45"/>
    <w:rsid w:val="00C31EB3"/>
    <w:rsid w:val="00C33EBC"/>
    <w:rsid w:val="00C36F56"/>
    <w:rsid w:val="00C41707"/>
    <w:rsid w:val="00C42389"/>
    <w:rsid w:val="00C46BED"/>
    <w:rsid w:val="00C47F2E"/>
    <w:rsid w:val="00C51236"/>
    <w:rsid w:val="00C52650"/>
    <w:rsid w:val="00C55688"/>
    <w:rsid w:val="00C61275"/>
    <w:rsid w:val="00C651B1"/>
    <w:rsid w:val="00C67D22"/>
    <w:rsid w:val="00C713BF"/>
    <w:rsid w:val="00C72D4E"/>
    <w:rsid w:val="00C815CD"/>
    <w:rsid w:val="00C84829"/>
    <w:rsid w:val="00C866C1"/>
    <w:rsid w:val="00C90405"/>
    <w:rsid w:val="00C90C52"/>
    <w:rsid w:val="00C92276"/>
    <w:rsid w:val="00CA12CC"/>
    <w:rsid w:val="00CA4E97"/>
    <w:rsid w:val="00CA593B"/>
    <w:rsid w:val="00CA698C"/>
    <w:rsid w:val="00CB7298"/>
    <w:rsid w:val="00CC696E"/>
    <w:rsid w:val="00CD0136"/>
    <w:rsid w:val="00CD3583"/>
    <w:rsid w:val="00CD487B"/>
    <w:rsid w:val="00CE44F7"/>
    <w:rsid w:val="00CE7019"/>
    <w:rsid w:val="00CF4047"/>
    <w:rsid w:val="00CF4E1D"/>
    <w:rsid w:val="00CF4EEA"/>
    <w:rsid w:val="00CF69AD"/>
    <w:rsid w:val="00D010DD"/>
    <w:rsid w:val="00D02359"/>
    <w:rsid w:val="00D0648D"/>
    <w:rsid w:val="00D140EA"/>
    <w:rsid w:val="00D1439A"/>
    <w:rsid w:val="00D149C4"/>
    <w:rsid w:val="00D23481"/>
    <w:rsid w:val="00D2426E"/>
    <w:rsid w:val="00D24D94"/>
    <w:rsid w:val="00D27524"/>
    <w:rsid w:val="00D3054B"/>
    <w:rsid w:val="00D356A5"/>
    <w:rsid w:val="00D35DE4"/>
    <w:rsid w:val="00D36A7B"/>
    <w:rsid w:val="00D40D6D"/>
    <w:rsid w:val="00D543F1"/>
    <w:rsid w:val="00D623EB"/>
    <w:rsid w:val="00D62968"/>
    <w:rsid w:val="00D634CF"/>
    <w:rsid w:val="00D67BB3"/>
    <w:rsid w:val="00D74693"/>
    <w:rsid w:val="00D75B24"/>
    <w:rsid w:val="00D76D5D"/>
    <w:rsid w:val="00D82F5A"/>
    <w:rsid w:val="00D91FE3"/>
    <w:rsid w:val="00D933B6"/>
    <w:rsid w:val="00D9408F"/>
    <w:rsid w:val="00D94910"/>
    <w:rsid w:val="00D95AD3"/>
    <w:rsid w:val="00D96AF8"/>
    <w:rsid w:val="00DA0ED5"/>
    <w:rsid w:val="00DA33E8"/>
    <w:rsid w:val="00DA47F6"/>
    <w:rsid w:val="00DA5BF1"/>
    <w:rsid w:val="00DA6CE2"/>
    <w:rsid w:val="00DB6516"/>
    <w:rsid w:val="00DB7174"/>
    <w:rsid w:val="00DC478E"/>
    <w:rsid w:val="00DC7E94"/>
    <w:rsid w:val="00DD1943"/>
    <w:rsid w:val="00DD1FA7"/>
    <w:rsid w:val="00DE6EDC"/>
    <w:rsid w:val="00DE7D01"/>
    <w:rsid w:val="00DF4904"/>
    <w:rsid w:val="00E0033A"/>
    <w:rsid w:val="00E02B50"/>
    <w:rsid w:val="00E12E75"/>
    <w:rsid w:val="00E139B7"/>
    <w:rsid w:val="00E1568E"/>
    <w:rsid w:val="00E156F3"/>
    <w:rsid w:val="00E16882"/>
    <w:rsid w:val="00E21E23"/>
    <w:rsid w:val="00E24F25"/>
    <w:rsid w:val="00E25F28"/>
    <w:rsid w:val="00E33759"/>
    <w:rsid w:val="00E41EF3"/>
    <w:rsid w:val="00E41F86"/>
    <w:rsid w:val="00E44FA7"/>
    <w:rsid w:val="00E47E32"/>
    <w:rsid w:val="00E51AB7"/>
    <w:rsid w:val="00E521E5"/>
    <w:rsid w:val="00E55DA1"/>
    <w:rsid w:val="00E568D3"/>
    <w:rsid w:val="00E60DAB"/>
    <w:rsid w:val="00E62188"/>
    <w:rsid w:val="00E63736"/>
    <w:rsid w:val="00E64FA4"/>
    <w:rsid w:val="00E65BF4"/>
    <w:rsid w:val="00E7324D"/>
    <w:rsid w:val="00E74F81"/>
    <w:rsid w:val="00E82FC1"/>
    <w:rsid w:val="00E94325"/>
    <w:rsid w:val="00E95C7B"/>
    <w:rsid w:val="00E9796A"/>
    <w:rsid w:val="00EA28C3"/>
    <w:rsid w:val="00EA6789"/>
    <w:rsid w:val="00EA7BB0"/>
    <w:rsid w:val="00EC350B"/>
    <w:rsid w:val="00EC37BC"/>
    <w:rsid w:val="00EC40E1"/>
    <w:rsid w:val="00EC65A2"/>
    <w:rsid w:val="00EC71CC"/>
    <w:rsid w:val="00ED1060"/>
    <w:rsid w:val="00ED119A"/>
    <w:rsid w:val="00ED7CE1"/>
    <w:rsid w:val="00EE1BC4"/>
    <w:rsid w:val="00EE38C5"/>
    <w:rsid w:val="00EE4A5E"/>
    <w:rsid w:val="00EF3031"/>
    <w:rsid w:val="00F04993"/>
    <w:rsid w:val="00F04FFF"/>
    <w:rsid w:val="00F10342"/>
    <w:rsid w:val="00F1054E"/>
    <w:rsid w:val="00F10972"/>
    <w:rsid w:val="00F135E3"/>
    <w:rsid w:val="00F14FF0"/>
    <w:rsid w:val="00F22B19"/>
    <w:rsid w:val="00F26460"/>
    <w:rsid w:val="00F31308"/>
    <w:rsid w:val="00F328E8"/>
    <w:rsid w:val="00F32EFE"/>
    <w:rsid w:val="00F349B2"/>
    <w:rsid w:val="00F40ECF"/>
    <w:rsid w:val="00F45054"/>
    <w:rsid w:val="00F5488F"/>
    <w:rsid w:val="00F55907"/>
    <w:rsid w:val="00F55F99"/>
    <w:rsid w:val="00F561F8"/>
    <w:rsid w:val="00F654D3"/>
    <w:rsid w:val="00F67083"/>
    <w:rsid w:val="00F75503"/>
    <w:rsid w:val="00F77963"/>
    <w:rsid w:val="00F77C75"/>
    <w:rsid w:val="00F820F4"/>
    <w:rsid w:val="00F82780"/>
    <w:rsid w:val="00F84A39"/>
    <w:rsid w:val="00F85A77"/>
    <w:rsid w:val="00F91372"/>
    <w:rsid w:val="00F91665"/>
    <w:rsid w:val="00F91885"/>
    <w:rsid w:val="00F920BB"/>
    <w:rsid w:val="00F9263E"/>
    <w:rsid w:val="00F92818"/>
    <w:rsid w:val="00F930E5"/>
    <w:rsid w:val="00F9438E"/>
    <w:rsid w:val="00F95F57"/>
    <w:rsid w:val="00FA52C2"/>
    <w:rsid w:val="00FA65C1"/>
    <w:rsid w:val="00FB0559"/>
    <w:rsid w:val="00FB308D"/>
    <w:rsid w:val="00FB48C6"/>
    <w:rsid w:val="00FC0ED9"/>
    <w:rsid w:val="00FC368C"/>
    <w:rsid w:val="00FC39A0"/>
    <w:rsid w:val="00FC45B2"/>
    <w:rsid w:val="00FC53F5"/>
    <w:rsid w:val="00FC5A5B"/>
    <w:rsid w:val="00FC772E"/>
    <w:rsid w:val="00FD3706"/>
    <w:rsid w:val="00FD5A67"/>
    <w:rsid w:val="00FD6641"/>
    <w:rsid w:val="00FE0B39"/>
    <w:rsid w:val="00FE61B5"/>
    <w:rsid w:val="00FE7BBB"/>
    <w:rsid w:val="00FE7ED4"/>
    <w:rsid w:val="00FF0135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83C18"/>
  <w15:docId w15:val="{C2AA391E-00D7-4AAC-95A5-AB8E224C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EA0"/>
    <w:pPr>
      <w:spacing w:after="200" w:line="276" w:lineRule="auto"/>
    </w:pPr>
    <w:rPr>
      <w:rFonts w:ascii="Calibri" w:eastAsia="Times New Roman" w:hAnsi="Calibri" w:cs="Calibri"/>
    </w:rPr>
  </w:style>
  <w:style w:type="paragraph" w:styleId="1">
    <w:name w:val="heading 1"/>
    <w:basedOn w:val="a"/>
    <w:next w:val="a"/>
    <w:link w:val="10"/>
    <w:qFormat/>
    <w:rsid w:val="007C2EA0"/>
    <w:pPr>
      <w:keepNext/>
      <w:spacing w:after="0" w:line="360" w:lineRule="auto"/>
      <w:jc w:val="center"/>
      <w:outlineLvl w:val="0"/>
    </w:pPr>
    <w:rPr>
      <w:rFonts w:ascii="Times New Roman" w:hAnsi="Times New Roman" w:cs="Times New Roman"/>
      <w:b/>
      <w:caps/>
      <w:sz w:val="32"/>
      <w:szCs w:val="20"/>
      <w:lang w:eastAsia="uk-UA"/>
    </w:rPr>
  </w:style>
  <w:style w:type="paragraph" w:styleId="20">
    <w:name w:val="heading 2"/>
    <w:basedOn w:val="a"/>
    <w:next w:val="a"/>
    <w:link w:val="21"/>
    <w:qFormat/>
    <w:rsid w:val="007C2EA0"/>
    <w:pPr>
      <w:keepNext/>
      <w:spacing w:after="0" w:line="360" w:lineRule="auto"/>
      <w:ind w:firstLine="709"/>
      <w:jc w:val="both"/>
      <w:outlineLvl w:val="1"/>
    </w:pPr>
    <w:rPr>
      <w:rFonts w:ascii="Times New Roman" w:hAnsi="Times New Roman" w:cs="Arial"/>
      <w:b/>
      <w:bCs/>
      <w:iCs/>
      <w:sz w:val="32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1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2EA0"/>
    <w:rPr>
      <w:rFonts w:ascii="Times New Roman" w:eastAsia="Times New Roman" w:hAnsi="Times New Roman" w:cs="Times New Roman"/>
      <w:b/>
      <w:caps/>
      <w:sz w:val="32"/>
      <w:szCs w:val="20"/>
      <w:lang w:eastAsia="uk-UA"/>
    </w:rPr>
  </w:style>
  <w:style w:type="character" w:customStyle="1" w:styleId="21">
    <w:name w:val="Заголовок 2 Знак"/>
    <w:basedOn w:val="a0"/>
    <w:link w:val="20"/>
    <w:rsid w:val="007C2EA0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7C2EA0"/>
    <w:pPr>
      <w:ind w:left="720"/>
      <w:contextualSpacing/>
    </w:pPr>
    <w:rPr>
      <w:rFonts w:cs="Times New Roman"/>
      <w:lang w:val="be-BY" w:eastAsia="be-BY"/>
    </w:rPr>
  </w:style>
  <w:style w:type="character" w:styleId="a4">
    <w:name w:val="Hyperlink"/>
    <w:basedOn w:val="a0"/>
    <w:uiPriority w:val="99"/>
    <w:unhideWhenUsed/>
    <w:rsid w:val="00EC350B"/>
    <w:rPr>
      <w:color w:val="0000FF"/>
      <w:u w:val="single"/>
    </w:rPr>
  </w:style>
  <w:style w:type="paragraph" w:styleId="a5">
    <w:name w:val="Body Text"/>
    <w:basedOn w:val="a"/>
    <w:link w:val="a6"/>
    <w:rsid w:val="00EC350B"/>
    <w:pPr>
      <w:spacing w:after="120"/>
    </w:pPr>
  </w:style>
  <w:style w:type="character" w:customStyle="1" w:styleId="a6">
    <w:name w:val="Основной текст Знак"/>
    <w:basedOn w:val="a0"/>
    <w:link w:val="a5"/>
    <w:rsid w:val="00EC350B"/>
    <w:rPr>
      <w:rFonts w:ascii="Calibri" w:eastAsia="Times New Roman" w:hAnsi="Calibri" w:cs="Calibri"/>
    </w:rPr>
  </w:style>
  <w:style w:type="paragraph" w:styleId="a7">
    <w:name w:val="TOC Heading"/>
    <w:basedOn w:val="1"/>
    <w:next w:val="a"/>
    <w:uiPriority w:val="39"/>
    <w:unhideWhenUsed/>
    <w:qFormat/>
    <w:rsid w:val="00EC350B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6E44"/>
    <w:pPr>
      <w:tabs>
        <w:tab w:val="left" w:pos="851"/>
        <w:tab w:val="right" w:leader="dot" w:pos="10065"/>
      </w:tabs>
      <w:spacing w:after="0" w:line="240" w:lineRule="auto"/>
      <w:ind w:firstLine="142"/>
      <w:jc w:val="both"/>
    </w:pPr>
    <w:rPr>
      <w:rFonts w:ascii="Times New Roman" w:eastAsiaTheme="minorHAnsi" w:hAnsi="Times New Roman" w:cs="Times New Roman"/>
      <w:noProof/>
      <w:sz w:val="28"/>
      <w:szCs w:val="28"/>
    </w:rPr>
  </w:style>
  <w:style w:type="paragraph" w:styleId="a8">
    <w:name w:val="Normal (Web)"/>
    <w:basedOn w:val="a"/>
    <w:uiPriority w:val="99"/>
    <w:unhideWhenUsed/>
    <w:rsid w:val="004E30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semiHidden/>
    <w:rsid w:val="004E3071"/>
    <w:pPr>
      <w:ind w:left="720"/>
    </w:pPr>
  </w:style>
  <w:style w:type="character" w:customStyle="1" w:styleId="40">
    <w:name w:val="Заголовок 4 Знак"/>
    <w:basedOn w:val="a0"/>
    <w:link w:val="4"/>
    <w:uiPriority w:val="9"/>
    <w:semiHidden/>
    <w:rsid w:val="00011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9">
    <w:name w:val="Table Grid"/>
    <w:basedOn w:val="a1"/>
    <w:uiPriority w:val="59"/>
    <w:rsid w:val="00011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906E44"/>
    <w:pPr>
      <w:tabs>
        <w:tab w:val="left" w:pos="880"/>
        <w:tab w:val="right" w:leader="dot" w:pos="10065"/>
      </w:tabs>
      <w:spacing w:after="0" w:line="360" w:lineRule="auto"/>
      <w:ind w:firstLine="284"/>
      <w:jc w:val="both"/>
    </w:pPr>
    <w:rPr>
      <w:rFonts w:ascii="Times New Roman" w:hAnsi="Times New Roman" w:cs="Times New Roman"/>
      <w:noProof/>
      <w:sz w:val="28"/>
      <w:szCs w:val="28"/>
    </w:rPr>
  </w:style>
  <w:style w:type="character" w:customStyle="1" w:styleId="noexcerpt">
    <w:name w:val="noexcerpt"/>
    <w:basedOn w:val="a0"/>
    <w:rsid w:val="004529F1"/>
  </w:style>
  <w:style w:type="paragraph" w:styleId="aa">
    <w:name w:val="header"/>
    <w:basedOn w:val="a"/>
    <w:link w:val="ab"/>
    <w:uiPriority w:val="99"/>
    <w:unhideWhenUsed/>
    <w:rsid w:val="006A0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A0EB2"/>
    <w:rPr>
      <w:rFonts w:ascii="Calibri" w:eastAsia="Times New Roman" w:hAnsi="Calibri" w:cs="Calibri"/>
    </w:rPr>
  </w:style>
  <w:style w:type="paragraph" w:styleId="ac">
    <w:name w:val="footer"/>
    <w:basedOn w:val="a"/>
    <w:link w:val="ad"/>
    <w:uiPriority w:val="99"/>
    <w:unhideWhenUsed/>
    <w:rsid w:val="006A0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A0EB2"/>
    <w:rPr>
      <w:rFonts w:ascii="Calibri" w:eastAsia="Times New Roman" w:hAnsi="Calibri" w:cs="Calibri"/>
    </w:rPr>
  </w:style>
  <w:style w:type="paragraph" w:styleId="ae">
    <w:name w:val="Balloon Text"/>
    <w:basedOn w:val="a"/>
    <w:link w:val="af"/>
    <w:uiPriority w:val="99"/>
    <w:semiHidden/>
    <w:unhideWhenUsed/>
    <w:rsid w:val="00492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92A4B"/>
    <w:rPr>
      <w:rFonts w:ascii="Tahoma" w:eastAsia="Times New Roman" w:hAnsi="Tahoma" w:cs="Tahoma"/>
      <w:sz w:val="16"/>
      <w:szCs w:val="16"/>
    </w:rPr>
  </w:style>
  <w:style w:type="character" w:customStyle="1" w:styleId="ilfuvd">
    <w:name w:val="ilfuvd"/>
    <w:basedOn w:val="a0"/>
    <w:rsid w:val="00925A06"/>
  </w:style>
  <w:style w:type="character" w:styleId="af0">
    <w:name w:val="Strong"/>
    <w:basedOn w:val="a0"/>
    <w:uiPriority w:val="22"/>
    <w:qFormat/>
    <w:rsid w:val="001B0F34"/>
    <w:rPr>
      <w:b/>
      <w:bCs/>
    </w:rPr>
  </w:style>
  <w:style w:type="paragraph" w:customStyle="1" w:styleId="af1">
    <w:name w:val="Чертежный"/>
    <w:rsid w:val="00A1713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TimesNewRoman">
    <w:name w:val="Обычный TimesNewRoman"/>
    <w:basedOn w:val="a"/>
    <w:link w:val="TimesNewRoman0"/>
    <w:qFormat/>
    <w:rsid w:val="00F95F57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TimesNewRoman0">
    <w:name w:val="Обычный TimesNewRoman Знак"/>
    <w:basedOn w:val="a0"/>
    <w:link w:val="TimesNewRoman"/>
    <w:rsid w:val="00F95F57"/>
    <w:rPr>
      <w:rFonts w:ascii="Times New Roman" w:hAnsi="Times New Roman"/>
      <w:sz w:val="28"/>
    </w:rPr>
  </w:style>
  <w:style w:type="paragraph" w:customStyle="1" w:styleId="13">
    <w:name w:val="1"/>
    <w:basedOn w:val="TimesNewRoman"/>
    <w:link w:val="14"/>
    <w:qFormat/>
    <w:rsid w:val="00F95F57"/>
    <w:rPr>
      <w:b/>
      <w:sz w:val="32"/>
    </w:rPr>
  </w:style>
  <w:style w:type="paragraph" w:customStyle="1" w:styleId="2">
    <w:name w:val="2"/>
    <w:basedOn w:val="13"/>
    <w:qFormat/>
    <w:rsid w:val="00F95F57"/>
    <w:pPr>
      <w:numPr>
        <w:ilvl w:val="1"/>
        <w:numId w:val="24"/>
      </w:numPr>
      <w:tabs>
        <w:tab w:val="left" w:pos="993"/>
        <w:tab w:val="num" w:pos="1440"/>
      </w:tabs>
      <w:ind w:left="0" w:firstLine="709"/>
    </w:pPr>
  </w:style>
  <w:style w:type="character" w:customStyle="1" w:styleId="14">
    <w:name w:val="1 Знак"/>
    <w:basedOn w:val="TimesNewRoman0"/>
    <w:link w:val="13"/>
    <w:rsid w:val="00F95F57"/>
    <w:rPr>
      <w:rFonts w:ascii="Times New Roman" w:hAnsi="Times New Roman"/>
      <w:b/>
      <w:sz w:val="32"/>
    </w:rPr>
  </w:style>
  <w:style w:type="paragraph" w:customStyle="1" w:styleId="rtejustify">
    <w:name w:val="rtejustify"/>
    <w:basedOn w:val="a"/>
    <w:rsid w:val="00F95F5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customStyle="1" w:styleId="15">
    <w:name w:val="Сетка таблицы1"/>
    <w:basedOn w:val="a1"/>
    <w:uiPriority w:val="59"/>
    <w:rsid w:val="00FB308D"/>
    <w:pPr>
      <w:spacing w:after="0" w:line="240" w:lineRule="auto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DC478E"/>
    <w:rPr>
      <w:color w:val="954F72" w:themeColor="followedHyperlink"/>
      <w:u w:val="single"/>
    </w:rPr>
  </w:style>
  <w:style w:type="paragraph" w:customStyle="1" w:styleId="af3">
    <w:name w:val="текст"/>
    <w:link w:val="af4"/>
    <w:qFormat/>
    <w:rsid w:val="000B721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character" w:customStyle="1" w:styleId="af4">
    <w:name w:val="текст Знак"/>
    <w:basedOn w:val="a0"/>
    <w:link w:val="af3"/>
    <w:rsid w:val="000B721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77852-D81E-42D0-A304-3DDD9F5D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Kseniya</dc:creator>
  <cp:lastModifiedBy>Sergey</cp:lastModifiedBy>
  <cp:revision>6</cp:revision>
  <cp:lastPrinted>2020-11-27T12:57:00Z</cp:lastPrinted>
  <dcterms:created xsi:type="dcterms:W3CDTF">2021-02-20T10:08:00Z</dcterms:created>
  <dcterms:modified xsi:type="dcterms:W3CDTF">2021-02-22T06:08:00Z</dcterms:modified>
</cp:coreProperties>
</file>