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rPr>
        <w:t>一个完整的管理老龄化系统</w:t>
      </w:r>
      <w:r>
        <w:rPr>
          <w:rFonts w:hint="eastAsia"/>
          <w:lang w:eastAsia="zh-CN"/>
        </w:rPr>
        <w:t>功能需求</w:t>
      </w:r>
    </w:p>
    <w:p>
      <w:pPr>
        <w:pStyle w:val="2"/>
        <w:numPr>
          <w:numId w:val="0"/>
        </w:numPr>
        <w:rPr>
          <w:rFonts w:hint="eastAsia"/>
          <w:lang w:eastAsia="zh-CN"/>
        </w:rPr>
      </w:pPr>
      <w:r>
        <w:rPr>
          <w:rFonts w:hint="eastAsia"/>
          <w:lang w:eastAsia="zh-CN"/>
        </w:rPr>
        <w:t>一系统功能模块</w:t>
      </w:r>
    </w:p>
    <w:p>
      <w:pPr>
        <w:pStyle w:val="3"/>
        <w:rPr>
          <w:rFonts w:hint="eastAsia"/>
          <w:lang w:eastAsia="zh-CN"/>
        </w:rPr>
      </w:pPr>
      <w:r>
        <w:rPr>
          <w:rFonts w:hint="eastAsia"/>
          <w:lang w:eastAsia="zh-CN"/>
        </w:rPr>
        <w:t>官网</w:t>
      </w:r>
    </w:p>
    <w:tbl>
      <w:tblPr>
        <w:tblStyle w:val="6"/>
        <w:tblW w:w="8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0"/>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80" w:type="dxa"/>
            <w:vMerge w:val="restart"/>
            <w:shd w:val="clear" w:color="auto" w:fill="auto"/>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官网</w:t>
            </w:r>
          </w:p>
        </w:tc>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3</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前台</w:t>
            </w:r>
          </w:p>
        </w:tc>
        <w:tc>
          <w:tcPr>
            <w:tcW w:w="2946"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登录</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区分员工和老人登录入口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注册</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1、区分员工和老人注册入口</w:t>
            </w:r>
            <w:r>
              <w:rPr>
                <w:rFonts w:hint="default" w:ascii="等线" w:hAnsi="等线" w:eastAsia="等线" w:cs="等线"/>
                <w:i w:val="0"/>
                <w:color w:val="000000"/>
                <w:kern w:val="0"/>
                <w:sz w:val="22"/>
                <w:szCs w:val="22"/>
                <w:u w:val="none"/>
                <w:lang w:val="en-US" w:eastAsia="zh-CN" w:bidi="ar"/>
              </w:rPr>
              <w:br w:type="textWrapping"/>
            </w:r>
            <w:r>
              <w:rPr>
                <w:rFonts w:hint="default" w:ascii="等线" w:hAnsi="等线" w:eastAsia="等线" w:cs="等线"/>
                <w:i w:val="0"/>
                <w:color w:val="000000"/>
                <w:kern w:val="0"/>
                <w:sz w:val="22"/>
                <w:szCs w:val="22"/>
                <w:u w:val="none"/>
                <w:lang w:val="en-US" w:eastAsia="zh-CN" w:bidi="ar"/>
              </w:rPr>
              <w:t>2、注册提供密保校验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模块入口</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提供各个模块的入口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公司信息</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静态展示公司信息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新闻</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页面中部滚动展示公司新闻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2946"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新闻发布</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可以添加新闻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3"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公司信息更新</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可以更新公司信息（不与后端教会）</w:t>
            </w:r>
          </w:p>
        </w:tc>
      </w:tr>
    </w:tbl>
    <w:p>
      <w:pPr>
        <w:rPr>
          <w:rFonts w:hint="eastAsia"/>
          <w:lang w:eastAsia="zh-CN"/>
        </w:rPr>
      </w:pPr>
    </w:p>
    <w:p>
      <w:pPr>
        <w:pStyle w:val="3"/>
        <w:rPr>
          <w:rFonts w:hint="eastAsia"/>
          <w:lang w:val="en-US" w:eastAsia="zh-CN"/>
        </w:rPr>
      </w:pPr>
      <w:r>
        <w:rPr>
          <w:rFonts w:hint="default"/>
          <w:lang w:val="en-US" w:eastAsia="zh-CN"/>
        </w:rPr>
        <w:t>老人关系管理系</w:t>
      </w:r>
      <w:r>
        <w:rPr>
          <w:rFonts w:hint="eastAsia"/>
          <w:lang w:val="en-US" w:eastAsia="zh-CN"/>
        </w:rPr>
        <w:t>统</w:t>
      </w:r>
    </w:p>
    <w:tbl>
      <w:tblPr>
        <w:tblStyle w:val="6"/>
        <w:tblW w:w="78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老人关系管理系统</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5</w:t>
            </w:r>
          </w:p>
        </w:tc>
        <w:tc>
          <w:tcPr>
            <w:tcW w:w="2946"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前台</w:t>
            </w:r>
          </w:p>
        </w:tc>
        <w:tc>
          <w:tcPr>
            <w:tcW w:w="4008"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员工绩效评价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4008"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预约专员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4008" w:type="dxa"/>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管理老人预约</w:t>
            </w:r>
            <w:r>
              <w:rPr>
                <w:rFonts w:hint="default" w:ascii="等线" w:hAnsi="等线" w:eastAsia="等线" w:cs="等线"/>
                <w:i w:val="0"/>
                <w:color w:val="000000"/>
                <w:kern w:val="0"/>
                <w:sz w:val="22"/>
                <w:szCs w:val="22"/>
                <w:u w:val="none"/>
                <w:lang w:val="en-US" w:eastAsia="zh-CN" w:bidi="ar"/>
              </w:rPr>
              <w:br w:type="textWrapping"/>
            </w:r>
            <w:r>
              <w:rPr>
                <w:rFonts w:hint="default" w:ascii="等线" w:hAnsi="等线" w:eastAsia="等线" w:cs="等线"/>
                <w:i w:val="0"/>
                <w:color w:val="000000"/>
                <w:kern w:val="0"/>
                <w:sz w:val="22"/>
                <w:szCs w:val="22"/>
                <w:u w:val="none"/>
                <w:lang w:val="en-US" w:eastAsia="zh-CN" w:bidi="ar"/>
              </w:rPr>
              <w:t>分店管理员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4008"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接收老人预约</w:t>
            </w:r>
            <w:r>
              <w:rPr>
                <w:rFonts w:hint="default" w:ascii="等线" w:hAnsi="等线" w:eastAsia="等线" w:cs="等线"/>
                <w:i w:val="0"/>
                <w:color w:val="000000"/>
                <w:kern w:val="0"/>
                <w:sz w:val="22"/>
                <w:szCs w:val="22"/>
                <w:u w:val="none"/>
                <w:lang w:val="en-US" w:eastAsia="zh-CN" w:bidi="ar"/>
              </w:rPr>
              <w:br w:type="textWrapping"/>
            </w:r>
            <w:r>
              <w:rPr>
                <w:rFonts w:hint="default" w:ascii="等线" w:hAnsi="等线" w:eastAsia="等线" w:cs="等线"/>
                <w:i w:val="0"/>
                <w:color w:val="000000"/>
                <w:kern w:val="0"/>
                <w:sz w:val="22"/>
                <w:szCs w:val="22"/>
                <w:u w:val="none"/>
                <w:lang w:val="en-US" w:eastAsia="zh-CN" w:bidi="ar"/>
              </w:rPr>
              <w:t>专员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4008"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老人预约情况汇总</w:t>
            </w:r>
          </w:p>
        </w:tc>
      </w:tr>
    </w:tbl>
    <w:p>
      <w:pPr>
        <w:rPr>
          <w:rFonts w:hint="eastAsia" w:ascii="等线" w:hAnsi="等线" w:eastAsia="等线" w:cs="等线"/>
          <w:i w:val="0"/>
          <w:color w:val="000000"/>
          <w:kern w:val="0"/>
          <w:sz w:val="22"/>
          <w:szCs w:val="22"/>
          <w:u w:val="none"/>
          <w:lang w:val="en-US" w:eastAsia="zh-CN" w:bidi="ar"/>
        </w:rPr>
      </w:pPr>
    </w:p>
    <w:p>
      <w:pPr>
        <w:pStyle w:val="3"/>
        <w:rPr>
          <w:rFonts w:hint="default"/>
          <w:lang w:val="en-US" w:eastAsia="zh-CN"/>
        </w:rPr>
      </w:pPr>
      <w:r>
        <w:rPr>
          <w:rFonts w:hint="default"/>
          <w:lang w:val="en-US" w:eastAsia="zh-CN"/>
        </w:rPr>
        <w:t>老人健康管理系</w:t>
      </w:r>
      <w:r>
        <w:rPr>
          <w:rFonts w:hint="eastAsia"/>
          <w:lang w:val="en-US" w:eastAsia="zh-CN"/>
        </w:rPr>
        <w:t>统</w:t>
      </w:r>
    </w:p>
    <w:tbl>
      <w:tblPr>
        <w:tblStyle w:val="6"/>
        <w:tblW w:w="8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0"/>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80"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老人健康管理系统</w:t>
            </w:r>
          </w:p>
        </w:tc>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3</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前台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查看病历</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查看自己的就医记录（就诊医师、日期），医生医嘱（日常作息）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健康养生知识</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健康养生知识整合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新闻</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查看健康相关新闻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发布新闻（管理员）</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发布讲座、活动、产品信息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添加病例状态（专员）</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添加新的就医记录</w:t>
            </w:r>
          </w:p>
        </w:tc>
      </w:tr>
    </w:tbl>
    <w:p>
      <w:pPr>
        <w:rPr>
          <w:rFonts w:hint="default" w:ascii="等线" w:hAnsi="等线" w:eastAsia="等线" w:cs="等线"/>
          <w:i w:val="0"/>
          <w:color w:val="000000"/>
          <w:kern w:val="0"/>
          <w:sz w:val="22"/>
          <w:szCs w:val="22"/>
          <w:u w:val="none"/>
          <w:lang w:val="en-US" w:eastAsia="zh-CN" w:bidi="ar"/>
        </w:rPr>
      </w:pPr>
    </w:p>
    <w:p>
      <w:pPr>
        <w:pStyle w:val="3"/>
        <w:rPr>
          <w:rFonts w:hint="eastAsia"/>
          <w:lang w:val="en-US" w:eastAsia="zh-CN"/>
        </w:rPr>
      </w:pPr>
      <w:r>
        <w:rPr>
          <w:rFonts w:hint="default"/>
          <w:lang w:val="en-US" w:eastAsia="zh-CN"/>
        </w:rPr>
        <w:t>电商系</w:t>
      </w:r>
      <w:r>
        <w:rPr>
          <w:rFonts w:hint="eastAsia"/>
          <w:lang w:val="en-US" w:eastAsia="zh-CN"/>
        </w:rPr>
        <w:t>统</w:t>
      </w:r>
    </w:p>
    <w:tbl>
      <w:tblPr>
        <w:tblStyle w:val="6"/>
        <w:tblW w:w="8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0"/>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80"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电商系统</w:t>
            </w:r>
          </w:p>
        </w:tc>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3</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前台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查看所有商品</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分页查看商品列表，可以筛选商品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购买商品</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立即购买、加入购物车、提交订单、积分换购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商品详情</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详细显示商品信息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团购</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查看参团情况，开团提醒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查看购买记录</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查看单独购买及团购情况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查看积分</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查看所有积分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商品评分</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对已购买商品进行评分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发布新商品</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发布新商品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修改商品信息</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可修改单个商品信息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下架商品</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可下架单个商品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发布团购信息</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发布单个团购信息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商品列表管够</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分类查看所有商品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老人购买力评估</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查看所有老人购买力（铜牌，金牌，钻石）</w:t>
            </w:r>
          </w:p>
        </w:tc>
      </w:tr>
    </w:tbl>
    <w:p>
      <w:pPr>
        <w:rPr>
          <w:rFonts w:hint="default" w:ascii="等线" w:hAnsi="等线" w:eastAsia="等线" w:cs="等线"/>
          <w:i w:val="0"/>
          <w:color w:val="000000"/>
          <w:kern w:val="0"/>
          <w:sz w:val="22"/>
          <w:szCs w:val="22"/>
          <w:u w:val="none"/>
          <w:lang w:val="en-US" w:eastAsia="zh-CN" w:bidi="ar"/>
        </w:rPr>
      </w:pPr>
    </w:p>
    <w:p>
      <w:pPr>
        <w:pStyle w:val="3"/>
        <w:rPr>
          <w:rFonts w:hint="eastAsia"/>
          <w:lang w:val="en-US" w:eastAsia="zh-CN"/>
        </w:rPr>
      </w:pPr>
      <w:r>
        <w:rPr>
          <w:rFonts w:hint="default"/>
          <w:lang w:val="en-US" w:eastAsia="zh-CN"/>
        </w:rPr>
        <w:t>老人教育系</w:t>
      </w:r>
      <w:r>
        <w:rPr>
          <w:rFonts w:hint="eastAsia"/>
          <w:lang w:val="en-US" w:eastAsia="zh-CN"/>
        </w:rPr>
        <w:t>统</w:t>
      </w:r>
    </w:p>
    <w:tbl>
      <w:tblPr>
        <w:tblStyle w:val="6"/>
        <w:tblW w:w="8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0"/>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80"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老人教育系统</w:t>
            </w:r>
          </w:p>
        </w:tc>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2</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前台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直播</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查看在线直播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线下授课报名</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查看所有报名信息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查看往期视频</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查看站内视频列表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课程详情</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查看课程详情，播放视频，报名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管理视频</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管理站内视频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管理报名信息</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某个课程人数达到上限即开课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添加课程详情</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课程详情</w:t>
            </w:r>
          </w:p>
        </w:tc>
      </w:tr>
    </w:tbl>
    <w:p>
      <w:pPr>
        <w:rPr>
          <w:rFonts w:hint="default" w:ascii="等线" w:hAnsi="等线" w:eastAsia="等线" w:cs="等线"/>
          <w:i w:val="0"/>
          <w:color w:val="000000"/>
          <w:kern w:val="0"/>
          <w:sz w:val="22"/>
          <w:szCs w:val="22"/>
          <w:u w:val="none"/>
          <w:lang w:val="en-US" w:eastAsia="zh-CN" w:bidi="ar"/>
        </w:rPr>
      </w:pPr>
    </w:p>
    <w:p>
      <w:pPr>
        <w:pStyle w:val="3"/>
        <w:rPr>
          <w:rFonts w:hint="eastAsia"/>
          <w:lang w:val="en-US" w:eastAsia="zh-CN"/>
        </w:rPr>
      </w:pPr>
      <w:r>
        <w:rPr>
          <w:rFonts w:hint="default"/>
          <w:lang w:val="en-US" w:eastAsia="zh-CN"/>
        </w:rPr>
        <w:t>分店管理系</w:t>
      </w:r>
      <w:r>
        <w:rPr>
          <w:rFonts w:hint="eastAsia"/>
          <w:lang w:val="en-US" w:eastAsia="zh-CN"/>
        </w:rPr>
        <w:t>统</w:t>
      </w:r>
    </w:p>
    <w:tbl>
      <w:tblPr>
        <w:tblStyle w:val="6"/>
        <w:tblW w:w="8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0"/>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80"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分店管理系统</w:t>
            </w:r>
          </w:p>
        </w:tc>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5</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管理本区域已注册老人信息</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管理老人信息及负责人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分店绩效记录</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查看本区域分店绩效记录，查看本区历史记录报表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人员调度</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管理分店人员，分配权限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人员绩效管理</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管理查看各个员工绩效，生成报表</w:t>
            </w:r>
          </w:p>
        </w:tc>
      </w:tr>
    </w:tbl>
    <w:p>
      <w:pPr>
        <w:rPr>
          <w:rFonts w:hint="default" w:ascii="等线" w:hAnsi="等线" w:eastAsia="等线" w:cs="等线"/>
          <w:i w:val="0"/>
          <w:color w:val="000000"/>
          <w:kern w:val="0"/>
          <w:sz w:val="22"/>
          <w:szCs w:val="22"/>
          <w:u w:val="none"/>
          <w:lang w:val="en-US" w:eastAsia="zh-CN" w:bidi="ar"/>
        </w:rPr>
      </w:pPr>
    </w:p>
    <w:p>
      <w:pPr>
        <w:pStyle w:val="3"/>
        <w:rPr>
          <w:rFonts w:hint="eastAsia"/>
          <w:lang w:val="en-US" w:eastAsia="zh-CN"/>
        </w:rPr>
      </w:pPr>
      <w:r>
        <w:rPr>
          <w:rFonts w:hint="default"/>
          <w:lang w:val="en-US" w:eastAsia="zh-CN"/>
        </w:rPr>
        <w:t>数据统计系</w:t>
      </w:r>
      <w:r>
        <w:rPr>
          <w:rFonts w:hint="eastAsia"/>
          <w:lang w:val="en-US" w:eastAsia="zh-CN"/>
        </w:rPr>
        <w:t>统</w:t>
      </w:r>
    </w:p>
    <w:tbl>
      <w:tblPr>
        <w:tblStyle w:val="6"/>
        <w:tblW w:w="8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0"/>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80"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数据统计系统</w:t>
            </w:r>
          </w:p>
        </w:tc>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1</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各区绩效报表生成</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可以查看各区绩效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总绩效报表生成</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可以按年、季度、月、周查看总绩效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网站管理报表生成</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可以查看网站访问流量分析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老人信息报表生成</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查看老人信息报表，包括年龄段、申请预约等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电商报表生成</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查看营业报表</w:t>
            </w:r>
          </w:p>
        </w:tc>
      </w:tr>
    </w:tbl>
    <w:p>
      <w:pPr>
        <w:rPr>
          <w:rFonts w:hint="default" w:ascii="等线" w:hAnsi="等线" w:eastAsia="等线" w:cs="等线"/>
          <w:i w:val="0"/>
          <w:color w:val="000000"/>
          <w:kern w:val="0"/>
          <w:sz w:val="22"/>
          <w:szCs w:val="22"/>
          <w:u w:val="none"/>
          <w:lang w:val="en-US" w:eastAsia="zh-CN" w:bidi="ar"/>
        </w:rPr>
      </w:pPr>
    </w:p>
    <w:p>
      <w:pPr>
        <w:pStyle w:val="3"/>
        <w:rPr>
          <w:rFonts w:hint="eastAsia"/>
          <w:lang w:val="en-US" w:eastAsia="zh-CN"/>
        </w:rPr>
      </w:pPr>
      <w:r>
        <w:rPr>
          <w:rFonts w:hint="default"/>
          <w:lang w:val="en-US" w:eastAsia="zh-CN"/>
        </w:rPr>
        <w:t>总部管理系</w:t>
      </w:r>
      <w:r>
        <w:rPr>
          <w:rFonts w:hint="eastAsia"/>
          <w:lang w:val="en-US" w:eastAsia="zh-CN"/>
        </w:rPr>
        <w:t>统</w:t>
      </w:r>
    </w:p>
    <w:tbl>
      <w:tblPr>
        <w:tblStyle w:val="6"/>
        <w:tblW w:w="8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0"/>
        <w:gridCol w:w="367"/>
        <w:gridCol w:w="572"/>
        <w:gridCol w:w="294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80"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总部管理系统</w:t>
            </w:r>
          </w:p>
        </w:tc>
        <w:tc>
          <w:tcPr>
            <w:tcW w:w="367"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4</w:t>
            </w:r>
          </w:p>
        </w:tc>
        <w:tc>
          <w:tcPr>
            <w:tcW w:w="572" w:type="dxa"/>
            <w:vMerge w:val="restart"/>
            <w:shd w:val="clear" w:color="auto" w:fill="auto"/>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后台</w:t>
            </w: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管理人事调动</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管理各个系统管理员的调动、分配权限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80"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367"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572" w:type="dxa"/>
            <w:vMerge w:val="continue"/>
            <w:shd w:val="clear" w:color="auto" w:fill="auto"/>
            <w:vAlign w:val="center"/>
          </w:tcPr>
          <w:p>
            <w:pPr>
              <w:jc w:val="center"/>
              <w:rPr>
                <w:rFonts w:hint="default" w:ascii="等线" w:hAnsi="等线" w:eastAsia="等线" w:cs="等线"/>
                <w:i w:val="0"/>
                <w:color w:val="000000"/>
                <w:sz w:val="22"/>
                <w:szCs w:val="22"/>
                <w:u w:val="none"/>
              </w:rPr>
            </w:pPr>
          </w:p>
        </w:tc>
        <w:tc>
          <w:tcPr>
            <w:tcW w:w="2946" w:type="dxa"/>
            <w:shd w:val="clear" w:color="auto" w:fill="auto"/>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管理分店</w:t>
            </w:r>
          </w:p>
        </w:tc>
        <w:tc>
          <w:tcPr>
            <w:tcW w:w="4008" w:type="dxa"/>
            <w:shd w:val="clear" w:color="auto" w:fill="auto"/>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管理分店、添加新的分店</w:t>
            </w:r>
          </w:p>
        </w:tc>
      </w:tr>
    </w:tbl>
    <w:p>
      <w:pPr>
        <w:rPr>
          <w:rFonts w:hint="eastAsia" w:ascii="等线" w:hAnsi="等线" w:eastAsia="等线" w:cs="等线"/>
          <w:i w:val="0"/>
          <w:color w:val="000000"/>
          <w:kern w:val="0"/>
          <w:sz w:val="22"/>
          <w:szCs w:val="22"/>
          <w:u w:val="none"/>
          <w:lang w:val="en-US" w:eastAsia="zh-CN" w:bidi="ar"/>
        </w:rPr>
      </w:pPr>
    </w:p>
    <w:p>
      <w:pPr>
        <w:pStyle w:val="2"/>
        <w:rPr>
          <w:rFonts w:hint="eastAsia"/>
          <w:lang w:eastAsia="zh-CN"/>
        </w:rPr>
      </w:pPr>
      <w:r>
        <w:rPr>
          <w:rFonts w:hint="eastAsia"/>
          <w:lang w:eastAsia="zh-CN"/>
        </w:rPr>
        <w:t>二、页面功能模块</w:t>
      </w:r>
    </w:p>
    <w:p>
      <w:pPr>
        <w:rPr>
          <w:rFonts w:hint="eastAsia"/>
          <w:lang w:eastAsia="zh-CN"/>
        </w:rPr>
      </w:pPr>
      <w:r>
        <w:rPr>
          <w:rFonts w:hint="eastAsia"/>
          <w:vertAlign w:val="baseline"/>
          <w:lang w:val="en-US" w:eastAsia="zh-CN"/>
        </w:rPr>
        <w:t>官网首页</w:t>
      </w:r>
      <w:r>
        <w:rPr>
          <w:rFonts w:hint="eastAsia"/>
          <w:lang w:eastAsia="zh-CN"/>
        </w:rPr>
        <w:t>模块</w:t>
      </w:r>
    </w:p>
    <w:p>
      <w:r>
        <w:drawing>
          <wp:inline distT="0" distB="0" distL="114300" distR="114300">
            <wp:extent cx="5269230" cy="73279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73279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   </w:t>
      </w:r>
    </w:p>
    <w:p>
      <w:pPr>
        <w:pStyle w:val="3"/>
        <w:rPr>
          <w:rFonts w:hint="eastAsia"/>
          <w:lang w:eastAsia="zh-CN"/>
        </w:rPr>
      </w:pPr>
      <w:r>
        <w:rPr>
          <w:rFonts w:hint="eastAsia"/>
          <w:lang w:eastAsia="zh-CN"/>
        </w:rPr>
        <w:t>导航栏</w:t>
      </w:r>
    </w:p>
    <w:p>
      <w:pPr>
        <w:ind w:firstLine="420"/>
        <w:rPr>
          <w:rFonts w:hint="eastAsia"/>
          <w:lang w:val="en-US" w:eastAsia="zh-CN"/>
        </w:rPr>
      </w:pPr>
      <w:r>
        <w:rPr>
          <w:rFonts w:hint="eastAsia"/>
          <w:lang w:val="en-US" w:eastAsia="zh-CN"/>
        </w:rPr>
        <w:t>该模块显示本系统主要的大功能模块，我们主要结合系统功能在官网上有与老人有关的各种可用于直接交互的模块，细分为“健康养生”、“讲座课程”、“电子商务”。</w:t>
      </w:r>
    </w:p>
    <w:p>
      <w:pPr>
        <w:rPr>
          <w:rFonts w:hint="eastAsia"/>
          <w:lang w:val="en-US" w:eastAsia="zh-CN"/>
        </w:rPr>
      </w:pPr>
    </w:p>
    <w:p>
      <w:pPr>
        <w:pStyle w:val="3"/>
        <w:rPr>
          <w:rFonts w:hint="eastAsia"/>
          <w:lang w:val="en-US" w:eastAsia="zh-CN"/>
        </w:rPr>
      </w:pPr>
      <w:r>
        <w:rPr>
          <w:rStyle w:val="7"/>
          <w:rFonts w:hint="eastAsia"/>
          <w:lang w:val="en-US" w:eastAsia="zh-CN"/>
        </w:rPr>
        <w:t>登录</w:t>
      </w:r>
      <w:r>
        <w:rPr>
          <w:rStyle w:val="7"/>
          <w:rFonts w:hint="eastAsia"/>
          <w:lang w:eastAsia="zh-CN"/>
        </w:rPr>
        <w:t>模块</w:t>
      </w:r>
    </w:p>
    <w:p>
      <w:pPr>
        <w:ind w:firstLine="362"/>
        <w:rPr>
          <w:rFonts w:hint="eastAsia"/>
          <w:lang w:val="en-US" w:eastAsia="zh-CN"/>
        </w:rPr>
      </w:pPr>
      <w:r>
        <w:rPr>
          <w:rFonts w:hint="eastAsia"/>
          <w:lang w:val="en-US" w:eastAsia="zh-CN"/>
        </w:rPr>
        <w:t>点击登陆，根据已有的账号和密码进行登陆，后端自动匹配区分是哪一种人员访问。并且控制其点击访问模块权限。</w:t>
      </w:r>
    </w:p>
    <w:p>
      <w:pPr>
        <w:pStyle w:val="3"/>
        <w:rPr>
          <w:rFonts w:hint="eastAsia"/>
          <w:lang w:val="en-US" w:eastAsia="zh-CN"/>
        </w:rPr>
      </w:pPr>
      <w:r>
        <w:rPr>
          <w:rFonts w:hint="eastAsia"/>
          <w:lang w:val="en-US" w:eastAsia="zh-CN"/>
        </w:rPr>
        <w:t>注册模块</w:t>
      </w:r>
    </w:p>
    <w:p>
      <w:pPr>
        <w:ind w:firstLine="420"/>
        <w:rPr>
          <w:rFonts w:hint="eastAsia"/>
          <w:lang w:val="en-US" w:eastAsia="zh-CN"/>
        </w:rPr>
      </w:pPr>
      <w:r>
        <w:rPr>
          <w:rFonts w:hint="eastAsia"/>
          <w:lang w:val="en-US" w:eastAsia="zh-CN"/>
        </w:rPr>
        <w:t>点击注册进入注册页，该注册只用于员工注册使用，老人用户无需进行注册，有专业告知其用户账号为其电话号码，以及老人自己设定密码。</w:t>
      </w:r>
    </w:p>
    <w:p>
      <w:pPr>
        <w:ind w:firstLine="420" w:firstLineChars="200"/>
        <w:rPr>
          <w:rFonts w:hint="eastAsia"/>
          <w:lang w:val="en-US" w:eastAsia="zh-CN"/>
        </w:rPr>
      </w:pPr>
      <w:r>
        <w:rPr>
          <w:rFonts w:hint="eastAsia"/>
          <w:lang w:val="en-US" w:eastAsia="zh-CN"/>
        </w:rPr>
        <w:t>填写页面信息，绑定员工身份证号码。出生日期、地址、个人照片、以及个人密保问题及答案。主要根据注册信息中的电话号码匹配合格用户。</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老人交互模块</w:t>
      </w:r>
    </w:p>
    <w:p>
      <w:pPr>
        <w:rPr>
          <w:rFonts w:hint="eastAsia"/>
          <w:lang w:val="en-US" w:eastAsia="zh-CN"/>
        </w:rPr>
      </w:pPr>
      <w:r>
        <w:rPr>
          <w:rFonts w:hint="eastAsia"/>
          <w:lang w:val="en-US" w:eastAsia="zh-CN"/>
        </w:rPr>
        <w:t>电商购物：老人将物品加入购物车并成功结算，参加团购等活动；</w:t>
      </w:r>
    </w:p>
    <w:p>
      <w:pPr>
        <w:rPr>
          <w:rFonts w:hint="eastAsia"/>
          <w:lang w:val="en-US" w:eastAsia="zh-CN"/>
        </w:rPr>
      </w:pPr>
      <w:r>
        <w:rPr>
          <w:rFonts w:hint="eastAsia"/>
          <w:lang w:val="en-US" w:eastAsia="zh-CN"/>
        </w:rPr>
        <w:t>讲课讲座：点击按钮能报名参加讲座和活动；</w:t>
      </w:r>
    </w:p>
    <w:p>
      <w:pPr>
        <w:rPr>
          <w:rFonts w:hint="eastAsia"/>
          <w:lang w:val="en-US" w:eastAsia="zh-CN"/>
        </w:rPr>
      </w:pPr>
      <w:r>
        <w:rPr>
          <w:rFonts w:hint="eastAsia"/>
          <w:lang w:val="en-US" w:eastAsia="zh-CN"/>
        </w:rPr>
        <w:t>健康类新闻：根据老人个人情况接收和老人有关的信息推送。</w:t>
      </w:r>
      <w:bookmarkStart w:id="0" w:name="_GoBack"/>
      <w:bookmarkEnd w:id="0"/>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4. 流程介绍 </w:t>
      </w:r>
    </w:p>
    <w:p>
      <w:pPr>
        <w:rPr>
          <w:rFonts w:hint="eastAsia"/>
          <w:lang w:eastAsia="zh-CN"/>
        </w:rPr>
      </w:pPr>
      <w:r>
        <w:rPr>
          <w:rFonts w:hint="eastAsia"/>
          <w:lang w:eastAsia="zh-CN"/>
        </w:rPr>
        <w:t>4.1. 流程一 </w:t>
      </w:r>
    </w:p>
    <w:p>
      <w:pPr>
        <w:rPr>
          <w:rFonts w:hint="eastAsia"/>
          <w:lang w:eastAsia="zh-CN"/>
        </w:rPr>
      </w:pPr>
      <w:r>
        <w:rPr>
          <w:rFonts w:hint="eastAsia"/>
          <w:lang w:eastAsia="zh-CN"/>
        </w:rPr>
        <w:t>4.1.1. </w:t>
      </w:r>
    </w:p>
    <w:p>
      <w:pPr>
        <w:rPr>
          <w:rFonts w:hint="eastAsia"/>
          <w:lang w:eastAsia="zh-CN"/>
        </w:rPr>
      </w:pPr>
      <w:r>
        <w:rPr>
          <w:rFonts w:hint="eastAsia"/>
          <w:lang w:eastAsia="zh-CN"/>
        </w:rPr>
        <w:t>流程图 </w:t>
      </w:r>
    </w:p>
    <w:p>
      <w:pPr>
        <w:rPr>
          <w:rFonts w:hint="eastAsia"/>
          <w:lang w:eastAsia="zh-CN"/>
        </w:rPr>
      </w:pPr>
      <w:r>
        <w:rPr>
          <w:rFonts w:hint="eastAsia"/>
          <w:lang w:eastAsia="zh-CN"/>
        </w:rPr>
        <w:t>[此处画出流程图] </w:t>
      </w:r>
    </w:p>
    <w:p>
      <w:pPr>
        <w:rPr>
          <w:rFonts w:hint="eastAsia"/>
          <w:lang w:eastAsia="zh-CN"/>
        </w:rPr>
      </w:pPr>
      <w:r>
        <w:rPr>
          <w:rFonts w:hint="eastAsia"/>
          <w:lang w:eastAsia="zh-CN"/>
        </w:rPr>
        <w:t>4.1.2. 功能介绍 </w:t>
      </w:r>
    </w:p>
    <w:p>
      <w:pPr>
        <w:rPr>
          <w:rFonts w:hint="eastAsia"/>
          <w:lang w:eastAsia="zh-CN"/>
        </w:rPr>
      </w:pPr>
      <w:r>
        <w:rPr>
          <w:rFonts w:hint="eastAsia"/>
          <w:lang w:eastAsia="zh-CN"/>
        </w:rPr>
        <w:t>[根据流程图分类介绍功能] </w:t>
      </w:r>
    </w:p>
    <w:p>
      <w:pPr>
        <w:rPr>
          <w:rFonts w:hint="eastAsia"/>
          <w:lang w:eastAsia="zh-CN"/>
        </w:rPr>
      </w:pPr>
      <w:r>
        <w:rPr>
          <w:rFonts w:hint="eastAsia"/>
          <w:lang w:eastAsia="zh-CN"/>
        </w:rPr>
        <w:t>4.2. 流程二 </w:t>
      </w:r>
    </w:p>
    <w:p>
      <w:pPr>
        <w:rPr>
          <w:rFonts w:hint="eastAsia"/>
          <w:lang w:eastAsia="zh-CN"/>
        </w:rPr>
      </w:pPr>
      <w:r>
        <w:rPr>
          <w:rFonts w:hint="eastAsia"/>
          <w:lang w:eastAsia="zh-CN"/>
        </w:rPr>
        <w:t>4.2.1. </w:t>
      </w:r>
    </w:p>
    <w:p>
      <w:pPr>
        <w:rPr>
          <w:rFonts w:hint="eastAsia"/>
          <w:lang w:eastAsia="zh-CN"/>
        </w:rPr>
      </w:pPr>
      <w:r>
        <w:rPr>
          <w:rFonts w:hint="eastAsia"/>
          <w:lang w:eastAsia="zh-CN"/>
        </w:rPr>
        <w:t>流程图 </w:t>
      </w:r>
    </w:p>
    <w:p>
      <w:pPr>
        <w:rPr>
          <w:rFonts w:hint="eastAsia"/>
          <w:lang w:eastAsia="zh-CN"/>
        </w:rPr>
      </w:pPr>
      <w:r>
        <w:rPr>
          <w:rFonts w:hint="eastAsia"/>
          <w:lang w:eastAsia="zh-CN"/>
        </w:rPr>
        <w:t>[此处画出流程图] </w:t>
      </w:r>
    </w:p>
    <w:p>
      <w:pPr>
        <w:rPr>
          <w:rFonts w:hint="eastAsia"/>
          <w:lang w:eastAsia="zh-CN"/>
        </w:rPr>
      </w:pPr>
      <w:r>
        <w:rPr>
          <w:rFonts w:hint="eastAsia"/>
          <w:lang w:eastAsia="zh-CN"/>
        </w:rPr>
        <w:t>4.2.2. 功能介绍 </w:t>
      </w:r>
    </w:p>
    <w:p>
      <w:pPr>
        <w:rPr>
          <w:rFonts w:hint="eastAsia"/>
          <w:lang w:eastAsia="zh-CN"/>
        </w:rPr>
      </w:pPr>
      <w:r>
        <w:rPr>
          <w:rFonts w:hint="eastAsia"/>
          <w:lang w:eastAsia="zh-CN"/>
        </w:rPr>
        <w:t>[根据流程图分类介绍功能]</w:t>
      </w:r>
    </w:p>
    <w:p>
      <w:pPr>
        <w:rPr>
          <w:rFonts w:hint="eastAsia"/>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82876"/>
    <w:rsid w:val="0D245241"/>
    <w:rsid w:val="11DD12BB"/>
    <w:rsid w:val="123227BA"/>
    <w:rsid w:val="139E29E6"/>
    <w:rsid w:val="13DB1703"/>
    <w:rsid w:val="173F16EF"/>
    <w:rsid w:val="17B805B5"/>
    <w:rsid w:val="1E0E5DE1"/>
    <w:rsid w:val="1F6D4835"/>
    <w:rsid w:val="21487ED9"/>
    <w:rsid w:val="2FE82876"/>
    <w:rsid w:val="328A4226"/>
    <w:rsid w:val="34A858C7"/>
    <w:rsid w:val="3B903768"/>
    <w:rsid w:val="3E6B5C25"/>
    <w:rsid w:val="3EF2446F"/>
    <w:rsid w:val="44A67AF1"/>
    <w:rsid w:val="497A6CA5"/>
    <w:rsid w:val="4B0126B3"/>
    <w:rsid w:val="520C628F"/>
    <w:rsid w:val="524B0839"/>
    <w:rsid w:val="55C65150"/>
    <w:rsid w:val="5732143B"/>
    <w:rsid w:val="596D66FF"/>
    <w:rsid w:val="5DC918B8"/>
    <w:rsid w:val="63335737"/>
    <w:rsid w:val="63CA03A4"/>
    <w:rsid w:val="68B27592"/>
    <w:rsid w:val="692B46AD"/>
    <w:rsid w:val="69FC06E7"/>
    <w:rsid w:val="6ADB131C"/>
    <w:rsid w:val="6B2C0139"/>
    <w:rsid w:val="708D5E3B"/>
    <w:rsid w:val="72A31834"/>
    <w:rsid w:val="76BC4326"/>
    <w:rsid w:val="7A9B6B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240" w:lineRule="auto"/>
      <w:outlineLvl w:val="0"/>
    </w:pPr>
    <w:rPr>
      <w:rFonts w:eastAsia="宋体" w:asciiTheme="minorAscii" w:hAnsiTheme="minorAscii"/>
      <w:b/>
      <w:kern w:val="44"/>
      <w:sz w:val="30"/>
    </w:rPr>
  </w:style>
  <w:style w:type="paragraph" w:styleId="3">
    <w:name w:val="heading 2"/>
    <w:basedOn w:val="1"/>
    <w:next w:val="1"/>
    <w:link w:val="7"/>
    <w:unhideWhenUsed/>
    <w:qFormat/>
    <w:uiPriority w:val="0"/>
    <w:pPr>
      <w:keepNext/>
      <w:keepLines/>
      <w:spacing w:before="20" w:beforeLines="0" w:beforeAutospacing="0" w:after="20" w:afterLines="0" w:afterAutospacing="0" w:line="240" w:lineRule="auto"/>
      <w:ind w:leftChars="100"/>
      <w:jc w:val="left"/>
      <w:outlineLvl w:val="1"/>
    </w:pPr>
    <w:rPr>
      <w:rFonts w:ascii="Arial" w:hAnsi="Arial" w:eastAsia="宋体"/>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rPr>
      <w:sz w:val="24"/>
    </w:rPr>
  </w:style>
  <w:style w:type="character" w:customStyle="1" w:styleId="7">
    <w:name w:val="标题 2 Char"/>
    <w:link w:val="3"/>
    <w:uiPriority w:val="0"/>
    <w:rPr>
      <w:rFonts w:ascii="Arial" w:hAnsi="Arial" w:eastAsia="宋体"/>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2017-10-30T01:52:00Z</dcterms:created>
  <dc:creator>Administrator</dc:creator>
  <cp:lastModifiedBy>Administrator</cp:lastModifiedBy>
  <dcterms:modified xsi:type="dcterms:W3CDTF">2017-10-30T12:24:55Z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