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 {institution_name}</w:t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c45911" w:themeColor="accent2" w:themeShade="BF"/>
        </w:rPr>
        <w:t xml:space="preserve">GME ID:</w:t>
      </w:r>
      <w:r>
        <w:rPr>
          <w:rFonts w:ascii="Arial" w:hAnsi="Arial" w:cs="Arial"/>
          <w:color w:val="c45911" w:themeColor="accent2" w:themeShade="BF"/>
          <w:lang w:val="ru-RU"/>
        </w:rPr>
        <w:t xml:space="preserve">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Department Name: </w:t>
      </w:r>
      <w:r>
        <w:rPr>
          <w:rFonts w:ascii="Arial" w:hAnsi="Arial" w:cs="Arial"/>
        </w:rPr>
        <w:t xml:space="preserve">Update-with-Department-Name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Application Season:</w:t>
      </w:r>
      <w:r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-202</w:t>
      </w:r>
      <w:r>
        <w:rPr>
          <w:rFonts w:ascii="Arial" w:hAnsi="Arial" w:cs="Arial"/>
        </w:rPr>
        <w:t xml:space="preserve">6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Start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  <w:highlight w:val="none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End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highlight w:val="none"/>
          <w:rtl w:val="0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W w:w="10975" w:type="dxa"/>
        <w:tblBorders/>
        <w:tblLayout w:type="fixed"/>
        <w:tblLook w:val="04A0" w:firstRow="1" w:lastRow="0" w:firstColumn="1" w:lastColumn="0" w:noHBand="0" w:noVBand="1"/>
      </w:tblPr>
      <w:tblGrid>
        <w:gridCol w:w="852"/>
        <w:gridCol w:w="1393"/>
        <w:gridCol w:w="4410"/>
        <w:gridCol w:w="1170"/>
        <w:gridCol w:w="1224"/>
        <w:gridCol w:w="1926"/>
      </w:tblGrid>
      <w:tr>
        <w:trPr>
          <w:trHeight w:val="485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</w:rPr>
              <w:t xml:space="preserve">{#eras_programs}</w:t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{/eras_programs}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/>
        <w:ind/>
        <w:rPr/>
      </w:pPr>
      <w:r/>
      <w:r/>
      <w:r/>
    </w:p>
    <w:tbl>
      <w:tblPr>
        <w:tblW w:w="1097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926"/>
      </w:tblGrid>
      <w:tr>
        <w:trPr>
          <w:trHeight w:val="422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NON-ERAS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Core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{#non_eras_programs}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"/>
                <w:szCs w:val="4"/>
              </w:rPr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000000"/>
                <w:sz w:val="44"/>
                <w:szCs w:val="48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  <w:t xml:space="preserve">{/eras_programs} </w:t>
            </w:r>
            <w:r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r>
            <w:r>
              <w:rPr>
                <w:rFonts w:ascii="Times New Roman" w:hAnsi="Times New Roman" w:cs="Times New Roman"/>
                <w:color w:val="000000"/>
                <w:sz w:val="44"/>
                <w:szCs w:val="4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{ne_sum}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tbl>
      <w:tblPr>
        <w:tblW w:w="4883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1984"/>
        <w:gridCol w:w="3312"/>
      </w:tblGrid>
      <w:tr>
        <w:trPr>
          <w:trHeight w:val="1126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ERAS Programs: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${e_sum}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Non-ERAS Programs: Thalamus Core &amp; Itinerary Wizard &amp;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t xml:space="preserve">${ne_sum}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${total}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rStyle w:val="995"/>
        </w:rPr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991"/>
      </w:tblPr>
      <w:tblGrid>
        <w:gridCol w:w="10885"/>
      </w:tblGrid>
      <w:tr>
        <w:trPr>
          <w:trHeight w:val="530"/>
        </w:trPr>
        <w:tc>
          <w:tcPr>
            <w:shd w:val="clear" w:color="auto" w:fill="bc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Terms &amp; Conditions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textDirection w:val="lrTb"/>
            <w:noWrap w:val="false"/>
          </w:tcPr>
          <w:p>
            <w:pPr>
              <w:pStyle w:val="1004"/>
              <w:pBdr/>
              <w:spacing/>
              <w:ind w:firstLine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 xml:space="preserve">This Quote define</w:t>
            </w:r>
            <w:r>
              <w:rPr>
                <w:rFonts w:ascii="Arial" w:hAnsi="Arial" w:cs="Arial"/>
                <w:sz w:val="20"/>
              </w:rPr>
              <w:t xml:space="preserve">s</w:t>
            </w:r>
            <w:r>
              <w:rPr>
                <w:rFonts w:ascii="Arial" w:hAnsi="Arial" w:cs="Arial"/>
                <w:sz w:val="20"/>
              </w:rPr>
              <w:t xml:space="preserve"> the scope of services to be performed and the products to be provided by SJ MedConnect, Inc. dba Thalamus (“Thalamus”) for the customer identified below (“Client”). </w:t>
            </w:r>
            <w:r>
              <w:rPr>
                <w:rFonts w:ascii="Arial" w:hAnsi="Arial" w:cs="Arial"/>
                <w:sz w:val="20"/>
              </w:rPr>
              <w:t xml:space="preserve">Except as expressly provided below, t</w:t>
            </w:r>
            <w:r>
              <w:rPr>
                <w:rFonts w:ascii="Arial" w:hAnsi="Arial" w:cs="Arial"/>
                <w:sz w:val="20"/>
              </w:rPr>
              <w:t xml:space="preserve">his Quote should be considered a Statement of Work (SOW) </w:t>
            </w:r>
            <w:r>
              <w:rPr>
                <w:rFonts w:ascii="Arial" w:hAnsi="Arial" w:cs="Arial"/>
                <w:sz w:val="20"/>
              </w:rPr>
              <w:t xml:space="preserve">subject to</w:t>
            </w:r>
            <w:r>
              <w:rPr>
                <w:rFonts w:ascii="Arial" w:hAnsi="Arial" w:cs="Arial"/>
                <w:sz w:val="20"/>
              </w:rPr>
              <w:t xml:space="preserve"> the Master Services Agreement available at https://thalamusgme.com/</w:t>
            </w:r>
            <w:r>
              <w:rPr>
                <w:rFonts w:ascii="Arial" w:hAnsi="Arial" w:cs="Arial"/>
                <w:sz w:val="20"/>
              </w:rPr>
              <w:t xml:space="preserve">msa</w:t>
            </w:r>
            <w:r>
              <w:rPr>
                <w:rFonts w:ascii="Arial" w:hAnsi="Arial" w:cs="Arial"/>
                <w:sz w:val="20"/>
              </w:rPr>
              <w:t xml:space="preserve"> (the “Agreement”). Any capitalized terms not defined herein shall have the meaning ascribed to such terms in the Agreement.</w:t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Term. </w:t>
            </w:r>
            <w:r>
              <w:rPr>
                <w:rFonts w:ascii="Arial" w:hAnsi="Arial" w:cs="Arial"/>
                <w:sz w:val="20"/>
              </w:rPr>
              <w:t xml:space="preserve">This SOW shall commence on the date that this SOW is fully executed (the “Effective Date”), and will remain in effect through the entirety of the “Application Seaso</w:t>
            </w:r>
            <w:r>
              <w:rPr>
                <w:rFonts w:ascii="Arial" w:hAnsi="Arial" w:cs="Arial"/>
                <w:sz w:val="20"/>
              </w:rPr>
              <w:t xml:space="preserve">n.”</w:t>
            </w:r>
            <w:r>
              <w:rPr>
                <w:rFonts w:ascii="Arial" w:hAnsi="Arial" w:cs="Arial"/>
                <w:sz w:val="20"/>
              </w:rPr>
              <w:t xml:space="preserve"> Furthermore, this SOW shall automatically renew each followi</w:t>
            </w:r>
            <w:r>
              <w:rPr>
                <w:rFonts w:ascii="Arial" w:hAnsi="Arial" w:cs="Arial"/>
                <w:sz w:val="20"/>
              </w:rPr>
      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Scope of Services and Products.</w:t>
            </w:r>
            <w:r>
              <w:rPr>
                <w:rFonts w:ascii="Arial" w:hAnsi="Arial" w:cs="Arial"/>
                <w:sz w:val="20"/>
              </w:rPr>
              <w:t xml:space="preserve"> Thalamus will provide the Services and Products set forth in </w:t>
            </w:r>
            <w:r>
              <w:rPr>
                <w:rFonts w:ascii="Arial" w:hAnsi="Arial" w:cs="Arial"/>
                <w:sz w:val="20"/>
              </w:rPr>
              <w:t xml:space="preserve">the table above</w:t>
            </w:r>
            <w:r>
              <w:rPr>
                <w:rFonts w:ascii="Arial" w:hAnsi="Arial" w:cs="Arial"/>
                <w:sz w:val="20"/>
              </w:rPr>
              <w:t xml:space="preserve">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Fees.</w:t>
            </w:r>
            <w:r>
              <w:rPr>
                <w:rFonts w:ascii="Arial" w:hAnsi="Arial" w:cs="Arial"/>
                <w:sz w:val="20"/>
              </w:rPr>
              <w:t xml:space="preserve">  Thalamus will charge Fees as set forth alongside the corresponding Service or Product in </w:t>
            </w:r>
            <w:r>
              <w:rPr>
                <w:rFonts w:ascii="Arial" w:hAnsi="Arial" w:cs="Arial"/>
                <w:sz w:val="20"/>
              </w:rPr>
              <w:t xml:space="preserve">the table above.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4"/>
              <w:pBdr/>
              <w:spacing/>
              <w:ind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parties have entered into this SOW, which is effective as of the date set forth herein and is executed by their duly authorized representatives.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AGREED AND ACCEPTED: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keepNext w:val="true"/>
              <w:keepLines w:val="true"/>
              <w:pBdr/>
              <w:tabs>
                <w:tab w:val="left" w:leader="none" w:pos="720"/>
                <w:tab w:val="left" w:leader="none" w:pos="5040"/>
                <w:tab w:val="left" w:leader="none" w:pos="8640"/>
              </w:tabs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color w:val="ff0000"/>
                <w:sz w:val="20"/>
                <w:szCs w:val="20"/>
                <w:highlight w:val="cyan"/>
              </w:rPr>
            </w:r>
            <w:r>
              <w:rPr>
                <w:rFonts w:ascii="Arial" w:hAnsi="Arial" w:eastAsia="Arial" w:cs="Arial"/>
                <w:color w:val="c55911"/>
                <w:rtl w:val="0"/>
              </w:rPr>
              <w:t xml:space="preserve"> {institution_name}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, Department Name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]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SJ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MedConnect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Inc. dba Thalamus 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  <w:tbl>
            <w:tblPr>
              <w:tblW w:w="9588" w:type="dxa"/>
              <w:tblBorders/>
              <w:tblLook w:val="01E0" w:firstRow="1" w:lastRow="1" w:firstColumn="1" w:lastColumn="1" w:noHBand="0" w:noVBand="0"/>
            </w:tblPr>
            <w:tblGrid>
              <w:gridCol w:w="4428"/>
              <w:gridCol w:w="720"/>
              <w:gridCol w:w="4440"/>
            </w:tblGrid>
            <w:tr>
              <w:trPr/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</w:tc>
      </w:tr>
    </w:tbl>
    <w:p>
      <w:pPr>
        <w:pBdr/>
        <w:spacing/>
        <w:ind/>
        <w:rPr>
          <w:rFonts w:ascii="Arial" w:hAnsi="Arial" w:eastAsia="Calibri" w:cs="Arial"/>
        </w:rPr>
      </w:pP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008" w:right="288" w:bottom="288" w:left="72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3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information should be pulled from what is entered in the deal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152D1FB" w16cex:dateUtc="2025-06-05T01:23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152D1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rPr>
        <w:rFonts w:ascii="Arial" w:hAnsi="Arial" w:cs="Arial"/>
        <w:color w:val="004953"/>
        <w:sz w:val="40"/>
        <w:szCs w:val="40"/>
      </w:rPr>
    </w:pPr>
    <w:r>
      <w:rPr>
        <w:rFonts w:ascii="Arial" w:hAnsi="Arial" w:cs="Arial"/>
        <w:color w:val="094952"/>
        <w:sz w:val="24"/>
        <w:szCs w:val="24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5516380</wp:posOffset>
              </wp:positionH>
              <wp:positionV relativeFrom="margin">
                <wp:posOffset>-582077</wp:posOffset>
              </wp:positionV>
              <wp:extent cx="1581785" cy="692785"/>
              <wp:effectExtent l="0" t="0" r="5715" b="5715"/>
              <wp:wrapSquare wrapText="bothSides"/>
              <wp:docPr id="1" name="Picture 7" descr="A close-up of a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3426386" name="Picture 7" descr="A close-up of a logo&#10;&#10;AI-generated content may be incorrect.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81785" cy="692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34.36pt;mso-position-horizontal:absolute;mso-position-vertical-relative:margin;margin-top:-45.83pt;mso-position-vertical:absolute;width:124.55pt;height:54.55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cs="Arial"/>
        <w:color w:val="004953"/>
        <w:sz w:val="40"/>
        <w:szCs w:val="40"/>
      </w:rPr>
      <w:t xml:space="preserve">Thalamus </w:t>
    </w:r>
    <w:r>
      <w:rPr>
        <w:rFonts w:ascii="Arial" w:hAnsi="Arial" w:cs="Arial"/>
        <w:color w:val="004953"/>
        <w:sz w:val="40"/>
        <w:szCs w:val="40"/>
      </w:rPr>
      <w:t xml:space="preserve">Departmental</w:t>
    </w:r>
    <w:r>
      <w:rPr>
        <w:rFonts w:ascii="Arial" w:hAnsi="Arial" w:cs="Arial"/>
        <w:color w:val="004953"/>
        <w:sz w:val="40"/>
        <w:szCs w:val="40"/>
      </w:rPr>
      <w:t xml:space="preserve"> </w:t>
    </w:r>
    <w:r>
      <w:rPr>
        <w:rFonts w:ascii="Arial" w:hAnsi="Arial" w:cs="Arial"/>
        <w:color w:val="004953"/>
        <w:sz w:val="40"/>
        <w:szCs w:val="40"/>
      </w:rPr>
      <w:t xml:space="preserve">Quote</w:t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004953"/>
        <w:sz w:val="40"/>
        <w:szCs w:val="40"/>
      </w:rPr>
    </w:r>
    <w:r>
      <w:rPr>
        <w:rFonts w:ascii="Arial" w:hAnsi="Arial" w:cs="Arial"/>
        <w:color w:val="004953"/>
        <w:sz w:val="40"/>
        <w:szCs w:val="4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9">
    <w:name w:val="Table Grid Light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1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2"/>
    <w:basedOn w:val="98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Plain Table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1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2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3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4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4 - Accent 5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4 - Accent 6"/>
    <w:basedOn w:val="98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1 Light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1 Light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2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2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3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3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4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4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5 Dark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5 Dark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6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6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7 Colorful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7 Colorful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1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2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3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4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&amp; Lined - Accent 5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&amp; Lined - Accent 6"/>
    <w:basedOn w:val="98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1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2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3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4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- Accent 5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- Accent 6"/>
    <w:basedOn w:val="98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4">
    <w:name w:val="Heading 1"/>
    <w:basedOn w:val="983"/>
    <w:next w:val="983"/>
    <w:link w:val="9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5">
    <w:name w:val="Heading 2"/>
    <w:basedOn w:val="983"/>
    <w:next w:val="983"/>
    <w:link w:val="9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6">
    <w:name w:val="Heading 3"/>
    <w:basedOn w:val="983"/>
    <w:next w:val="983"/>
    <w:link w:val="9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7">
    <w:name w:val="Heading 4"/>
    <w:basedOn w:val="983"/>
    <w:next w:val="983"/>
    <w:link w:val="9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8">
    <w:name w:val="Heading 5"/>
    <w:basedOn w:val="983"/>
    <w:next w:val="983"/>
    <w:link w:val="9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9">
    <w:name w:val="Heading 6"/>
    <w:basedOn w:val="983"/>
    <w:next w:val="983"/>
    <w:link w:val="9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40">
    <w:name w:val="Heading 7"/>
    <w:basedOn w:val="983"/>
    <w:next w:val="983"/>
    <w:link w:val="9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1">
    <w:name w:val="Heading 8"/>
    <w:basedOn w:val="983"/>
    <w:next w:val="983"/>
    <w:link w:val="9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2">
    <w:name w:val="Heading 9"/>
    <w:basedOn w:val="983"/>
    <w:next w:val="983"/>
    <w:link w:val="9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3">
    <w:name w:val="Heading 1 Char"/>
    <w:basedOn w:val="984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4">
    <w:name w:val="Heading 2 Char"/>
    <w:basedOn w:val="984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5">
    <w:name w:val="Heading 3 Char"/>
    <w:basedOn w:val="984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6">
    <w:name w:val="Heading 4 Char"/>
    <w:basedOn w:val="984"/>
    <w:link w:val="9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7">
    <w:name w:val="Heading 5 Char"/>
    <w:basedOn w:val="984"/>
    <w:link w:val="9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8">
    <w:name w:val="Heading 6 Char"/>
    <w:basedOn w:val="984"/>
    <w:link w:val="9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9">
    <w:name w:val="Heading 7 Char"/>
    <w:basedOn w:val="984"/>
    <w:link w:val="9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50">
    <w:name w:val="Heading 8 Char"/>
    <w:basedOn w:val="984"/>
    <w:link w:val="9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1">
    <w:name w:val="Heading 9 Char"/>
    <w:basedOn w:val="984"/>
    <w:link w:val="9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2">
    <w:name w:val="Title"/>
    <w:basedOn w:val="983"/>
    <w:next w:val="983"/>
    <w:link w:val="9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3">
    <w:name w:val="Title Char"/>
    <w:basedOn w:val="984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4">
    <w:name w:val="Subtitle"/>
    <w:basedOn w:val="983"/>
    <w:next w:val="983"/>
    <w:link w:val="9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5">
    <w:name w:val="Subtitle Char"/>
    <w:basedOn w:val="984"/>
    <w:link w:val="9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6">
    <w:name w:val="Quote"/>
    <w:basedOn w:val="983"/>
    <w:next w:val="983"/>
    <w:link w:val="9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7">
    <w:name w:val="Quote Char"/>
    <w:basedOn w:val="984"/>
    <w:link w:val="9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8">
    <w:name w:val="Intense Emphasis"/>
    <w:basedOn w:val="98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9">
    <w:name w:val="Intense Quote"/>
    <w:basedOn w:val="983"/>
    <w:next w:val="983"/>
    <w:link w:val="9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60">
    <w:name w:val="Intense Quote Char"/>
    <w:basedOn w:val="984"/>
    <w:link w:val="9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1">
    <w:name w:val="Intense Reference"/>
    <w:basedOn w:val="98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2">
    <w:name w:val="No Spacing"/>
    <w:basedOn w:val="983"/>
    <w:uiPriority w:val="1"/>
    <w:qFormat/>
    <w:pPr>
      <w:pBdr/>
      <w:spacing w:after="0" w:line="240" w:lineRule="auto"/>
      <w:ind/>
    </w:pPr>
  </w:style>
  <w:style w:type="character" w:styleId="963">
    <w:name w:val="Subtle Emphasis"/>
    <w:basedOn w:val="98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4">
    <w:name w:val="Emphasis"/>
    <w:basedOn w:val="984"/>
    <w:uiPriority w:val="20"/>
    <w:qFormat/>
    <w:pPr>
      <w:pBdr/>
      <w:spacing/>
      <w:ind/>
    </w:pPr>
    <w:rPr>
      <w:i/>
      <w:iCs/>
    </w:rPr>
  </w:style>
  <w:style w:type="character" w:styleId="965">
    <w:name w:val="Strong"/>
    <w:basedOn w:val="984"/>
    <w:uiPriority w:val="22"/>
    <w:qFormat/>
    <w:pPr>
      <w:pBdr/>
      <w:spacing/>
      <w:ind/>
    </w:pPr>
    <w:rPr>
      <w:b/>
      <w:bCs/>
    </w:rPr>
  </w:style>
  <w:style w:type="character" w:styleId="966">
    <w:name w:val="Subtle Reference"/>
    <w:basedOn w:val="98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7">
    <w:name w:val="Book Title"/>
    <w:basedOn w:val="98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8">
    <w:name w:val="Caption"/>
    <w:basedOn w:val="983"/>
    <w:next w:val="9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9">
    <w:name w:val="endnote text"/>
    <w:basedOn w:val="983"/>
    <w:link w:val="9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0">
    <w:name w:val="Endnote Text Char"/>
    <w:basedOn w:val="984"/>
    <w:link w:val="969"/>
    <w:uiPriority w:val="99"/>
    <w:semiHidden/>
    <w:pPr>
      <w:pBdr/>
      <w:spacing/>
      <w:ind/>
    </w:pPr>
    <w:rPr>
      <w:sz w:val="20"/>
      <w:szCs w:val="20"/>
    </w:rPr>
  </w:style>
  <w:style w:type="character" w:styleId="971">
    <w:name w:val="endnote reference"/>
    <w:basedOn w:val="984"/>
    <w:uiPriority w:val="99"/>
    <w:semiHidden/>
    <w:unhideWhenUsed/>
    <w:pPr>
      <w:pBdr/>
      <w:spacing/>
      <w:ind/>
    </w:pPr>
    <w:rPr>
      <w:vertAlign w:val="superscript"/>
    </w:rPr>
  </w:style>
  <w:style w:type="paragraph" w:styleId="972">
    <w:name w:val="toc 1"/>
    <w:basedOn w:val="983"/>
    <w:next w:val="983"/>
    <w:uiPriority w:val="39"/>
    <w:unhideWhenUsed/>
    <w:pPr>
      <w:pBdr/>
      <w:spacing w:after="100"/>
      <w:ind/>
    </w:pPr>
  </w:style>
  <w:style w:type="paragraph" w:styleId="973">
    <w:name w:val="toc 2"/>
    <w:basedOn w:val="983"/>
    <w:next w:val="983"/>
    <w:uiPriority w:val="39"/>
    <w:unhideWhenUsed/>
    <w:pPr>
      <w:pBdr/>
      <w:spacing w:after="100"/>
      <w:ind w:left="220"/>
    </w:pPr>
  </w:style>
  <w:style w:type="paragraph" w:styleId="974">
    <w:name w:val="toc 3"/>
    <w:basedOn w:val="983"/>
    <w:next w:val="983"/>
    <w:uiPriority w:val="39"/>
    <w:unhideWhenUsed/>
    <w:pPr>
      <w:pBdr/>
      <w:spacing w:after="100"/>
      <w:ind w:left="440"/>
    </w:pPr>
  </w:style>
  <w:style w:type="paragraph" w:styleId="975">
    <w:name w:val="toc 4"/>
    <w:basedOn w:val="983"/>
    <w:next w:val="983"/>
    <w:uiPriority w:val="39"/>
    <w:unhideWhenUsed/>
    <w:pPr>
      <w:pBdr/>
      <w:spacing w:after="100"/>
      <w:ind w:left="660"/>
    </w:pPr>
  </w:style>
  <w:style w:type="paragraph" w:styleId="976">
    <w:name w:val="toc 5"/>
    <w:basedOn w:val="983"/>
    <w:next w:val="983"/>
    <w:uiPriority w:val="39"/>
    <w:unhideWhenUsed/>
    <w:pPr>
      <w:pBdr/>
      <w:spacing w:after="100"/>
      <w:ind w:left="880"/>
    </w:pPr>
  </w:style>
  <w:style w:type="paragraph" w:styleId="977">
    <w:name w:val="toc 6"/>
    <w:basedOn w:val="983"/>
    <w:next w:val="983"/>
    <w:uiPriority w:val="39"/>
    <w:unhideWhenUsed/>
    <w:pPr>
      <w:pBdr/>
      <w:spacing w:after="100"/>
      <w:ind w:left="1100"/>
    </w:pPr>
  </w:style>
  <w:style w:type="paragraph" w:styleId="978">
    <w:name w:val="toc 7"/>
    <w:basedOn w:val="983"/>
    <w:next w:val="983"/>
    <w:uiPriority w:val="39"/>
    <w:unhideWhenUsed/>
    <w:pPr>
      <w:pBdr/>
      <w:spacing w:after="100"/>
      <w:ind w:left="1320"/>
    </w:pPr>
  </w:style>
  <w:style w:type="paragraph" w:styleId="979">
    <w:name w:val="toc 8"/>
    <w:basedOn w:val="983"/>
    <w:next w:val="983"/>
    <w:uiPriority w:val="39"/>
    <w:unhideWhenUsed/>
    <w:pPr>
      <w:pBdr/>
      <w:spacing w:after="100"/>
      <w:ind w:left="1540"/>
    </w:pPr>
  </w:style>
  <w:style w:type="paragraph" w:styleId="980">
    <w:name w:val="toc 9"/>
    <w:basedOn w:val="983"/>
    <w:next w:val="983"/>
    <w:uiPriority w:val="39"/>
    <w:unhideWhenUsed/>
    <w:pPr>
      <w:pBdr/>
      <w:spacing w:after="100"/>
      <w:ind w:left="1760"/>
    </w:pPr>
  </w:style>
  <w:style w:type="paragraph" w:styleId="981">
    <w:name w:val="TOC Heading"/>
    <w:uiPriority w:val="39"/>
    <w:unhideWhenUsed/>
    <w:pPr>
      <w:pBdr/>
      <w:spacing/>
      <w:ind/>
    </w:pPr>
  </w:style>
  <w:style w:type="paragraph" w:styleId="982">
    <w:name w:val="table of figures"/>
    <w:basedOn w:val="983"/>
    <w:next w:val="983"/>
    <w:uiPriority w:val="99"/>
    <w:unhideWhenUsed/>
    <w:pPr>
      <w:pBdr/>
      <w:spacing w:after="0" w:afterAutospacing="0"/>
      <w:ind/>
    </w:pPr>
  </w:style>
  <w:style w:type="paragraph" w:styleId="983" w:default="1">
    <w:name w:val="Normal"/>
    <w:qFormat/>
    <w:pPr>
      <w:pBdr/>
      <w:spacing/>
      <w:ind/>
    </w:pPr>
  </w:style>
  <w:style w:type="character" w:styleId="984" w:default="1">
    <w:name w:val="Default Paragraph Font"/>
    <w:uiPriority w:val="1"/>
    <w:semiHidden/>
    <w:unhideWhenUsed/>
    <w:pPr>
      <w:pBdr/>
      <w:spacing/>
      <w:ind/>
    </w:pPr>
  </w:style>
  <w:style w:type="table" w:styleId="98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6" w:default="1">
    <w:name w:val="No List"/>
    <w:uiPriority w:val="99"/>
    <w:semiHidden/>
    <w:unhideWhenUsed/>
    <w:pPr>
      <w:pBdr/>
      <w:spacing/>
      <w:ind/>
    </w:pPr>
  </w:style>
  <w:style w:type="paragraph" w:styleId="987">
    <w:name w:val="Header"/>
    <w:basedOn w:val="983"/>
    <w:link w:val="9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88" w:customStyle="1">
    <w:name w:val="Header Char"/>
    <w:basedOn w:val="984"/>
    <w:link w:val="987"/>
    <w:uiPriority w:val="99"/>
    <w:pPr>
      <w:pBdr/>
      <w:spacing/>
      <w:ind/>
    </w:pPr>
  </w:style>
  <w:style w:type="paragraph" w:styleId="989">
    <w:name w:val="Footer"/>
    <w:basedOn w:val="983"/>
    <w:link w:val="9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90" w:customStyle="1">
    <w:name w:val="Footer Char"/>
    <w:basedOn w:val="984"/>
    <w:link w:val="989"/>
    <w:uiPriority w:val="99"/>
    <w:pPr>
      <w:pBdr/>
      <w:spacing/>
      <w:ind/>
    </w:pPr>
  </w:style>
  <w:style w:type="table" w:styleId="991">
    <w:name w:val="Table Grid"/>
    <w:basedOn w:val="98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2">
    <w:name w:val="List Paragraph"/>
    <w:basedOn w:val="983"/>
    <w:uiPriority w:val="34"/>
    <w:qFormat/>
    <w:pPr>
      <w:pBdr/>
      <w:spacing/>
      <w:ind w:left="720"/>
      <w:contextualSpacing w:val="true"/>
    </w:pPr>
  </w:style>
  <w:style w:type="paragraph" w:styleId="993">
    <w:name w:val="annotation text"/>
    <w:basedOn w:val="983"/>
    <w:link w:val="994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94" w:customStyle="1">
    <w:name w:val="Comment Text Char"/>
    <w:basedOn w:val="984"/>
    <w:link w:val="993"/>
    <w:uiPriority w:val="99"/>
    <w:pPr>
      <w:pBdr/>
      <w:spacing/>
      <w:ind/>
    </w:pPr>
    <w:rPr>
      <w:sz w:val="20"/>
      <w:szCs w:val="20"/>
    </w:rPr>
  </w:style>
  <w:style w:type="character" w:styleId="995">
    <w:name w:val="annotation reference"/>
    <w:basedOn w:val="984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996">
    <w:name w:val="Placeholder Text"/>
    <w:basedOn w:val="984"/>
    <w:uiPriority w:val="99"/>
    <w:semiHidden/>
    <w:pPr>
      <w:pBdr/>
      <w:spacing/>
      <w:ind/>
    </w:pPr>
    <w:rPr>
      <w:color w:val="808080"/>
    </w:rPr>
  </w:style>
  <w:style w:type="character" w:styleId="997">
    <w:name w:val="Hyperlink"/>
    <w:basedOn w:val="984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98">
    <w:name w:val="Normal (Web)"/>
    <w:basedOn w:val="983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999">
    <w:name w:val="Unresolved Mention"/>
    <w:basedOn w:val="98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00">
    <w:name w:val="FollowedHyperlink"/>
    <w:basedOn w:val="98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1">
    <w:name w:val="Revision"/>
    <w:hidden/>
    <w:uiPriority w:val="99"/>
    <w:semiHidden/>
    <w:pPr>
      <w:pBdr/>
      <w:spacing w:after="0" w:line="240" w:lineRule="auto"/>
      <w:ind/>
    </w:pPr>
  </w:style>
  <w:style w:type="paragraph" w:styleId="1002">
    <w:name w:val="annotation subject"/>
    <w:basedOn w:val="993"/>
    <w:next w:val="993"/>
    <w:link w:val="1003"/>
    <w:uiPriority w:val="99"/>
    <w:semiHidden/>
    <w:unhideWhenUsed/>
    <w:pPr>
      <w:pBdr/>
      <w:spacing/>
      <w:ind/>
    </w:pPr>
    <w:rPr>
      <w:b/>
      <w:bCs/>
    </w:rPr>
  </w:style>
  <w:style w:type="character" w:styleId="1003" w:customStyle="1">
    <w:name w:val="Comment Subject Char"/>
    <w:basedOn w:val="994"/>
    <w:link w:val="1002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1004">
    <w:name w:val="Body Text"/>
    <w:basedOn w:val="983"/>
    <w:link w:val="1005"/>
    <w:pPr>
      <w:pBdr/>
      <w:spacing w:after="0" w:before="120" w:line="240" w:lineRule="auto"/>
      <w:ind w:firstLine="432"/>
      <w:jc w:val="both"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character" w:styleId="1005" w:customStyle="1">
    <w:name w:val="Body Text Char"/>
    <w:basedOn w:val="984"/>
    <w:link w:val="1004"/>
    <w:pPr>
      <w:pBdr/>
      <w:spacing/>
      <w:ind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paragraph" w:styleId="1006">
    <w:name w:val="footnote text"/>
    <w:basedOn w:val="983"/>
    <w:link w:val="10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7" w:customStyle="1">
    <w:name w:val="Footnote Text Char"/>
    <w:basedOn w:val="984"/>
    <w:link w:val="1006"/>
    <w:uiPriority w:val="99"/>
    <w:semiHidden/>
    <w:pPr>
      <w:pBdr/>
      <w:spacing/>
      <w:ind/>
    </w:pPr>
    <w:rPr>
      <w:sz w:val="20"/>
      <w:szCs w:val="20"/>
    </w:rPr>
  </w:style>
  <w:style w:type="character" w:styleId="1008">
    <w:name w:val="footnote reference"/>
    <w:basedOn w:val="984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nlyoffice.com/commentsDocument" Target="commentsDocument.xml" /><Relationship Id="rId20" Type="http://schemas.onlyoffice.com/commentsExtendedDocument" Target="commentsExtendedDocument.xml" /><Relationship Id="rId21" Type="http://schemas.onlyoffice.com/commentsExtensibleDocument" Target="commentsExtensibleDocument.xml" /><Relationship Id="rId22" Type="http://schemas.onlyoffice.com/commentsIdsDocument" Target="commentsIdsDocument.xml" /><Relationship Id="rId23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/>
        <AccountId xsi:nil="true"/>
        <AccountType/>
      </UserInfo>
    </SharedWithUsers>
    <MediaLengthInSeconds xmlns="5917dcf1-1381-4ae0-8731-5d9cf56801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16EE-6B42-430B-991A-898AAE31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CD8D9-14CE-44B6-868C-9C77BF94F33E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3.xml><?xml version="1.0" encoding="utf-8"?>
<ds:datastoreItem xmlns:ds="http://schemas.openxmlformats.org/officeDocument/2006/customXml" ds:itemID="{F1BDA7A8-F430-49D7-BF74-5261DEB7E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BCC51-0D8D-4707-9F46-A4672EB0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Feist</dc:creator>
  <cp:keywords/>
  <dc:description/>
  <cp:revision>14</cp:revision>
  <dcterms:created xsi:type="dcterms:W3CDTF">2025-05-07T22:28:00Z</dcterms:created>
  <dcterms:modified xsi:type="dcterms:W3CDTF">2025-06-25T09:15:03Z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0x01010090D8C290F0AB104CAFEA5D920B1C6800</vt:lpwstr>
  </property>
  <property fmtid="{D5CDD505-2E9C-101B-9397-08002B2CF9AE}" pid="3" name="MediaServiceImageTags">
    <vt:lpwstr/>
  </property>
  <property fmtid="{D5CDD505-2E9C-101B-9397-08002B2CF9AE}" pid="4" name="Order">
    <vt:r8>1729400.000000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