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w:t>
      </w:r>
      <w:r>
        <w:rPr>
          <w:rFonts w:eastAsia="Calibri"/>
          <w:szCs w:val="24"/>
          <w:highlight w:val="white"/>
        </w:rPr>
        <w:t xml:space="preserve">of </w:t>
      </w:r>
      <w:r>
        <w:rPr>
          <w:rFonts w:eastAsia="Calibri"/>
          <w:szCs w:val="24"/>
          <w:highlight w:val="white"/>
        </w:rPr>
        <w:t xml:space="preserve">___________________</w:t>
      </w:r>
      <w:r>
        <w:rPr>
          <w:rFonts w:eastAsia="Calibri"/>
          <w:szCs w:val="24"/>
          <w:highlight w:val="white"/>
        </w:rPr>
        <w:t xml:space="preserve"> (the “Effective Date”), by and between </w:t>
      </w:r>
      <w:r>
        <w:rPr>
          <w:rFonts w:eastAsia="Calibri"/>
          <w:b w:val="0"/>
          <w:bCs w:val="0"/>
          <w:color w:val="000000" w:themeColor="text1"/>
          <w:szCs w:val="24"/>
          <w:highlight w:val="white"/>
        </w:rPr>
        <w:t xml:space="preserve">{institution_name}</w:t>
      </w:r>
      <w:r>
        <w:rPr>
          <w:rFonts w:eastAsia="Calibri"/>
          <w:szCs w:val="24"/>
          <w:highlight w:val="white"/>
        </w:rPr>
        <w:t xml:space="preserve">, a </w:t>
      </w:r>
      <w:r>
        <w:rPr>
          <w:rFonts w:eastAsia="Calibri"/>
          <w:b/>
          <w:szCs w:val="24"/>
          <w:highlight w:val="white"/>
        </w:rPr>
        <w:t xml:space="preserve">[</w:t>
      </w:r>
      <w:r>
        <w:rPr>
          <w:rFonts w:eastAsia="Calibri"/>
          <w:bCs/>
          <w:szCs w:val="24"/>
          <w:highlight w:val="white"/>
        </w:rPr>
        <w:t xml:space="preserve">Entity Type</w:t>
      </w:r>
      <w:r>
        <w:rPr>
          <w:rFonts w:eastAsia="Calibri"/>
          <w:bCs/>
          <w:szCs w:val="24"/>
          <w:highlight w:val="white"/>
        </w:rPr>
        <w:t xml:space="preserve">]</w:t>
      </w:r>
      <w:r>
        <w:rPr>
          <w:rFonts w:eastAsia="Calibri"/>
          <w:szCs w:val="24"/>
          <w:highlight w:val="white"/>
        </w:rPr>
        <w:t xml:space="preserve"> </w:t>
      </w:r>
      <w:r>
        <w:rPr>
          <w:rFonts w:eastAsia="Calibri"/>
          <w:szCs w:val="24"/>
        </w:rPr>
        <w:t xml:space="preserve">organized and existing under the laws </w:t>
      </w:r>
      <w:r>
        <w:rPr>
          <w:rFonts w:eastAsia="Calibri"/>
          <w:szCs w:val="24"/>
          <w:highlight w:val="white"/>
        </w:rPr>
        <w:t xml:space="preserve">of </w:t>
      </w:r>
      <w:r>
        <w:rPr>
          <w:rFonts w:eastAsia="Calibri"/>
          <w:bCs/>
          <w:szCs w:val="24"/>
          <w:highlight w:val="white"/>
        </w:rPr>
        <w:t xml:space="preserve">[State]</w:t>
      </w:r>
      <w:r>
        <w:rPr>
          <w:rFonts w:eastAsia="Calibri"/>
          <w:szCs w:val="24"/>
          <w:highlight w:val="white"/>
        </w:rPr>
        <w:t xml:space="preserve">,</w:t>
      </w:r>
      <w:r>
        <w:rPr>
          <w:rFonts w:eastAsia="Calibri"/>
          <w:szCs w:val="24"/>
          <w:highlight w:val="white"/>
        </w:rPr>
        <w:t xml:space="preserve"> ha</w:t>
      </w:r>
      <w:r>
        <w:rPr>
          <w:rFonts w:eastAsia="Calibri"/>
          <w:szCs w:val="24"/>
        </w:rPr>
        <w:t xml:space="preserve">ving its principal office at </w:t>
      </w:r>
      <w:r>
        <w:rPr>
          <w:rFonts w:eastAsia="Calibri"/>
          <w:color w:val="000000" w:themeColor="text1"/>
          <w:szCs w:val="24"/>
          <w:highlight w:val="none"/>
          <w:lang w:val="en-US"/>
        </w:rPr>
        <w:t xml:space="preserve">{</w:t>
      </w:r>
      <w:r>
        <w:rPr>
          <w:rFonts w:eastAsia="Calibri"/>
          <w:color w:val="000000" w:themeColor="text1"/>
          <w:szCs w:val="24"/>
          <w:highlight w:val="none"/>
          <w:lang w:val="en-US"/>
        </w:rPr>
        <w:t xml:space="preserve">customer_address</w:t>
      </w:r>
      <w:r>
        <w:rPr>
          <w:rFonts w:eastAsia="Calibri"/>
          <w:color w:val="000000" w:themeColor="text1"/>
          <w:szCs w:val="24"/>
          <w:highlight w:val="none"/>
          <w:lang w:val="en-US"/>
        </w:rPr>
        <w:t xml:space="preserve">}</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000000" w:themeColor="text1"/>
          <w:szCs w:val="24"/>
          <w:highlight w:val="white"/>
        </w:rPr>
      </w:pPr>
      <w:r>
        <w:rPr>
          <w:b/>
          <w:color w:val="000000" w:themeColor="text1"/>
          <w:szCs w:val="24"/>
          <w:highlight w:val="white"/>
        </w:rPr>
      </w:r>
      <w:r>
        <w:rPr>
          <w:b/>
          <w:color w:val="000000" w:themeColor="text1"/>
          <w:szCs w:val="24"/>
          <w:highlight w:val="white"/>
        </w:rPr>
        <w:t xml:space="preserve">{institution_name}</w:t>
      </w:r>
      <w:r>
        <w:rPr>
          <w:b/>
          <w:color w:val="000000" w:themeColor="text1"/>
          <w:szCs w:val="24"/>
          <w:highlight w:val="none"/>
        </w:rPr>
        <w:tab/>
      </w:r>
      <w:r>
        <w:rPr>
          <w:b/>
          <w:color w:val="000000" w:themeColor="text1"/>
          <w:szCs w:val="24"/>
          <w:highlight w:val="white"/>
        </w:rPr>
      </w:r>
      <w:r>
        <w:rPr>
          <w:b/>
          <w:color w:val="000000" w:themeColor="text1"/>
          <w:szCs w:val="24"/>
          <w:highlight w:val="white"/>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highlight w:val="white"/>
          <w:u w:val="single"/>
        </w:rPr>
      </w:pPr>
      <w:r>
        <w:rPr>
          <w:sz w:val="24"/>
          <w:szCs w:val="24"/>
          <w:highlight w:val="white"/>
        </w:rPr>
        <w:t xml:space="preserve">This Statement of Work and its attached Schedules (“SOW”) No</w:t>
      </w:r>
      <w:r>
        <w:rPr>
          <w:sz w:val="24"/>
          <w:szCs w:val="24"/>
          <w:highlight w:val="white"/>
        </w:rPr>
        <w:t xml:space="preserve">.</w:t>
      </w:r>
      <w:r>
        <w:rPr>
          <w:sz w:val="24"/>
          <w:szCs w:val="24"/>
          <w:highlight w:val="white"/>
        </w:rPr>
        <w:t xml:space="preserve"> </w:t>
      </w:r>
      <w:r>
        <w:rPr>
          <w:sz w:val="24"/>
          <w:szCs w:val="24"/>
          <w:highlight w:val="white"/>
        </w:rPr>
        <w:t xml:space="preserve">1 </w:t>
      </w:r>
      <w:r>
        <w:rPr>
          <w:sz w:val="24"/>
          <w:szCs w:val="24"/>
          <w:highlight w:val="white"/>
        </w:rPr>
        <w:t xml:space="preserve">define the scope of services to be performed and the products to be provided by </w:t>
      </w:r>
      <w:r>
        <w:rPr>
          <w:sz w:val="24"/>
          <w:szCs w:val="24"/>
          <w:highlight w:val="white"/>
        </w:rPr>
        <w:t xml:space="preserve">SJ Med</w:t>
      </w:r>
      <w:r>
        <w:rPr>
          <w:sz w:val="24"/>
          <w:szCs w:val="24"/>
          <w:highlight w:val="white"/>
        </w:rPr>
        <w:t xml:space="preserve">C</w:t>
      </w:r>
      <w:r>
        <w:rPr>
          <w:sz w:val="24"/>
          <w:szCs w:val="24"/>
          <w:highlight w:val="white"/>
        </w:rPr>
        <w:t xml:space="preserve">onnect, Inc. dba Thalamus</w:t>
      </w:r>
      <w:r>
        <w:rPr>
          <w:sz w:val="24"/>
          <w:szCs w:val="24"/>
          <w:highlight w:val="white"/>
        </w:rPr>
        <w:t xml:space="preserve"> (“</w:t>
      </w:r>
      <w:r>
        <w:rPr>
          <w:sz w:val="24"/>
          <w:szCs w:val="24"/>
          <w:highlight w:val="white"/>
        </w:rPr>
        <w:t xml:space="preserve">Thalamus</w:t>
      </w:r>
      <w:r>
        <w:rPr>
          <w:sz w:val="24"/>
          <w:szCs w:val="24"/>
          <w:highlight w:val="white"/>
        </w:rPr>
        <w:t xml:space="preserve">”). </w:t>
      </w:r>
      <w:r>
        <w:rPr>
          <w:sz w:val="24"/>
          <w:szCs w:val="24"/>
          <w:highlight w:val="white"/>
        </w:rPr>
        <w:t xml:space="preserve"> </w:t>
      </w:r>
      <w:r>
        <w:rPr>
          <w:sz w:val="24"/>
          <w:szCs w:val="24"/>
          <w:highlight w:val="white"/>
        </w:rPr>
        <w:t xml:space="preserve">This SOW is governed by and incorporated into the Master </w:t>
      </w:r>
      <w:r>
        <w:rPr>
          <w:sz w:val="24"/>
          <w:szCs w:val="24"/>
          <w:highlight w:val="white"/>
        </w:rPr>
        <w:t xml:space="preserve">Services</w:t>
      </w:r>
      <w:r>
        <w:rPr>
          <w:sz w:val="24"/>
          <w:szCs w:val="24"/>
          <w:highlight w:val="white"/>
        </w:rPr>
        <w:t xml:space="preserve"> Agreement dated as of </w:t>
      </w:r>
      <w:r>
        <w:rPr>
          <w:sz w:val="24"/>
          <w:szCs w:val="24"/>
          <w:highlight w:val="white"/>
          <w:u w:val="single"/>
        </w:rPr>
        <w:t xml:space="preserve">[</w:t>
      </w:r>
      <w:r>
        <w:rPr>
          <w:sz w:val="24"/>
          <w:szCs w:val="24"/>
          <w:highlight w:val="white"/>
          <w:u w:val="single"/>
        </w:rPr>
        <w:t xml:space="preserve">INSERT EFFECTIVE DATE</w:t>
      </w:r>
      <w:r>
        <w:rPr>
          <w:sz w:val="24"/>
          <w:szCs w:val="24"/>
          <w:highlight w:val="white"/>
          <w:u w:val="single"/>
        </w:rPr>
        <w:t xml:space="preserve"> OF MSA</w:t>
      </w:r>
      <w:r>
        <w:rPr>
          <w:sz w:val="24"/>
          <w:szCs w:val="24"/>
          <w:highlight w:val="white"/>
          <w:u w:val="single"/>
        </w:rPr>
        <w:t xml:space="preserve">]</w:t>
      </w:r>
      <w:r>
        <w:rPr>
          <w:sz w:val="24"/>
          <w:szCs w:val="24"/>
          <w:highlight w:val="white"/>
        </w:rPr>
        <w:t xml:space="preserve"> </w:t>
      </w:r>
      <w:r>
        <w:rPr>
          <w:sz w:val="24"/>
          <w:szCs w:val="24"/>
          <w:highlight w:val="white"/>
        </w:rPr>
        <w:t xml:space="preserve">(the “Agreement”)</w:t>
      </w:r>
      <w:r>
        <w:rPr>
          <w:sz w:val="24"/>
          <w:szCs w:val="24"/>
          <w:highlight w:val="white"/>
        </w:rPr>
        <w:t xml:space="preserve"> </w:t>
      </w:r>
      <w:r>
        <w:rPr>
          <w:sz w:val="24"/>
          <w:szCs w:val="24"/>
          <w:highlight w:val="white"/>
        </w:rPr>
        <w:t xml:space="preserve">betwee</w:t>
      </w:r>
      <w:r>
        <w:rPr>
          <w:rFonts w:ascii="Times New Roman" w:hAnsi="Times New Roman" w:eastAsia="Times New Roman" w:cs="Times New Roman"/>
          <w:color w:val="000000" w:themeColor="text1"/>
          <w:sz w:val="24"/>
          <w:szCs w:val="24"/>
          <w:highlight w:val="white"/>
        </w:rPr>
        <w:t xml:space="preserve">n </w:t>
      </w:r>
      <w:r>
        <w:rPr>
          <w:rFonts w:ascii="Times New Roman" w:hAnsi="Times New Roman" w:eastAsia="Times New Roman" w:cs="Times New Roman"/>
          <w:color w:val="000000" w:themeColor="text1"/>
          <w:sz w:val="24"/>
          <w:szCs w:val="24"/>
          <w:highlight w:val="white"/>
          <w:rtl w:val="0"/>
        </w:rPr>
        <w:t xml:space="preserve">{institution_name}</w:t>
      </w:r>
      <w:r>
        <w:rPr>
          <w:rFonts w:ascii="Times New Roman" w:hAnsi="Times New Roman" w:eastAsia="Times New Roman" w:cs="Times New Roman"/>
          <w:color w:val="000000" w:themeColor="text1"/>
          <w:sz w:val="24"/>
          <w:szCs w:val="24"/>
          <w:highlight w:val="white"/>
        </w:rPr>
        <w:t xml:space="preserve"> </w:t>
      </w:r>
      <w:r>
        <w:rPr>
          <w:sz w:val="24"/>
          <w:szCs w:val="24"/>
          <w:highlight w:val="white"/>
        </w:rPr>
        <w:t xml:space="preserve">(“Client”) and </w:t>
      </w:r>
      <w:r>
        <w:rPr>
          <w:sz w:val="24"/>
          <w:szCs w:val="24"/>
          <w:highlight w:val="white"/>
        </w:rPr>
        <w:t xml:space="preserve">Thalamus</w:t>
      </w:r>
      <w:r>
        <w:rPr>
          <w:sz w:val="24"/>
          <w:szCs w:val="24"/>
          <w:highlight w:val="white"/>
        </w:rPr>
        <w:t xml:space="preserve">. </w:t>
      </w:r>
      <w:r>
        <w:rPr>
          <w:sz w:val="24"/>
          <w:szCs w:val="24"/>
          <w:highlight w:val="white"/>
        </w:rPr>
        <w:t xml:space="preserve"> </w:t>
      </w:r>
      <w:r>
        <w:rPr>
          <w:sz w:val="24"/>
          <w:szCs w:val="24"/>
          <w:highlight w:val="white"/>
        </w:rPr>
        <w:t xml:space="preserve">In the event of any inconsistencies (not explicitly agreed to herein) between the terms and conditions of this SOW and those in the Agreement, the terms of the Agreement shall control.</w:t>
      </w:r>
      <w:r>
        <w:rPr>
          <w:sz w:val="24"/>
          <w:szCs w:val="24"/>
          <w:highlight w:val="white"/>
        </w:rPr>
        <w:t xml:space="preserve"> </w:t>
      </w:r>
      <w:bookmarkStart w:id="28" w:name="_Hlk181883417"/>
      <w:r>
        <w:rPr>
          <w:sz w:val="24"/>
          <w:highlight w:val="white"/>
        </w:rPr>
        <w:t xml:space="preserve">Any capitalized terms not defined herein shall have the meaning ascribed to such terms in the Agreement.</w:t>
      </w:r>
      <w:bookmarkEnd w:id="28"/>
      <w:r>
        <w:rPr>
          <w:sz w:val="24"/>
          <w:szCs w:val="24"/>
          <w:highlight w:val="white"/>
          <w:u w:val="single"/>
        </w:rPr>
      </w:r>
      <w:r>
        <w:rPr>
          <w:sz w:val="24"/>
          <w:szCs w:val="24"/>
          <w:highlight w:val="white"/>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white"/>
        </w:rPr>
        <w:t xml:space="preserve">{i</w:t>
      </w:r>
      <w:r>
        <w:rPr>
          <w:rFonts w:eastAsia="Calibri"/>
          <w:b/>
          <w:szCs w:val="24"/>
          <w:highlight w:val="white"/>
        </w:rPr>
        <w:t xml:space="preserve">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ffffff" w:fill="ffffff"/>
            <w:tcBorders>
              <w:bottom w:val="single" w:color="000000"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bottom w:val="single" w:color="000000"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r>
      <w:bookmarkStart w:id="30" w:name="co_anchor_a000002_1"/>
      <w:r>
        <w:rPr>
          <w:rFonts w:ascii="Times New Roman" w:hAnsi="Times New Roman" w:eastAsia="Times New Roman" w:cs="Times New Roman"/>
          <w:color w:val="000000" w:themeColor="text1"/>
          <w:sz w:val="24"/>
          <w:szCs w:val="24"/>
        </w:rPr>
      </w:r>
      <w:bookmarkStart w:id="31" w:name="co_anchor_a000003_1"/>
      <w:r>
        <w:rPr>
          <w:rFonts w:ascii="Times New Roman" w:hAnsi="Times New Roman" w:eastAsia="Times New Roman" w:cs="Times New Roman"/>
          <w:color w:val="000000" w:themeColor="text1"/>
          <w:sz w:val="24"/>
          <w:szCs w:val="24"/>
        </w:rPr>
      </w:r>
      <w:bookmarkStart w:id="32" w:name="co_anchor_a567470_1"/>
      <w:r>
        <w:rPr>
          <w:rFonts w:ascii="Times New Roman" w:hAnsi="Times New Roman" w:eastAsia="Times New Roman" w:cs="Times New Roman"/>
          <w:color w:val="000000" w:themeColor="text1"/>
          <w:sz w:val="24"/>
          <w:szCs w:val="24"/>
        </w:rPr>
      </w:r>
      <w:bookmarkStart w:id="33" w:name="co_anchor_a717945_1"/>
      <w:r>
        <w:rPr>
          <w:rFonts w:ascii="Times New Roman" w:hAnsi="Times New Roman" w:eastAsia="Times New Roman" w:cs="Times New Roman"/>
          <w:color w:val="000000" w:themeColor="text1"/>
          <w:sz w:val="24"/>
          <w:szCs w:val="24"/>
        </w:rPr>
      </w:r>
      <w:bookmarkStart w:id="34" w:name="co_anchor_a195407_1"/>
      <w:r>
        <w:rPr>
          <w:rFonts w:ascii="Times New Roman" w:hAnsi="Times New Roman" w:eastAsia="Times New Roman" w:cs="Times New Roman"/>
          <w:color w:val="000000" w:themeColor="text1"/>
          <w:sz w:val="24"/>
          <w:szCs w:val="24"/>
        </w:rPr>
      </w:r>
      <w:bookmarkStart w:id="35" w:name="co_anchor_a871774_1"/>
      <w:r>
        <w:rPr>
          <w:rFonts w:ascii="Times New Roman" w:hAnsi="Times New Roman" w:eastAsia="Times New Roman" w:cs="Times New Roman"/>
          <w:color w:val="000000" w:themeColor="text1"/>
          <w:sz w:val="24"/>
          <w:szCs w:val="24"/>
        </w:rPr>
      </w:r>
      <w:bookmarkStart w:id="36" w:name="co_anchor_a185661_1"/>
      <w:r>
        <w:rPr>
          <w:rFonts w:ascii="Times New Roman" w:hAnsi="Times New Roman" w:eastAsia="Times New Roman" w:cs="Times New Roman"/>
          <w:color w:val="000000" w:themeColor="text1"/>
          <w:sz w:val="24"/>
          <w:szCs w:val="24"/>
        </w:rPr>
      </w:r>
      <w:bookmarkStart w:id="37" w:name="co_anchor_a423881_1"/>
      <w:r>
        <w:rPr>
          <w:rFonts w:ascii="Times New Roman" w:hAnsi="Times New Roman" w:eastAsia="Times New Roman" w:cs="Times New Roman"/>
          <w:color w:val="000000" w:themeColor="text1"/>
          <w:sz w:val="24"/>
          <w:szCs w:val="24"/>
        </w:rPr>
      </w:r>
      <w:bookmarkStart w:id="38" w:name="co_anchor_a294149_1"/>
      <w:r>
        <w:rPr>
          <w:rFonts w:ascii="Times New Roman" w:hAnsi="Times New Roman" w:eastAsia="Times New Roman" w:cs="Times New Roman"/>
          <w:color w:val="000000" w:themeColor="text1"/>
          <w:sz w:val="24"/>
          <w:szCs w:val="24"/>
        </w:rPr>
      </w:r>
      <w:bookmarkStart w:id="39" w:name="co_anchor_a201845_1"/>
      <w:r>
        <w:rPr>
          <w:rFonts w:ascii="Times New Roman" w:hAnsi="Times New Roman" w:eastAsia="Times New Roman" w:cs="Times New Roman"/>
          <w:color w:val="000000" w:themeColor="text1"/>
          <w:sz w:val="24"/>
          <w:szCs w:val="24"/>
        </w:rPr>
      </w:r>
      <w:bookmarkStart w:id="40" w:name="co_anchor_a787197_1"/>
      <w:r>
        <w:rPr>
          <w:rFonts w:ascii="Times New Roman" w:hAnsi="Times New Roman" w:eastAsia="Times New Roman" w:cs="Times New Roman"/>
          <w:color w:val="000000" w:themeColor="text1"/>
          <w:sz w:val="24"/>
          <w:szCs w:val="24"/>
        </w:rPr>
      </w:r>
      <w:bookmarkStart w:id="41" w:name="co_anchor_a844219_1"/>
      <w:r>
        <w:rPr>
          <w:rFonts w:ascii="Times New Roman" w:hAnsi="Times New Roman" w:eastAsia="Times New Roman" w:cs="Times New Roman"/>
          <w:color w:val="000000" w:themeColor="text1"/>
          <w:sz w:val="24"/>
          <w:szCs w:val="24"/>
        </w:rPr>
      </w:r>
      <w:bookmarkStart w:id="42" w:name="co_anchor_a656264_1"/>
      <w:r>
        <w:rPr>
          <w:rFonts w:ascii="Times New Roman" w:hAnsi="Times New Roman" w:eastAsia="Times New Roman" w:cs="Times New Roman"/>
          <w:color w:val="000000" w:themeColor="text1"/>
          <w:sz w:val="24"/>
          <w:szCs w:val="24"/>
        </w:rPr>
      </w:r>
      <w:bookmarkStart w:id="43" w:name="co_anchor_a104732_1"/>
      <w:r>
        <w:rPr>
          <w:rFonts w:ascii="Times New Roman" w:hAnsi="Times New Roman" w:eastAsia="Times New Roman" w:cs="Times New Roman"/>
          <w:color w:val="000000" w:themeColor="text1"/>
          <w:sz w:val="24"/>
          <w:szCs w:val="24"/>
        </w:rPr>
      </w:r>
      <w:bookmarkStart w:id="44" w:name="co_anchor_a185318_1"/>
      <w:r>
        <w:rPr>
          <w:rFonts w:ascii="Times New Roman" w:hAnsi="Times New Roman" w:eastAsia="Times New Roman" w:cs="Times New Roman"/>
          <w:color w:val="000000" w:themeColor="text1"/>
          <w:sz w:val="24"/>
          <w:szCs w:val="24"/>
        </w:rPr>
      </w:r>
      <w:bookmarkStart w:id="45" w:name="co_anchor_a242713_1"/>
      <w:r>
        <w:rPr>
          <w:rFonts w:ascii="Times New Roman" w:hAnsi="Times New Roman" w:eastAsia="Times New Roman" w:cs="Times New Roman"/>
          <w:color w:val="000000" w:themeColor="text1"/>
          <w:sz w:val="24"/>
          <w:szCs w:val="24"/>
        </w:rPr>
      </w:r>
      <w:bookmarkStart w:id="46" w:name="co_anchor_a495782_1"/>
      <w:r>
        <w:rPr>
          <w:rFonts w:ascii="Times New Roman" w:hAnsi="Times New Roman" w:eastAsia="Times New Roman" w:cs="Times New Roman"/>
          <w:color w:val="000000" w:themeColor="text1"/>
          <w:sz w:val="24"/>
          <w:szCs w:val="24"/>
        </w:rPr>
      </w:r>
      <w:bookmarkStart w:id="47" w:name="co_anchor_a578852_1"/>
      <w:r>
        <w:rPr>
          <w:rFonts w:ascii="Times New Roman" w:hAnsi="Times New Roman" w:eastAsia="Times New Roman" w:cs="Times New Roman"/>
          <w:color w:val="000000" w:themeColor="text1"/>
          <w:sz w:val="24"/>
          <w:szCs w:val="24"/>
        </w:rPr>
      </w:r>
      <w:bookmarkStart w:id="48" w:name="co_anchor_a669620_1"/>
      <w:r>
        <w:rPr>
          <w:rFonts w:ascii="Times New Roman" w:hAnsi="Times New Roman" w:eastAsia="Times New Roman" w:cs="Times New Roman"/>
          <w:color w:val="000000" w:themeColor="text1"/>
          <w:sz w:val="24"/>
          <w:szCs w:val="24"/>
        </w:rPr>
      </w:r>
      <w:bookmarkStart w:id="49" w:name="co_anchor_a869293_1"/>
      <w:r>
        <w:rPr>
          <w:rFonts w:ascii="Times New Roman" w:hAnsi="Times New Roman" w:eastAsia="Times New Roman" w:cs="Times New Roman"/>
          <w:color w:val="000000" w:themeColor="text1"/>
          <w:sz w:val="24"/>
          <w:szCs w:val="24"/>
        </w:rPr>
      </w:r>
      <w:bookmarkStart w:id="50" w:name="co_anchor_a730685_1"/>
      <w:r>
        <w:rPr>
          <w:rFonts w:ascii="Times New Roman" w:hAnsi="Times New Roman" w:eastAsia="Times New Roman" w:cs="Times New Roman"/>
          <w:color w:val="000000" w:themeColor="text1"/>
          <w:sz w:val="24"/>
          <w:szCs w:val="24"/>
        </w:rPr>
      </w:r>
      <w:bookmarkStart w:id="51" w:name="co_anchor_a401491_1"/>
      <w:r>
        <w:rPr>
          <w:rFonts w:ascii="Times New Roman" w:hAnsi="Times New Roman" w:eastAsia="Times New Roman" w:cs="Times New Roman"/>
          <w:color w:val="000000" w:themeColor="text1"/>
          <w:sz w:val="24"/>
          <w:szCs w:val="24"/>
        </w:rPr>
      </w:r>
      <w:bookmarkStart w:id="52" w:name="co_anchor_a499910_1"/>
      <w:r>
        <w:rPr>
          <w:rFonts w:ascii="Times New Roman" w:hAnsi="Times New Roman" w:eastAsia="Times New Roman" w:cs="Times New Roman"/>
          <w:color w:val="000000" w:themeColor="text1"/>
          <w:sz w:val="24"/>
          <w:szCs w:val="24"/>
        </w:rPr>
      </w:r>
      <w:bookmarkStart w:id="53" w:name="co_anchor_a211190_1"/>
      <w:r>
        <w:rPr>
          <w:rFonts w:ascii="Times New Roman" w:hAnsi="Times New Roman" w:eastAsia="Times New Roman" w:cs="Times New Roman"/>
          <w:color w:val="000000" w:themeColor="text1"/>
          <w:sz w:val="24"/>
          <w:szCs w:val="24"/>
        </w:rPr>
      </w:r>
      <w:bookmarkEnd w:id="30"/>
      <w:r>
        <w:rPr>
          <w:rFonts w:ascii="Times New Roman" w:hAnsi="Times New Roman" w:eastAsia="Times New Roman" w:cs="Times New Roman"/>
          <w:color w:val="000000" w:themeColor="text1"/>
          <w:sz w:val="24"/>
          <w:szCs w:val="24"/>
        </w:rPr>
      </w:r>
      <w:bookmarkEnd w:id="31"/>
      <w:r>
        <w:rPr>
          <w:rFonts w:ascii="Times New Roman" w:hAnsi="Times New Roman" w:eastAsia="Times New Roman" w:cs="Times New Roman"/>
          <w:color w:val="000000" w:themeColor="text1"/>
          <w:sz w:val="24"/>
          <w:szCs w:val="24"/>
        </w:rPr>
      </w:r>
      <w:bookmarkEnd w:id="32"/>
      <w:r>
        <w:rPr>
          <w:rFonts w:ascii="Times New Roman" w:hAnsi="Times New Roman" w:eastAsia="Times New Roman" w:cs="Times New Roman"/>
          <w:color w:val="000000" w:themeColor="text1"/>
          <w:sz w:val="24"/>
          <w:szCs w:val="24"/>
        </w:rPr>
      </w:r>
      <w:bookmarkEnd w:id="33"/>
      <w:r>
        <w:rPr>
          <w:rFonts w:ascii="Times New Roman" w:hAnsi="Times New Roman" w:eastAsia="Times New Roman" w:cs="Times New Roman"/>
          <w:color w:val="000000" w:themeColor="text1"/>
          <w:sz w:val="24"/>
          <w:szCs w:val="24"/>
        </w:rPr>
      </w:r>
      <w:bookmarkEnd w:id="34"/>
      <w:r>
        <w:rPr>
          <w:rFonts w:ascii="Times New Roman" w:hAnsi="Times New Roman" w:eastAsia="Times New Roman" w:cs="Times New Roman"/>
          <w:color w:val="000000" w:themeColor="text1"/>
          <w:sz w:val="24"/>
          <w:szCs w:val="24"/>
        </w:rPr>
      </w:r>
      <w:bookmarkEnd w:id="35"/>
      <w:r>
        <w:rPr>
          <w:rFonts w:ascii="Times New Roman" w:hAnsi="Times New Roman" w:eastAsia="Times New Roman" w:cs="Times New Roman"/>
          <w:color w:val="000000" w:themeColor="text1"/>
          <w:sz w:val="24"/>
          <w:szCs w:val="24"/>
        </w:rPr>
      </w:r>
      <w:bookmarkEnd w:id="36"/>
      <w:r>
        <w:rPr>
          <w:rFonts w:ascii="Times New Roman" w:hAnsi="Times New Roman" w:eastAsia="Times New Roman" w:cs="Times New Roman"/>
          <w:color w:val="000000" w:themeColor="text1"/>
          <w:sz w:val="24"/>
          <w:szCs w:val="24"/>
        </w:rPr>
      </w:r>
      <w:bookmarkEnd w:id="37"/>
      <w:r>
        <w:rPr>
          <w:rFonts w:ascii="Times New Roman" w:hAnsi="Times New Roman" w:eastAsia="Times New Roman" w:cs="Times New Roman"/>
          <w:color w:val="000000" w:themeColor="text1"/>
          <w:sz w:val="24"/>
          <w:szCs w:val="24"/>
        </w:rPr>
      </w:r>
      <w:bookmarkEnd w:id="38"/>
      <w:r>
        <w:rPr>
          <w:rFonts w:ascii="Times New Roman" w:hAnsi="Times New Roman" w:eastAsia="Times New Roman" w:cs="Times New Roman"/>
          <w:color w:val="000000" w:themeColor="text1"/>
          <w:sz w:val="24"/>
          <w:szCs w:val="24"/>
        </w:rPr>
      </w:r>
      <w:bookmarkEnd w:id="39"/>
      <w:r>
        <w:rPr>
          <w:rFonts w:ascii="Times New Roman" w:hAnsi="Times New Roman" w:eastAsia="Times New Roman" w:cs="Times New Roman"/>
          <w:color w:val="000000" w:themeColor="text1"/>
          <w:sz w:val="24"/>
          <w:szCs w:val="24"/>
        </w:rPr>
      </w:r>
      <w:bookmarkEnd w:id="40"/>
      <w:r>
        <w:rPr>
          <w:rFonts w:ascii="Times New Roman" w:hAnsi="Times New Roman" w:eastAsia="Times New Roman" w:cs="Times New Roman"/>
          <w:color w:val="000000" w:themeColor="text1"/>
          <w:sz w:val="24"/>
          <w:szCs w:val="24"/>
        </w:rPr>
      </w:r>
      <w:bookmarkEnd w:id="41"/>
      <w:r>
        <w:rPr>
          <w:rFonts w:ascii="Times New Roman" w:hAnsi="Times New Roman" w:eastAsia="Times New Roman" w:cs="Times New Roman"/>
          <w:color w:val="000000" w:themeColor="text1"/>
          <w:sz w:val="24"/>
          <w:szCs w:val="24"/>
        </w:rPr>
      </w:r>
      <w:bookmarkEnd w:id="42"/>
      <w:r>
        <w:rPr>
          <w:rFonts w:ascii="Times New Roman" w:hAnsi="Times New Roman" w:eastAsia="Times New Roman" w:cs="Times New Roman"/>
          <w:color w:val="000000" w:themeColor="text1"/>
          <w:sz w:val="24"/>
          <w:szCs w:val="24"/>
        </w:rPr>
      </w:r>
      <w:bookmarkEnd w:id="43"/>
      <w:r>
        <w:rPr>
          <w:rFonts w:ascii="Times New Roman" w:hAnsi="Times New Roman" w:eastAsia="Times New Roman" w:cs="Times New Roman"/>
          <w:color w:val="000000" w:themeColor="text1"/>
          <w:sz w:val="24"/>
          <w:szCs w:val="24"/>
        </w:rPr>
      </w:r>
      <w:bookmarkEnd w:id="44"/>
      <w:r>
        <w:rPr>
          <w:rFonts w:ascii="Times New Roman" w:hAnsi="Times New Roman" w:eastAsia="Times New Roman" w:cs="Times New Roman"/>
          <w:color w:val="000000" w:themeColor="text1"/>
          <w:sz w:val="24"/>
          <w:szCs w:val="24"/>
        </w:rPr>
      </w:r>
      <w:bookmarkEnd w:id="45"/>
      <w:r>
        <w:rPr>
          <w:rFonts w:ascii="Times New Roman" w:hAnsi="Times New Roman" w:eastAsia="Times New Roman" w:cs="Times New Roman"/>
          <w:color w:val="000000" w:themeColor="text1"/>
          <w:sz w:val="24"/>
          <w:szCs w:val="24"/>
        </w:rPr>
      </w:r>
      <w:bookmarkEnd w:id="46"/>
      <w:r>
        <w:rPr>
          <w:rFonts w:ascii="Times New Roman" w:hAnsi="Times New Roman" w:eastAsia="Times New Roman" w:cs="Times New Roman"/>
          <w:color w:val="000000" w:themeColor="text1"/>
          <w:sz w:val="24"/>
          <w:szCs w:val="24"/>
        </w:rPr>
      </w:r>
      <w:bookmarkEnd w:id="47"/>
      <w:r>
        <w:rPr>
          <w:rFonts w:ascii="Times New Roman" w:hAnsi="Times New Roman" w:eastAsia="Times New Roman" w:cs="Times New Roman"/>
          <w:color w:val="000000" w:themeColor="text1"/>
          <w:sz w:val="24"/>
          <w:szCs w:val="24"/>
        </w:rPr>
      </w:r>
      <w:bookmarkEnd w:id="48"/>
      <w:r>
        <w:rPr>
          <w:rFonts w:ascii="Times New Roman" w:hAnsi="Times New Roman" w:eastAsia="Times New Roman" w:cs="Times New Roman"/>
          <w:color w:val="000000" w:themeColor="text1"/>
          <w:sz w:val="24"/>
          <w:szCs w:val="24"/>
        </w:rPr>
      </w:r>
      <w:bookmarkEnd w:id="49"/>
      <w:r>
        <w:rPr>
          <w:rFonts w:ascii="Times New Roman" w:hAnsi="Times New Roman" w:eastAsia="Times New Roman" w:cs="Times New Roman"/>
          <w:color w:val="000000" w:themeColor="text1"/>
          <w:sz w:val="24"/>
          <w:szCs w:val="24"/>
        </w:rPr>
      </w:r>
      <w:bookmarkEnd w:id="50"/>
      <w:r>
        <w:rPr>
          <w:rFonts w:ascii="Times New Roman" w:hAnsi="Times New Roman" w:eastAsia="Times New Roman" w:cs="Times New Roman"/>
          <w:color w:val="000000" w:themeColor="text1"/>
          <w:sz w:val="24"/>
          <w:szCs w:val="24"/>
        </w:rPr>
      </w:r>
      <w:bookmarkEnd w:id="51"/>
      <w:r>
        <w:rPr>
          <w:rFonts w:ascii="Times New Roman" w:hAnsi="Times New Roman" w:eastAsia="Times New Roman" w:cs="Times New Roman"/>
          <w:color w:val="000000" w:themeColor="text1"/>
          <w:sz w:val="24"/>
          <w:szCs w:val="24"/>
        </w:rPr>
      </w:r>
      <w:bookmarkEnd w:id="52"/>
      <w:r>
        <w:rPr>
          <w:rFonts w:ascii="Times New Roman" w:hAnsi="Times New Roman" w:eastAsia="Times New Roman" w:cs="Times New Roman"/>
          <w:color w:val="000000" w:themeColor="text1"/>
          <w:sz w:val="24"/>
          <w:szCs w:val="24"/>
        </w:rPr>
      </w:r>
      <w:bookmarkEnd w:id="53"/>
      <w:r>
        <w:rPr>
          <w:rFonts w:ascii="Times New Roman" w:hAnsi="Times New Roman" w:eastAsia="Times New Roman" w:cs="Times New Roman"/>
          <w:color w:val="000000" w:themeColor="text1"/>
          <w:sz w:val="24"/>
          <w:szCs w:val="24"/>
        </w:rPr>
        <w:t xml:space="preserve">Institution Name: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br/>
        <w:t xml:space="preserve">GME ID: </w:t>
      </w:r>
      <w:r>
        <w:rPr>
          <w:rFonts w:ascii="Times New Roman" w:hAnsi="Times New Roman" w:eastAsia="Times New Roman" w:cs="Times New Roman"/>
          <w:color w:val="000000" w:themeColor="text1"/>
          <w:sz w:val="24"/>
          <w:szCs w:val="24"/>
          <w:rtl w:val="0"/>
        </w:rPr>
        <w:t xml:space="preserve">{</w:t>
      </w:r>
      <w:r>
        <w:rPr>
          <w:rFonts w:ascii="Times New Roman" w:hAnsi="Times New Roman" w:eastAsia="Times New Roman" w:cs="Times New Roman"/>
          <w:color w:val="000000" w:themeColor="text1"/>
          <w:sz w:val="24"/>
          <w:szCs w:val="24"/>
          <w:rtl w:val="0"/>
        </w:rPr>
        <w:t xml:space="preserve">gme_id}</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spacing/>
        <w:ind/>
        <w:rPr/>
      </w:pPr>
      <w:r>
        <w:t xml:space="preserve">Application Season: 202</w:t>
      </w:r>
      <w:r>
        <w:t xml:space="preserve">5</w:t>
      </w:r>
      <w:r>
        <w:t xml:space="preserve">-202</w:t>
      </w:r>
      <w:r>
        <w:t xml:space="preserve">6</w:t>
      </w:r>
      <w:r/>
    </w:p>
    <w:p>
      <w:pPr>
        <w:pBdr/>
        <w:spacing/>
        <w:ind/>
        <w:rPr>
          <w:highlight w:val="white"/>
        </w:rPr>
      </w:pPr>
      <w:r>
        <w:t xml:space="preserve">Estimated Application Season St</w:t>
      </w:r>
      <w:r>
        <w:rPr>
          <w:highlight w:val="white"/>
        </w:rPr>
        <w:t xml:space="preserve">art Date: </w:t>
      </w:r>
      <w:r>
        <w:rPr>
          <w:highlight w:val="white"/>
        </w:rPr>
        <w:t xml:space="preserve">Insert date</w:t>
      </w:r>
      <w:r>
        <w:rPr>
          <w:highlight w:val="white"/>
        </w:rPr>
      </w:r>
    </w:p>
    <w:p>
      <w:pPr>
        <w:pBdr/>
        <w:spacing/>
        <w:ind/>
        <w:rPr>
          <w:highlight w:val="white"/>
        </w:rPr>
      </w:pPr>
      <w:r>
        <w:rPr>
          <w:highlight w:val="white"/>
        </w:rPr>
        <w:t xml:space="preserve">Estimated Application Season End Date: </w:t>
      </w:r>
      <w:r>
        <w:rPr>
          <w:highlight w:val="white"/>
        </w:rPr>
        <w:t xml:space="preserve">Insert date</w:t>
      </w:r>
      <w:r>
        <w:rPr>
          <w:highlight w:val="white"/>
        </w:rPr>
      </w:r>
    </w:p>
    <w:p>
      <w:pPr>
        <w:pBdr/>
        <w:tabs>
          <w:tab w:val="left" w:leader="none" w:pos="-1440"/>
        </w:tabs>
        <w:spacing/>
        <w:ind/>
        <w:rPr>
          <w:szCs w:val="24"/>
        </w:rPr>
      </w:pPr>
      <w:r>
        <w:rPr>
          <w:szCs w:val="24"/>
        </w:rPr>
      </w:r>
      <w:r>
        <w:rPr>
          <w:szCs w:val="24"/>
        </w:rPr>
      </w:r>
      <w:r>
        <w:rPr>
          <w:szCs w:val="24"/>
        </w:rPr>
      </w:r>
    </w:p>
    <w:tbl>
      <w:tblPr>
        <w:tblInd w:w="-1157" w:type="dxa"/>
        <w:tblW w:w="11622" w:type="dxa"/>
        <w:tblBorders/>
        <w:tblLayout w:type="fixed"/>
        <w:tblLook w:val="04A0" w:firstRow="1" w:lastRow="0" w:firstColumn="1" w:lastColumn="0" w:noHBand="0" w:noVBand="1"/>
      </w:tblPr>
      <w:tblGrid>
        <w:gridCol w:w="850"/>
        <w:gridCol w:w="2551"/>
        <w:gridCol w:w="3970"/>
        <w:gridCol w:w="1417"/>
        <w:gridCol w:w="1275"/>
        <w:gridCol w:w="1559"/>
      </w:tblGrid>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11622"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4535"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275"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624"/>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after="0" w:line="240" w:lineRule="auto"/>
              <w:ind/>
              <w:jc w:val="left"/>
              <w:rPr>
                <w:rFonts w:ascii="Times New Roman" w:hAnsi="Times New Roman" w:cs="Times New Roman"/>
                <w:color w:val="000000"/>
              </w:rPr>
            </w:pPr>
            <w:r>
              <w:rPr>
                <w:rFonts w:ascii="Times New Roman" w:hAnsi="Times New Roman" w:cs="Times New Roman"/>
                <w:color w:val="000000"/>
                <w:sz w:val="18"/>
                <w:szCs w:val="20"/>
                <w:highlight w:val="none"/>
              </w:rPr>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12"/>
                <w:szCs w:val="14"/>
                <w:highlight w:val="none"/>
              </w:rPr>
              <w:t xml:space="preserve">#</w:t>
            </w:r>
            <w:r>
              <w:rPr>
                <w:rFonts w:ascii="Times New Roman" w:hAnsi="Times New Roman" w:cs="Times New Roman"/>
                <w:color w:val="000000"/>
                <w:sz w:val="12"/>
                <w:szCs w:val="14"/>
                <w:highlight w:val="none"/>
              </w:rPr>
              <w:t xml:space="preserve">e_progs</w:t>
            </w:r>
            <w:r>
              <w:rPr>
                <w:rFonts w:ascii="Times New Roman" w:hAnsi="Times New Roman" w:cs="Times New Roman"/>
                <w:color w:val="000000"/>
                <w:sz w:val="12"/>
                <w:szCs w:val="14"/>
                <w:highlight w:val="none"/>
              </w:rPr>
              <w:t xml:space="preserve">}</w:t>
            </w:r>
            <w:r>
              <w:rPr>
                <w:rFonts w:ascii="Times New Roman" w:hAnsi="Times New Roman" w:cs="Times New Roman"/>
                <w:color w:val="000000"/>
              </w:rPr>
            </w:r>
            <w:r>
              <w:rPr>
                <w:rFonts w:ascii="Times New Roman" w:hAnsi="Times New Roman" w:cs="Times New Roman"/>
                <w:color w:val="000000"/>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{idx}</w:t>
            </w:r>
            <w:r>
              <w:rPr>
                <w:rFonts w:ascii="Times New Roman" w:hAnsi="Times New Roman" w:cs="Times New Roman"/>
                <w:color w:val="000000"/>
                <w:sz w:val="18"/>
                <w:szCs w:val="18"/>
                <w:highlight w:val="none"/>
              </w:rPr>
            </w:r>
            <w:r>
              <w:rPr>
                <w:rFonts w:ascii="Times New Roman" w:hAnsi="Times New Roman" w:cs="Times New Roman"/>
                <w:color w:val="000000"/>
                <w:sz w:val="18"/>
                <w:szCs w:val="18"/>
                <w:highlight w:val="none"/>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9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75"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bottom"/>
            <w:textDirection w:val="lrTb"/>
            <w:noWrap/>
          </w:tcPr>
          <w:p>
            <w:pPr>
              <w:pBdr/>
              <w:tabs>
                <w:tab w:val="center" w:leader="none" w:pos="855"/>
              </w:tabs>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97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75"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10063"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000000" w:sz="4" w:space="0"/>
              <w:right w:val="single" w:color="000000" w:sz="4" w:space="0"/>
            </w:tcBorders>
            <w:tcW w:w="1559" w:type="dxa"/>
            <w:vAlign w:val="center"/>
            <w:textDirection w:val="lrTb"/>
            <w:noWrap/>
          </w:tcPr>
          <w:p>
            <w:pPr>
              <w:pBdr/>
              <w:spacing/>
              <w:ind/>
              <w:jc w:val="right"/>
              <w:rPr>
                <w:b/>
                <w:bCs/>
                <w:color w:val="000000"/>
                <w:sz w:val="22"/>
                <w:szCs w:val="22"/>
              </w:rPr>
            </w:pPr>
            <w:r>
              <w:rPr>
                <w:b/>
                <w:bCs/>
                <w:color w:val="000000"/>
                <w:sz w:val="22"/>
                <w:szCs w:val="22"/>
              </w:rPr>
              <w:t xml:space="preserve">$</w:t>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rPr>
      </w:r>
      <w:r>
        <w:rPr>
          <w:rFonts w:ascii="Times New Roman" w:hAnsi="Times New Roman" w:cs="Times New Roman"/>
        </w:rPr>
      </w:r>
    </w:p>
    <w:tbl>
      <w:tblPr>
        <w:tblInd w:w="-1157" w:type="dxa"/>
        <w:tblW w:w="11623" w:type="dxa"/>
        <w:tblBorders/>
        <w:tblLayout w:type="fixed"/>
        <w:tblLook w:val="04A0" w:firstRow="1" w:lastRow="0" w:firstColumn="1" w:lastColumn="0" w:noHBand="0" w:noVBand="1"/>
      </w:tblPr>
      <w:tblGrid>
        <w:gridCol w:w="850"/>
        <w:gridCol w:w="2551"/>
        <w:gridCol w:w="2977"/>
        <w:gridCol w:w="1418"/>
        <w:gridCol w:w="1134"/>
        <w:gridCol w:w="1134"/>
        <w:gridCol w:w="1560"/>
      </w:tblGrid>
      <w:tr>
        <w:trPr>
          <w:trHeight w:val="320"/>
        </w:trPr>
        <w:tc>
          <w:tcPr>
            <w:gridSpan w:val="7"/>
            <w:shd w:val="clear" w:color="000000" w:fill="bbe4c3"/>
            <w:tcBorders>
              <w:top w:val="single" w:color="000000" w:sz="4" w:space="0"/>
              <w:left w:val="single" w:color="000000" w:sz="4" w:space="0"/>
              <w:bottom w:val="single" w:color="000000" w:sz="4" w:space="0"/>
              <w:right w:val="single" w:color="000000" w:sz="4" w:space="0"/>
            </w:tcBorders>
            <w:tcW w:w="11623"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977"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418"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560"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{idx}</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97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60"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97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8"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10063"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000000" w:sz="4" w:space="0"/>
              <w:right w:val="single" w:color="000000" w:sz="4" w:space="0"/>
            </w:tcBorders>
            <w:tcW w:w="1560" w:type="dxa"/>
            <w:vAlign w:val="center"/>
            <w:textDirection w:val="lrTb"/>
            <w:noWrap/>
          </w:tcPr>
          <w:p>
            <w:pPr>
              <w:pBdr/>
              <w:spacing/>
              <w:ind/>
              <w:jc w:val="right"/>
              <w:rPr>
                <w:b/>
                <w:bCs/>
                <w:color w:val="000000"/>
                <w:sz w:val="22"/>
                <w:szCs w:val="22"/>
              </w:rPr>
            </w:pPr>
            <w:r>
              <w:rPr>
                <w:b/>
                <w:bCs/>
                <w:color w:val="000000"/>
                <w:sz w:val="22"/>
                <w:szCs w:val="22"/>
              </w:rPr>
              <w:t xml:space="preserve">$</w:t>
            </w:r>
            <w:r>
              <w:rPr>
                <w:b/>
                <w:bCs/>
                <w:color w:val="000000"/>
                <w:sz w:val="22"/>
                <w:szCs w:val="22"/>
              </w:rPr>
              <w:t xml:space="preserve">{ne_sum}</w:t>
            </w:r>
            <w:r>
              <w:rPr>
                <w:b/>
                <w:bCs/>
                <w:color w:val="000000"/>
                <w:sz w:val="22"/>
                <w:szCs w:val="22"/>
              </w:rPr>
            </w:r>
            <w:r>
              <w:rPr>
                <w:b/>
                <w:bCs/>
                <w:color w:val="000000"/>
                <w:sz w:val="22"/>
                <w:szCs w:val="22"/>
              </w:rPr>
            </w:r>
          </w:p>
        </w:tc>
      </w:tr>
    </w:tbl>
    <w:p>
      <w:pPr>
        <w:pBdr/>
        <w:spacing/>
        <w:ind/>
        <w:rPr>
          <w:b/>
          <w:bCs/>
          <w:highlight w:val="none"/>
        </w:rPr>
      </w:pPr>
      <w:r>
        <w:rPr>
          <w:b/>
          <w:bCs/>
        </w:rPr>
      </w:r>
      <w:r>
        <w:rPr>
          <w:b/>
          <w:bCs/>
          <w:highlight w:val="none"/>
        </w:rPr>
      </w:r>
      <w:r>
        <w:rPr>
          <w:b/>
          <w:bCs/>
          <w:highlight w:val="none"/>
        </w:rPr>
      </w:r>
    </w:p>
    <w:p>
      <w:pPr>
        <w:pBdr/>
        <w:spacing/>
        <w:ind/>
        <w:rPr>
          <w:b/>
          <w:bCs/>
        </w:rPr>
      </w:pPr>
      <w:r>
        <w:rPr>
          <w:b/>
          <w:bCs/>
        </w:rPr>
      </w:r>
      <w:r>
        <w:rPr>
          <w:b/>
          <w:bCs/>
        </w:rPr>
      </w:r>
      <w:r>
        <w:rPr>
          <w:b/>
          <w:bCs/>
        </w:rPr>
      </w:r>
    </w:p>
    <w:tbl>
      <w:tblPr>
        <w:tblInd w:w="-1157" w:type="dxa"/>
        <w:tblW w:w="116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7010"/>
        <w:gridCol w:w="1802"/>
        <w:gridCol w:w="2810"/>
      </w:tblGrid>
      <w:tr>
        <w:trPr>
          <w:trHeight w:val="1126"/>
        </w:trPr>
        <w:tc>
          <w:tcPr>
            <w:shd w:val="clear" w:color="ffffff" w:fill="bbe4c3"/>
            <w:tcBorders/>
            <w:tcW w:w="7010" w:type="dxa"/>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ffffff" w:fill="bbe4c3"/>
            <w:tcBorders/>
            <w:tcW w:w="1802" w:type="dxa"/>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ffffff" w:fill="bbe4c3"/>
            <w:tcBorders/>
            <w:tcW w:w="2810" w:type="dxa"/>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ffffff" w:fill="ffffff"/>
            <w:tcBorders/>
            <w:tcW w:w="7010" w:type="dxa"/>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ffffff" w:fill="ffffff"/>
            <w:tcBorders/>
            <w:tcW w:w="1802" w:type="dxa"/>
            <w:vAlign w:val="center"/>
            <w:textDirection w:val="lrTb"/>
            <w:noWrap/>
          </w:tcPr>
          <w:p>
            <w:pPr>
              <w:pBdr/>
              <w:spacing/>
              <w:ind/>
              <w:jc w:val="right"/>
              <w:rPr>
                <w:color w:val="000000"/>
              </w:rPr>
            </w:pPr>
            <w:r>
              <w:rPr>
                <w:color w:val="000000"/>
              </w:rPr>
            </w:r>
            <w:r>
              <w:rPr>
                <w:color w:val="000000"/>
              </w:rPr>
              <w:t xml:space="preserve">${e_sum}</w:t>
            </w:r>
            <w:r>
              <w:rPr>
                <w:color w:val="000000"/>
              </w:rPr>
            </w:r>
            <w:r>
              <w:rPr>
                <w:color w:val="000000"/>
              </w:rPr>
            </w:r>
          </w:p>
        </w:tc>
        <w:tc>
          <w:tcPr>
            <w:shd w:val="clear" w:color="ffffff" w:fill="ffffff"/>
            <w:tcBorders/>
            <w:tcW w:w="2810" w:type="dxa"/>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ffffff" w:fill="ffffff"/>
            <w:tcBorders/>
            <w:tcW w:w="7010" w:type="dxa"/>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ffffff" w:fill="ffffff"/>
            <w:tcBorders/>
            <w:tcW w:w="1802" w:type="dxa"/>
            <w:vAlign w:val="center"/>
            <w:textDirection w:val="lrTb"/>
            <w:noWrap/>
          </w:tcPr>
          <w:p>
            <w:pPr>
              <w:pBdr/>
              <w:spacing/>
              <w:ind/>
              <w:jc w:val="right"/>
              <w:rPr>
                <w:color w:val="000000"/>
              </w:rPr>
            </w:pPr>
            <w:r>
              <w:rPr>
                <w:color w:val="000000"/>
              </w:rPr>
            </w:r>
            <w:r>
              <w:rPr>
                <w:color w:val="000000"/>
              </w:rPr>
              <w:t xml:space="preserve">${ne_sum}</w:t>
            </w:r>
            <w:r>
              <w:rPr>
                <w:color w:val="000000"/>
              </w:rPr>
            </w:r>
            <w:r>
              <w:rPr>
                <w:color w:val="000000"/>
              </w:rPr>
            </w:r>
          </w:p>
        </w:tc>
        <w:tc>
          <w:tcPr>
            <w:shd w:val="clear" w:color="ffffff" w:fill="ffffff"/>
            <w:tcBorders/>
            <w:tcW w:w="2810" w:type="dxa"/>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ffffff" w:fill="bbe4c3"/>
            <w:tcBorders/>
            <w:tcW w:w="7010" w:type="dxa"/>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ffffff" w:fill="bbe4c3"/>
            <w:tcBorders/>
            <w:tcW w:w="1802" w:type="dxa"/>
            <w:vAlign w:val="center"/>
            <w:textDirection w:val="lrTb"/>
            <w:noWrap/>
          </w:tcPr>
          <w:p>
            <w:pPr>
              <w:pBdr/>
              <w:spacing/>
              <w:ind/>
              <w:jc w:val="right"/>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tc>
        <w:tc>
          <w:tcPr>
            <w:shd w:val="clear" w:color="ffffff" w:fill="bbe4c3"/>
            <w:tcBorders/>
            <w:tcW w:w="2810" w:type="dxa"/>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23</cp:revision>
  <dcterms:created xsi:type="dcterms:W3CDTF">2025-06-03T14:34:00Z</dcterms:created>
  <dcterms:modified xsi:type="dcterms:W3CDTF">2025-07-28T15:22:32Z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