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tart_here_minimum_to_get_seo_aeo_958ac3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START HERE — Minimum to get SEO-AEO agent working TODAY</w:t>
      </w:r>
      <w:bookmarkEnd w:id="0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Non-negotiable steps only. One action at a time. No overwhelm.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where_to_do_each_thing_in_hermes_u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WHERE to do each thing in Hermes UI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What you need to 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 to this URL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Add API keys (Firecrawl,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http://127.0.0.1:9119/env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Install MCP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http://127.0.0.1:9119/mcp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Upload agent MD files (skills/memory)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http://127.0.0.1:9119/files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Create/edit agent profiles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http://127.0.0.1:9119/profiles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Chat with an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http://127.0.0.1:9119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→ CHAT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 logs if something breaks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http://127.0.0.1:9119/logs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can_you_upload_a_zip_fi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Can you upload a ZIP file?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 ZIP.</w:t>
      </w:r>
      <w:r>
        <w:rPr>
          <w:rFonts w:eastAsia="source serif 4" w:cs="source serif 4" w:ascii="source serif 4" w:hAnsi="source serif 4"/>
          <w:color w:val="000000"/>
        </w:rPr>
        <w:t xml:space="preserve"> Hermes Files page accepts individual files only.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Upload them </w:t>
      </w:r>
      <w:r>
        <w:rPr>
          <w:rFonts w:eastAsia="source serif 4" w:cs="source serif 4" w:ascii="source serif 4" w:hAnsi="source serif 4"/>
          <w:b/>
          <w:color w:val="000000"/>
        </w:rPr>
        <w:t xml:space="preserve">one by one</w:t>
      </w:r>
      <w:r>
        <w:rPr>
          <w:rFonts w:eastAsia="source serif 4" w:cs="source serif 4" w:ascii="source serif 4" w:hAnsi="source serif 4"/>
          <w:color w:val="000000"/>
        </w:rPr>
        <w:t xml:space="preserve"> at </w:t>
      </w:r>
      <w:hyperlink r:id="rId1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http://127.0.0.1:9119/files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Or paste content directly in the Chat or Session — the agent can read pasted text.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agent MD files (soul/memory/skills): upload at </w:t>
      </w:r>
      <w:r>
        <w:rPr>
          <w:rFonts w:eastAsia="source serif 4" w:cs="source serif 4" w:ascii="source serif 4" w:hAnsi="source serif 4"/>
          <w:b/>
          <w:color w:val="000000"/>
        </w:rPr>
        <w:t xml:space="preserve">Files</w:t>
      </w:r>
      <w:r>
        <w:rPr>
          <w:rFonts w:eastAsia="source serif 4" w:cs="source serif 4" w:ascii="source serif 4" w:hAnsi="source serif 4"/>
          <w:color w:val="000000"/>
        </w:rPr>
        <w:t xml:space="preserve">, then reference the filename in the agent's profile description box.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non_negotiable_first_do_these_5_t_2e296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NON-NEGOTIABLE FIRST — do these 5 things before any agent starts working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step_1_add_firecrawl_api_ke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1 — Add Firecrawl API key</w:t>
      </w:r>
      <w:bookmarkEnd w:id="4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Without this the agent cannot read any website.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Go to → http://127.0.0.1:9119/env</w:t>
        <w:br/>
        <w:t xml:space="preserve">2. Click "Add key"</w:t>
        <w:br/>
        <w:t xml:space="preserve">3. Name:  FIRECRAWL_API_KEY</w:t>
        <w:br/>
        <w:t xml:space="preserve">4. Value: [your Firecrawl key from firecrawl.dev]</w:t>
        <w:br/>
        <w:t xml:space="preserve">5. Save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Get a free key at: </w:t>
      </w:r>
      <w:hyperlink r:id="rId1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https://firecrawl.dev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(free tier = 500 pages/month)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tep_2_add_a_web_search_key_exa_o_88d99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2 — Add a web search key (Exa or Tavily)</w:t>
      </w:r>
      <w:bookmarkEnd w:id="5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Without this the agent cannot search the internet.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Go to → http://127.0.0.1:9119/env</w:t>
        <w:br/>
        <w:t xml:space="preserve">2. Add key:  EXA_API_KEY  = [your key from exa.ai]</w:t>
        <w:br/>
        <w:t xml:space="preserve">   OR</w:t>
        <w:br/>
        <w:t xml:space="preserve">   Add key:  TAVILY_API_KEY = [your key from tavily.com]</w:t>
        <w:br/>
        <w:t xml:space="preserve">3. Save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Both have free tiers. Exa: </w:t>
      </w:r>
      <w:hyperlink r:id="rId1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https://exa.ai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— Tavily: </w:t>
      </w:r>
      <w:hyperlink r:id="rId1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https://tavily.com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step_3_install_playwright_browser_mc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3 — Install Playwright (browser MCP)</w:t>
      </w:r>
      <w:bookmarkEnd w:id="6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Without this the agent cannot screenshot pages or capture AI Overviews.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Run this in your Mac Terminal (not in Hermes — in the normal Terminal app):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install -g @playwright/mcp</w:t>
        <w:br/>
        <w:t xml:space="preserve">npx playwright install chromium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Then register it in Hermes: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Go to → http://127.0.0.1:9119/mcp</w:t>
        <w:br/>
        <w:t xml:space="preserve">2. Click "Add MCP server"</w:t>
        <w:br/>
        <w:t xml:space="preserve">3. Name:     browser</w:t>
        <w:br/>
        <w:t xml:space="preserve">4. Command:  npx @playwright/mcp</w:t>
        <w:br/>
        <w:t xml:space="preserve">5. Save → click "Connect"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tep_4_set_the_model_for_agency_growt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4 — Set the model for agency-growth</w:t>
      </w:r>
      <w:bookmarkEnd w:id="7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This is the agent you will use RIGHT NOW for SEO. Make sure it uses the right model.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Go to → http://127.0.0.1:9119/profiles</w:t>
        <w:br/>
        <w:t xml:space="preserve">2. Click on "agency-growth"</w:t>
        <w:br/>
        <w:t xml:space="preserve">3. In the Model field → set:  google/gemini-3.5-flash</w:t>
        <w:br/>
        <w:t xml:space="preserve">   (or google/gemini-3-pro-preview if flash is not listed yet)</w:t>
        <w:br/>
        <w:t xml:space="preserve">4. Save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tep_5_upload_the_seo_audit_promp_fd470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5 — Upload the SEO audit prompt as a Skill (optional but recommended)</w:t>
      </w:r>
      <w:bookmarkEnd w:id="8"/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So you can reuse it with one click instead of pasting every time.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Go to → http://127.0.0.1:9119/files</w:t>
        <w:br/>
        <w:t xml:space="preserve">2. Click Upload</w:t>
        <w:br/>
        <w:t xml:space="preserve">3. Upload the file: seo-audit-hermes-how-to.md  (the one shared earlier)</w:t>
        <w:br/>
        <w:t xml:space="preserve">4. Then go to → http://127.0.0.1:9119/skills</w:t>
        <w:br/>
        <w:t xml:space="preserve">5. Click "New Skill"</w:t>
        <w:br/>
        <w:t xml:space="preserve">6. Name: seo-full-audit</w:t>
        <w:br/>
        <w:t xml:space="preserve">7. In the content box: paste Prompt A from that file</w:t>
        <w:br/>
        <w:t xml:space="preserve">8. Assign to: agency-growth</w:t>
        <w:br/>
        <w:t xml:space="preserve">9. Save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now_start_the_seo_audit_the_actual_wor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NOW — start the SEO audit (the actual work)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Go to → http://127.0.0.1:9119  (main dashboard)</w:t>
        <w:br/>
        <w:t xml:space="preserve">2. Click CHAT in left sidebar</w:t>
        <w:br/>
        <w:t xml:space="preserve">3. Select agent: agency-growth</w:t>
        <w:br/>
        <w:t xml:space="preserve">4. Type exactly this:</w:t>
        <w:br/>
        <w:t xml:space="preserve"/>
        <w:br/>
        <w:t xml:space="preserve">Run skill: seo-full-audit on [PASTE YOUR SITE URL HERE]</w:t>
        <w:br/>
        <w:t xml:space="preserve"/>
        <w:br/>
        <w:t xml:space="preserve">5. Press Enter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you did not upload the skill yet, paste Prompt A from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hyperlink r:id="rId1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seo-audit-hermes-how-to.md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file directly in the chat box.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step_6_after_audit_give_github_ac_ce00b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STEP 6 (after audit) — Give GitHub access for fix implementation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Only needed when you are ready to implement fixes automatically: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In Mac Terminal — generate a GitHub personal access token first at: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https://github.com/settings/tokens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Permissions needed: repo (read + write)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Then in Hermes: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Go to → http://127.0.0.1:9119/env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Add key:  GITHUB_TOKEN = [your token]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Save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Then install GitHub MCP: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npm install -g @modelcontextprotocol/server-github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Register in Hermes: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Go to → http://127.0.0.1:9119/mcp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Add MCP 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Name: github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Command: npx @modelcontextprotocol/server-github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Save → Connect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later_not_today_do_not_get_distract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LATER (not today — do not get distracted)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are important but NOT needed before the first audit: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DataForSEO (keyword volumes) — add after audit works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Google Search Console HTTP tool — add after audit works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GA4 setup — manual 10-min job, no agent needed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seo-aeo-expert full profile — after you approve the MD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CRON scheduling — after first manual run succeeds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summary_today_s_action_list_3_thi_f4e50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Summary — today's action list (3 things only)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 ] 1. Add FIRECRAWL_API_KEY at /env</w:t>
        <w:br/>
        <w:t xml:space="preserve">[ ] 2. Add EXA_API_KEY or TAVILY_API_KEY at /env</w:t>
        <w:br/>
        <w:t xml:space="preserve">[ ] 3. Go to CHAT → agency-growth → paste the audit prompt with your site URL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 is it. The agent will do the rest.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127.0.0.1:9119/env" TargetMode="External"/><Relationship Id="rId6" Type="http://schemas.openxmlformats.org/officeDocument/2006/relationships/hyperlink" Target="http://127.0.0.1:9119/mcp" TargetMode="External"/><Relationship Id="rId7" Type="http://schemas.openxmlformats.org/officeDocument/2006/relationships/hyperlink" Target="http://127.0.0.1:9119/files" TargetMode="External"/><Relationship Id="rId8" Type="http://schemas.openxmlformats.org/officeDocument/2006/relationships/hyperlink" Target="http://127.0.0.1:9119/profiles" TargetMode="External"/><Relationship Id="rId9" Type="http://schemas.openxmlformats.org/officeDocument/2006/relationships/hyperlink" Target="http://127.0.0.1:9119" TargetMode="External"/><Relationship Id="rId10" Type="http://schemas.openxmlformats.org/officeDocument/2006/relationships/hyperlink" Target="http://127.0.0.1:9119/logs" TargetMode="External"/><Relationship Id="rId11" Type="http://schemas.openxmlformats.org/officeDocument/2006/relationships/hyperlink" Target="http://127.0.0.1:9119/files" TargetMode="External"/><Relationship Id="rId12" Type="http://schemas.openxmlformats.org/officeDocument/2006/relationships/hyperlink" Target="https://firecrawl.dev" TargetMode="External"/><Relationship Id="rId13" Type="http://schemas.openxmlformats.org/officeDocument/2006/relationships/hyperlink" Target="https://exa.ai" TargetMode="External"/><Relationship Id="rId14" Type="http://schemas.openxmlformats.org/officeDocument/2006/relationships/hyperlink" Target="https://tavily.com" TargetMode="External"/><Relationship Id="rId15" Type="http://schemas.openxmlformats.org/officeDocument/2006/relationships/hyperlink" Target="http://seo-audit-hermes-how-to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2026-06-23T10:38:21.777Z</dcterms:created>
  <dcterms:modified xsi:type="dcterms:W3CDTF">2026-06-23T10:38:21.777Z</dcterms:modified>
</cp:coreProperties>
</file>