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name: seo-cosmetologa-local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description: &gt;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Genera articoli di blog SEO/AEO/GEO + AI-first per cosmetologhe, centri estetici 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operatori di skincare professionale in contesti locali italiani (Liguria, Genova,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quartieri specifici). Ottimizzato per Google Search, AI Overviews, ChatGPT, Perplexity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 lead generation via WhatsApp/prenotazione. Attivare quando l'utente chiede: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"scrivi articolo blog cosmetologa", "contenuto SEO centro estetico Genova",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"blog estetica AEO GEO", "FAQ schema beauty skincare locale".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license: MIT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metadata: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version: "2.0"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language: it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domain: cosmetologia, skincare, estetica avanzata, beauty clinic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geo_focus: Liguria, Genova, Italia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compliance_note: &gt;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Non attribuire alla cosmetologa atti medici (filler, biorivitalizzazione,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skin booster) salvo istruzioni documentate del cliente.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ai_first: true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lead_gen: true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allowed-tools: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search_web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create_text_file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create_research_report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0" w:name="skill_seo_cosmetologa_loca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Skill: seo-cosmetologa-local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quando_usare_questa_skil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Quando usare questa skill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Attivare per qualsiasi richiesta di: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Articoli di blog per cosmetologhe / centri estetici locali (Genova, Liguria, Italia)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Contenuti ottimizzati SEO + AEO + GEO + AI-first per beauty/skincare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 schema markup per siti di estetica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 e lead generation via WhatsApp / prenotazione per centri estetici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Costruzione di skill/template riutilizzabili per content creator nel settore beauty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struzioni_step_by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Istruzioni (step-by-step)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fase_0_raccolta_input_se_mancanti_chied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FASE 0 — Raccolta INPUT (se mancanti, chiedi)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Raccogliere prima di scrivere: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Esempio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keyword_primaria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"trattamento viso idratante Genova"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keyword_secondarie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5–8 keyword (es. "skincare professionale", "pulizia viso profonda")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Genova / Carignano / Sestri Ponente / Via XX Settembre / Liguria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servizio_focus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Pulizia viso profonda / Trattamento anti-age / Skincare personalizzata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target_cliente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donna 25–45 / donna 45+ / pelle sensibile / pelle secca / pelle spenta / antiage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cta_finale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prenota consulenza / richiedi analisi pelle / contattaci su WhatsApp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uno o più campi mancano, usa placeholder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[INSERISCI]</w:t>
      </w:r>
      <w:r>
        <w:rPr>
          <w:rFonts w:eastAsia="source serif 4" w:cs="source serif 4" w:ascii="source serif 4" w:hAnsi="source serif 4"/>
          <w:color w:val="000000"/>
        </w:rPr>
        <w:t xml:space="preserve"> visibili e segnalali all'utente.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fase_1_strategia_seo_aeo_geo_ai_fir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FASE 1 — Strategia SEO/AEO/GEO/AI-first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Prima di scrivere, pianifica mentalmente: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SEO (Search Engine Optimization)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Keyword primaria nel: titolo SEO, H1, primo paragrafo, almeno un H2, CTA finale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Keyword secondarie distribuite naturalmente nel testo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Sinonimi semantici: trattamenti viso, skincare professionale, centro estetico, consulenza pelle, estetica avanzata, cura del viso, estetista qualificata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Meta description ≤ 155 caratteri, con keyword primaria e CTA implicita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URL slug suggerito: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/trattamento-[keyword]-[localita]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AEO (Answer Engine Optimization)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Almeno 3 H2 formulati come domande reali degli utenti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prime 2–3 frasi sotto ogni domanda: risposta diretta e concisa (ottimale per featured snippet e AI Overview)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 finali: 5 domande con risposte ≤ 60 parole ciascuna — pronte per FAQPage schema JSON-LD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Struttura scannable: H1 &gt; H2 &gt; risposta breve &gt; approfondimento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GEO (Generative Engine Optimization / Geographic)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≥ 3 riferimenti locali naturali: città, quartiere o zona assegnata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Collegare il servizio al contesto locale: accessibilità, quartiere, comodità, caratteristiche della clientela locale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Entità locali citate: Genova, Liguria, quartiere specifico, eventuale riferimento a caratteristiche del territorio (clima marittimo, pelle sensibile al salmastro, ecc.)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Pensare a come un LLM (ChatGPT, Perplexity, Gemini) citerebbe questo centro se interrogato su "cosmetologa a Genova"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AI-first Content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Struttura ottimale per AI Overview: titolo → definizione breve → lista o paragrafo → FAQ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Ogni sezione deve "funzionare" anche letta isolatamente (zero contesto esterno necessario)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Usare tabelle comparative se il servizio si confronta con alternative (es. pulizia viso vs dermabrasione)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Citazione-hook: includere almeno una frase-ancora autorevole che un LLM possa citare verbatim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Evitare claim assoluti o promesse di risultati garantiti (compliance YMYL/E-E-A-T)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Lead Generation &amp; Conversione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 WhatsApp: link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https://wa.me/39NUMEROCELLULARE?text=Ciao%2C+vorrei+prenotare+una+consulenza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 prenotazione: link a calendario/booking oppure modulo contatti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 analisi pelle: link a landing page o form dedicato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Ogni CTA deve contenere la keyword primaria o il servizio focus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Inserire micro-CTA testuali anche a metà articolo (non solo in fondo)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Social proof: invitare a vedere recensioni Google o Instagram nella sezione "Perché scegliere"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Internal Linking (topical cluster)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Suggerire 2–3 link interni a pagine servizio correlate (da personalizzare dal cliente)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Suggerire 1 link esterno autorevole (es. FNOPI, AIDECO, o fonte scientifica skincare)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Struttura pillar-cluster: questo articolo si collega a una pagina servizio principale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fase_2_struttura_obbligatoria_del_d74de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FASE 2 — Struttura obbligatoria dell'articolo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Produrre nell'ordine: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TITOLO SEO (tag &lt;title&gt;, max 60 caratteri)</w:t>
        <w:br/>
        <w:t xml:space="preserve">2. META DESCRIPTION (max 155 caratteri)</w:t>
        <w:br/>
        <w:t xml:space="preserve">3. H1 (titolo principale pagina, può differire dal titolo SEO)</w:t>
        <w:br/>
        <w:t xml:space="preserve">4. ARTICOLO COMPLETO (900–1300 parole):</w:t>
        <w:br/>
        <w:t xml:space="preserve">   - Intro breve (keyword + località + hook empatico)</w:t>
        <w:br/>
        <w:t xml:space="preserve">   - 4–6 sezioni H2 (almeno 3 come domande reali)</w:t>
        <w:br/>
        <w:t xml:space="preserve">   - H3 solo dove utili</w:t>
        <w:br/>
        <w:t xml:space="preserve">   - Sezione "Per chi è indicato"</w:t>
        <w:br/>
        <w:t xml:space="preserve">   - Sezione "Come funziona la consulenza / il trattamento"</w:t>
        <w:br/>
        <w:t xml:space="preserve">   - Sezione "Perché scegliere [LOCALITÀ / CENTRO]"</w:t>
        <w:br/>
        <w:t xml:space="preserve">   - Micro-CTA a metà articolo</w:t>
        <w:br/>
        <w:t xml:space="preserve">5. 5 FAQ FINALI (formato Q&amp;A, pronte per schema)</w:t>
        <w:br/>
        <w:t xml:space="preserve">6. CTA FINALE (con keyword primaria e link)</w:t>
        <w:br/>
        <w:t xml:space="preserve">7. 3 VARIANTI CTA (testo alternativo per test A/B)</w:t>
        <w:br/>
        <w:t xml:space="preserve">8. SUGGERIMENTI TECNICI (schema JSON-LD FAQ, slug URL, internal linking)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fase_3_regole_editoriali_e_compli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FASE 3 — Regole editoriali e compliance</w:t>
      </w:r>
      <w:bookmarkEnd w:id="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Tono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professionale, rassicurante, locale — né troppo clinico né troppo commerciale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Italiano naturale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evitare anglicismi non necessari, gergo medico eccessivo, frasi passive ridondanti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Focus commerciale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ogni paragrafo deve avere una direzione verso la prenotazione o la fiducia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promesse mediche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non garantire risultati, non usare "elimina", "guarisce", "risolve definitivamente"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Atti medici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filler, biorivitalizzazione, PRP, skin booster → trattare solo in chiave informativa/comparativa o rimandare a medico abilitato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Keyword stuffing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vietato — massimo 2 occorrenze della keyword primaria ogni 300 parole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E-E-A-T signals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citare la professionalità della cosmetologa, eventuali certificazioni, anni di esperienza — senza inventare dati specifici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Lunghezza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900–1300 parole corpo articolo (esclusi FAQ e CTA)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fase_4_output_tecnico_aggiuntivo_3dea1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FASE 4 — Output tecnico aggiuntivo (AI-first)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Dopo l'articolo, fornire sempre:</w:t>
      </w:r>
    </w:p>
    <w:p>
      <w:pPr>
        <w:spacing w:line="360" w:before="315" w:after="105" w:lineRule="auto"/>
        <w:ind w:left="-30"/>
        <w:jc w:val="left"/>
      </w:pPr>
      <w:bookmarkStart w:id="8" w:name="a_schema_json_ld_faqpage_pronto_d_14295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A. Schema JSON-LD FAQPage (pronto da incollare)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"@context"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"https://schema.org"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"@type"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"FAQPage"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"mainEntity"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"@type"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"Question"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"[DOMANDA 1]"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"acceptedAnswer"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"@type"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"Answer"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"[RISPOSTA 1]"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 ripetere per tutte le FAQ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_slug_url_suggeri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B. Slug URL suggerito</w:t>
      </w:r>
      <w:bookmarkEnd w:id="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/[servizio-focus-slug]-[localita-slug]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Esempio: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/pulizia-viso-profonda-genova-carignano</w:t>
      </w:r>
    </w:p>
    <w:p>
      <w:pPr>
        <w:spacing w:line="360" w:before="315" w:after="105" w:lineRule="auto"/>
        <w:ind w:left="-30"/>
        <w:jc w:val="left"/>
      </w:pPr>
      <w:bookmarkStart w:id="10" w:name="c_topical_cluster_internal_linkin_71143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C. Topical cluster — Internal linking suggerito</w:t>
      </w:r>
      <w:bookmarkEnd w:id="1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 1 → [Pagina servizio principale]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 2 → [Articolo correlato: tipo di pelle]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 3 → [Pagina contatti / prenotazione]</w:t>
      </w:r>
    </w:p>
    <w:p>
      <w:pPr>
        <w:spacing w:line="360" w:before="315" w:after="105" w:lineRule="auto"/>
        <w:ind w:left="-30"/>
        <w:jc w:val="left"/>
      </w:pPr>
      <w:bookmarkStart w:id="11" w:name="d_distribuzione_contenuto_repurpos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D. Distribuzione contenuto (repurposing)</w:t>
      </w:r>
      <w:bookmarkEnd w:id="1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Instagram Reel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estratto hook intro + CTA WhatsApp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Stories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le 5 FAQ come slides Q&amp;A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Email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intro + sezione "Per chi è indicato" + CTA prenotazione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Google Business Post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risposta alla FAQ più cercata + link articolo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esem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Esempi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input_esemp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Input esempio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keyword_primaria: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"pulizia viso profonda Genova"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keyword_secondarie: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"trattamento viso"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"skincare professionale"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"pelle mista Genova"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"centro estetico Carignano"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"estetista qualificata"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"cura del viso professionale"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localita: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"Genova Carignano"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servizio_focus: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"Pulizia viso profonda"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target_cliente: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"donna 25–45 / pelle mista"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cta_finale: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"prenota consulenza"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output_atteso_struttur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Output atteso (struttura)</w:t>
      </w:r>
      <w:bookmarkEnd w:id="14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Titolo SEO: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Pulizia Viso Profonda a Genova | Centro Estetico Carignano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Scopri la pulizia viso profonda a Genova Carignano: skincare professionale su misura per pelle mista. Prenota la tua consulenza oggi.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H1: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Pulizia viso profonda a Genova: la skincare professionale che la tua pelle mista merita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Articolo completo con struttura obbligatoria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 schema-ready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 varianti CTA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JSON-LD + slug + cluster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note_per_estensioni_fu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Note per estensioni future</w:t>
      </w:r>
      <w:bookmarkEnd w:id="15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Aggiungere variante per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lingua inglese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(turismo medicale / expat Genova)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Aggiungere variante per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campagne stagionali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(trattamenti estivi sole/mare, autunnali rigenerazione)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Aggiungere modulo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analisi competitor locale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(Genova: top 5 centri estetici per keyword)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Integrare con skill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marketing-performance-analytics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tracking conversioni CTA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2026-07-12T16:08:39.337Z</dcterms:created>
  <dcterms:modified xsi:type="dcterms:W3CDTF">2026-07-12T16:08:39.337Z</dcterms:modified>
</cp:coreProperties>
</file>