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8125" w14:textId="77777777" w:rsidR="00C76D7D" w:rsidRDefault="00C76D7D" w:rsidP="00C76D7D">
      <w:pPr>
        <w:pStyle w:val="NormalWeb"/>
      </w:pPr>
      <w:r w:rsidRPr="00C76D7D">
        <w:rPr>
          <w:b/>
          <w:bCs/>
          <w:u w:val="single"/>
        </w:rPr>
        <w:t>https://www.instagram.com/reels/C0hX4uON8EU/</w:t>
      </w:r>
      <w:r>
        <w:rPr>
          <w:b/>
          <w:bCs/>
          <w:u w:val="single"/>
        </w:rPr>
        <w:br/>
        <w:t xml:space="preserve">Radio. Presence. Acri. </w:t>
      </w:r>
      <w:r>
        <w:rPr>
          <w:b/>
          <w:bCs/>
          <w:u w:val="single"/>
        </w:rPr>
        <w:br/>
        <w:t xml:space="preserve"> </w:t>
      </w:r>
      <w:proofErr w:type="spellStart"/>
      <w:r>
        <w:t>tmw_radiosport</w:t>
      </w:r>
      <w:proofErr w:type="spellEnd"/>
      <w:r>
        <w:t xml:space="preserve"> TMW Radio Sport 7,391 posts 10K followers 1,355 following Radio station La radio di @tuttomercatoweb_com </w:t>
      </w:r>
      <w:r>
        <w:rPr>
          <w:rFonts w:ascii="Segoe UI Emoji" w:hAnsi="Segoe UI Emoji" w:cs="Segoe UI Emoji"/>
        </w:rPr>
        <w:t>📻</w:t>
      </w:r>
      <w:r>
        <w:t xml:space="preserve"> </w:t>
      </w:r>
      <w:r>
        <w:rPr>
          <w:rFonts w:ascii="Segoe UI Emoji" w:hAnsi="Segoe UI Emoji" w:cs="Segoe UI Emoji"/>
        </w:rPr>
        <w:t>📞</w:t>
      </w:r>
      <w:r>
        <w:t xml:space="preserve">331 820 0213 </w:t>
      </w:r>
      <w:r>
        <w:rPr>
          <w:rFonts w:ascii="Segoe UI Emoji" w:hAnsi="Segoe UI Emoji" w:cs="Segoe UI Emoji"/>
        </w:rPr>
        <w:t>💻</w:t>
      </w:r>
      <w:r>
        <w:t xml:space="preserve"> Streaming </w:t>
      </w:r>
      <w:proofErr w:type="spellStart"/>
      <w:r>
        <w:t>sul</w:t>
      </w:r>
      <w:proofErr w:type="spellEnd"/>
      <w:r>
        <w:t xml:space="preserve"> </w:t>
      </w:r>
      <w:proofErr w:type="spellStart"/>
      <w:r>
        <w:t>sito</w:t>
      </w:r>
      <w:proofErr w:type="spellEnd"/>
      <w:r>
        <w:t xml:space="preserve"> </w:t>
      </w:r>
      <w:r>
        <w:rPr>
          <w:rFonts w:ascii="Segoe UI Emoji" w:hAnsi="Segoe UI Emoji" w:cs="Segoe UI Emoji"/>
        </w:rPr>
        <w:t>📲</w:t>
      </w:r>
      <w:r>
        <w:t xml:space="preserve"> </w:t>
      </w:r>
      <w:proofErr w:type="spellStart"/>
      <w:r>
        <w:t>Scaricate</w:t>
      </w:r>
      <w:proofErr w:type="spellEnd"/>
      <w:r>
        <w:t xml:space="preserve"> </w:t>
      </w:r>
      <w:proofErr w:type="spellStart"/>
      <w:r>
        <w:t>l’app</w:t>
      </w:r>
      <w:proofErr w:type="spellEnd"/>
      <w:r>
        <w:t xml:space="preserve"> </w:t>
      </w:r>
      <w:hyperlink r:id="rId5" w:history="1">
        <w:r>
          <w:rPr>
            <w:rStyle w:val="Hyperlink"/>
          </w:rPr>
          <w:t>www.tmwradio.com</w:t>
        </w:r>
      </w:hyperlink>
    </w:p>
    <w:p w14:paraId="5252C6F0" w14:textId="7CFBF8B9" w:rsidR="00EF66CC" w:rsidRDefault="00C76D7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make it </w:t>
      </w:r>
      <w:proofErr w:type="gramStart"/>
      <w:r>
        <w:rPr>
          <w:b/>
          <w:bCs/>
          <w:u w:val="single"/>
        </w:rPr>
        <w:t>more clear</w:t>
      </w:r>
      <w:proofErr w:type="gramEnd"/>
      <w:r w:rsidR="00EA64E4">
        <w:rPr>
          <w:b/>
          <w:bCs/>
          <w:u w:val="single"/>
        </w:rPr>
        <w:br/>
        <w:t>c</w:t>
      </w:r>
      <w:r>
        <w:rPr>
          <w:b/>
          <w:bCs/>
          <w:u w:val="single"/>
        </w:rPr>
        <w:t>ommunicate</w:t>
      </w:r>
      <w:r w:rsidR="00EA64E4">
        <w:rPr>
          <w:b/>
          <w:bCs/>
          <w:u w:val="single"/>
        </w:rPr>
        <w:t xml:space="preserve"> the name of an Agency (nowhere written about what MTA means) </w:t>
      </w:r>
      <w:r w:rsidR="00EA64E4">
        <w:rPr>
          <w:b/>
          <w:bCs/>
          <w:u w:val="single"/>
        </w:rPr>
        <w:br/>
      </w:r>
    </w:p>
    <w:p w14:paraId="4BE56861" w14:textId="41E89FC3" w:rsidR="00C76D7D" w:rsidRDefault="00EA64E4" w:rsidP="009523E8">
      <w:pPr>
        <w:pStyle w:val="ListParagraph"/>
        <w:numPr>
          <w:ilvl w:val="0"/>
          <w:numId w:val="1"/>
        </w:numPr>
      </w:pPr>
      <w:r>
        <w:t xml:space="preserve">would you know how well this agency is doing? </w:t>
      </w:r>
      <w:r>
        <w:br/>
        <w:t>How can we find this out?</w:t>
      </w:r>
      <w:r>
        <w:br/>
      </w:r>
      <w:r>
        <w:br/>
        <w:t>2. prepare an html file of auditing this site (the data you have above)</w:t>
      </w:r>
      <w:r>
        <w:br/>
        <w:t xml:space="preserve">in </w:t>
      </w:r>
      <w:proofErr w:type="gramStart"/>
      <w:r>
        <w:t>a same style</w:t>
      </w:r>
      <w:proofErr w:type="gramEnd"/>
      <w:r>
        <w:t xml:space="preserve"> as here </w:t>
      </w:r>
      <w:r>
        <w:br/>
      </w:r>
      <w:r>
        <w:br/>
        <w:t xml:space="preserve">3. brief me on good practice for </w:t>
      </w:r>
      <w:proofErr w:type="gramStart"/>
      <w:r>
        <w:t>web-sites</w:t>
      </w:r>
      <w:proofErr w:type="gramEnd"/>
      <w:r>
        <w:t xml:space="preserve"> auditing. and best recent AEO </w:t>
      </w:r>
      <w:proofErr w:type="spellStart"/>
      <w:r>
        <w:t>optimisation</w:t>
      </w:r>
      <w:proofErr w:type="spellEnd"/>
      <w:r>
        <w:t xml:space="preserve"> trends. do you think it could be a valid service of a high demand</w:t>
      </w:r>
      <w:r w:rsidR="009523E8">
        <w:br/>
      </w:r>
      <w:r w:rsidR="009523E8">
        <w:br/>
        <w:t xml:space="preserve">You update Okay. What </w:t>
      </w:r>
      <w:proofErr w:type="gramStart"/>
      <w:r w:rsidR="009523E8">
        <w:t>we have</w:t>
      </w:r>
      <w:proofErr w:type="gramEnd"/>
      <w:r w:rsidR="009523E8">
        <w:t xml:space="preserve"> done Today And what we will do today? Make now a small excel or csv file. And with that we will We will Save the session of today later. Sure</w:t>
      </w:r>
    </w:p>
    <w:p w14:paraId="261A2930" w14:textId="77777777" w:rsidR="00F1198B" w:rsidRPr="00F1198B" w:rsidRDefault="00F1198B" w:rsidP="009523E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br/>
      </w:r>
      <w:proofErr w:type="spellStart"/>
      <w:r>
        <w:t>dir</w:t>
      </w:r>
      <w:proofErr w:type="spellEnd"/>
      <w:r>
        <w:t> to be: verify server.py,</w:t>
      </w:r>
      <w:r>
        <w:br/>
      </w:r>
      <w:r>
        <w:br/>
        <w:t xml:space="preserve">from flask import Flask, request, </w:t>
      </w:r>
      <w:proofErr w:type="spellStart"/>
      <w:r>
        <w:t>jsonify</w:t>
      </w:r>
      <w:proofErr w:type="spellEnd"/>
      <w:r>
        <w:br/>
        <w:t xml:space="preserve">from </w:t>
      </w:r>
      <w:proofErr w:type="spellStart"/>
      <w:r>
        <w:t>flask_cors</w:t>
      </w:r>
      <w:proofErr w:type="spellEnd"/>
      <w:r>
        <w:t xml:space="preserve"> import CORS</w:t>
      </w:r>
      <w:r>
        <w:br/>
        <w:t xml:space="preserve">from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  <w:r>
        <w:br/>
        <w:t xml:space="preserve">import </w:t>
      </w:r>
      <w:proofErr w:type="spellStart"/>
      <w:r>
        <w:t>os</w:t>
      </w:r>
      <w:proofErr w:type="spellEnd"/>
      <w:r>
        <w:br/>
        <w:t>import requests</w:t>
      </w:r>
      <w:r>
        <w:br/>
      </w:r>
      <w:r>
        <w:br/>
      </w:r>
      <w:proofErr w:type="spellStart"/>
      <w:r>
        <w:t>load_dotenv</w:t>
      </w:r>
      <w:proofErr w:type="spellEnd"/>
      <w:r>
        <w:t>()</w:t>
      </w:r>
      <w:r>
        <w:br/>
      </w:r>
      <w:r>
        <w:br/>
        <w:t>app = Flask(__name__)</w:t>
      </w:r>
      <w:r>
        <w:br/>
        <w:t>CORS(app) If this is how the final file should look like, then you should have just told me to write all that piece. In turn, as complete Not Line by line.</w:t>
      </w:r>
      <w:r>
        <w:br/>
      </w:r>
      <w:r w:rsidRPr="00F1198B">
        <w:rPr>
          <w:b/>
          <w:bCs/>
        </w:rPr>
        <w:t xml:space="preserve"> he exact landing-page widget HTML/CSS/JS code with avatar, welcome state, placeholders, and quick replies </w:t>
      </w:r>
      <w:r w:rsidRPr="00F1198B">
        <w:br/>
        <w:t>the exact mobile hamburger patch for the Netlify landing page</w:t>
      </w:r>
    </w:p>
    <w:p w14:paraId="3BEAAFD0" w14:textId="77777777" w:rsidR="00F1198B" w:rsidRPr="00F1198B" w:rsidRDefault="00F1198B" w:rsidP="009523E8">
      <w:pPr>
        <w:pStyle w:val="ListParagraph"/>
        <w:numPr>
          <w:ilvl w:val="0"/>
          <w:numId w:val="1"/>
        </w:numPr>
        <w:rPr>
          <w:b/>
          <w:bCs/>
          <w:u w:val="single"/>
        </w:rPr>
      </w:pPr>
    </w:p>
    <w:p w14:paraId="47AC8EA1" w14:textId="0D2595ED" w:rsidR="009523E8" w:rsidRPr="009523E8" w:rsidRDefault="00F1198B" w:rsidP="009523E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F1198B">
        <w:lastRenderedPageBreak/>
        <w:t xml:space="preserve">Why previously before correcting the generic answers of Alessia to the new prompt of the chatbot, </w:t>
      </w:r>
      <w:proofErr w:type="spellStart"/>
      <w:r w:rsidRPr="00F1198B">
        <w:t>connecthat</w:t>
      </w:r>
      <w:proofErr w:type="spellEnd"/>
      <w:r w:rsidRPr="00F1198B">
        <w:t xml:space="preserve"> was working and now the 5000 port is not working.</w:t>
      </w:r>
      <w:r>
        <w:br/>
      </w:r>
      <w:r w:rsidRPr="00F1198B">
        <w:rPr>
          <w:b/>
          <w:bCs/>
          <w:u w:val="single"/>
        </w:rPr>
        <w:drawing>
          <wp:inline distT="0" distB="0" distL="0" distR="0" wp14:anchorId="465EA5C0" wp14:editId="7BA483D3">
            <wp:extent cx="6332220" cy="5658485"/>
            <wp:effectExtent l="0" t="0" r="0" b="0"/>
            <wp:docPr id="175144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44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2D8">
        <w:t>or the next project, it is usually better to keep one master MD file for workflow + prompts, and one live tracker CSV for status/decisions/fixes, instead of scattering everything across many prompt files. That reduces version confusion and makes debugging updates easier to track.</w:t>
      </w:r>
      <w:r w:rsidR="00D962D8">
        <w:br/>
        <w:t>Direct answers</w:t>
      </w:r>
      <w:r w:rsidR="00D962D8">
        <w:br/>
        <w:t xml:space="preserve">Define scope narrowly: yes, </w:t>
      </w:r>
      <w:proofErr w:type="spellStart"/>
      <w:r w:rsidR="00D962D8">
        <w:t>LexFlow</w:t>
      </w:r>
      <w:proofErr w:type="spellEnd"/>
      <w:r w:rsidR="00D962D8">
        <w:t xml:space="preserve"> did this well; that is one of the main reasons the MVP became real instead of bloated.</w:t>
      </w:r>
      <w:r w:rsidR="00D962D8">
        <w:br/>
        <w:t>Lock runtime port early: yes, say it explicitly in Prompt 1, because that is when the app skeleton is first created. Repeat it later only if the tool starts drifting or rewriting the runtime block.</w:t>
      </w:r>
      <w:r w:rsidR="00D962D8">
        <w:br/>
        <w:t xml:space="preserve">Build in small prompts: yes; the P1–P5 structure worked and should become your reusable </w:t>
      </w:r>
      <w:r w:rsidR="00D962D8">
        <w:lastRenderedPageBreak/>
        <w:t>pattern.</w:t>
      </w:r>
      <w:r w:rsidR="00D962D8">
        <w:br/>
        <w:t>Master MD vs many TXT files: best default is one master MD as source of truth, with separate .txt prompts only when you actively need copy-paste files for a tool.</w:t>
      </w:r>
      <w:r w:rsidR="00D962D8">
        <w:br/>
        <w:t>Files created</w:t>
      </w:r>
      <w:r w:rsidR="00D962D8">
        <w:br/>
        <w:t>I generated and shared these amended files based on what we learned here:</w:t>
      </w:r>
      <w:r w:rsidR="00D962D8">
        <w:br/>
        <w:t>MASTER_WORKFLOW_Amended.md</w:t>
      </w:r>
      <w:r w:rsidR="00D962D8">
        <w:br/>
        <w:t>launch_tracker_amended.csv</w:t>
      </w:r>
      <w:r w:rsidR="00D962D8">
        <w:br/>
        <w:t>What changed in the amended version</w:t>
      </w:r>
      <w:r w:rsidR="00D962D8">
        <w:br/>
        <w:t>The new workflow explicitly bakes in these lessons:</w:t>
      </w:r>
      <w:r w:rsidR="00D962D8">
        <w:br/>
        <w:t>put runtime rules in Prompt 1,</w:t>
      </w:r>
      <w:r w:rsidR="00D962D8">
        <w:br/>
        <w:t>keep one master source of truth,</w:t>
      </w:r>
      <w:r w:rsidR="00D962D8">
        <w:br/>
        <w:t>avoid multiple overlapping ZIP bundles,</w:t>
      </w:r>
      <w:r w:rsidR="00D962D8">
        <w:br/>
        <w:t>update the tracker immediately after debugging/corrections,</w:t>
      </w:r>
      <w:r w:rsidR="00D962D8">
        <w:br/>
        <w:t>use a reusable P1–P8 prompt structure for future projects.</w:t>
      </w:r>
      <w:r w:rsidR="00D962D8">
        <w:br/>
        <w:t>Recommended pattern for next project</w:t>
      </w:r>
      <w:r w:rsidR="00D962D8">
        <w:br/>
        <w:t>Use this structure:</w:t>
      </w:r>
      <w:r w:rsidR="00D962D8">
        <w:br/>
        <w:t>P1 — skeleton + runtime rules + folder structure</w:t>
      </w:r>
      <w:r w:rsidR="00D962D8">
        <w:br/>
        <w:t>P2 — core form/input flow</w:t>
      </w:r>
      <w:r w:rsidR="00D962D8">
        <w:br/>
        <w:t>P3 — admin/internal view</w:t>
      </w:r>
      <w:r w:rsidR="00D962D8">
        <w:br/>
        <w:t>P4 — client/public view</w:t>
      </w:r>
      <w:r w:rsidR="00D962D8">
        <w:br/>
        <w:t>P5 — files/integrations</w:t>
      </w:r>
      <w:r w:rsidR="00D962D8">
        <w:br/>
        <w:t>P6 — demo data + polish</w:t>
      </w:r>
      <w:r w:rsidR="00D962D8">
        <w:br/>
        <w:t>P7 — UI refinement/theme system</w:t>
      </w:r>
      <w:r w:rsidR="00D962D8">
        <w:br/>
        <w:t>P8 — deploy + verification</w:t>
      </w:r>
      <w:r w:rsidR="00D962D8">
        <w:br/>
        <w:t>Next step</w:t>
      </w:r>
      <w:r w:rsidR="00D962D8">
        <w:br/>
        <w:t>Open MASTER_WORKFLOW_Amended.md first and use it as the template for your next MVP.</w:t>
      </w:r>
    </w:p>
    <w:sectPr w:rsidR="009523E8" w:rsidRPr="009523E8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80723"/>
    <w:multiLevelType w:val="hybridMultilevel"/>
    <w:tmpl w:val="98F67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56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D7D"/>
    <w:rsid w:val="00021B9B"/>
    <w:rsid w:val="002D0342"/>
    <w:rsid w:val="005326C5"/>
    <w:rsid w:val="009523E8"/>
    <w:rsid w:val="00A940D1"/>
    <w:rsid w:val="00C76D7D"/>
    <w:rsid w:val="00CF19F4"/>
    <w:rsid w:val="00D962D8"/>
    <w:rsid w:val="00DF1898"/>
    <w:rsid w:val="00EA64E4"/>
    <w:rsid w:val="00EB361E"/>
    <w:rsid w:val="00EF66CC"/>
    <w:rsid w:val="00F1198B"/>
    <w:rsid w:val="00F3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AF2C7"/>
  <w15:chartTrackingRefBased/>
  <w15:docId w15:val="{D04B1408-62DF-4C9C-BE8A-9B8F0B729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D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D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D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D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D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D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D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D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D7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6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yperlink">
    <w:name w:val="Hyperlink"/>
    <w:basedOn w:val="DefaultParagraphFont"/>
    <w:uiPriority w:val="99"/>
    <w:semiHidden/>
    <w:unhideWhenUsed/>
    <w:rsid w:val="00C76D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tmwradi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3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olesia rasing</dc:creator>
  <cp:keywords/>
  <dc:description/>
  <cp:lastModifiedBy>olesia rasing</cp:lastModifiedBy>
  <cp:revision>2</cp:revision>
  <dcterms:created xsi:type="dcterms:W3CDTF">2026-05-04T15:50:00Z</dcterms:created>
  <dcterms:modified xsi:type="dcterms:W3CDTF">2026-05-16T21:30:00Z</dcterms:modified>
</cp:coreProperties>
</file>