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3822142"/>
        <w:docPartObj>
          <w:docPartGallery w:val="Cover Pages"/>
          <w:docPartUnique/>
        </w:docPartObj>
      </w:sdtPr>
      <w:sdtContent>
        <w:p w14:paraId="50AD179B" w14:textId="186AD998" w:rsidR="00ED4859" w:rsidRDefault="00ED48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6F86C1" wp14:editId="20914D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FCA4A4" w14:textId="2E238363" w:rsidR="00ED4859" w:rsidRDefault="00ED485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Ole Hochbrügge</w:t>
                                      </w:r>
                                    </w:p>
                                  </w:sdtContent>
                                </w:sdt>
                                <w:p w14:paraId="064519B3" w14:textId="05BA9FA2" w:rsidR="00ED4859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D485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D485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D485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B01AD75" w14:textId="5EC9D886" w:rsidR="00ED4859" w:rsidRDefault="00ED485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DAT601 Assessment one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6F86C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FCA4A4" w14:textId="2E238363" w:rsidR="00ED4859" w:rsidRDefault="00ED485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Ole Hochbrügge</w:t>
                                </w:r>
                              </w:p>
                            </w:sdtContent>
                          </w:sdt>
                          <w:p w14:paraId="064519B3" w14:textId="05BA9FA2" w:rsidR="00ED4859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D485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D485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D485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01AD75" w14:textId="5EC9D886" w:rsidR="00ED4859" w:rsidRDefault="00ED485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DAT601 Assessment one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E4FE51" w14:textId="01602B46" w:rsidR="00ED4859" w:rsidRDefault="00ED4859">
          <w:r>
            <w:br w:type="page"/>
          </w:r>
        </w:p>
      </w:sdtContent>
    </w:sdt>
    <w:sdt>
      <w:sdtPr>
        <w:id w:val="-273947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014CBC9" w14:textId="3FAA0032" w:rsidR="00C421B5" w:rsidRDefault="00C421B5">
          <w:pPr>
            <w:pStyle w:val="TOCHeading"/>
          </w:pPr>
          <w:r>
            <w:t>Contents</w:t>
          </w:r>
        </w:p>
        <w:p w14:paraId="07BABC30" w14:textId="6BAC32CF" w:rsidR="00C421B5" w:rsidRDefault="00C421B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33554" w:history="1">
            <w:r w:rsidRPr="00F810C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430C" w14:textId="68346218" w:rsidR="00C421B5" w:rsidRDefault="00C421B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3555" w:history="1">
            <w:r w:rsidRPr="00F810C3">
              <w:rPr>
                <w:rStyle w:val="Hyperlink"/>
                <w:noProof/>
              </w:rPr>
              <w:t>Description of Conceptual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F363" w14:textId="40B817FB" w:rsidR="00C421B5" w:rsidRDefault="00C421B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3556" w:history="1">
            <w:r w:rsidRPr="00F810C3">
              <w:rPr>
                <w:rStyle w:val="Hyperlink"/>
                <w:noProof/>
              </w:rPr>
              <w:t>Chen Entity-Relationship-Diagram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D024" w14:textId="15BFFBCF" w:rsidR="00C421B5" w:rsidRDefault="00C421B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3557" w:history="1">
            <w:r w:rsidRPr="00F810C3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D13E" w14:textId="1341B024" w:rsidR="00C421B5" w:rsidRDefault="00C421B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3558" w:history="1">
            <w:r w:rsidRPr="00F810C3">
              <w:rPr>
                <w:rStyle w:val="Hyperlink"/>
                <w:noProof/>
              </w:rPr>
              <w:t>Assumed Business Rules (with reasoning)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FB09" w14:textId="6E047C9B" w:rsidR="00C421B5" w:rsidRDefault="00C421B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3559" w:history="1">
            <w:r w:rsidRPr="00F810C3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ADBE" w14:textId="22965500" w:rsidR="00C421B5" w:rsidRDefault="00C421B5">
          <w:r>
            <w:rPr>
              <w:b/>
              <w:bCs/>
              <w:noProof/>
            </w:rPr>
            <w:fldChar w:fldCharType="end"/>
          </w:r>
        </w:p>
      </w:sdtContent>
    </w:sdt>
    <w:p w14:paraId="47099BDF" w14:textId="0AAD36B7" w:rsidR="00ED4859" w:rsidRDefault="00ED4859"/>
    <w:p w14:paraId="3218B783" w14:textId="77777777" w:rsidR="00ED4859" w:rsidRDefault="00ED4859">
      <w:r>
        <w:br w:type="page"/>
      </w:r>
    </w:p>
    <w:p w14:paraId="387C31CF" w14:textId="091EE0AD" w:rsidR="003A07A4" w:rsidRDefault="003A07A4" w:rsidP="00AE1DA2">
      <w:pPr>
        <w:pStyle w:val="Heading2"/>
      </w:pPr>
      <w:bookmarkStart w:id="0" w:name="_Toc134633554"/>
      <w:r>
        <w:lastRenderedPageBreak/>
        <w:t>Introduction</w:t>
      </w:r>
      <w:bookmarkEnd w:id="0"/>
    </w:p>
    <w:p w14:paraId="4B9ED44A" w14:textId="1A2E6989" w:rsidR="002B6134" w:rsidRPr="003A07A4" w:rsidRDefault="00184027" w:rsidP="003A07A4">
      <w:r>
        <w:t xml:space="preserve">A crucial component of building and creating information systems is data modelling. Its goal is to conceptually depict data items and the connections among them </w:t>
      </w:r>
      <w:r w:rsidR="007A6DE9">
        <w:t>to</w:t>
      </w:r>
      <w:r>
        <w:t xml:space="preserve"> ease stakeholder dialogue and direct system deployment. Data modeling's primary goal is to comprehend the information that a company uses and collects and to translate that comprehension into a structured manner that both technical and non-technical stakeholders can readily understand. The business procedures and regulations of an organization should be correctly reflected in a high-quality data model, which should also be responsive to changing requirements </w:t>
      </w:r>
      <w:r w:rsidR="007A6DE9">
        <w:t>over</w:t>
      </w:r>
      <w:r>
        <w:t xml:space="preserve"> time. Data models come in a variety of forms, such as conceptual, logical, and physical models, each having a distinct goal and amount of complexity. Conceptual models are extensive depictions.</w:t>
      </w:r>
    </w:p>
    <w:p w14:paraId="5A6909E3" w14:textId="5EDBFCC0" w:rsidR="00836050" w:rsidRDefault="00AE1DA2" w:rsidP="00AE1DA2">
      <w:pPr>
        <w:pStyle w:val="Heading2"/>
      </w:pPr>
      <w:bookmarkStart w:id="1" w:name="_Toc134633555"/>
      <w:r>
        <w:t>Description of Conceptual Modelling</w:t>
      </w:r>
      <w:bookmarkEnd w:id="1"/>
    </w:p>
    <w:p w14:paraId="45877EC7" w14:textId="6CCA6AB8" w:rsidR="00FD536E" w:rsidRDefault="00FD536E" w:rsidP="00FD536E">
      <w:r>
        <w:t>A structured representation of database ideas and their interactions is a conceptual data model. Establishing entities, their qualities, and relationships is the goal of developing a conceptual data model. The underlying database structure is hardly described at this level of data modelling. A conceptual data model is often created by business stakeholders and data architects.</w:t>
      </w:r>
    </w:p>
    <w:p w14:paraId="71AD4692" w14:textId="77777777" w:rsidR="00FD536E" w:rsidRDefault="00FD536E" w:rsidP="00FD536E">
      <w:r>
        <w:t>Conceptual Data Model's three fundamental tenets are:</w:t>
      </w:r>
    </w:p>
    <w:p w14:paraId="0AD95B2C" w14:textId="31035268" w:rsidR="00FD536E" w:rsidRDefault="00FD536E" w:rsidP="00FD536E">
      <w:r>
        <w:t>Entit</w:t>
      </w:r>
      <w:r w:rsidR="00310010">
        <w:t>ies,</w:t>
      </w:r>
      <w:r>
        <w:t xml:space="preserve"> </w:t>
      </w:r>
      <w:r w:rsidR="00310010">
        <w:t>a</w:t>
      </w:r>
      <w:r>
        <w:t xml:space="preserve"> tangible object</w:t>
      </w:r>
    </w:p>
    <w:p w14:paraId="197EDC93" w14:textId="5B781821" w:rsidR="00FD536E" w:rsidRDefault="00310010" w:rsidP="00FD536E">
      <w:r>
        <w:t>A</w:t>
      </w:r>
      <w:r w:rsidR="00FD536E">
        <w:t>ttributes of an entity are its traits or possessions.</w:t>
      </w:r>
    </w:p>
    <w:p w14:paraId="548706B7" w14:textId="32E0A561" w:rsidR="00AE1DA2" w:rsidRDefault="00FD536E" w:rsidP="00FD536E">
      <w:r>
        <w:t>Dependency or affiliation between two entities is a relationship.</w:t>
      </w:r>
    </w:p>
    <w:p w14:paraId="236D90D7" w14:textId="77777777" w:rsidR="00E510F0" w:rsidRDefault="00E510F0" w:rsidP="00FD536E"/>
    <w:p w14:paraId="49E61237" w14:textId="77777777" w:rsidR="00E510F0" w:rsidRDefault="00E510F0" w:rsidP="00FD536E"/>
    <w:p w14:paraId="69E9C413" w14:textId="77777777" w:rsidR="00E510F0" w:rsidRDefault="00E510F0" w:rsidP="00FD536E"/>
    <w:p w14:paraId="6FE0DDEF" w14:textId="77777777" w:rsidR="00E510F0" w:rsidRDefault="00E510F0" w:rsidP="00FD536E"/>
    <w:p w14:paraId="2E128A94" w14:textId="77777777" w:rsidR="00E510F0" w:rsidRDefault="00E510F0" w:rsidP="00FD536E"/>
    <w:p w14:paraId="0438B2FC" w14:textId="77777777" w:rsidR="00E510F0" w:rsidRDefault="00E510F0" w:rsidP="00FD536E"/>
    <w:p w14:paraId="67A66C99" w14:textId="593C402C" w:rsidR="00AE1DA2" w:rsidRDefault="00A51CB5" w:rsidP="002E6F2D">
      <w:pPr>
        <w:pStyle w:val="Heading2"/>
      </w:pPr>
      <w:bookmarkStart w:id="2" w:name="_Toc134633556"/>
      <w:r>
        <w:lastRenderedPageBreak/>
        <w:t>Chen</w:t>
      </w:r>
      <w:r w:rsidR="00AE1DA2">
        <w:t xml:space="preserve"> Entity-Relationship-Diagram (ERD)</w:t>
      </w:r>
      <w:bookmarkEnd w:id="2"/>
    </w:p>
    <w:p w14:paraId="65BABD17" w14:textId="554AA466" w:rsidR="00F65EFB" w:rsidRDefault="00F43384" w:rsidP="00E7168C">
      <w:r w:rsidRPr="00F43384">
        <w:drawing>
          <wp:inline distT="0" distB="0" distL="0" distR="0" wp14:anchorId="2B91D311" wp14:editId="6E2C41F7">
            <wp:extent cx="7060493" cy="4962525"/>
            <wp:effectExtent l="0" t="0" r="7620" b="0"/>
            <wp:docPr id="31560539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5397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3614" cy="49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0A17" w14:textId="5CEE6BC7" w:rsidR="00F65EFB" w:rsidRPr="00870A48" w:rsidRDefault="00E7168C" w:rsidP="00870A48">
      <w:pPr>
        <w:pStyle w:val="Heading2"/>
      </w:pPr>
      <w:bookmarkStart w:id="3" w:name="_Toc134633557"/>
      <w:r>
        <w:lastRenderedPageBreak/>
        <w:t>Data Dictionary</w:t>
      </w:r>
      <w:bookmarkEnd w:id="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700"/>
        <w:gridCol w:w="1326"/>
        <w:gridCol w:w="3206"/>
      </w:tblGrid>
      <w:tr w:rsidR="00F65EFB" w:rsidRPr="00F65EFB" w14:paraId="078391C4" w14:textId="77777777" w:rsidTr="006B5002">
        <w:tc>
          <w:tcPr>
            <w:tcW w:w="1696" w:type="dxa"/>
            <w:shd w:val="clear" w:color="auto" w:fill="CCCCCC"/>
          </w:tcPr>
          <w:p w14:paraId="180FE4E8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Entity Name</w:t>
            </w:r>
          </w:p>
        </w:tc>
        <w:tc>
          <w:tcPr>
            <w:tcW w:w="2700" w:type="dxa"/>
            <w:shd w:val="clear" w:color="auto" w:fill="CCCCCC"/>
          </w:tcPr>
          <w:p w14:paraId="34CD55E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326" w:type="dxa"/>
            <w:shd w:val="clear" w:color="auto" w:fill="CCCCCC"/>
          </w:tcPr>
          <w:p w14:paraId="446431B1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Aliases</w:t>
            </w:r>
          </w:p>
        </w:tc>
        <w:tc>
          <w:tcPr>
            <w:tcW w:w="3206" w:type="dxa"/>
            <w:shd w:val="clear" w:color="auto" w:fill="CCCCCC"/>
          </w:tcPr>
          <w:p w14:paraId="52D3196F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Occurrence</w:t>
            </w:r>
          </w:p>
        </w:tc>
      </w:tr>
      <w:tr w:rsidR="00F65EFB" w:rsidRPr="00F65EFB" w14:paraId="08824838" w14:textId="77777777" w:rsidTr="006B5002">
        <w:tc>
          <w:tcPr>
            <w:tcW w:w="1696" w:type="dxa"/>
          </w:tcPr>
          <w:p w14:paraId="5D7BC8E5" w14:textId="113967AF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3D Sensor</w:t>
            </w:r>
          </w:p>
        </w:tc>
        <w:tc>
          <w:tcPr>
            <w:tcW w:w="2700" w:type="dxa"/>
          </w:tcPr>
          <w:p w14:paraId="70D6D7F9" w14:textId="0ED3E1C4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 3D Sensor</w:t>
            </w:r>
          </w:p>
        </w:tc>
        <w:tc>
          <w:tcPr>
            <w:tcW w:w="1326" w:type="dxa"/>
          </w:tcPr>
          <w:p w14:paraId="7D28630A" w14:textId="0C09AC00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Sensor</w:t>
            </w:r>
          </w:p>
        </w:tc>
        <w:tc>
          <w:tcPr>
            <w:tcW w:w="3206" w:type="dxa"/>
          </w:tcPr>
          <w:p w14:paraId="116C72F1" w14:textId="357D83E2" w:rsidR="00F65EFB" w:rsidRPr="00F65EFB" w:rsidRDefault="00CB3CBD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Company Created</w:t>
            </w:r>
          </w:p>
        </w:tc>
      </w:tr>
      <w:tr w:rsidR="00F65EFB" w:rsidRPr="00F65EFB" w14:paraId="0D55BE19" w14:textId="77777777" w:rsidTr="006B5002">
        <w:tc>
          <w:tcPr>
            <w:tcW w:w="1696" w:type="dxa"/>
          </w:tcPr>
          <w:p w14:paraId="09193675" w14:textId="10FB7F3C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Salesperson</w:t>
            </w:r>
          </w:p>
        </w:tc>
        <w:tc>
          <w:tcPr>
            <w:tcW w:w="2700" w:type="dxa"/>
          </w:tcPr>
          <w:p w14:paraId="274ADD21" w14:textId="53AB3D0A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Handles subscription sales</w:t>
            </w:r>
          </w:p>
        </w:tc>
        <w:tc>
          <w:tcPr>
            <w:tcW w:w="1326" w:type="dxa"/>
          </w:tcPr>
          <w:p w14:paraId="7E11FE6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3206" w:type="dxa"/>
          </w:tcPr>
          <w:p w14:paraId="135A615C" w14:textId="2D9C2844" w:rsidR="00F65EFB" w:rsidRPr="00F65EFB" w:rsidRDefault="00CB3CBD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From company hiring the salesperson</w:t>
            </w:r>
          </w:p>
        </w:tc>
      </w:tr>
      <w:tr w:rsidR="00F65EFB" w:rsidRPr="00F65EFB" w14:paraId="40F099B2" w14:textId="77777777" w:rsidTr="006B5002">
        <w:tc>
          <w:tcPr>
            <w:tcW w:w="1696" w:type="dxa"/>
          </w:tcPr>
          <w:p w14:paraId="2D6A76FC" w14:textId="3FEF03AB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Supplier</w:t>
            </w:r>
          </w:p>
        </w:tc>
        <w:tc>
          <w:tcPr>
            <w:tcW w:w="2700" w:type="dxa"/>
          </w:tcPr>
          <w:p w14:paraId="68637A56" w14:textId="18F97018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Supplies Sensor parts</w:t>
            </w:r>
          </w:p>
        </w:tc>
        <w:tc>
          <w:tcPr>
            <w:tcW w:w="1326" w:type="dxa"/>
          </w:tcPr>
          <w:p w14:paraId="4B591872" w14:textId="51F6506C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Store</w:t>
            </w:r>
          </w:p>
        </w:tc>
        <w:tc>
          <w:tcPr>
            <w:tcW w:w="3206" w:type="dxa"/>
          </w:tcPr>
          <w:p w14:paraId="340BBA23" w14:textId="6E086CF6" w:rsidR="00F65EFB" w:rsidRPr="00F65EFB" w:rsidRDefault="00CB3CBD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Place to acquire parts for the sensor</w:t>
            </w:r>
          </w:p>
        </w:tc>
      </w:tr>
      <w:tr w:rsidR="00F65EFB" w:rsidRPr="00F65EFB" w14:paraId="120D54AB" w14:textId="77777777" w:rsidTr="006B5002">
        <w:tc>
          <w:tcPr>
            <w:tcW w:w="1696" w:type="dxa"/>
          </w:tcPr>
          <w:p w14:paraId="6945185B" w14:textId="5D461D8C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 Video</w:t>
            </w:r>
            <w:r w:rsidR="006B5002">
              <w:rPr>
                <w:bCs/>
                <w:lang w:val="en-GB"/>
              </w:rPr>
              <w:t xml:space="preserve"> (Stream)</w:t>
            </w:r>
          </w:p>
        </w:tc>
        <w:tc>
          <w:tcPr>
            <w:tcW w:w="2700" w:type="dxa"/>
          </w:tcPr>
          <w:p w14:paraId="1AC43AF8" w14:textId="3B38D958" w:rsidR="00F65EFB" w:rsidRPr="00F65EFB" w:rsidRDefault="006B500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Video of the 3D sensor</w:t>
            </w:r>
          </w:p>
        </w:tc>
        <w:tc>
          <w:tcPr>
            <w:tcW w:w="1326" w:type="dxa"/>
          </w:tcPr>
          <w:p w14:paraId="751702C0" w14:textId="66C067CA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Stream</w:t>
            </w:r>
          </w:p>
        </w:tc>
        <w:tc>
          <w:tcPr>
            <w:tcW w:w="3206" w:type="dxa"/>
          </w:tcPr>
          <w:p w14:paraId="0ED1649B" w14:textId="544FE607" w:rsidR="00F65EFB" w:rsidRPr="00F65EFB" w:rsidRDefault="00CB3CBD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Stream from the Sensor</w:t>
            </w:r>
          </w:p>
        </w:tc>
      </w:tr>
      <w:tr w:rsidR="00F65EFB" w:rsidRPr="00F65EFB" w14:paraId="54395495" w14:textId="77777777" w:rsidTr="006B5002">
        <w:tc>
          <w:tcPr>
            <w:tcW w:w="1696" w:type="dxa"/>
          </w:tcPr>
          <w:p w14:paraId="2475ED1A" w14:textId="7988EB5F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Executive</w:t>
            </w:r>
          </w:p>
        </w:tc>
        <w:tc>
          <w:tcPr>
            <w:tcW w:w="2700" w:type="dxa"/>
          </w:tcPr>
          <w:p w14:paraId="5B15D523" w14:textId="41285777" w:rsidR="00F65EFB" w:rsidRPr="00F65EFB" w:rsidRDefault="006B500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A Member of staff that can alter subscription details </w:t>
            </w:r>
          </w:p>
        </w:tc>
        <w:tc>
          <w:tcPr>
            <w:tcW w:w="1326" w:type="dxa"/>
          </w:tcPr>
          <w:p w14:paraId="6F9E7F9F" w14:textId="6BCE1BA9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Staff</w:t>
            </w:r>
          </w:p>
        </w:tc>
        <w:tc>
          <w:tcPr>
            <w:tcW w:w="3206" w:type="dxa"/>
          </w:tcPr>
          <w:p w14:paraId="2E92E3C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76CEF1BB" w14:textId="77777777" w:rsidTr="006B5002">
        <w:tc>
          <w:tcPr>
            <w:tcW w:w="1696" w:type="dxa"/>
          </w:tcPr>
          <w:p w14:paraId="366ECBAB" w14:textId="3D11BFD0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Subscriber</w:t>
            </w:r>
          </w:p>
        </w:tc>
        <w:tc>
          <w:tcPr>
            <w:tcW w:w="2700" w:type="dxa"/>
          </w:tcPr>
          <w:p w14:paraId="53883C68" w14:textId="18ABBC00" w:rsidR="00F65EFB" w:rsidRPr="00F65EFB" w:rsidRDefault="006B500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 customer to zones</w:t>
            </w:r>
          </w:p>
        </w:tc>
        <w:tc>
          <w:tcPr>
            <w:tcW w:w="1326" w:type="dxa"/>
          </w:tcPr>
          <w:p w14:paraId="2C824117" w14:textId="25E9C1F3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Customer, User, Client</w:t>
            </w:r>
          </w:p>
        </w:tc>
        <w:tc>
          <w:tcPr>
            <w:tcW w:w="3206" w:type="dxa"/>
          </w:tcPr>
          <w:p w14:paraId="1C07EAFF" w14:textId="4C18B86A" w:rsidR="00F65EFB" w:rsidRPr="00F65EFB" w:rsidRDefault="00CB3CBD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From a Subscription being sold to a customer</w:t>
            </w:r>
          </w:p>
        </w:tc>
      </w:tr>
      <w:tr w:rsidR="00F65EFB" w:rsidRPr="00F65EFB" w14:paraId="50930BCC" w14:textId="77777777" w:rsidTr="006B5002">
        <w:tc>
          <w:tcPr>
            <w:tcW w:w="1696" w:type="dxa"/>
          </w:tcPr>
          <w:p w14:paraId="7C1C7C81" w14:textId="309FF998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Zone</w:t>
            </w:r>
          </w:p>
        </w:tc>
        <w:tc>
          <w:tcPr>
            <w:tcW w:w="2700" w:type="dxa"/>
          </w:tcPr>
          <w:p w14:paraId="6BE15E84" w14:textId="720B1508" w:rsidR="00F65EFB" w:rsidRPr="00F65EFB" w:rsidRDefault="006B500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 Location where 3D sensors are setup</w:t>
            </w:r>
          </w:p>
        </w:tc>
        <w:tc>
          <w:tcPr>
            <w:tcW w:w="1326" w:type="dxa"/>
          </w:tcPr>
          <w:p w14:paraId="3FF3DF52" w14:textId="60031410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Location, Area</w:t>
            </w:r>
          </w:p>
        </w:tc>
        <w:tc>
          <w:tcPr>
            <w:tcW w:w="3206" w:type="dxa"/>
          </w:tcPr>
          <w:p w14:paraId="09CB1FE3" w14:textId="40431393" w:rsidR="00F65EFB" w:rsidRPr="00F65EFB" w:rsidRDefault="00CB3CBD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Designated by the company</w:t>
            </w:r>
          </w:p>
        </w:tc>
      </w:tr>
      <w:tr w:rsidR="00F65EFB" w:rsidRPr="00F65EFB" w14:paraId="4868EFF0" w14:textId="77777777" w:rsidTr="006B5002">
        <w:tc>
          <w:tcPr>
            <w:tcW w:w="1696" w:type="dxa"/>
          </w:tcPr>
          <w:p w14:paraId="34388420" w14:textId="59A97518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Contract</w:t>
            </w:r>
          </w:p>
        </w:tc>
        <w:tc>
          <w:tcPr>
            <w:tcW w:w="2700" w:type="dxa"/>
          </w:tcPr>
          <w:p w14:paraId="7731927E" w14:textId="16270B1D" w:rsidR="00F65EFB" w:rsidRPr="00F65EFB" w:rsidRDefault="006B500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Level of contract a subscriber holds</w:t>
            </w:r>
          </w:p>
        </w:tc>
        <w:tc>
          <w:tcPr>
            <w:tcW w:w="1326" w:type="dxa"/>
          </w:tcPr>
          <w:p w14:paraId="43CDE7EE" w14:textId="59C11F5D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Plan, Subscription</w:t>
            </w:r>
          </w:p>
        </w:tc>
        <w:tc>
          <w:tcPr>
            <w:tcW w:w="3206" w:type="dxa"/>
          </w:tcPr>
          <w:p w14:paraId="4D476E8D" w14:textId="3C3809E9" w:rsidR="00F65EFB" w:rsidRPr="00F65EFB" w:rsidRDefault="00CB3CBD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Created by the company </w:t>
            </w:r>
          </w:p>
        </w:tc>
      </w:tr>
      <w:tr w:rsidR="00F65EFB" w:rsidRPr="00F65EFB" w14:paraId="7EF9C926" w14:textId="77777777" w:rsidTr="006B5002">
        <w:tc>
          <w:tcPr>
            <w:tcW w:w="1696" w:type="dxa"/>
          </w:tcPr>
          <w:p w14:paraId="7CC9A66C" w14:textId="102DD02E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Data</w:t>
            </w:r>
          </w:p>
        </w:tc>
        <w:tc>
          <w:tcPr>
            <w:tcW w:w="2700" w:type="dxa"/>
          </w:tcPr>
          <w:p w14:paraId="5F026E13" w14:textId="6E91D390" w:rsidR="00F65EFB" w:rsidRPr="00F65EFB" w:rsidRDefault="006B500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Collection of audio and video</w:t>
            </w:r>
          </w:p>
        </w:tc>
        <w:tc>
          <w:tcPr>
            <w:tcW w:w="1326" w:type="dxa"/>
          </w:tcPr>
          <w:p w14:paraId="7B45BE05" w14:textId="540E588B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Voice, Audio, Recording</w:t>
            </w:r>
          </w:p>
        </w:tc>
        <w:tc>
          <w:tcPr>
            <w:tcW w:w="3206" w:type="dxa"/>
          </w:tcPr>
          <w:p w14:paraId="3D97ADF8" w14:textId="46A180D2" w:rsidR="00F65EFB" w:rsidRPr="00F65EFB" w:rsidRDefault="00CB3CBD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Collected by the sensor</w:t>
            </w:r>
          </w:p>
        </w:tc>
      </w:tr>
      <w:tr w:rsidR="00F65EFB" w:rsidRPr="00F65EFB" w14:paraId="1F82A373" w14:textId="77777777" w:rsidTr="006B5002">
        <w:tc>
          <w:tcPr>
            <w:tcW w:w="1696" w:type="dxa"/>
          </w:tcPr>
          <w:p w14:paraId="4FA6B0A3" w14:textId="402AD812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Staff</w:t>
            </w:r>
          </w:p>
        </w:tc>
        <w:tc>
          <w:tcPr>
            <w:tcW w:w="2700" w:type="dxa"/>
          </w:tcPr>
          <w:p w14:paraId="48D3448A" w14:textId="6A643560" w:rsidR="00F65EFB" w:rsidRPr="00F65EFB" w:rsidRDefault="006B500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Employees</w:t>
            </w:r>
          </w:p>
        </w:tc>
        <w:tc>
          <w:tcPr>
            <w:tcW w:w="1326" w:type="dxa"/>
          </w:tcPr>
          <w:p w14:paraId="6BF94E7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3206" w:type="dxa"/>
          </w:tcPr>
          <w:p w14:paraId="5644912F" w14:textId="2BEE4BDD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From the company database.</w:t>
            </w:r>
          </w:p>
        </w:tc>
      </w:tr>
    </w:tbl>
    <w:p w14:paraId="3B00BD3C" w14:textId="77777777" w:rsidR="00F65EFB" w:rsidRPr="00F65EFB" w:rsidRDefault="00F65EFB" w:rsidP="00F65EFB">
      <w:pPr>
        <w:rPr>
          <w:b/>
          <w:bCs/>
          <w:lang w:val="en-GB"/>
        </w:rPr>
        <w:sectPr w:rsidR="00F65EFB" w:rsidRPr="00F65EFB" w:rsidSect="008A36DF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14:paraId="0EAC2677" w14:textId="77777777" w:rsidR="00F65EFB" w:rsidRPr="00F65EFB" w:rsidRDefault="00F65EFB" w:rsidP="00F65EFB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642"/>
        <w:gridCol w:w="1800"/>
        <w:gridCol w:w="1690"/>
        <w:gridCol w:w="1275"/>
        <w:gridCol w:w="993"/>
        <w:gridCol w:w="2000"/>
        <w:gridCol w:w="817"/>
        <w:gridCol w:w="937"/>
        <w:gridCol w:w="1490"/>
      </w:tblGrid>
      <w:tr w:rsidR="00F65EFB" w:rsidRPr="00F65EFB" w14:paraId="1BDD9FF7" w14:textId="77777777" w:rsidTr="00553314">
        <w:trPr>
          <w:tblHeader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CCCCCC"/>
          </w:tcPr>
          <w:p w14:paraId="7D4C514F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Entity Name / Relationship</w:t>
            </w:r>
          </w:p>
        </w:tc>
        <w:tc>
          <w:tcPr>
            <w:tcW w:w="1642" w:type="dxa"/>
            <w:shd w:val="clear" w:color="auto" w:fill="CCCCCC"/>
          </w:tcPr>
          <w:p w14:paraId="73D838BC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Attributes</w:t>
            </w:r>
          </w:p>
        </w:tc>
        <w:tc>
          <w:tcPr>
            <w:tcW w:w="1800" w:type="dxa"/>
            <w:shd w:val="clear" w:color="auto" w:fill="CCCCCC"/>
          </w:tcPr>
          <w:p w14:paraId="49057A02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690" w:type="dxa"/>
            <w:shd w:val="clear" w:color="auto" w:fill="CCCCCC"/>
          </w:tcPr>
          <w:p w14:paraId="7226865A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Domain</w:t>
            </w:r>
          </w:p>
        </w:tc>
        <w:tc>
          <w:tcPr>
            <w:tcW w:w="1275" w:type="dxa"/>
            <w:shd w:val="clear" w:color="auto" w:fill="CCCCCC"/>
          </w:tcPr>
          <w:p w14:paraId="4AFD0C8D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Aliases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CCCCC"/>
          </w:tcPr>
          <w:p w14:paraId="68D75FC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Composite</w:t>
            </w:r>
          </w:p>
        </w:tc>
        <w:tc>
          <w:tcPr>
            <w:tcW w:w="2000" w:type="dxa"/>
            <w:shd w:val="clear" w:color="auto" w:fill="CCCCCC"/>
          </w:tcPr>
          <w:p w14:paraId="2981437C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Derived</w:t>
            </w:r>
          </w:p>
        </w:tc>
        <w:tc>
          <w:tcPr>
            <w:tcW w:w="817" w:type="dxa"/>
            <w:shd w:val="clear" w:color="auto" w:fill="CCCCCC"/>
          </w:tcPr>
          <w:p w14:paraId="5F06B3C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Nulls</w:t>
            </w:r>
          </w:p>
        </w:tc>
        <w:tc>
          <w:tcPr>
            <w:tcW w:w="937" w:type="dxa"/>
            <w:shd w:val="clear" w:color="auto" w:fill="CCCCCC"/>
          </w:tcPr>
          <w:p w14:paraId="1F2AC67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Key?</w:t>
            </w:r>
          </w:p>
        </w:tc>
        <w:tc>
          <w:tcPr>
            <w:tcW w:w="1490" w:type="dxa"/>
            <w:shd w:val="clear" w:color="auto" w:fill="CCCCCC"/>
          </w:tcPr>
          <w:p w14:paraId="470B699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Default Value</w:t>
            </w:r>
          </w:p>
        </w:tc>
      </w:tr>
      <w:tr w:rsidR="00F65EFB" w:rsidRPr="00F65EFB" w14:paraId="1C3B0DA9" w14:textId="77777777" w:rsidTr="0055331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4E9ABA" w14:textId="49240CC3" w:rsidR="00F65EFB" w:rsidRPr="00F65EFB" w:rsidRDefault="00553314" w:rsidP="00F65EF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3D Sensor</w:t>
            </w: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02929CCD" w14:textId="603A4785" w:rsidR="00F65EFB" w:rsidRPr="00F65EFB" w:rsidRDefault="00553314" w:rsidP="00F65EFB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Sensor_ID</w:t>
            </w:r>
            <w:proofErr w:type="spellEnd"/>
          </w:p>
        </w:tc>
        <w:tc>
          <w:tcPr>
            <w:tcW w:w="1800" w:type="dxa"/>
          </w:tcPr>
          <w:p w14:paraId="4D962609" w14:textId="4563CE97" w:rsidR="00F65EFB" w:rsidRPr="00F65EFB" w:rsidRDefault="00233F40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ID of the Sensor</w:t>
            </w:r>
          </w:p>
        </w:tc>
        <w:tc>
          <w:tcPr>
            <w:tcW w:w="1690" w:type="dxa"/>
          </w:tcPr>
          <w:p w14:paraId="143DFEA4" w14:textId="4FAE04FE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Integer</w:t>
            </w:r>
          </w:p>
        </w:tc>
        <w:tc>
          <w:tcPr>
            <w:tcW w:w="1275" w:type="dxa"/>
          </w:tcPr>
          <w:p w14:paraId="295E9C1E" w14:textId="19471779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2D97E9C4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37EFC6E4" w14:textId="064356BC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817" w:type="dxa"/>
          </w:tcPr>
          <w:p w14:paraId="04ADE5A2" w14:textId="54C57900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1E4F324C" w14:textId="16686090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PK</w:t>
            </w:r>
          </w:p>
        </w:tc>
        <w:tc>
          <w:tcPr>
            <w:tcW w:w="1490" w:type="dxa"/>
          </w:tcPr>
          <w:p w14:paraId="5F495B29" w14:textId="2F50A127" w:rsidR="00F65EFB" w:rsidRPr="00F65EFB" w:rsidRDefault="00560FED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Autoincrement</w:t>
            </w:r>
            <w:r w:rsidR="00553314">
              <w:rPr>
                <w:bCs/>
                <w:lang w:val="en-GB"/>
              </w:rPr>
              <w:t xml:space="preserve"> </w:t>
            </w:r>
          </w:p>
        </w:tc>
      </w:tr>
      <w:tr w:rsidR="00F65EFB" w:rsidRPr="00F65EFB" w14:paraId="5D0A5213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7D71A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1653B798" w14:textId="08B08C40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Latitude </w:t>
            </w:r>
          </w:p>
        </w:tc>
        <w:tc>
          <w:tcPr>
            <w:tcW w:w="1800" w:type="dxa"/>
          </w:tcPr>
          <w:p w14:paraId="24B71012" w14:textId="0D325D51" w:rsidR="00F65EFB" w:rsidRPr="00F65EFB" w:rsidRDefault="00233F40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The Latitude measurement of the sensor</w:t>
            </w:r>
          </w:p>
        </w:tc>
        <w:tc>
          <w:tcPr>
            <w:tcW w:w="1690" w:type="dxa"/>
          </w:tcPr>
          <w:p w14:paraId="1DF051D1" w14:textId="12BD2B59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Must follow standard Latitude notation</w:t>
            </w:r>
          </w:p>
        </w:tc>
        <w:tc>
          <w:tcPr>
            <w:tcW w:w="1275" w:type="dxa"/>
          </w:tcPr>
          <w:p w14:paraId="277F792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60575F7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12F5A4E8" w14:textId="3564235D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817" w:type="dxa"/>
          </w:tcPr>
          <w:p w14:paraId="74C421DC" w14:textId="68446E89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2353DD00" w14:textId="36EE5207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63520803" w14:textId="465B8E31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Null</w:t>
            </w:r>
          </w:p>
        </w:tc>
      </w:tr>
      <w:tr w:rsidR="00F65EFB" w:rsidRPr="00F65EFB" w14:paraId="75A06011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FB8DD3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207CB936" w14:textId="0D647156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Altitude</w:t>
            </w:r>
          </w:p>
        </w:tc>
        <w:tc>
          <w:tcPr>
            <w:tcW w:w="1800" w:type="dxa"/>
          </w:tcPr>
          <w:p w14:paraId="6BDA1346" w14:textId="31BF20B3" w:rsidR="00F65EFB" w:rsidRPr="00F65EFB" w:rsidRDefault="00233F40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The </w:t>
            </w:r>
            <w:r>
              <w:rPr>
                <w:bCs/>
                <w:lang w:val="en-GB"/>
              </w:rPr>
              <w:t>Altitude</w:t>
            </w:r>
            <w:r>
              <w:rPr>
                <w:bCs/>
                <w:lang w:val="en-GB"/>
              </w:rPr>
              <w:t xml:space="preserve"> measurement of the sensor</w:t>
            </w:r>
          </w:p>
        </w:tc>
        <w:tc>
          <w:tcPr>
            <w:tcW w:w="1690" w:type="dxa"/>
          </w:tcPr>
          <w:p w14:paraId="28224949" w14:textId="41BACCBD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Must follow standard </w:t>
            </w:r>
            <w:r>
              <w:rPr>
                <w:bCs/>
                <w:lang w:val="en-GB"/>
              </w:rPr>
              <w:t>Altitude</w:t>
            </w:r>
            <w:r>
              <w:rPr>
                <w:bCs/>
                <w:lang w:val="en-GB"/>
              </w:rPr>
              <w:t xml:space="preserve"> notation</w:t>
            </w:r>
          </w:p>
        </w:tc>
        <w:tc>
          <w:tcPr>
            <w:tcW w:w="1275" w:type="dxa"/>
          </w:tcPr>
          <w:p w14:paraId="46623BE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419FEFB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2FBC3C89" w14:textId="09A0445A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817" w:type="dxa"/>
          </w:tcPr>
          <w:p w14:paraId="636B33AD" w14:textId="485372F5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22AA60DF" w14:textId="6FCDA1B2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7D530980" w14:textId="55D77976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Null</w:t>
            </w:r>
          </w:p>
        </w:tc>
      </w:tr>
      <w:tr w:rsidR="00F65EFB" w:rsidRPr="00F65EFB" w14:paraId="4C7B14B9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927406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2179C9CC" w14:textId="1E0D5169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Longitude</w:t>
            </w:r>
          </w:p>
        </w:tc>
        <w:tc>
          <w:tcPr>
            <w:tcW w:w="1800" w:type="dxa"/>
          </w:tcPr>
          <w:p w14:paraId="583F52C0" w14:textId="3013ED00" w:rsidR="00F65EFB" w:rsidRPr="00F65EFB" w:rsidRDefault="00233F40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The </w:t>
            </w:r>
            <w:r>
              <w:rPr>
                <w:bCs/>
                <w:lang w:val="en-GB"/>
              </w:rPr>
              <w:t>Longitude</w:t>
            </w:r>
            <w:r>
              <w:rPr>
                <w:bCs/>
                <w:lang w:val="en-GB"/>
              </w:rPr>
              <w:t xml:space="preserve"> measurement of the sensor</w:t>
            </w:r>
          </w:p>
        </w:tc>
        <w:tc>
          <w:tcPr>
            <w:tcW w:w="1690" w:type="dxa"/>
          </w:tcPr>
          <w:p w14:paraId="10568012" w14:textId="044F05A1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Must follow standard </w:t>
            </w:r>
            <w:r>
              <w:rPr>
                <w:bCs/>
                <w:lang w:val="en-GB"/>
              </w:rPr>
              <w:t xml:space="preserve">Longitude </w:t>
            </w:r>
            <w:r>
              <w:rPr>
                <w:bCs/>
                <w:lang w:val="en-GB"/>
              </w:rPr>
              <w:t>notation</w:t>
            </w:r>
          </w:p>
        </w:tc>
        <w:tc>
          <w:tcPr>
            <w:tcW w:w="1275" w:type="dxa"/>
          </w:tcPr>
          <w:p w14:paraId="617BF0B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6ACF06A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233E4062" w14:textId="3C10ED9A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817" w:type="dxa"/>
          </w:tcPr>
          <w:p w14:paraId="2638A6AD" w14:textId="69DE7289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No </w:t>
            </w:r>
          </w:p>
        </w:tc>
        <w:tc>
          <w:tcPr>
            <w:tcW w:w="937" w:type="dxa"/>
          </w:tcPr>
          <w:p w14:paraId="665F01BA" w14:textId="3EC10A9F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65D23654" w14:textId="7208C76C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Null</w:t>
            </w:r>
          </w:p>
        </w:tc>
      </w:tr>
      <w:tr w:rsidR="00F65EFB" w:rsidRPr="00F65EFB" w14:paraId="21D9F628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6DFBD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56522A07" w14:textId="7CDE08F8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Location </w:t>
            </w:r>
          </w:p>
        </w:tc>
        <w:tc>
          <w:tcPr>
            <w:tcW w:w="1800" w:type="dxa"/>
          </w:tcPr>
          <w:p w14:paraId="29233C9D" w14:textId="5D24258A" w:rsidR="00F65EFB" w:rsidRPr="00F65EFB" w:rsidRDefault="00233F40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Location of the Sensor</w:t>
            </w:r>
          </w:p>
        </w:tc>
        <w:tc>
          <w:tcPr>
            <w:tcW w:w="1690" w:type="dxa"/>
          </w:tcPr>
          <w:p w14:paraId="47D9265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70A14A4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76AC2C4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462ADA7C" w14:textId="706F8709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817" w:type="dxa"/>
          </w:tcPr>
          <w:p w14:paraId="750CA049" w14:textId="6F4EA3C9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No </w:t>
            </w:r>
          </w:p>
        </w:tc>
        <w:tc>
          <w:tcPr>
            <w:tcW w:w="937" w:type="dxa"/>
          </w:tcPr>
          <w:p w14:paraId="006DF72D" w14:textId="0EC15167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15B02722" w14:textId="5DC5382C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Null</w:t>
            </w:r>
          </w:p>
        </w:tc>
      </w:tr>
      <w:tr w:rsidR="00F65EFB" w:rsidRPr="00F65EFB" w14:paraId="3A994BAE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5215A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429D6076" w14:textId="0F3FE4AC" w:rsidR="00F65EFB" w:rsidRPr="00F65EFB" w:rsidRDefault="00553314" w:rsidP="00F65EFB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Backup_Data</w:t>
            </w:r>
            <w:proofErr w:type="spellEnd"/>
          </w:p>
        </w:tc>
        <w:tc>
          <w:tcPr>
            <w:tcW w:w="1800" w:type="dxa"/>
          </w:tcPr>
          <w:p w14:paraId="2A8A5A19" w14:textId="40F1251C" w:rsidR="00F65EFB" w:rsidRPr="00F65EFB" w:rsidRDefault="00233F40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Data stored on device in case of failure</w:t>
            </w:r>
          </w:p>
        </w:tc>
        <w:tc>
          <w:tcPr>
            <w:tcW w:w="1690" w:type="dxa"/>
          </w:tcPr>
          <w:p w14:paraId="18AF32A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1436BB5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12BC9799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68109083" w14:textId="6C613F76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817" w:type="dxa"/>
          </w:tcPr>
          <w:p w14:paraId="5E84D9D0" w14:textId="19132E0C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Yes</w:t>
            </w:r>
          </w:p>
        </w:tc>
        <w:tc>
          <w:tcPr>
            <w:tcW w:w="937" w:type="dxa"/>
          </w:tcPr>
          <w:p w14:paraId="29A4F3CE" w14:textId="295C9584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3829E740" w14:textId="7B0A0454" w:rsidR="00F65EFB" w:rsidRPr="00F65EFB" w:rsidRDefault="00553314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Null</w:t>
            </w:r>
          </w:p>
        </w:tc>
      </w:tr>
      <w:tr w:rsidR="00F65EFB" w:rsidRPr="00F65EFB" w14:paraId="06373FA9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92C5A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63273FE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73CA63A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365D80A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3C1DDDC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60D254AA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0006E62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23B7812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51E307C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0DAECE9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3B14EA52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91E59A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4822090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5CC23C3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228C296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761D02B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51FE56C9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2554464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2D198CF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4841411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0A6AB7A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1AE79237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6E2568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189DC38D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7763B79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4787CF2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4022481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7E351E34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56D4AE6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38333C1F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20964C8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410293A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480C8067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0F6F6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116F10F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6CE98B4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5691C0B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309B321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4CDCFDEF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55069D6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79D1619D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709AC52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7C89A85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5F43E944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A6C51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  <w:bottom w:val="single" w:sz="4" w:space="0" w:color="auto"/>
            </w:tcBorders>
          </w:tcPr>
          <w:p w14:paraId="72E2C1E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03521D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15F2E9D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8BEEC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1254949B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14:paraId="51D5C67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112AE20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352E180F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445DD86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783B95AE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8CD97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28D3E54F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6410DE2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7627E29F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732DE72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3095A2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58D51AD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027336D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190BD1A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75772E6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2ECE2C59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EA2F05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531AA19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3FB50DD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FE0ECF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12EF7CE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0896593F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0AEA7E6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60FF4DC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3D58369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7C32400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7FA43EB5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881EFC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1F197C6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2FC6EAA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7D2554C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1C3201A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45772A48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079DDD3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4E3CE87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11ADFFE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5B3E49D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1D7F138A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069206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261CDC2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3C36943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4DFF55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6ED3E6C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5248D713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4F6FE71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130057F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0F3C2C1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127494D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1D063020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D4C48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  <w:bottom w:val="single" w:sz="4" w:space="0" w:color="auto"/>
            </w:tcBorders>
          </w:tcPr>
          <w:p w14:paraId="1204340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64C000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6CA8E09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BC932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4E658BD7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14:paraId="28B2A70D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68BF5F6F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10BD0AA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3F4D8C2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0E697704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0F672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35AB3D7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0561039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75D2EAF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378D6B1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475204F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3095F0C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03436CE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4CB55C2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649DA25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120ADA8C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789A6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5F38A42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1AFE804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308CE7C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28A4CD6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5567E76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0E24C96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344F921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6BA3769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790A0FB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231BE7BD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6EDD57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  <w:bottom w:val="single" w:sz="4" w:space="0" w:color="auto"/>
            </w:tcBorders>
          </w:tcPr>
          <w:p w14:paraId="492E1A1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8ABA2C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B90452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8BA682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123A585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14:paraId="635CCA7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79D0198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3F70829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5A4EFBB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766243A6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5F6FC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1430D34D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3026FBD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6297C49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735E1C3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7C6CC75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742917E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67878A2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55CCF1A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325EB56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0EA1E5EC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A3496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12502CF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28D8FA3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2703A93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52801E7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181C9F0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1D0CCDEB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817" w:type="dxa"/>
          </w:tcPr>
          <w:p w14:paraId="0F44811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52185B1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0B6A789D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52A57B61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FE3BC3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  <w:bottom w:val="single" w:sz="4" w:space="0" w:color="auto"/>
            </w:tcBorders>
          </w:tcPr>
          <w:p w14:paraId="7B47AE6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7FAD4A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CBDC54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7469CE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4AFED8EF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14:paraId="2DD5227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649705D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10C708A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3EA4C85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643974BB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7B1BAB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5AE14A6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0FEF749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70584FF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06FFCC4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1E4BD59F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5E4EFFD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17B9B51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4A65395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28551CA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0C35BA9C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401502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3472B6D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2FDDD43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6C220D1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715D8C3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2CD8F7D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1AA9CA0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7EB93CB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235B638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0406995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2E25E741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4ACE5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59A985D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578048D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6F785C9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7784F4E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42B533D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3C928FC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5DA39D5D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68D8D63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619F0F9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3B302117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256274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583F050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04B0FEB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528812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4DEFAAB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7E75A18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01C35AF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3E8681BD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492C03B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3898062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6044DD3D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7247EC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7B3DF70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133AE6F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55BC662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37A6E13F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181BFEE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2000" w:type="dxa"/>
          </w:tcPr>
          <w:p w14:paraId="050E0B8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06DC20D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45E3BA4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4C6F2E0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21ECD35E" w14:textId="77777777" w:rsidTr="00553314"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572F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</w:tcBorders>
          </w:tcPr>
          <w:p w14:paraId="086580B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14:paraId="3908A44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B924A6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563CFD6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shd w:val="clear" w:color="auto" w:fill="auto"/>
          </w:tcPr>
          <w:p w14:paraId="7CD223CB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24B4189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2C20E7DF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056C2FA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226BF04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414F4490" w14:textId="77777777" w:rsidTr="0055331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758A41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642" w:type="dxa"/>
            <w:tcBorders>
              <w:left w:val="single" w:sz="4" w:space="0" w:color="auto"/>
              <w:bottom w:val="single" w:sz="4" w:space="0" w:color="auto"/>
            </w:tcBorders>
          </w:tcPr>
          <w:p w14:paraId="59458F9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CA1911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D48941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465598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5F281B21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14:paraId="20A5BCB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1144CE3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17A897E9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39D87D6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</w:tbl>
    <w:p w14:paraId="61A5C45B" w14:textId="77777777" w:rsidR="00E02667" w:rsidRPr="00E02667" w:rsidRDefault="00E02667" w:rsidP="00E02667"/>
    <w:p w14:paraId="1856E1B7" w14:textId="441B4F02" w:rsidR="005C6309" w:rsidRDefault="00E7168C" w:rsidP="00E02667">
      <w:pPr>
        <w:pStyle w:val="Heading2"/>
      </w:pPr>
      <w:bookmarkStart w:id="4" w:name="_Toc134633558"/>
      <w:r>
        <w:t>Assumed Business Rules (with reasoning)</w:t>
      </w:r>
      <w:bookmarkEnd w:id="4"/>
    </w:p>
    <w:p w14:paraId="79BEF47E" w14:textId="53CB940F" w:rsidR="00451E6C" w:rsidRDefault="00451E6C" w:rsidP="00451E6C">
      <w:pPr>
        <w:pStyle w:val="Heading2"/>
      </w:pPr>
    </w:p>
    <w:p w14:paraId="4F162FF1" w14:textId="213A15B5" w:rsidR="00451E6C" w:rsidRDefault="00451E6C"/>
    <w:p w14:paraId="4C5F7C79" w14:textId="0636FEE2" w:rsidR="00451E6C" w:rsidRDefault="00451E6C"/>
    <w:p w14:paraId="546A5D3B" w14:textId="3E086233" w:rsidR="00451E6C" w:rsidRDefault="00451E6C"/>
    <w:p w14:paraId="358D4706" w14:textId="642472CB" w:rsidR="00451E6C" w:rsidRDefault="00451E6C"/>
    <w:p w14:paraId="6554C0BE" w14:textId="77777777" w:rsidR="00451E6C" w:rsidRDefault="00451E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DEB4B9F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F114659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F1DE25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71474DB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90BBFDB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9D84228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EDABE77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3C1712D" w14:textId="59143986" w:rsidR="00E7168C" w:rsidRDefault="005C6309" w:rsidP="00E02667">
      <w:pPr>
        <w:pStyle w:val="Heading2"/>
      </w:pPr>
      <w:bookmarkStart w:id="5" w:name="_Toc134633559"/>
      <w:r>
        <w:lastRenderedPageBreak/>
        <w:t>Source</w:t>
      </w:r>
      <w:bookmarkEnd w:id="5"/>
    </w:p>
    <w:p w14:paraId="0A6B2B58" w14:textId="77777777" w:rsidR="0047388D" w:rsidRPr="0047388D" w:rsidRDefault="0047388D" w:rsidP="0047388D">
      <w:r w:rsidRPr="0047388D">
        <w:br/>
        <w:t>IBM. (2023). </w:t>
      </w:r>
      <w:r w:rsidRPr="0047388D">
        <w:rPr>
          <w:i/>
          <w:iCs/>
        </w:rPr>
        <w:t>What is data modeling?</w:t>
      </w:r>
      <w:r w:rsidRPr="0047388D">
        <w:t> IBM - United States. </w:t>
      </w:r>
      <w:hyperlink r:id="rId6" w:history="1">
        <w:r w:rsidRPr="0047388D">
          <w:rPr>
            <w:rStyle w:val="Hyperlink"/>
          </w:rPr>
          <w:t>https://www.ibm.com/topics/data-modeling</w:t>
        </w:r>
      </w:hyperlink>
    </w:p>
    <w:p w14:paraId="54081471" w14:textId="15CD4A0A" w:rsidR="0047388D" w:rsidRPr="002A6CEF" w:rsidRDefault="005F1BE0" w:rsidP="002A6CEF">
      <w:r w:rsidRPr="005F1BE0">
        <w:t>Taylor, D. (2022, August 17). What is data modelling? Types (Conceptual, logical, physical). Guru99. https://www.guru99.com/data-modelling-conceptual-logical.html</w:t>
      </w:r>
    </w:p>
    <w:sectPr w:rsidR="0047388D" w:rsidRPr="002A6CEF" w:rsidSect="00F65EFB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tTQytTQ3MjSyNDBQ0lEKTi0uzszPAykwqgUAOJm27SwAAAA="/>
  </w:docVars>
  <w:rsids>
    <w:rsidRoot w:val="00ED4859"/>
    <w:rsid w:val="00184027"/>
    <w:rsid w:val="0020082C"/>
    <w:rsid w:val="00233F40"/>
    <w:rsid w:val="002714A3"/>
    <w:rsid w:val="00294B7D"/>
    <w:rsid w:val="002A4921"/>
    <w:rsid w:val="002A6CEF"/>
    <w:rsid w:val="002B6134"/>
    <w:rsid w:val="002E6F2D"/>
    <w:rsid w:val="00310010"/>
    <w:rsid w:val="003873C0"/>
    <w:rsid w:val="003A07A4"/>
    <w:rsid w:val="003E080C"/>
    <w:rsid w:val="00451E6C"/>
    <w:rsid w:val="0047388D"/>
    <w:rsid w:val="00475598"/>
    <w:rsid w:val="00553314"/>
    <w:rsid w:val="00560FED"/>
    <w:rsid w:val="00567E66"/>
    <w:rsid w:val="005C6309"/>
    <w:rsid w:val="005F1BE0"/>
    <w:rsid w:val="006B5002"/>
    <w:rsid w:val="00750FAC"/>
    <w:rsid w:val="007633D7"/>
    <w:rsid w:val="007A3FFA"/>
    <w:rsid w:val="007A6DE9"/>
    <w:rsid w:val="008050D0"/>
    <w:rsid w:val="00836050"/>
    <w:rsid w:val="00870A48"/>
    <w:rsid w:val="008A36DF"/>
    <w:rsid w:val="008A5EA0"/>
    <w:rsid w:val="009062CA"/>
    <w:rsid w:val="00913BA1"/>
    <w:rsid w:val="009B7C12"/>
    <w:rsid w:val="00A0703A"/>
    <w:rsid w:val="00A43F36"/>
    <w:rsid w:val="00A51CB5"/>
    <w:rsid w:val="00AB5A34"/>
    <w:rsid w:val="00AE1DA2"/>
    <w:rsid w:val="00B05A52"/>
    <w:rsid w:val="00B24C02"/>
    <w:rsid w:val="00BF56F8"/>
    <w:rsid w:val="00C317F4"/>
    <w:rsid w:val="00C421B5"/>
    <w:rsid w:val="00CB3CBD"/>
    <w:rsid w:val="00D54944"/>
    <w:rsid w:val="00E02667"/>
    <w:rsid w:val="00E510F0"/>
    <w:rsid w:val="00E7168C"/>
    <w:rsid w:val="00ED4859"/>
    <w:rsid w:val="00ED553B"/>
    <w:rsid w:val="00F16A32"/>
    <w:rsid w:val="00F43384"/>
    <w:rsid w:val="00F65EFB"/>
    <w:rsid w:val="00FA7A35"/>
    <w:rsid w:val="00FC7BE9"/>
    <w:rsid w:val="00FD448C"/>
    <w:rsid w:val="00FD536E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CB77"/>
  <w15:chartTrackingRefBased/>
  <w15:docId w15:val="{AEC249A3-8550-429E-AD29-285E2469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48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485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D4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8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E1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63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63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6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8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39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03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186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6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5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000000"/>
                                            <w:left w:val="single" w:sz="6" w:space="31" w:color="000000"/>
                                            <w:bottom w:val="single" w:sz="6" w:space="8" w:color="000000"/>
                                            <w:right w:val="single" w:sz="6" w:space="31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934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0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787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7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037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000000"/>
                                            <w:left w:val="single" w:sz="6" w:space="31" w:color="000000"/>
                                            <w:bottom w:val="single" w:sz="6" w:space="8" w:color="000000"/>
                                            <w:right w:val="single" w:sz="6" w:space="31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bm.com/topics/data-model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0AEEC3-3F6A-4CAD-8E08-E899770AF593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E9C0-C616-4910-A430-826B6549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DAT601 Assessment one</vt:lpstr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DAT601 Assessment one</dc:title>
  <dc:subject/>
  <dc:creator>Ole Hochbrügge</dc:creator>
  <cp:keywords/>
  <dc:description/>
  <cp:lastModifiedBy>Ole Hochbrügge</cp:lastModifiedBy>
  <cp:revision>54</cp:revision>
  <dcterms:created xsi:type="dcterms:W3CDTF">2023-03-01T02:03:00Z</dcterms:created>
  <dcterms:modified xsi:type="dcterms:W3CDTF">2023-05-10T05:52:00Z</dcterms:modified>
</cp:coreProperties>
</file>